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9.xml" ContentType="application/vnd.openxmlformats-officedocument.wordprocessingml.footer+xml"/>
  <Override PartName="/word/header17.xml" ContentType="application/vnd.openxmlformats-officedocument.wordprocessingml.header+xml"/>
  <Override PartName="/word/footer10.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1.xml" ContentType="application/vnd.openxmlformats-officedocument.wordprocessingml.footer+xml"/>
  <Override PartName="/word/header21.xml" ContentType="application/vnd.openxmlformats-officedocument.wordprocessingml.header+xml"/>
  <Override PartName="/word/footer1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13.xml" ContentType="application/vnd.openxmlformats-officedocument.wordprocessingml.footer+xml"/>
  <Override PartName="/word/header25.xml" ContentType="application/vnd.openxmlformats-officedocument.wordprocessingml.header+xml"/>
  <Override PartName="/word/footer14.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966AA" w14:textId="77777777" w:rsidR="002A5576" w:rsidRDefault="002A5576" w:rsidP="00E16A79">
      <w:pPr>
        <w:pStyle w:val="Title"/>
        <w:pBdr>
          <w:top w:val="none" w:sz="0" w:space="0" w:color="auto"/>
        </w:pBdr>
        <w:jc w:val="left"/>
        <w:rPr>
          <w:color w:val="8064A2" w:themeColor="accent4"/>
        </w:rPr>
      </w:pPr>
    </w:p>
    <w:p w14:paraId="32946964" w14:textId="3F03FEF1" w:rsidR="00DA1101" w:rsidRPr="007A36B4" w:rsidRDefault="007A36B4" w:rsidP="00E16A79">
      <w:pPr>
        <w:pStyle w:val="Title"/>
        <w:pBdr>
          <w:top w:val="none" w:sz="0" w:space="0" w:color="auto"/>
        </w:pBdr>
        <w:spacing w:before="6400"/>
        <w:jc w:val="center"/>
        <w:rPr>
          <w:color w:val="8064A2" w:themeColor="accent4"/>
          <w:sz w:val="60"/>
          <w:szCs w:val="60"/>
        </w:rPr>
      </w:pPr>
      <w:r w:rsidRPr="00C70C91">
        <w:rPr>
          <w:noProof/>
          <w:lang w:eastAsia="en-AU"/>
        </w:rPr>
        <w:drawing>
          <wp:anchor distT="0" distB="0" distL="114300" distR="114300" simplePos="0" relativeHeight="251659264" behindDoc="1" locked="0" layoutInCell="1" allowOverlap="1" wp14:anchorId="6E26C9A6" wp14:editId="6112E9A0">
            <wp:simplePos x="0" y="0"/>
            <wp:positionH relativeFrom="leftMargin">
              <wp:posOffset>-2924175</wp:posOffset>
            </wp:positionH>
            <wp:positionV relativeFrom="margin">
              <wp:posOffset>914400</wp:posOffset>
            </wp:positionV>
            <wp:extent cx="8629015" cy="6785610"/>
            <wp:effectExtent l="0" t="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e_water_mark_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629015" cy="678561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A83">
        <w:rPr>
          <w:color w:val="8064A2" w:themeColor="accent4"/>
          <w:sz w:val="60"/>
          <w:szCs w:val="60"/>
        </w:rPr>
        <w:t>Languages</w:t>
      </w:r>
    </w:p>
    <w:p w14:paraId="029BEECF" w14:textId="77777777" w:rsidR="002A5576" w:rsidRPr="000A7F1F" w:rsidRDefault="002A5576">
      <w:pPr>
        <w:rPr>
          <w:smallCaps/>
          <w:color w:val="8064A2" w:themeColor="accent4"/>
          <w:spacing w:val="5"/>
          <w:sz w:val="16"/>
          <w:szCs w:val="16"/>
        </w:rPr>
      </w:pPr>
      <w:r w:rsidRPr="000A7F1F">
        <w:rPr>
          <w:color w:val="8064A2" w:themeColor="accent4"/>
          <w:sz w:val="16"/>
          <w:szCs w:val="16"/>
        </w:rPr>
        <w:br w:type="page"/>
      </w:r>
    </w:p>
    <w:p w14:paraId="332527A2" w14:textId="77777777" w:rsidR="004C278F" w:rsidRDefault="004C278F" w:rsidP="00DD59A3">
      <w:pPr>
        <w:spacing w:before="120" w:after="120"/>
        <w:ind w:right="68"/>
        <w:rPr>
          <w:b/>
          <w:sz w:val="16"/>
          <w:szCs w:val="16"/>
        </w:rPr>
      </w:pPr>
    </w:p>
    <w:p w14:paraId="2D2EF4DF" w14:textId="77777777" w:rsidR="00DD59A3" w:rsidRDefault="00DD59A3" w:rsidP="00DD59A3">
      <w:pPr>
        <w:spacing w:before="120" w:after="120"/>
        <w:ind w:right="68"/>
        <w:rPr>
          <w:b/>
          <w:sz w:val="16"/>
          <w:szCs w:val="16"/>
        </w:rPr>
      </w:pPr>
    </w:p>
    <w:p w14:paraId="7D74D178" w14:textId="77777777" w:rsidR="00DD59A3" w:rsidRDefault="00DD59A3" w:rsidP="00DD59A3">
      <w:pPr>
        <w:spacing w:before="120" w:after="120"/>
        <w:ind w:right="68"/>
        <w:rPr>
          <w:b/>
          <w:sz w:val="16"/>
          <w:szCs w:val="16"/>
        </w:rPr>
      </w:pPr>
    </w:p>
    <w:p w14:paraId="0594ED39" w14:textId="77777777" w:rsidR="00DD59A3" w:rsidRDefault="00DD59A3" w:rsidP="00DD59A3">
      <w:pPr>
        <w:spacing w:before="120" w:after="120"/>
        <w:ind w:right="68"/>
        <w:rPr>
          <w:b/>
          <w:sz w:val="16"/>
          <w:szCs w:val="16"/>
        </w:rPr>
      </w:pPr>
    </w:p>
    <w:p w14:paraId="3D5D444D" w14:textId="77777777" w:rsidR="00DD59A3" w:rsidRDefault="00DD59A3" w:rsidP="00DD59A3">
      <w:pPr>
        <w:spacing w:before="120" w:after="120"/>
        <w:ind w:right="68"/>
        <w:rPr>
          <w:b/>
          <w:sz w:val="16"/>
          <w:szCs w:val="16"/>
        </w:rPr>
      </w:pPr>
    </w:p>
    <w:p w14:paraId="3E121856" w14:textId="77777777" w:rsidR="00DD59A3" w:rsidRDefault="00DD59A3" w:rsidP="00DD59A3">
      <w:pPr>
        <w:spacing w:before="120" w:after="120"/>
        <w:ind w:right="68"/>
        <w:rPr>
          <w:b/>
          <w:sz w:val="16"/>
          <w:szCs w:val="16"/>
        </w:rPr>
      </w:pPr>
    </w:p>
    <w:p w14:paraId="573C7754" w14:textId="77777777" w:rsidR="00DD59A3" w:rsidRDefault="00DD59A3" w:rsidP="00DD59A3">
      <w:pPr>
        <w:spacing w:before="120" w:after="120"/>
        <w:ind w:right="68"/>
        <w:rPr>
          <w:b/>
          <w:sz w:val="16"/>
          <w:szCs w:val="16"/>
        </w:rPr>
      </w:pPr>
    </w:p>
    <w:p w14:paraId="45BAB46C" w14:textId="77777777" w:rsidR="00DD59A3" w:rsidRDefault="00DD59A3" w:rsidP="00DD59A3">
      <w:pPr>
        <w:spacing w:before="120" w:after="120"/>
        <w:ind w:right="68"/>
        <w:rPr>
          <w:b/>
          <w:sz w:val="16"/>
          <w:szCs w:val="16"/>
        </w:rPr>
      </w:pPr>
    </w:p>
    <w:p w14:paraId="26A86415" w14:textId="77777777" w:rsidR="00DD59A3" w:rsidRDefault="00DD59A3" w:rsidP="00DD59A3">
      <w:pPr>
        <w:spacing w:before="120" w:after="120"/>
        <w:ind w:right="68"/>
        <w:rPr>
          <w:b/>
          <w:sz w:val="16"/>
          <w:szCs w:val="16"/>
        </w:rPr>
      </w:pPr>
    </w:p>
    <w:p w14:paraId="25145318" w14:textId="77777777" w:rsidR="00DD59A3" w:rsidRDefault="00DD59A3" w:rsidP="00DD59A3">
      <w:pPr>
        <w:spacing w:before="120" w:after="120"/>
        <w:ind w:right="68"/>
        <w:rPr>
          <w:b/>
          <w:sz w:val="16"/>
          <w:szCs w:val="16"/>
        </w:rPr>
      </w:pPr>
    </w:p>
    <w:p w14:paraId="17C494EA" w14:textId="77777777" w:rsidR="00DD59A3" w:rsidRDefault="00DD59A3" w:rsidP="00DD59A3">
      <w:pPr>
        <w:spacing w:before="120" w:after="120"/>
        <w:ind w:right="68"/>
        <w:rPr>
          <w:b/>
          <w:sz w:val="16"/>
          <w:szCs w:val="16"/>
        </w:rPr>
      </w:pPr>
    </w:p>
    <w:p w14:paraId="6B919CA3" w14:textId="77777777" w:rsidR="00DD59A3" w:rsidRDefault="00DD59A3" w:rsidP="00DD59A3">
      <w:pPr>
        <w:spacing w:before="120" w:after="120"/>
        <w:ind w:right="68"/>
        <w:rPr>
          <w:b/>
          <w:sz w:val="16"/>
          <w:szCs w:val="16"/>
        </w:rPr>
      </w:pPr>
    </w:p>
    <w:p w14:paraId="4C330BEE" w14:textId="77777777" w:rsidR="00DD59A3" w:rsidRDefault="00DD59A3" w:rsidP="00DD59A3">
      <w:pPr>
        <w:spacing w:before="120" w:after="120"/>
        <w:ind w:right="68"/>
        <w:rPr>
          <w:b/>
          <w:sz w:val="16"/>
          <w:szCs w:val="16"/>
        </w:rPr>
      </w:pPr>
    </w:p>
    <w:p w14:paraId="5D5D86E5" w14:textId="77777777" w:rsidR="00DD59A3" w:rsidRDefault="00DD59A3" w:rsidP="00DD59A3">
      <w:pPr>
        <w:spacing w:before="120" w:after="120"/>
        <w:ind w:right="68"/>
        <w:rPr>
          <w:b/>
          <w:sz w:val="16"/>
          <w:szCs w:val="16"/>
        </w:rPr>
      </w:pPr>
    </w:p>
    <w:p w14:paraId="680CEC6F" w14:textId="77777777" w:rsidR="00DD59A3" w:rsidRDefault="00DD59A3" w:rsidP="00DD59A3">
      <w:pPr>
        <w:spacing w:before="120" w:after="120"/>
        <w:ind w:right="68"/>
        <w:rPr>
          <w:b/>
          <w:sz w:val="16"/>
          <w:szCs w:val="16"/>
        </w:rPr>
      </w:pPr>
    </w:p>
    <w:p w14:paraId="52D75815" w14:textId="77777777" w:rsidR="00DD59A3" w:rsidRDefault="00DD59A3" w:rsidP="00DD59A3">
      <w:pPr>
        <w:spacing w:before="120" w:after="120"/>
        <w:ind w:right="68"/>
        <w:rPr>
          <w:b/>
          <w:sz w:val="16"/>
          <w:szCs w:val="16"/>
        </w:rPr>
      </w:pPr>
    </w:p>
    <w:p w14:paraId="2A5AFDD7" w14:textId="77777777" w:rsidR="00DD59A3" w:rsidRDefault="00DD59A3" w:rsidP="00DD59A3">
      <w:pPr>
        <w:spacing w:before="120" w:after="120"/>
        <w:ind w:right="68"/>
        <w:rPr>
          <w:b/>
          <w:sz w:val="16"/>
          <w:szCs w:val="16"/>
        </w:rPr>
      </w:pPr>
    </w:p>
    <w:p w14:paraId="7FC8DD45" w14:textId="77777777" w:rsidR="00DD59A3" w:rsidRDefault="00DD59A3" w:rsidP="00DD59A3">
      <w:pPr>
        <w:spacing w:before="120" w:after="120"/>
        <w:ind w:right="68"/>
        <w:rPr>
          <w:b/>
          <w:sz w:val="16"/>
          <w:szCs w:val="16"/>
        </w:rPr>
      </w:pPr>
    </w:p>
    <w:p w14:paraId="57DD9ACC" w14:textId="77777777" w:rsidR="00DD59A3" w:rsidRDefault="00DD59A3" w:rsidP="00DD59A3">
      <w:pPr>
        <w:spacing w:before="120" w:after="120"/>
        <w:ind w:right="68"/>
        <w:rPr>
          <w:b/>
          <w:sz w:val="16"/>
          <w:szCs w:val="16"/>
        </w:rPr>
      </w:pPr>
    </w:p>
    <w:p w14:paraId="6B887254" w14:textId="77777777" w:rsidR="00DD59A3" w:rsidRDefault="00DD59A3" w:rsidP="00DD59A3">
      <w:pPr>
        <w:spacing w:before="120" w:after="120"/>
        <w:ind w:right="68"/>
        <w:rPr>
          <w:b/>
          <w:sz w:val="16"/>
          <w:szCs w:val="16"/>
        </w:rPr>
      </w:pPr>
    </w:p>
    <w:p w14:paraId="6C96E1C5" w14:textId="77777777" w:rsidR="00DD59A3" w:rsidRDefault="00DD59A3" w:rsidP="00DD59A3">
      <w:pPr>
        <w:spacing w:before="120" w:after="120"/>
        <w:ind w:right="68"/>
        <w:rPr>
          <w:b/>
          <w:sz w:val="16"/>
          <w:szCs w:val="16"/>
        </w:rPr>
      </w:pPr>
    </w:p>
    <w:p w14:paraId="73603A13" w14:textId="77777777" w:rsidR="00DD59A3" w:rsidRDefault="00DD59A3" w:rsidP="00DD59A3">
      <w:pPr>
        <w:spacing w:before="120" w:after="120"/>
        <w:ind w:right="68"/>
        <w:rPr>
          <w:b/>
          <w:sz w:val="16"/>
          <w:szCs w:val="16"/>
        </w:rPr>
      </w:pPr>
    </w:p>
    <w:p w14:paraId="4DA0E051" w14:textId="77777777" w:rsidR="00DD59A3" w:rsidRDefault="00DD59A3" w:rsidP="00DD59A3">
      <w:pPr>
        <w:spacing w:before="120" w:after="120"/>
        <w:ind w:right="68"/>
        <w:rPr>
          <w:b/>
          <w:sz w:val="16"/>
          <w:szCs w:val="16"/>
        </w:rPr>
      </w:pPr>
    </w:p>
    <w:p w14:paraId="2FCA4F2E" w14:textId="77777777" w:rsidR="00DD59A3" w:rsidRDefault="00DD59A3" w:rsidP="00DD59A3">
      <w:pPr>
        <w:spacing w:before="120" w:after="120"/>
        <w:ind w:right="68"/>
        <w:rPr>
          <w:b/>
          <w:sz w:val="16"/>
          <w:szCs w:val="16"/>
        </w:rPr>
      </w:pPr>
    </w:p>
    <w:p w14:paraId="7F4C63AF" w14:textId="77777777" w:rsidR="00DD59A3" w:rsidRDefault="00DD59A3" w:rsidP="00DD59A3">
      <w:pPr>
        <w:spacing w:before="120" w:after="120"/>
        <w:ind w:right="68"/>
        <w:rPr>
          <w:b/>
          <w:sz w:val="16"/>
          <w:szCs w:val="16"/>
        </w:rPr>
      </w:pPr>
    </w:p>
    <w:p w14:paraId="309937D2" w14:textId="77777777" w:rsidR="00DD59A3" w:rsidRDefault="00DD59A3" w:rsidP="00DD59A3">
      <w:pPr>
        <w:spacing w:before="120" w:after="120"/>
        <w:ind w:right="68"/>
        <w:rPr>
          <w:b/>
          <w:sz w:val="16"/>
          <w:szCs w:val="16"/>
        </w:rPr>
      </w:pPr>
    </w:p>
    <w:p w14:paraId="00FF47E3" w14:textId="77777777" w:rsidR="00DD59A3" w:rsidRDefault="00DD59A3" w:rsidP="00DD59A3">
      <w:pPr>
        <w:spacing w:before="120" w:after="120"/>
        <w:ind w:right="68"/>
        <w:rPr>
          <w:b/>
          <w:sz w:val="16"/>
          <w:szCs w:val="16"/>
        </w:rPr>
      </w:pPr>
    </w:p>
    <w:p w14:paraId="5C7585B6" w14:textId="77777777" w:rsidR="00DD59A3" w:rsidRDefault="00DD59A3" w:rsidP="00DD59A3">
      <w:pPr>
        <w:spacing w:before="120" w:after="120"/>
        <w:ind w:right="68"/>
        <w:rPr>
          <w:b/>
          <w:sz w:val="16"/>
          <w:szCs w:val="16"/>
        </w:rPr>
      </w:pPr>
    </w:p>
    <w:p w14:paraId="23978471" w14:textId="77777777" w:rsidR="00DD59A3" w:rsidRDefault="00DD59A3" w:rsidP="00DD59A3">
      <w:pPr>
        <w:spacing w:before="120" w:after="120"/>
        <w:ind w:right="68"/>
        <w:rPr>
          <w:b/>
          <w:sz w:val="16"/>
          <w:szCs w:val="16"/>
        </w:rPr>
      </w:pPr>
    </w:p>
    <w:p w14:paraId="06C0A285" w14:textId="77777777" w:rsidR="00DD59A3" w:rsidRDefault="00DD59A3" w:rsidP="00DD59A3">
      <w:pPr>
        <w:spacing w:before="120" w:after="120"/>
        <w:ind w:right="68"/>
        <w:rPr>
          <w:b/>
          <w:sz w:val="16"/>
          <w:szCs w:val="16"/>
        </w:rPr>
      </w:pPr>
    </w:p>
    <w:p w14:paraId="27277606" w14:textId="77777777" w:rsidR="00DD59A3" w:rsidRDefault="00DD59A3" w:rsidP="00DD59A3">
      <w:pPr>
        <w:spacing w:before="120" w:after="120"/>
        <w:ind w:right="68"/>
        <w:rPr>
          <w:b/>
          <w:sz w:val="16"/>
          <w:szCs w:val="16"/>
        </w:rPr>
      </w:pPr>
    </w:p>
    <w:p w14:paraId="2FE79661" w14:textId="77777777" w:rsidR="00DD59A3" w:rsidRDefault="00DD59A3" w:rsidP="00DD59A3">
      <w:pPr>
        <w:spacing w:before="120" w:after="120"/>
        <w:ind w:right="68"/>
        <w:rPr>
          <w:b/>
          <w:sz w:val="16"/>
          <w:szCs w:val="16"/>
        </w:rPr>
      </w:pPr>
    </w:p>
    <w:p w14:paraId="62DE4504" w14:textId="77777777" w:rsidR="00DD59A3" w:rsidRPr="000A7F1F" w:rsidRDefault="00DD59A3" w:rsidP="00DD59A3">
      <w:pPr>
        <w:spacing w:before="120" w:after="120"/>
        <w:ind w:right="68"/>
        <w:rPr>
          <w:b/>
          <w:sz w:val="16"/>
          <w:szCs w:val="16"/>
        </w:rPr>
      </w:pPr>
    </w:p>
    <w:p w14:paraId="444D2127" w14:textId="5124E526"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 School Curriculum and Standards Authority, 2017</w:t>
      </w:r>
    </w:p>
    <w:p w14:paraId="5DFDB2D4" w14:textId="77777777"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This document—apart from any third party copyright material contained in it—may be freely copied, or communicated on an intranet, for non-commercial purposes in educational institutions, provided that the School Curriculum and Standards Authority is acknowledged as the copyright owner.</w:t>
      </w:r>
    </w:p>
    <w:p w14:paraId="68C24ACD" w14:textId="77777777" w:rsidR="000A7F1F" w:rsidRPr="000A7F1F" w:rsidRDefault="000A7F1F" w:rsidP="00DD59A3">
      <w:pPr>
        <w:spacing w:before="120" w:after="120"/>
        <w:rPr>
          <w:rFonts w:eastAsia="Times New Roman" w:cs="Arial"/>
          <w:sz w:val="16"/>
          <w:szCs w:val="16"/>
        </w:rPr>
      </w:pPr>
      <w:r w:rsidRPr="000A7F1F">
        <w:rPr>
          <w:rFonts w:eastAsia="Times New Roman" w:cs="Arial"/>
          <w:sz w:val="16"/>
          <w:szCs w:val="16"/>
        </w:rPr>
        <w:t xml:space="preserve">Copying or communication for any other purpose can be done only within the terms of the </w:t>
      </w:r>
      <w:r w:rsidRPr="000A7F1F">
        <w:rPr>
          <w:rFonts w:eastAsia="Times New Roman" w:cs="Arial"/>
          <w:i/>
          <w:sz w:val="16"/>
          <w:szCs w:val="16"/>
        </w:rPr>
        <w:t>Copyright Act 1968</w:t>
      </w:r>
      <w:r w:rsidRPr="000A7F1F">
        <w:rPr>
          <w:rFonts w:eastAsia="Times New Roman" w:cs="Arial"/>
          <w:sz w:val="16"/>
          <w:szCs w:val="16"/>
        </w:rPr>
        <w:t xml:space="preserve"> or with prior written permission of the School Curriculum and Standards Authority. Copying or communication of any third party copyright material can be done only within the terms of the </w:t>
      </w:r>
      <w:r w:rsidRPr="000A7F1F">
        <w:rPr>
          <w:rFonts w:eastAsia="Times New Roman" w:cs="Arial"/>
          <w:i/>
          <w:sz w:val="16"/>
          <w:szCs w:val="16"/>
        </w:rPr>
        <w:t>Copyright Act 1968</w:t>
      </w:r>
      <w:r w:rsidRPr="000A7F1F">
        <w:rPr>
          <w:rFonts w:eastAsia="Times New Roman" w:cs="Arial"/>
          <w:sz w:val="16"/>
          <w:szCs w:val="16"/>
        </w:rPr>
        <w:t xml:space="preserve"> or with permission of the copyright owners.</w:t>
      </w:r>
    </w:p>
    <w:p w14:paraId="7D8C9BDD" w14:textId="77777777" w:rsidR="00520D5F" w:rsidRDefault="000A7F1F" w:rsidP="00F77968">
      <w:pPr>
        <w:spacing w:before="120" w:after="120"/>
        <w:rPr>
          <w:rFonts w:eastAsia="Calibri" w:cs="Times New Roman"/>
          <w:sz w:val="16"/>
          <w:szCs w:val="16"/>
        </w:rPr>
        <w:sectPr w:rsidR="00520D5F" w:rsidSect="00F77968">
          <w:footerReference w:type="default" r:id="rId9"/>
          <w:headerReference w:type="first" r:id="rId10"/>
          <w:pgSz w:w="11906" w:h="16838"/>
          <w:pgMar w:top="1440" w:right="1440" w:bottom="1440" w:left="1440" w:header="708" w:footer="708" w:gutter="0"/>
          <w:cols w:space="708"/>
          <w:titlePg/>
          <w:docGrid w:linePitch="360"/>
        </w:sectPr>
      </w:pPr>
      <w:r w:rsidRPr="000A7F1F">
        <w:rPr>
          <w:rFonts w:eastAsia="Calibri" w:cs="Times New Roman"/>
          <w:sz w:val="16"/>
          <w:szCs w:val="16"/>
        </w:rPr>
        <w:t xml:space="preserve">Any content in this document that has been derived from the Australian Curriculum may be used under the terms of the Creative Commons </w:t>
      </w:r>
      <w:hyperlink r:id="rId11" w:history="1">
        <w:r w:rsidRPr="000A7F1F">
          <w:rPr>
            <w:rFonts w:eastAsia="Times New Roman" w:cs="Times New Roman"/>
            <w:iCs/>
            <w:color w:val="0000FF"/>
            <w:sz w:val="16"/>
            <w:szCs w:val="16"/>
            <w:u w:val="single"/>
          </w:rPr>
          <w:t>Attribution 4.0 International (CC BY)</w:t>
        </w:r>
      </w:hyperlink>
      <w:r w:rsidRPr="000A7F1F">
        <w:rPr>
          <w:rFonts w:eastAsia="Times New Roman" w:cs="Times New Roman"/>
          <w:sz w:val="16"/>
          <w:szCs w:val="16"/>
        </w:rPr>
        <w:t xml:space="preserve"> licence</w:t>
      </w:r>
      <w:r w:rsidRPr="000A7F1F">
        <w:rPr>
          <w:rFonts w:eastAsia="Calibri" w:cs="Times New Roman"/>
          <w:sz w:val="16"/>
          <w:szCs w:val="16"/>
        </w:rPr>
        <w:t>.</w:t>
      </w:r>
    </w:p>
    <w:p w14:paraId="3D85DEE7" w14:textId="77777777" w:rsidR="006D6C4F" w:rsidRPr="003E30B5" w:rsidRDefault="009E5222" w:rsidP="00792F4E">
      <w:pPr>
        <w:pStyle w:val="titlecontent"/>
      </w:pPr>
      <w:bookmarkStart w:id="0" w:name="_Toc410725951"/>
      <w:r w:rsidRPr="003E30B5">
        <w:lastRenderedPageBreak/>
        <w:t>Content</w:t>
      </w:r>
      <w:bookmarkEnd w:id="0"/>
    </w:p>
    <w:p w14:paraId="52A3DFF7" w14:textId="77777777" w:rsidR="00DD5581" w:rsidRDefault="003935B4">
      <w:pPr>
        <w:pStyle w:val="TOC1"/>
        <w:tabs>
          <w:tab w:val="right" w:leader="dot" w:pos="9016"/>
        </w:tabs>
        <w:rPr>
          <w:b w:val="0"/>
          <w:noProof/>
          <w:sz w:val="22"/>
          <w:szCs w:val="22"/>
          <w:lang w:eastAsia="zh-CN"/>
        </w:rPr>
      </w:pPr>
      <w:r>
        <w:rPr>
          <w:b w:val="0"/>
          <w:color w:val="8064A2" w:themeColor="accent4"/>
        </w:rPr>
        <w:fldChar w:fldCharType="begin"/>
      </w:r>
      <w:r>
        <w:rPr>
          <w:b w:val="0"/>
          <w:color w:val="8064A2" w:themeColor="accent4"/>
        </w:rPr>
        <w:instrText xml:space="preserve"> TOC \o "1-1" \h \z \u \t "Heading 2,1,Heading 3,2" </w:instrText>
      </w:r>
      <w:r>
        <w:rPr>
          <w:b w:val="0"/>
          <w:color w:val="8064A2" w:themeColor="accent4"/>
        </w:rPr>
        <w:fldChar w:fldCharType="separate"/>
      </w:r>
      <w:hyperlink w:anchor="_Toc454365734" w:history="1">
        <w:r w:rsidR="00DD5581" w:rsidRPr="00D74ABC">
          <w:rPr>
            <w:rStyle w:val="Hyperlink"/>
            <w:noProof/>
          </w:rPr>
          <w:t>Rationale</w:t>
        </w:r>
        <w:r w:rsidR="00DD5581">
          <w:rPr>
            <w:noProof/>
            <w:webHidden/>
          </w:rPr>
          <w:tab/>
        </w:r>
        <w:r w:rsidR="00DD5581">
          <w:rPr>
            <w:noProof/>
            <w:webHidden/>
          </w:rPr>
          <w:fldChar w:fldCharType="begin"/>
        </w:r>
        <w:r w:rsidR="00DD5581">
          <w:rPr>
            <w:noProof/>
            <w:webHidden/>
          </w:rPr>
          <w:instrText xml:space="preserve"> PAGEREF _Toc454365734 \h </w:instrText>
        </w:r>
        <w:r w:rsidR="00DD5581">
          <w:rPr>
            <w:noProof/>
            <w:webHidden/>
          </w:rPr>
        </w:r>
        <w:r w:rsidR="00DD5581">
          <w:rPr>
            <w:noProof/>
            <w:webHidden/>
          </w:rPr>
          <w:fldChar w:fldCharType="separate"/>
        </w:r>
        <w:r w:rsidR="00862BBB">
          <w:rPr>
            <w:noProof/>
            <w:webHidden/>
          </w:rPr>
          <w:t>4</w:t>
        </w:r>
        <w:r w:rsidR="00DD5581">
          <w:rPr>
            <w:noProof/>
            <w:webHidden/>
          </w:rPr>
          <w:fldChar w:fldCharType="end"/>
        </w:r>
      </w:hyperlink>
    </w:p>
    <w:p w14:paraId="73D3F612" w14:textId="77777777" w:rsidR="00DD5581" w:rsidRDefault="00862BBB">
      <w:pPr>
        <w:pStyle w:val="TOC1"/>
        <w:tabs>
          <w:tab w:val="right" w:leader="dot" w:pos="9016"/>
        </w:tabs>
        <w:rPr>
          <w:b w:val="0"/>
          <w:noProof/>
          <w:sz w:val="22"/>
          <w:szCs w:val="22"/>
          <w:lang w:eastAsia="zh-CN"/>
        </w:rPr>
      </w:pPr>
      <w:hyperlink w:anchor="_Toc454365735" w:history="1">
        <w:r w:rsidR="00DD5581" w:rsidRPr="00D74ABC">
          <w:rPr>
            <w:rStyle w:val="Hyperlink"/>
            <w:noProof/>
          </w:rPr>
          <w:t>Aims</w:t>
        </w:r>
        <w:r w:rsidR="00DD5581">
          <w:rPr>
            <w:noProof/>
            <w:webHidden/>
          </w:rPr>
          <w:tab/>
        </w:r>
        <w:r w:rsidR="00DD5581">
          <w:rPr>
            <w:noProof/>
            <w:webHidden/>
          </w:rPr>
          <w:fldChar w:fldCharType="begin"/>
        </w:r>
        <w:r w:rsidR="00DD5581">
          <w:rPr>
            <w:noProof/>
            <w:webHidden/>
          </w:rPr>
          <w:instrText xml:space="preserve"> PAGEREF _Toc454365735 \h </w:instrText>
        </w:r>
        <w:r w:rsidR="00DD5581">
          <w:rPr>
            <w:noProof/>
            <w:webHidden/>
          </w:rPr>
        </w:r>
        <w:r w:rsidR="00DD5581">
          <w:rPr>
            <w:noProof/>
            <w:webHidden/>
          </w:rPr>
          <w:fldChar w:fldCharType="separate"/>
        </w:r>
        <w:r>
          <w:rPr>
            <w:noProof/>
            <w:webHidden/>
          </w:rPr>
          <w:t>5</w:t>
        </w:r>
        <w:r w:rsidR="00DD5581">
          <w:rPr>
            <w:noProof/>
            <w:webHidden/>
          </w:rPr>
          <w:fldChar w:fldCharType="end"/>
        </w:r>
      </w:hyperlink>
    </w:p>
    <w:p w14:paraId="25940D99" w14:textId="77777777" w:rsidR="00DD5581" w:rsidRDefault="00862BBB">
      <w:pPr>
        <w:pStyle w:val="TOC1"/>
        <w:tabs>
          <w:tab w:val="right" w:leader="dot" w:pos="9016"/>
        </w:tabs>
        <w:rPr>
          <w:b w:val="0"/>
          <w:noProof/>
          <w:sz w:val="22"/>
          <w:szCs w:val="22"/>
          <w:lang w:eastAsia="zh-CN"/>
        </w:rPr>
      </w:pPr>
      <w:hyperlink w:anchor="_Toc454365736" w:history="1">
        <w:r w:rsidR="00DD5581" w:rsidRPr="00D74ABC">
          <w:rPr>
            <w:rStyle w:val="Hyperlink"/>
            <w:noProof/>
          </w:rPr>
          <w:t>Organisation</w:t>
        </w:r>
        <w:r w:rsidR="00DD5581">
          <w:rPr>
            <w:noProof/>
            <w:webHidden/>
          </w:rPr>
          <w:tab/>
        </w:r>
        <w:r w:rsidR="00DD5581">
          <w:rPr>
            <w:noProof/>
            <w:webHidden/>
          </w:rPr>
          <w:fldChar w:fldCharType="begin"/>
        </w:r>
        <w:r w:rsidR="00DD5581">
          <w:rPr>
            <w:noProof/>
            <w:webHidden/>
          </w:rPr>
          <w:instrText xml:space="preserve"> PAGEREF _Toc454365736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3BDA6034" w14:textId="77777777" w:rsidR="00DD5581" w:rsidRDefault="00862BBB">
      <w:pPr>
        <w:pStyle w:val="TOC2"/>
        <w:tabs>
          <w:tab w:val="right" w:leader="dot" w:pos="9016"/>
        </w:tabs>
        <w:rPr>
          <w:noProof/>
          <w:sz w:val="22"/>
          <w:szCs w:val="22"/>
          <w:lang w:eastAsia="zh-CN"/>
        </w:rPr>
      </w:pPr>
      <w:hyperlink w:anchor="_Toc454365737" w:history="1">
        <w:r w:rsidR="00DD5581" w:rsidRPr="00D74ABC">
          <w:rPr>
            <w:rStyle w:val="Hyperlink"/>
            <w:noProof/>
          </w:rPr>
          <w:t>Content Structure</w:t>
        </w:r>
        <w:r w:rsidR="00DD5581">
          <w:rPr>
            <w:noProof/>
            <w:webHidden/>
          </w:rPr>
          <w:tab/>
        </w:r>
        <w:r w:rsidR="00DD5581">
          <w:rPr>
            <w:noProof/>
            <w:webHidden/>
          </w:rPr>
          <w:fldChar w:fldCharType="begin"/>
        </w:r>
        <w:r w:rsidR="00DD5581">
          <w:rPr>
            <w:noProof/>
            <w:webHidden/>
          </w:rPr>
          <w:instrText xml:space="preserve"> PAGEREF _Toc454365737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43A97884" w14:textId="77777777" w:rsidR="00DD5581" w:rsidRDefault="00862BBB">
      <w:pPr>
        <w:pStyle w:val="TOC2"/>
        <w:tabs>
          <w:tab w:val="right" w:leader="dot" w:pos="9016"/>
        </w:tabs>
        <w:rPr>
          <w:noProof/>
          <w:sz w:val="22"/>
          <w:szCs w:val="22"/>
          <w:lang w:eastAsia="zh-CN"/>
        </w:rPr>
      </w:pPr>
      <w:hyperlink w:anchor="_Toc454365738" w:history="1">
        <w:r w:rsidR="00DD5581" w:rsidRPr="00D74ABC">
          <w:rPr>
            <w:rStyle w:val="Hyperlink"/>
            <w:noProof/>
          </w:rPr>
          <w:t>Communicating</w:t>
        </w:r>
        <w:r w:rsidR="00DD5581">
          <w:rPr>
            <w:noProof/>
            <w:webHidden/>
          </w:rPr>
          <w:tab/>
        </w:r>
        <w:r w:rsidR="00DD5581">
          <w:rPr>
            <w:noProof/>
            <w:webHidden/>
          </w:rPr>
          <w:fldChar w:fldCharType="begin"/>
        </w:r>
        <w:r w:rsidR="00DD5581">
          <w:rPr>
            <w:noProof/>
            <w:webHidden/>
          </w:rPr>
          <w:instrText xml:space="preserve"> PAGEREF _Toc454365738 \h </w:instrText>
        </w:r>
        <w:r w:rsidR="00DD5581">
          <w:rPr>
            <w:noProof/>
            <w:webHidden/>
          </w:rPr>
        </w:r>
        <w:r w:rsidR="00DD5581">
          <w:rPr>
            <w:noProof/>
            <w:webHidden/>
          </w:rPr>
          <w:fldChar w:fldCharType="separate"/>
        </w:r>
        <w:r>
          <w:rPr>
            <w:noProof/>
            <w:webHidden/>
          </w:rPr>
          <w:t>6</w:t>
        </w:r>
        <w:r w:rsidR="00DD5581">
          <w:rPr>
            <w:noProof/>
            <w:webHidden/>
          </w:rPr>
          <w:fldChar w:fldCharType="end"/>
        </w:r>
      </w:hyperlink>
    </w:p>
    <w:p w14:paraId="578140AF" w14:textId="77777777" w:rsidR="00DD5581" w:rsidRDefault="00862BBB">
      <w:pPr>
        <w:pStyle w:val="TOC2"/>
        <w:tabs>
          <w:tab w:val="right" w:leader="dot" w:pos="9016"/>
        </w:tabs>
        <w:rPr>
          <w:noProof/>
          <w:sz w:val="22"/>
          <w:szCs w:val="22"/>
          <w:lang w:eastAsia="zh-CN"/>
        </w:rPr>
      </w:pPr>
      <w:hyperlink w:anchor="_Toc454365739" w:history="1">
        <w:r w:rsidR="00DD5581" w:rsidRPr="00D74ABC">
          <w:rPr>
            <w:rStyle w:val="Hyperlink"/>
            <w:noProof/>
          </w:rPr>
          <w:t>Understanding</w:t>
        </w:r>
        <w:r w:rsidR="00DD5581">
          <w:rPr>
            <w:noProof/>
            <w:webHidden/>
          </w:rPr>
          <w:tab/>
        </w:r>
        <w:r w:rsidR="00DD5581">
          <w:rPr>
            <w:noProof/>
            <w:webHidden/>
          </w:rPr>
          <w:fldChar w:fldCharType="begin"/>
        </w:r>
        <w:r w:rsidR="00DD5581">
          <w:rPr>
            <w:noProof/>
            <w:webHidden/>
          </w:rPr>
          <w:instrText xml:space="preserve"> PAGEREF _Toc454365739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49B6686" w14:textId="77777777" w:rsidR="00DD5581" w:rsidRDefault="00862BBB">
      <w:pPr>
        <w:pStyle w:val="TOC2"/>
        <w:tabs>
          <w:tab w:val="right" w:leader="dot" w:pos="9016"/>
        </w:tabs>
        <w:rPr>
          <w:noProof/>
          <w:sz w:val="22"/>
          <w:szCs w:val="22"/>
          <w:lang w:eastAsia="zh-CN"/>
        </w:rPr>
      </w:pPr>
      <w:hyperlink w:anchor="_Toc454365740" w:history="1">
        <w:r w:rsidR="00DD5581" w:rsidRPr="00D74ABC">
          <w:rPr>
            <w:rStyle w:val="Hyperlink"/>
            <w:noProof/>
          </w:rPr>
          <w:t>Year level descriptions</w:t>
        </w:r>
        <w:r w:rsidR="00DD5581">
          <w:rPr>
            <w:noProof/>
            <w:webHidden/>
          </w:rPr>
          <w:tab/>
        </w:r>
        <w:r w:rsidR="00DD5581">
          <w:rPr>
            <w:noProof/>
            <w:webHidden/>
          </w:rPr>
          <w:fldChar w:fldCharType="begin"/>
        </w:r>
        <w:r w:rsidR="00DD5581">
          <w:rPr>
            <w:noProof/>
            <w:webHidden/>
          </w:rPr>
          <w:instrText xml:space="preserve"> PAGEREF _Toc454365740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28B8DA34" w14:textId="77777777" w:rsidR="00DD5581" w:rsidRDefault="00862BBB">
      <w:pPr>
        <w:pStyle w:val="TOC2"/>
        <w:tabs>
          <w:tab w:val="right" w:leader="dot" w:pos="9016"/>
        </w:tabs>
        <w:rPr>
          <w:noProof/>
          <w:sz w:val="22"/>
          <w:szCs w:val="22"/>
          <w:lang w:eastAsia="zh-CN"/>
        </w:rPr>
      </w:pPr>
      <w:hyperlink w:anchor="_Toc454365741" w:history="1">
        <w:r w:rsidR="00DD5581" w:rsidRPr="00D74ABC">
          <w:rPr>
            <w:rStyle w:val="Hyperlink"/>
            <w:noProof/>
          </w:rPr>
          <w:t>Content descriptions</w:t>
        </w:r>
        <w:r w:rsidR="00DD5581">
          <w:rPr>
            <w:noProof/>
            <w:webHidden/>
          </w:rPr>
          <w:tab/>
        </w:r>
        <w:r w:rsidR="00DD5581">
          <w:rPr>
            <w:noProof/>
            <w:webHidden/>
          </w:rPr>
          <w:fldChar w:fldCharType="begin"/>
        </w:r>
        <w:r w:rsidR="00DD5581">
          <w:rPr>
            <w:noProof/>
            <w:webHidden/>
          </w:rPr>
          <w:instrText xml:space="preserve"> PAGEREF _Toc454365741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5697C738" w14:textId="77777777" w:rsidR="00DD5581" w:rsidRDefault="00862BBB">
      <w:pPr>
        <w:pStyle w:val="TOC2"/>
        <w:tabs>
          <w:tab w:val="right" w:leader="dot" w:pos="9016"/>
        </w:tabs>
        <w:rPr>
          <w:noProof/>
          <w:sz w:val="22"/>
          <w:szCs w:val="22"/>
          <w:lang w:eastAsia="zh-CN"/>
        </w:rPr>
      </w:pPr>
      <w:hyperlink w:anchor="_Toc454365742" w:history="1">
        <w:r w:rsidR="00DD5581" w:rsidRPr="00D74ABC">
          <w:rPr>
            <w:rStyle w:val="Hyperlink"/>
            <w:noProof/>
          </w:rPr>
          <w:t>Achievement standards</w:t>
        </w:r>
        <w:r w:rsidR="00DD5581">
          <w:rPr>
            <w:noProof/>
            <w:webHidden/>
          </w:rPr>
          <w:tab/>
        </w:r>
        <w:r w:rsidR="00DD5581">
          <w:rPr>
            <w:noProof/>
            <w:webHidden/>
          </w:rPr>
          <w:fldChar w:fldCharType="begin"/>
        </w:r>
        <w:r w:rsidR="00DD5581">
          <w:rPr>
            <w:noProof/>
            <w:webHidden/>
          </w:rPr>
          <w:instrText xml:space="preserve"> PAGEREF _Toc454365742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7C29061" w14:textId="77777777" w:rsidR="00DD5581" w:rsidRDefault="00862BBB">
      <w:pPr>
        <w:pStyle w:val="TOC2"/>
        <w:tabs>
          <w:tab w:val="right" w:leader="dot" w:pos="9016"/>
        </w:tabs>
        <w:rPr>
          <w:noProof/>
          <w:sz w:val="22"/>
          <w:szCs w:val="22"/>
          <w:lang w:eastAsia="zh-CN"/>
        </w:rPr>
      </w:pPr>
      <w:hyperlink w:anchor="_Toc454365743" w:history="1">
        <w:r w:rsidR="00DD5581" w:rsidRPr="00D74ABC">
          <w:rPr>
            <w:rStyle w:val="Hyperlink"/>
            <w:noProof/>
          </w:rPr>
          <w:t>Glossary</w:t>
        </w:r>
        <w:r w:rsidR="00DD5581">
          <w:rPr>
            <w:noProof/>
            <w:webHidden/>
          </w:rPr>
          <w:tab/>
        </w:r>
        <w:r w:rsidR="00DD5581">
          <w:rPr>
            <w:noProof/>
            <w:webHidden/>
          </w:rPr>
          <w:fldChar w:fldCharType="begin"/>
        </w:r>
        <w:r w:rsidR="00DD5581">
          <w:rPr>
            <w:noProof/>
            <w:webHidden/>
          </w:rPr>
          <w:instrText xml:space="preserve"> PAGEREF _Toc454365743 \h </w:instrText>
        </w:r>
        <w:r w:rsidR="00DD5581">
          <w:rPr>
            <w:noProof/>
            <w:webHidden/>
          </w:rPr>
        </w:r>
        <w:r w:rsidR="00DD5581">
          <w:rPr>
            <w:noProof/>
            <w:webHidden/>
          </w:rPr>
          <w:fldChar w:fldCharType="separate"/>
        </w:r>
        <w:r>
          <w:rPr>
            <w:noProof/>
            <w:webHidden/>
          </w:rPr>
          <w:t>7</w:t>
        </w:r>
        <w:r w:rsidR="00DD5581">
          <w:rPr>
            <w:noProof/>
            <w:webHidden/>
          </w:rPr>
          <w:fldChar w:fldCharType="end"/>
        </w:r>
      </w:hyperlink>
    </w:p>
    <w:p w14:paraId="1E299555" w14:textId="77777777" w:rsidR="00DD5581" w:rsidRDefault="00862BBB">
      <w:pPr>
        <w:pStyle w:val="TOC1"/>
        <w:tabs>
          <w:tab w:val="right" w:leader="dot" w:pos="9016"/>
        </w:tabs>
        <w:rPr>
          <w:b w:val="0"/>
          <w:noProof/>
          <w:sz w:val="22"/>
          <w:szCs w:val="22"/>
          <w:lang w:eastAsia="zh-CN"/>
        </w:rPr>
      </w:pPr>
      <w:hyperlink w:anchor="_Toc454365744" w:history="1">
        <w:r w:rsidR="00DD5581" w:rsidRPr="00D74ABC">
          <w:rPr>
            <w:rStyle w:val="Hyperlink"/>
            <w:noProof/>
          </w:rPr>
          <w:t>Student diversity</w:t>
        </w:r>
        <w:r w:rsidR="00DD5581">
          <w:rPr>
            <w:noProof/>
            <w:webHidden/>
          </w:rPr>
          <w:tab/>
        </w:r>
        <w:r w:rsidR="00DD5581">
          <w:rPr>
            <w:noProof/>
            <w:webHidden/>
          </w:rPr>
          <w:fldChar w:fldCharType="begin"/>
        </w:r>
        <w:r w:rsidR="00DD5581">
          <w:rPr>
            <w:noProof/>
            <w:webHidden/>
          </w:rPr>
          <w:instrText xml:space="preserve"> PAGEREF _Toc454365744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3C52AB48" w14:textId="77777777" w:rsidR="00DD5581" w:rsidRDefault="00862BBB">
      <w:pPr>
        <w:pStyle w:val="TOC2"/>
        <w:tabs>
          <w:tab w:val="right" w:leader="dot" w:pos="9016"/>
        </w:tabs>
        <w:rPr>
          <w:noProof/>
          <w:sz w:val="22"/>
          <w:szCs w:val="22"/>
          <w:lang w:eastAsia="zh-CN"/>
        </w:rPr>
      </w:pPr>
      <w:hyperlink w:anchor="_Toc454365745" w:history="1">
        <w:r w:rsidR="00DD5581" w:rsidRPr="00D74ABC">
          <w:rPr>
            <w:rStyle w:val="Hyperlink"/>
            <w:noProof/>
          </w:rPr>
          <w:t>Students with disability</w:t>
        </w:r>
        <w:r w:rsidR="00DD5581">
          <w:rPr>
            <w:noProof/>
            <w:webHidden/>
          </w:rPr>
          <w:tab/>
        </w:r>
        <w:r w:rsidR="00DD5581">
          <w:rPr>
            <w:noProof/>
            <w:webHidden/>
          </w:rPr>
          <w:fldChar w:fldCharType="begin"/>
        </w:r>
        <w:r w:rsidR="00DD5581">
          <w:rPr>
            <w:noProof/>
            <w:webHidden/>
          </w:rPr>
          <w:instrText xml:space="preserve"> PAGEREF _Toc454365745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4A81B4FC" w14:textId="77777777" w:rsidR="00DD5581" w:rsidRDefault="00862BBB">
      <w:pPr>
        <w:pStyle w:val="TOC2"/>
        <w:tabs>
          <w:tab w:val="right" w:leader="dot" w:pos="9016"/>
        </w:tabs>
        <w:rPr>
          <w:noProof/>
          <w:sz w:val="22"/>
          <w:szCs w:val="22"/>
          <w:lang w:eastAsia="zh-CN"/>
        </w:rPr>
      </w:pPr>
      <w:hyperlink w:anchor="_Toc454365746" w:history="1">
        <w:r w:rsidR="00DD5581" w:rsidRPr="00D74ABC">
          <w:rPr>
            <w:rStyle w:val="Hyperlink"/>
            <w:noProof/>
          </w:rPr>
          <w:t>English as an additional language or dialect</w:t>
        </w:r>
        <w:r w:rsidR="00DD5581">
          <w:rPr>
            <w:noProof/>
            <w:webHidden/>
          </w:rPr>
          <w:tab/>
        </w:r>
        <w:r w:rsidR="00DD5581">
          <w:rPr>
            <w:noProof/>
            <w:webHidden/>
          </w:rPr>
          <w:fldChar w:fldCharType="begin"/>
        </w:r>
        <w:r w:rsidR="00DD5581">
          <w:rPr>
            <w:noProof/>
            <w:webHidden/>
          </w:rPr>
          <w:instrText xml:space="preserve"> PAGEREF _Toc454365746 \h </w:instrText>
        </w:r>
        <w:r w:rsidR="00DD5581">
          <w:rPr>
            <w:noProof/>
            <w:webHidden/>
          </w:rPr>
        </w:r>
        <w:r w:rsidR="00DD5581">
          <w:rPr>
            <w:noProof/>
            <w:webHidden/>
          </w:rPr>
          <w:fldChar w:fldCharType="separate"/>
        </w:r>
        <w:r>
          <w:rPr>
            <w:noProof/>
            <w:webHidden/>
          </w:rPr>
          <w:t>8</w:t>
        </w:r>
        <w:r w:rsidR="00DD5581">
          <w:rPr>
            <w:noProof/>
            <w:webHidden/>
          </w:rPr>
          <w:fldChar w:fldCharType="end"/>
        </w:r>
      </w:hyperlink>
    </w:p>
    <w:p w14:paraId="6D08FA7D" w14:textId="77777777" w:rsidR="00DD5581" w:rsidRDefault="00862BBB">
      <w:pPr>
        <w:pStyle w:val="TOC2"/>
        <w:tabs>
          <w:tab w:val="right" w:leader="dot" w:pos="9016"/>
        </w:tabs>
        <w:rPr>
          <w:noProof/>
          <w:sz w:val="22"/>
          <w:szCs w:val="22"/>
          <w:lang w:eastAsia="zh-CN"/>
        </w:rPr>
      </w:pPr>
      <w:hyperlink w:anchor="_Toc454365747" w:history="1">
        <w:r w:rsidR="00DD5581" w:rsidRPr="00D74ABC">
          <w:rPr>
            <w:rStyle w:val="Hyperlink"/>
            <w:noProof/>
          </w:rPr>
          <w:t>Gifted and talented students</w:t>
        </w:r>
        <w:r w:rsidR="00DD5581">
          <w:rPr>
            <w:noProof/>
            <w:webHidden/>
          </w:rPr>
          <w:tab/>
        </w:r>
        <w:r w:rsidR="00DD5581">
          <w:rPr>
            <w:noProof/>
            <w:webHidden/>
          </w:rPr>
          <w:fldChar w:fldCharType="begin"/>
        </w:r>
        <w:r w:rsidR="00DD5581">
          <w:rPr>
            <w:noProof/>
            <w:webHidden/>
          </w:rPr>
          <w:instrText xml:space="preserve"> PAGEREF _Toc454365747 \h </w:instrText>
        </w:r>
        <w:r w:rsidR="00DD5581">
          <w:rPr>
            <w:noProof/>
            <w:webHidden/>
          </w:rPr>
        </w:r>
        <w:r w:rsidR="00DD5581">
          <w:rPr>
            <w:noProof/>
            <w:webHidden/>
          </w:rPr>
          <w:fldChar w:fldCharType="separate"/>
        </w:r>
        <w:r>
          <w:rPr>
            <w:noProof/>
            <w:webHidden/>
          </w:rPr>
          <w:t>9</w:t>
        </w:r>
        <w:r w:rsidR="00DD5581">
          <w:rPr>
            <w:noProof/>
            <w:webHidden/>
          </w:rPr>
          <w:fldChar w:fldCharType="end"/>
        </w:r>
      </w:hyperlink>
    </w:p>
    <w:p w14:paraId="0C7E908A" w14:textId="77777777" w:rsidR="00DD5581" w:rsidRDefault="00862BBB">
      <w:pPr>
        <w:pStyle w:val="TOC1"/>
        <w:tabs>
          <w:tab w:val="right" w:leader="dot" w:pos="9016"/>
        </w:tabs>
        <w:rPr>
          <w:b w:val="0"/>
          <w:noProof/>
          <w:sz w:val="22"/>
          <w:szCs w:val="22"/>
          <w:lang w:eastAsia="zh-CN"/>
        </w:rPr>
      </w:pPr>
      <w:hyperlink w:anchor="_Toc454365748" w:history="1">
        <w:r w:rsidR="00DD5581" w:rsidRPr="00D74ABC">
          <w:rPr>
            <w:rStyle w:val="Hyperlink"/>
            <w:noProof/>
          </w:rPr>
          <w:t>Ways of teaching in the Languages</w:t>
        </w:r>
        <w:r w:rsidR="00DD5581">
          <w:rPr>
            <w:noProof/>
            <w:webHidden/>
          </w:rPr>
          <w:tab/>
        </w:r>
        <w:r w:rsidR="00DD5581">
          <w:rPr>
            <w:noProof/>
            <w:webHidden/>
          </w:rPr>
          <w:fldChar w:fldCharType="begin"/>
        </w:r>
        <w:r w:rsidR="00DD5581">
          <w:rPr>
            <w:noProof/>
            <w:webHidden/>
          </w:rPr>
          <w:instrText xml:space="preserve"> PAGEREF _Toc454365748 \h </w:instrText>
        </w:r>
        <w:r w:rsidR="00DD5581">
          <w:rPr>
            <w:noProof/>
            <w:webHidden/>
          </w:rPr>
        </w:r>
        <w:r w:rsidR="00DD5581">
          <w:rPr>
            <w:noProof/>
            <w:webHidden/>
          </w:rPr>
          <w:fldChar w:fldCharType="separate"/>
        </w:r>
        <w:r>
          <w:rPr>
            <w:noProof/>
            <w:webHidden/>
          </w:rPr>
          <w:t>10</w:t>
        </w:r>
        <w:r w:rsidR="00DD5581">
          <w:rPr>
            <w:noProof/>
            <w:webHidden/>
          </w:rPr>
          <w:fldChar w:fldCharType="end"/>
        </w:r>
      </w:hyperlink>
    </w:p>
    <w:p w14:paraId="6E7BACD0" w14:textId="77777777" w:rsidR="00DD5581" w:rsidRDefault="00862BBB">
      <w:pPr>
        <w:pStyle w:val="TOC2"/>
        <w:tabs>
          <w:tab w:val="right" w:leader="dot" w:pos="9016"/>
        </w:tabs>
        <w:rPr>
          <w:noProof/>
          <w:sz w:val="22"/>
          <w:szCs w:val="22"/>
          <w:lang w:eastAsia="zh-CN"/>
        </w:rPr>
      </w:pPr>
      <w:hyperlink w:anchor="_Toc454365749" w:history="1">
        <w:r w:rsidR="00DD5581" w:rsidRPr="00D74ABC">
          <w:rPr>
            <w:rStyle w:val="Hyperlink"/>
            <w:noProof/>
          </w:rPr>
          <w:t>Languages</w:t>
        </w:r>
        <w:r w:rsidR="00DD5581">
          <w:rPr>
            <w:noProof/>
            <w:webHidden/>
          </w:rPr>
          <w:tab/>
        </w:r>
        <w:r w:rsidR="00DD5581">
          <w:rPr>
            <w:noProof/>
            <w:webHidden/>
          </w:rPr>
          <w:fldChar w:fldCharType="begin"/>
        </w:r>
        <w:r w:rsidR="00DD5581">
          <w:rPr>
            <w:noProof/>
            <w:webHidden/>
          </w:rPr>
          <w:instrText xml:space="preserve"> PAGEREF _Toc454365749 \h </w:instrText>
        </w:r>
        <w:r w:rsidR="00DD5581">
          <w:rPr>
            <w:noProof/>
            <w:webHidden/>
          </w:rPr>
        </w:r>
        <w:r w:rsidR="00DD5581">
          <w:rPr>
            <w:noProof/>
            <w:webHidden/>
          </w:rPr>
          <w:fldChar w:fldCharType="separate"/>
        </w:r>
        <w:r>
          <w:rPr>
            <w:noProof/>
            <w:webHidden/>
          </w:rPr>
          <w:t>10</w:t>
        </w:r>
        <w:r w:rsidR="00DD5581">
          <w:rPr>
            <w:noProof/>
            <w:webHidden/>
          </w:rPr>
          <w:fldChar w:fldCharType="end"/>
        </w:r>
      </w:hyperlink>
    </w:p>
    <w:p w14:paraId="19A187A0" w14:textId="77777777" w:rsidR="00DD5581" w:rsidRDefault="00862BBB">
      <w:pPr>
        <w:pStyle w:val="TOC1"/>
        <w:tabs>
          <w:tab w:val="right" w:leader="dot" w:pos="9016"/>
        </w:tabs>
        <w:rPr>
          <w:b w:val="0"/>
          <w:noProof/>
          <w:sz w:val="22"/>
          <w:szCs w:val="22"/>
          <w:lang w:eastAsia="zh-CN"/>
        </w:rPr>
      </w:pPr>
      <w:hyperlink w:anchor="_Toc454365750" w:history="1">
        <w:r w:rsidR="00DD5581" w:rsidRPr="00D74ABC">
          <w:rPr>
            <w:rStyle w:val="Hyperlink"/>
            <w:noProof/>
          </w:rPr>
          <w:t>Ways of assessing in the Languages</w:t>
        </w:r>
        <w:r w:rsidR="00DD5581">
          <w:rPr>
            <w:noProof/>
            <w:webHidden/>
          </w:rPr>
          <w:tab/>
        </w:r>
        <w:r w:rsidR="00DD5581">
          <w:rPr>
            <w:noProof/>
            <w:webHidden/>
          </w:rPr>
          <w:fldChar w:fldCharType="begin"/>
        </w:r>
        <w:r w:rsidR="00DD5581">
          <w:rPr>
            <w:noProof/>
            <w:webHidden/>
          </w:rPr>
          <w:instrText xml:space="preserve"> PAGEREF _Toc454365750 \h </w:instrText>
        </w:r>
        <w:r w:rsidR="00DD5581">
          <w:rPr>
            <w:noProof/>
            <w:webHidden/>
          </w:rPr>
        </w:r>
        <w:r w:rsidR="00DD5581">
          <w:rPr>
            <w:noProof/>
            <w:webHidden/>
          </w:rPr>
          <w:fldChar w:fldCharType="separate"/>
        </w:r>
        <w:r>
          <w:rPr>
            <w:noProof/>
            <w:webHidden/>
          </w:rPr>
          <w:t>13</w:t>
        </w:r>
        <w:r w:rsidR="00DD5581">
          <w:rPr>
            <w:noProof/>
            <w:webHidden/>
          </w:rPr>
          <w:fldChar w:fldCharType="end"/>
        </w:r>
      </w:hyperlink>
    </w:p>
    <w:p w14:paraId="64DCB381" w14:textId="77777777" w:rsidR="00DD5581" w:rsidRDefault="00862BBB">
      <w:pPr>
        <w:pStyle w:val="TOC1"/>
        <w:tabs>
          <w:tab w:val="right" w:leader="dot" w:pos="9016"/>
        </w:tabs>
        <w:rPr>
          <w:b w:val="0"/>
          <w:noProof/>
          <w:sz w:val="22"/>
          <w:szCs w:val="22"/>
          <w:lang w:eastAsia="zh-CN"/>
        </w:rPr>
      </w:pPr>
      <w:hyperlink w:anchor="_Toc454365751" w:history="1">
        <w:r w:rsidR="00DD5581" w:rsidRPr="00D74ABC">
          <w:rPr>
            <w:rStyle w:val="Hyperlink"/>
            <w:noProof/>
          </w:rPr>
          <w:t>General capabilities</w:t>
        </w:r>
        <w:r w:rsidR="00DD5581">
          <w:rPr>
            <w:noProof/>
            <w:webHidden/>
          </w:rPr>
          <w:tab/>
        </w:r>
        <w:r w:rsidR="00DD5581">
          <w:rPr>
            <w:noProof/>
            <w:webHidden/>
          </w:rPr>
          <w:fldChar w:fldCharType="begin"/>
        </w:r>
        <w:r w:rsidR="00DD5581">
          <w:rPr>
            <w:noProof/>
            <w:webHidden/>
          </w:rPr>
          <w:instrText xml:space="preserve"> PAGEREF _Toc454365751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01DF466A" w14:textId="77777777" w:rsidR="00DD5581" w:rsidRDefault="00862BBB">
      <w:pPr>
        <w:pStyle w:val="TOC2"/>
        <w:tabs>
          <w:tab w:val="right" w:leader="dot" w:pos="9016"/>
        </w:tabs>
        <w:rPr>
          <w:noProof/>
          <w:sz w:val="22"/>
          <w:szCs w:val="22"/>
          <w:lang w:eastAsia="zh-CN"/>
        </w:rPr>
      </w:pPr>
      <w:hyperlink w:anchor="_Toc454365752" w:history="1">
        <w:r w:rsidR="00DD5581" w:rsidRPr="00D74ABC">
          <w:rPr>
            <w:rStyle w:val="Hyperlink"/>
            <w:noProof/>
          </w:rPr>
          <w:t>Literacy</w:t>
        </w:r>
        <w:r w:rsidR="00DD5581">
          <w:rPr>
            <w:noProof/>
            <w:webHidden/>
          </w:rPr>
          <w:tab/>
        </w:r>
        <w:r w:rsidR="00DD5581">
          <w:rPr>
            <w:noProof/>
            <w:webHidden/>
          </w:rPr>
          <w:fldChar w:fldCharType="begin"/>
        </w:r>
        <w:r w:rsidR="00DD5581">
          <w:rPr>
            <w:noProof/>
            <w:webHidden/>
          </w:rPr>
          <w:instrText xml:space="preserve"> PAGEREF _Toc454365752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6D9D0F38" w14:textId="77777777" w:rsidR="00DD5581" w:rsidRDefault="00862BBB">
      <w:pPr>
        <w:pStyle w:val="TOC2"/>
        <w:tabs>
          <w:tab w:val="right" w:leader="dot" w:pos="9016"/>
        </w:tabs>
        <w:rPr>
          <w:noProof/>
          <w:sz w:val="22"/>
          <w:szCs w:val="22"/>
          <w:lang w:eastAsia="zh-CN"/>
        </w:rPr>
      </w:pPr>
      <w:hyperlink w:anchor="_Toc454365753" w:history="1">
        <w:r w:rsidR="00DD5581" w:rsidRPr="00D74ABC">
          <w:rPr>
            <w:rStyle w:val="Hyperlink"/>
            <w:noProof/>
          </w:rPr>
          <w:t>Numeracy</w:t>
        </w:r>
        <w:r w:rsidR="00DD5581">
          <w:rPr>
            <w:noProof/>
            <w:webHidden/>
          </w:rPr>
          <w:tab/>
        </w:r>
        <w:r w:rsidR="00DD5581">
          <w:rPr>
            <w:noProof/>
            <w:webHidden/>
          </w:rPr>
          <w:fldChar w:fldCharType="begin"/>
        </w:r>
        <w:r w:rsidR="00DD5581">
          <w:rPr>
            <w:noProof/>
            <w:webHidden/>
          </w:rPr>
          <w:instrText xml:space="preserve"> PAGEREF _Toc454365753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3D5DD8D3" w14:textId="77777777" w:rsidR="00DD5581" w:rsidRDefault="00862BBB">
      <w:pPr>
        <w:pStyle w:val="TOC2"/>
        <w:tabs>
          <w:tab w:val="right" w:leader="dot" w:pos="9016"/>
        </w:tabs>
        <w:rPr>
          <w:noProof/>
          <w:sz w:val="22"/>
          <w:szCs w:val="22"/>
          <w:lang w:eastAsia="zh-CN"/>
        </w:rPr>
      </w:pPr>
      <w:hyperlink w:anchor="_Toc454365754" w:history="1">
        <w:r w:rsidR="00DD5581" w:rsidRPr="00D74ABC">
          <w:rPr>
            <w:rStyle w:val="Hyperlink"/>
            <w:noProof/>
          </w:rPr>
          <w:t>Information and communication technology (ICT) capability</w:t>
        </w:r>
        <w:r w:rsidR="00DD5581">
          <w:rPr>
            <w:noProof/>
            <w:webHidden/>
          </w:rPr>
          <w:tab/>
        </w:r>
        <w:r w:rsidR="00DD5581">
          <w:rPr>
            <w:noProof/>
            <w:webHidden/>
          </w:rPr>
          <w:fldChar w:fldCharType="begin"/>
        </w:r>
        <w:r w:rsidR="00DD5581">
          <w:rPr>
            <w:noProof/>
            <w:webHidden/>
          </w:rPr>
          <w:instrText xml:space="preserve"> PAGEREF _Toc454365754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5453DC69" w14:textId="77777777" w:rsidR="00DD5581" w:rsidRDefault="00862BBB">
      <w:pPr>
        <w:pStyle w:val="TOC2"/>
        <w:tabs>
          <w:tab w:val="right" w:leader="dot" w:pos="9016"/>
        </w:tabs>
        <w:rPr>
          <w:noProof/>
          <w:sz w:val="22"/>
          <w:szCs w:val="22"/>
          <w:lang w:eastAsia="zh-CN"/>
        </w:rPr>
      </w:pPr>
      <w:hyperlink w:anchor="_Toc454365755" w:history="1">
        <w:r w:rsidR="00DD5581" w:rsidRPr="00D74ABC">
          <w:rPr>
            <w:rStyle w:val="Hyperlink"/>
            <w:noProof/>
          </w:rPr>
          <w:t>Critical and creative thinking</w:t>
        </w:r>
        <w:r w:rsidR="00DD5581">
          <w:rPr>
            <w:noProof/>
            <w:webHidden/>
          </w:rPr>
          <w:tab/>
        </w:r>
        <w:r w:rsidR="00DD5581">
          <w:rPr>
            <w:noProof/>
            <w:webHidden/>
          </w:rPr>
          <w:fldChar w:fldCharType="begin"/>
        </w:r>
        <w:r w:rsidR="00DD5581">
          <w:rPr>
            <w:noProof/>
            <w:webHidden/>
          </w:rPr>
          <w:instrText xml:space="preserve"> PAGEREF _Toc454365755 \h </w:instrText>
        </w:r>
        <w:r w:rsidR="00DD5581">
          <w:rPr>
            <w:noProof/>
            <w:webHidden/>
          </w:rPr>
        </w:r>
        <w:r w:rsidR="00DD5581">
          <w:rPr>
            <w:noProof/>
            <w:webHidden/>
          </w:rPr>
          <w:fldChar w:fldCharType="separate"/>
        </w:r>
        <w:r>
          <w:rPr>
            <w:noProof/>
            <w:webHidden/>
          </w:rPr>
          <w:t>17</w:t>
        </w:r>
        <w:r w:rsidR="00DD5581">
          <w:rPr>
            <w:noProof/>
            <w:webHidden/>
          </w:rPr>
          <w:fldChar w:fldCharType="end"/>
        </w:r>
      </w:hyperlink>
    </w:p>
    <w:p w14:paraId="303B861B" w14:textId="77777777" w:rsidR="00DD5581" w:rsidRDefault="00862BBB">
      <w:pPr>
        <w:pStyle w:val="TOC2"/>
        <w:tabs>
          <w:tab w:val="right" w:leader="dot" w:pos="9016"/>
        </w:tabs>
        <w:rPr>
          <w:noProof/>
          <w:sz w:val="22"/>
          <w:szCs w:val="22"/>
          <w:lang w:eastAsia="zh-CN"/>
        </w:rPr>
      </w:pPr>
      <w:hyperlink w:anchor="_Toc454365756" w:history="1">
        <w:r w:rsidR="00DD5581" w:rsidRPr="00D74ABC">
          <w:rPr>
            <w:rStyle w:val="Hyperlink"/>
            <w:noProof/>
          </w:rPr>
          <w:t>Personal and social capability</w:t>
        </w:r>
        <w:r w:rsidR="00DD5581">
          <w:rPr>
            <w:noProof/>
            <w:webHidden/>
          </w:rPr>
          <w:tab/>
        </w:r>
        <w:r w:rsidR="00DD5581">
          <w:rPr>
            <w:noProof/>
            <w:webHidden/>
          </w:rPr>
          <w:fldChar w:fldCharType="begin"/>
        </w:r>
        <w:r w:rsidR="00DD5581">
          <w:rPr>
            <w:noProof/>
            <w:webHidden/>
          </w:rPr>
          <w:instrText xml:space="preserve"> PAGEREF _Toc454365756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76948B1A" w14:textId="77777777" w:rsidR="00DD5581" w:rsidRDefault="00862BBB">
      <w:pPr>
        <w:pStyle w:val="TOC2"/>
        <w:tabs>
          <w:tab w:val="right" w:leader="dot" w:pos="9016"/>
        </w:tabs>
        <w:rPr>
          <w:noProof/>
          <w:sz w:val="22"/>
          <w:szCs w:val="22"/>
          <w:lang w:eastAsia="zh-CN"/>
        </w:rPr>
      </w:pPr>
      <w:hyperlink w:anchor="_Toc454365757" w:history="1">
        <w:r w:rsidR="00DD5581" w:rsidRPr="00D74ABC">
          <w:rPr>
            <w:rStyle w:val="Hyperlink"/>
            <w:noProof/>
          </w:rPr>
          <w:t>Ethical understanding</w:t>
        </w:r>
        <w:r w:rsidR="00DD5581">
          <w:rPr>
            <w:noProof/>
            <w:webHidden/>
          </w:rPr>
          <w:tab/>
        </w:r>
        <w:r w:rsidR="00DD5581">
          <w:rPr>
            <w:noProof/>
            <w:webHidden/>
          </w:rPr>
          <w:fldChar w:fldCharType="begin"/>
        </w:r>
        <w:r w:rsidR="00DD5581">
          <w:rPr>
            <w:noProof/>
            <w:webHidden/>
          </w:rPr>
          <w:instrText xml:space="preserve"> PAGEREF _Toc454365757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3BA967B8" w14:textId="77777777" w:rsidR="00DD5581" w:rsidRDefault="00862BBB">
      <w:pPr>
        <w:pStyle w:val="TOC2"/>
        <w:tabs>
          <w:tab w:val="right" w:leader="dot" w:pos="9016"/>
        </w:tabs>
        <w:rPr>
          <w:noProof/>
          <w:sz w:val="22"/>
          <w:szCs w:val="22"/>
          <w:lang w:eastAsia="zh-CN"/>
        </w:rPr>
      </w:pPr>
      <w:hyperlink w:anchor="_Toc454365758" w:history="1">
        <w:r w:rsidR="00DD5581" w:rsidRPr="00D74ABC">
          <w:rPr>
            <w:rStyle w:val="Hyperlink"/>
            <w:noProof/>
            <w:lang w:val="en"/>
          </w:rPr>
          <w:t>Intercultural understanding</w:t>
        </w:r>
        <w:r w:rsidR="00DD5581">
          <w:rPr>
            <w:noProof/>
            <w:webHidden/>
          </w:rPr>
          <w:tab/>
        </w:r>
        <w:r w:rsidR="00DD5581">
          <w:rPr>
            <w:noProof/>
            <w:webHidden/>
          </w:rPr>
          <w:fldChar w:fldCharType="begin"/>
        </w:r>
        <w:r w:rsidR="00DD5581">
          <w:rPr>
            <w:noProof/>
            <w:webHidden/>
          </w:rPr>
          <w:instrText xml:space="preserve"> PAGEREF _Toc454365758 \h </w:instrText>
        </w:r>
        <w:r w:rsidR="00DD5581">
          <w:rPr>
            <w:noProof/>
            <w:webHidden/>
          </w:rPr>
        </w:r>
        <w:r w:rsidR="00DD5581">
          <w:rPr>
            <w:noProof/>
            <w:webHidden/>
          </w:rPr>
          <w:fldChar w:fldCharType="separate"/>
        </w:r>
        <w:r>
          <w:rPr>
            <w:noProof/>
            <w:webHidden/>
          </w:rPr>
          <w:t>18</w:t>
        </w:r>
        <w:r w:rsidR="00DD5581">
          <w:rPr>
            <w:noProof/>
            <w:webHidden/>
          </w:rPr>
          <w:fldChar w:fldCharType="end"/>
        </w:r>
      </w:hyperlink>
    </w:p>
    <w:p w14:paraId="6CFCE0AC" w14:textId="77777777" w:rsidR="00DD5581" w:rsidRDefault="00862BBB">
      <w:pPr>
        <w:pStyle w:val="TOC1"/>
        <w:tabs>
          <w:tab w:val="right" w:leader="dot" w:pos="9016"/>
        </w:tabs>
        <w:rPr>
          <w:b w:val="0"/>
          <w:noProof/>
          <w:sz w:val="22"/>
          <w:szCs w:val="22"/>
          <w:lang w:eastAsia="zh-CN"/>
        </w:rPr>
      </w:pPr>
      <w:hyperlink w:anchor="_Toc454365759" w:history="1">
        <w:r w:rsidR="00DD5581" w:rsidRPr="00D74ABC">
          <w:rPr>
            <w:rStyle w:val="Hyperlink"/>
            <w:noProof/>
          </w:rPr>
          <w:t>Cross-curriculum priorities</w:t>
        </w:r>
        <w:r w:rsidR="00DD5581">
          <w:rPr>
            <w:noProof/>
            <w:webHidden/>
          </w:rPr>
          <w:tab/>
        </w:r>
        <w:r w:rsidR="00DD5581">
          <w:rPr>
            <w:noProof/>
            <w:webHidden/>
          </w:rPr>
          <w:fldChar w:fldCharType="begin"/>
        </w:r>
        <w:r w:rsidR="00DD5581">
          <w:rPr>
            <w:noProof/>
            <w:webHidden/>
          </w:rPr>
          <w:instrText xml:space="preserve"> PAGEREF _Toc454365759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3C4416BA" w14:textId="77777777" w:rsidR="00DD5581" w:rsidRDefault="00862BBB">
      <w:pPr>
        <w:pStyle w:val="TOC2"/>
        <w:tabs>
          <w:tab w:val="right" w:leader="dot" w:pos="9016"/>
        </w:tabs>
        <w:rPr>
          <w:noProof/>
          <w:sz w:val="22"/>
          <w:szCs w:val="22"/>
          <w:lang w:eastAsia="zh-CN"/>
        </w:rPr>
      </w:pPr>
      <w:hyperlink w:anchor="_Toc454365760" w:history="1">
        <w:r w:rsidR="00DD5581" w:rsidRPr="00D74ABC">
          <w:rPr>
            <w:rStyle w:val="Hyperlink"/>
            <w:noProof/>
            <w:lang w:val="en"/>
          </w:rPr>
          <w:t>Aboriginal and Torres Strait Islander histories and cultures</w:t>
        </w:r>
        <w:r w:rsidR="00DD5581">
          <w:rPr>
            <w:noProof/>
            <w:webHidden/>
          </w:rPr>
          <w:tab/>
        </w:r>
        <w:r w:rsidR="00DD5581">
          <w:rPr>
            <w:noProof/>
            <w:webHidden/>
          </w:rPr>
          <w:fldChar w:fldCharType="begin"/>
        </w:r>
        <w:r w:rsidR="00DD5581">
          <w:rPr>
            <w:noProof/>
            <w:webHidden/>
          </w:rPr>
          <w:instrText xml:space="preserve"> PAGEREF _Toc454365760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1B28BB4F" w14:textId="77777777" w:rsidR="00DD5581" w:rsidRDefault="00862BBB">
      <w:pPr>
        <w:pStyle w:val="TOC2"/>
        <w:tabs>
          <w:tab w:val="right" w:leader="dot" w:pos="9016"/>
        </w:tabs>
        <w:rPr>
          <w:noProof/>
          <w:sz w:val="22"/>
          <w:szCs w:val="22"/>
          <w:lang w:eastAsia="zh-CN"/>
        </w:rPr>
      </w:pPr>
      <w:hyperlink w:anchor="_Toc454365761" w:history="1">
        <w:r w:rsidR="00DD5581" w:rsidRPr="00D74ABC">
          <w:rPr>
            <w:rStyle w:val="Hyperlink"/>
            <w:noProof/>
          </w:rPr>
          <w:t>Asia and Australia's engagement with Asia</w:t>
        </w:r>
        <w:r w:rsidR="00DD5581">
          <w:rPr>
            <w:noProof/>
            <w:webHidden/>
          </w:rPr>
          <w:tab/>
        </w:r>
        <w:r w:rsidR="00DD5581">
          <w:rPr>
            <w:noProof/>
            <w:webHidden/>
          </w:rPr>
          <w:fldChar w:fldCharType="begin"/>
        </w:r>
        <w:r w:rsidR="00DD5581">
          <w:rPr>
            <w:noProof/>
            <w:webHidden/>
          </w:rPr>
          <w:instrText xml:space="preserve"> PAGEREF _Toc454365761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04A68218" w14:textId="77777777" w:rsidR="00DD5581" w:rsidRDefault="00862BBB">
      <w:pPr>
        <w:pStyle w:val="TOC2"/>
        <w:tabs>
          <w:tab w:val="right" w:leader="dot" w:pos="9016"/>
        </w:tabs>
        <w:rPr>
          <w:noProof/>
          <w:sz w:val="22"/>
          <w:szCs w:val="22"/>
          <w:lang w:eastAsia="zh-CN"/>
        </w:rPr>
      </w:pPr>
      <w:hyperlink w:anchor="_Toc454365762" w:history="1">
        <w:r w:rsidR="00DD5581" w:rsidRPr="00D74ABC">
          <w:rPr>
            <w:rStyle w:val="Hyperlink"/>
            <w:noProof/>
          </w:rPr>
          <w:t>Sustainability</w:t>
        </w:r>
        <w:r w:rsidR="00DD5581">
          <w:rPr>
            <w:noProof/>
            <w:webHidden/>
          </w:rPr>
          <w:tab/>
        </w:r>
        <w:r w:rsidR="00DD5581">
          <w:rPr>
            <w:noProof/>
            <w:webHidden/>
          </w:rPr>
          <w:fldChar w:fldCharType="begin"/>
        </w:r>
        <w:r w:rsidR="00DD5581">
          <w:rPr>
            <w:noProof/>
            <w:webHidden/>
          </w:rPr>
          <w:instrText xml:space="preserve"> PAGEREF _Toc454365762 \h </w:instrText>
        </w:r>
        <w:r w:rsidR="00DD5581">
          <w:rPr>
            <w:noProof/>
            <w:webHidden/>
          </w:rPr>
        </w:r>
        <w:r w:rsidR="00DD5581">
          <w:rPr>
            <w:noProof/>
            <w:webHidden/>
          </w:rPr>
          <w:fldChar w:fldCharType="separate"/>
        </w:r>
        <w:r>
          <w:rPr>
            <w:noProof/>
            <w:webHidden/>
          </w:rPr>
          <w:t>20</w:t>
        </w:r>
        <w:r w:rsidR="00DD5581">
          <w:rPr>
            <w:noProof/>
            <w:webHidden/>
          </w:rPr>
          <w:fldChar w:fldCharType="end"/>
        </w:r>
      </w:hyperlink>
    </w:p>
    <w:p w14:paraId="02D995A2" w14:textId="77777777" w:rsidR="00DD5581" w:rsidRDefault="00862BBB">
      <w:pPr>
        <w:pStyle w:val="TOC1"/>
        <w:tabs>
          <w:tab w:val="right" w:leader="dot" w:pos="9016"/>
        </w:tabs>
        <w:rPr>
          <w:b w:val="0"/>
          <w:noProof/>
          <w:sz w:val="22"/>
          <w:szCs w:val="22"/>
          <w:lang w:eastAsia="zh-CN"/>
        </w:rPr>
      </w:pPr>
      <w:hyperlink w:anchor="_Toc454365763" w:history="1">
        <w:r w:rsidR="00DD5581" w:rsidRPr="00D74ABC">
          <w:rPr>
            <w:rStyle w:val="Hyperlink"/>
            <w:noProof/>
          </w:rPr>
          <w:t>Glossary</w:t>
        </w:r>
        <w:r w:rsidR="00DD5581">
          <w:rPr>
            <w:noProof/>
            <w:webHidden/>
          </w:rPr>
          <w:tab/>
        </w:r>
        <w:r w:rsidR="00DD5581">
          <w:rPr>
            <w:noProof/>
            <w:webHidden/>
          </w:rPr>
          <w:fldChar w:fldCharType="begin"/>
        </w:r>
        <w:r w:rsidR="00DD5581">
          <w:rPr>
            <w:noProof/>
            <w:webHidden/>
          </w:rPr>
          <w:instrText xml:space="preserve"> PAGEREF _Toc454365763 \h </w:instrText>
        </w:r>
        <w:r w:rsidR="00DD5581">
          <w:rPr>
            <w:noProof/>
            <w:webHidden/>
          </w:rPr>
        </w:r>
        <w:r w:rsidR="00DD5581">
          <w:rPr>
            <w:noProof/>
            <w:webHidden/>
          </w:rPr>
          <w:fldChar w:fldCharType="separate"/>
        </w:r>
        <w:r>
          <w:rPr>
            <w:noProof/>
            <w:webHidden/>
          </w:rPr>
          <w:t>21</w:t>
        </w:r>
        <w:r w:rsidR="00DD5581">
          <w:rPr>
            <w:noProof/>
            <w:webHidden/>
          </w:rPr>
          <w:fldChar w:fldCharType="end"/>
        </w:r>
      </w:hyperlink>
    </w:p>
    <w:p w14:paraId="3925BB6C" w14:textId="6BC03632" w:rsidR="00645C0A" w:rsidRDefault="003935B4" w:rsidP="00645C0A">
      <w:pPr>
        <w:pStyle w:val="TOC1"/>
        <w:tabs>
          <w:tab w:val="right" w:leader="dot" w:pos="9016"/>
        </w:tabs>
        <w:rPr>
          <w:noProof/>
        </w:rPr>
      </w:pPr>
      <w:r>
        <w:rPr>
          <w:b w:val="0"/>
          <w:color w:val="8064A2" w:themeColor="accent4"/>
        </w:rPr>
        <w:fldChar w:fldCharType="end"/>
      </w:r>
      <w:hyperlink w:anchor="_Toc454365763" w:history="1">
        <w:r w:rsidR="00F72789" w:rsidRPr="00F72789">
          <w:rPr>
            <w:rStyle w:val="Hyperlink"/>
            <w:noProof/>
            <w:color w:val="000000" w:themeColor="text1"/>
            <w:u w:val="none"/>
          </w:rPr>
          <w:t xml:space="preserve">Languages </w:t>
        </w:r>
        <w:r w:rsidR="003F11B3">
          <w:rPr>
            <w:rStyle w:val="Hyperlink"/>
            <w:noProof/>
            <w:color w:val="000000" w:themeColor="text1"/>
            <w:u w:val="none"/>
          </w:rPr>
          <w:t>German</w:t>
        </w:r>
        <w:r w:rsidR="00F72789" w:rsidRPr="00F72789">
          <w:rPr>
            <w:rStyle w:val="Hyperlink"/>
            <w:noProof/>
            <w:color w:val="000000" w:themeColor="text1"/>
            <w:u w:val="none"/>
          </w:rPr>
          <w:t xml:space="preserve">: Second Language </w:t>
        </w:r>
        <w:r w:rsidR="00C76081">
          <w:rPr>
            <w:rStyle w:val="Hyperlink"/>
            <w:noProof/>
            <w:color w:val="000000" w:themeColor="text1"/>
            <w:u w:val="none"/>
          </w:rPr>
          <w:t xml:space="preserve">Pre-primary to Year 6 Scope and </w:t>
        </w:r>
        <w:r w:rsidR="00645C0A">
          <w:rPr>
            <w:rStyle w:val="Hyperlink"/>
            <w:noProof/>
            <w:color w:val="000000" w:themeColor="text1"/>
            <w:u w:val="none"/>
          </w:rPr>
          <w:t>s</w:t>
        </w:r>
        <w:r w:rsidR="00C76081">
          <w:rPr>
            <w:rStyle w:val="Hyperlink"/>
            <w:noProof/>
            <w:color w:val="000000" w:themeColor="text1"/>
            <w:u w:val="none"/>
          </w:rPr>
          <w:t>equence</w:t>
        </w:r>
        <w:r w:rsidR="00645C0A">
          <w:rPr>
            <w:noProof/>
            <w:webHidden/>
          </w:rPr>
          <w:tab/>
        </w:r>
        <w:r w:rsidR="003F1C44">
          <w:rPr>
            <w:noProof/>
            <w:webHidden/>
          </w:rPr>
          <w:t>3</w:t>
        </w:r>
      </w:hyperlink>
      <w:r w:rsidR="002B05B0">
        <w:rPr>
          <w:noProof/>
        </w:rPr>
        <w:t>5</w:t>
      </w:r>
    </w:p>
    <w:p w14:paraId="6A1ABF6F" w14:textId="14FA865F" w:rsidR="003F1C44" w:rsidRDefault="00862BBB" w:rsidP="003F1C44">
      <w:pPr>
        <w:pStyle w:val="TOC1"/>
        <w:tabs>
          <w:tab w:val="right" w:leader="dot" w:pos="9016"/>
        </w:tabs>
        <w:rPr>
          <w:noProof/>
        </w:rPr>
      </w:pPr>
      <w:hyperlink w:anchor="_Toc454365763" w:history="1">
        <w:r w:rsidR="003F1C44" w:rsidRPr="00F72789">
          <w:rPr>
            <w:rStyle w:val="Hyperlink"/>
            <w:noProof/>
            <w:color w:val="000000" w:themeColor="text1"/>
            <w:u w:val="none"/>
          </w:rPr>
          <w:t xml:space="preserve">Languages </w:t>
        </w:r>
        <w:r w:rsidR="003F11B3">
          <w:rPr>
            <w:rStyle w:val="Hyperlink"/>
            <w:noProof/>
            <w:color w:val="000000" w:themeColor="text1"/>
            <w:u w:val="none"/>
          </w:rPr>
          <w:t>German</w:t>
        </w:r>
        <w:r w:rsidR="003F1C44" w:rsidRPr="00F72789">
          <w:rPr>
            <w:rStyle w:val="Hyperlink"/>
            <w:noProof/>
            <w:color w:val="000000" w:themeColor="text1"/>
            <w:u w:val="none"/>
          </w:rPr>
          <w:t>: Second Language</w:t>
        </w:r>
        <w:r w:rsidR="003F1C44">
          <w:rPr>
            <w:rStyle w:val="Hyperlink"/>
            <w:noProof/>
            <w:color w:val="000000" w:themeColor="text1"/>
            <w:u w:val="none"/>
          </w:rPr>
          <w:t xml:space="preserve"> Year 7 to Year 10 Scope and sequence</w:t>
        </w:r>
        <w:r w:rsidR="003F1C44">
          <w:rPr>
            <w:noProof/>
            <w:webHidden/>
          </w:rPr>
          <w:tab/>
          <w:t>4</w:t>
        </w:r>
        <w:r w:rsidR="002B05B0">
          <w:rPr>
            <w:noProof/>
            <w:webHidden/>
          </w:rPr>
          <w:t>4</w:t>
        </w:r>
      </w:hyperlink>
    </w:p>
    <w:p w14:paraId="72CF4B67" w14:textId="5DE56440" w:rsidR="00B67CB0" w:rsidRPr="003F1C44" w:rsidRDefault="00862BBB" w:rsidP="00B67CB0">
      <w:pPr>
        <w:pStyle w:val="TOC1"/>
        <w:tabs>
          <w:tab w:val="right" w:leader="dot" w:pos="9016"/>
        </w:tabs>
        <w:rPr>
          <w:noProof/>
        </w:rPr>
      </w:pPr>
      <w:hyperlink w:anchor="_Toc454365763" w:history="1">
        <w:r w:rsidR="00B67CB0" w:rsidRPr="00F72789">
          <w:rPr>
            <w:rStyle w:val="Hyperlink"/>
            <w:noProof/>
            <w:color w:val="000000" w:themeColor="text1"/>
            <w:u w:val="none"/>
          </w:rPr>
          <w:t xml:space="preserve">Languages </w:t>
        </w:r>
        <w:r w:rsidR="003F11B3">
          <w:rPr>
            <w:rStyle w:val="Hyperlink"/>
            <w:noProof/>
            <w:color w:val="000000" w:themeColor="text1"/>
            <w:u w:val="none"/>
          </w:rPr>
          <w:t>German</w:t>
        </w:r>
        <w:r w:rsidR="00B67CB0" w:rsidRPr="00F72789">
          <w:rPr>
            <w:rStyle w:val="Hyperlink"/>
            <w:noProof/>
            <w:color w:val="000000" w:themeColor="text1"/>
            <w:u w:val="none"/>
          </w:rPr>
          <w:t>: Second Language</w:t>
        </w:r>
        <w:r w:rsidR="00B67CB0">
          <w:rPr>
            <w:rStyle w:val="Hyperlink"/>
            <w:noProof/>
            <w:color w:val="000000" w:themeColor="text1"/>
            <w:u w:val="none"/>
          </w:rPr>
          <w:t xml:space="preserve"> Pre-primary to Year 10 Syllabus</w:t>
        </w:r>
        <w:r w:rsidR="00B67CB0">
          <w:rPr>
            <w:noProof/>
            <w:webHidden/>
          </w:rPr>
          <w:tab/>
          <w:t>4</w:t>
        </w:r>
        <w:r w:rsidR="002B05B0">
          <w:rPr>
            <w:noProof/>
            <w:webHidden/>
          </w:rPr>
          <w:t>9</w:t>
        </w:r>
      </w:hyperlink>
    </w:p>
    <w:p w14:paraId="01CB45ED" w14:textId="24CBCAC4" w:rsidR="009E5222" w:rsidRDefault="00C63748">
      <w:pPr>
        <w:rPr>
          <w:color w:val="8064A2" w:themeColor="accent4"/>
        </w:rPr>
      </w:pPr>
      <w:r>
        <w:rPr>
          <w:color w:val="8064A2" w:themeColor="accent4"/>
        </w:rPr>
        <w:br w:type="page"/>
      </w:r>
    </w:p>
    <w:p w14:paraId="6E463E02" w14:textId="77777777" w:rsidR="00DA1101" w:rsidRPr="00FE1AA9" w:rsidRDefault="00DA1101" w:rsidP="00FE1AA9">
      <w:pPr>
        <w:pStyle w:val="titlecontent"/>
      </w:pPr>
      <w:bookmarkStart w:id="1" w:name="_Toc454365734"/>
      <w:r w:rsidRPr="00FE1AA9">
        <w:lastRenderedPageBreak/>
        <w:t>Rationale</w:t>
      </w:r>
      <w:bookmarkEnd w:id="1"/>
    </w:p>
    <w:p w14:paraId="10A005BB" w14:textId="77777777" w:rsidR="00AE719A" w:rsidRDefault="00AE719A" w:rsidP="00B95DB2">
      <w:r>
        <w:t xml:space="preserve">The Western Australian Curriculum: Languages enables all students to communicate proficiently in a language other than English by providing students with essential communication skills in that language, an intercultural capability, and an understanding of the role of language and culture in human communication. </w:t>
      </w:r>
    </w:p>
    <w:p w14:paraId="6608A24F" w14:textId="77777777" w:rsidR="00AE719A" w:rsidRDefault="00AE719A" w:rsidP="00B95DB2">
      <w:r>
        <w:t xml:space="preserve">In the Western Australian Curriculum, the Languages learning area comprises six subjects: Chinese: Second Language, French: Second Language, German: Second Language, Indonesian: Second Language, Italian: Second Language and Japanese: Second Language. </w:t>
      </w:r>
    </w:p>
    <w:p w14:paraId="7447A68F" w14:textId="77777777" w:rsidR="00AE719A" w:rsidRDefault="00AE719A" w:rsidP="00B95DB2">
      <w:r>
        <w:t>Language learning broadens students’ horizons to include the personal, social, and employment opportunities that an increasingly interconnected and interdependent world presents. The interdependence of countries means that people in all spheres of life have to be able to negotiate experiences and meanings across languages and cultures. It has also brought the realisation that, despite its status as a world language, a capability only in English is not sufficient, and a bilingual or plurilingual capability is the norm in most parts of the world.</w:t>
      </w:r>
    </w:p>
    <w:p w14:paraId="4CD46D89" w14:textId="7BCDB16F" w:rsidR="00D36AC7" w:rsidRPr="00D36AC7" w:rsidRDefault="00AE719A" w:rsidP="00B95DB2">
      <w:r>
        <w:t>The Western Australian Curriculum: Languages operates from the fundamental principle that for all students, learning to communicate in two or more languages is a rich, challenging experience of engaging with and participating in the linguistic and cultural diversity of our interconnected world. The curriculum builds upon students’ intercultural understanding and sense of identity as they are encouraged to explore and recognise their own linguistic, social, and cultural practices and identities as well as those associated with speakers of the language being learnt.</w:t>
      </w:r>
    </w:p>
    <w:p w14:paraId="0C7AFF1C" w14:textId="77777777" w:rsidR="00BE67CA" w:rsidRDefault="00BE67CA">
      <w:pPr>
        <w:rPr>
          <w:rFonts w:eastAsiaTheme="minorHAnsi"/>
          <w:sz w:val="22"/>
          <w:szCs w:val="22"/>
        </w:rPr>
      </w:pPr>
      <w:r>
        <w:rPr>
          <w:rFonts w:eastAsiaTheme="minorHAnsi"/>
          <w:sz w:val="22"/>
          <w:szCs w:val="22"/>
        </w:rPr>
        <w:br w:type="page"/>
      </w:r>
    </w:p>
    <w:p w14:paraId="65997C95" w14:textId="77777777" w:rsidR="00DA1101" w:rsidRPr="00FE1AA9" w:rsidRDefault="00DA1101" w:rsidP="0051175B">
      <w:pPr>
        <w:pStyle w:val="Heading2"/>
        <w:spacing w:after="240"/>
        <w:rPr>
          <w:color w:val="8064A2" w:themeColor="accent4"/>
        </w:rPr>
      </w:pPr>
      <w:bookmarkStart w:id="2" w:name="_Toc454365735"/>
      <w:r w:rsidRPr="00FE1AA9">
        <w:rPr>
          <w:color w:val="8064A2" w:themeColor="accent4"/>
        </w:rPr>
        <w:lastRenderedPageBreak/>
        <w:t>Aims</w:t>
      </w:r>
      <w:bookmarkEnd w:id="2"/>
    </w:p>
    <w:p w14:paraId="4C4D4ECC" w14:textId="5256ADE9" w:rsidR="00D36AC7" w:rsidRPr="00D36AC7" w:rsidRDefault="007959B3" w:rsidP="00B95DB2">
      <w:r w:rsidRPr="007959B3">
        <w:t>The Western Australian Curriculum: Languages aims to develop the knowledge, understanding and skills to ensure that students:</w:t>
      </w:r>
    </w:p>
    <w:p w14:paraId="30333BDB" w14:textId="77777777" w:rsidR="007959B3" w:rsidRDefault="007959B3" w:rsidP="008B69B9">
      <w:pPr>
        <w:pStyle w:val="bodycopy"/>
        <w:numPr>
          <w:ilvl w:val="0"/>
          <w:numId w:val="148"/>
        </w:numPr>
        <w:spacing w:after="120"/>
      </w:pPr>
      <w:r>
        <w:t>communicate in the target language</w:t>
      </w:r>
    </w:p>
    <w:p w14:paraId="388C1AB3" w14:textId="77777777" w:rsidR="007959B3" w:rsidRDefault="007959B3" w:rsidP="008B69B9">
      <w:pPr>
        <w:pStyle w:val="bodycopy"/>
        <w:numPr>
          <w:ilvl w:val="0"/>
          <w:numId w:val="148"/>
        </w:numPr>
        <w:spacing w:after="120"/>
      </w:pPr>
      <w:r>
        <w:t>extend their literacy repertoires</w:t>
      </w:r>
    </w:p>
    <w:p w14:paraId="71E90C35" w14:textId="77777777" w:rsidR="007959B3" w:rsidRDefault="007959B3" w:rsidP="008B69B9">
      <w:pPr>
        <w:pStyle w:val="bodycopy"/>
        <w:numPr>
          <w:ilvl w:val="0"/>
          <w:numId w:val="148"/>
        </w:numPr>
        <w:spacing w:after="120"/>
      </w:pPr>
      <w:r>
        <w:t>understand language, culture, learning and their relationship, and thereby develop an intercultural capability in communication</w:t>
      </w:r>
    </w:p>
    <w:p w14:paraId="14863C87" w14:textId="77777777" w:rsidR="007959B3" w:rsidRDefault="007959B3" w:rsidP="008B69B9">
      <w:pPr>
        <w:pStyle w:val="bodycopy"/>
        <w:numPr>
          <w:ilvl w:val="0"/>
          <w:numId w:val="148"/>
        </w:numPr>
        <w:spacing w:after="120"/>
      </w:pPr>
      <w:r>
        <w:t>develop understanding of and respect for diversity and difference, and an openness to different experiences and perspectives</w:t>
      </w:r>
    </w:p>
    <w:p w14:paraId="7CCCB07A" w14:textId="77777777" w:rsidR="007959B3" w:rsidRDefault="007959B3" w:rsidP="008B69B9">
      <w:pPr>
        <w:pStyle w:val="bodycopy"/>
        <w:numPr>
          <w:ilvl w:val="0"/>
          <w:numId w:val="148"/>
        </w:numPr>
        <w:spacing w:after="120"/>
      </w:pPr>
      <w:r>
        <w:t>develop an understanding of how culture shapes worldviews and extend their understanding of themselves, their own heritage, values, culture and identity</w:t>
      </w:r>
    </w:p>
    <w:p w14:paraId="539B2351" w14:textId="77777777" w:rsidR="007959B3" w:rsidRDefault="007959B3" w:rsidP="008B69B9">
      <w:pPr>
        <w:pStyle w:val="bodycopy"/>
        <w:numPr>
          <w:ilvl w:val="0"/>
          <w:numId w:val="148"/>
        </w:numPr>
        <w:spacing w:after="120"/>
      </w:pPr>
      <w:r>
        <w:t>strengthen their intellectual, analytical and reflective capabilities, and enhance their creative and critical thinking skills</w:t>
      </w:r>
    </w:p>
    <w:p w14:paraId="76918AEF" w14:textId="01A6C2F4" w:rsidR="007959B3" w:rsidRPr="00E5013A" w:rsidRDefault="007959B3" w:rsidP="008B69B9">
      <w:pPr>
        <w:pStyle w:val="bodycopy"/>
        <w:numPr>
          <w:ilvl w:val="0"/>
          <w:numId w:val="148"/>
        </w:numPr>
        <w:spacing w:after="120"/>
        <w:rPr>
          <w:rFonts w:cstheme="minorHAnsi"/>
          <w:sz w:val="24"/>
        </w:rPr>
      </w:pPr>
      <w:proofErr w:type="gramStart"/>
      <w:r>
        <w:t>understand</w:t>
      </w:r>
      <w:proofErr w:type="gramEnd"/>
      <w:r>
        <w:t xml:space="preserve"> themselves as communicators.</w:t>
      </w:r>
    </w:p>
    <w:p w14:paraId="379F0531" w14:textId="77777777" w:rsidR="005409A7" w:rsidRDefault="005409A7">
      <w:pPr>
        <w:rPr>
          <w:smallCaps/>
          <w:color w:val="8064A2" w:themeColor="accent4"/>
          <w:spacing w:val="5"/>
          <w:sz w:val="32"/>
          <w:szCs w:val="32"/>
        </w:rPr>
      </w:pPr>
      <w:r>
        <w:rPr>
          <w:color w:val="8064A2" w:themeColor="accent4"/>
        </w:rPr>
        <w:br w:type="page"/>
      </w:r>
    </w:p>
    <w:p w14:paraId="6A96EEEE" w14:textId="77777777" w:rsidR="00DA1101" w:rsidRPr="00FE1AA9" w:rsidRDefault="00A76D01" w:rsidP="00FE1AA9">
      <w:pPr>
        <w:pStyle w:val="Heading2"/>
        <w:spacing w:after="240"/>
        <w:rPr>
          <w:color w:val="8064A2" w:themeColor="accent4"/>
        </w:rPr>
      </w:pPr>
      <w:bookmarkStart w:id="3" w:name="_Toc454365736"/>
      <w:r w:rsidRPr="00FE1AA9">
        <w:rPr>
          <w:color w:val="8064A2" w:themeColor="accent4"/>
        </w:rPr>
        <w:lastRenderedPageBreak/>
        <w:t>Organisation</w:t>
      </w:r>
      <w:bookmarkEnd w:id="3"/>
    </w:p>
    <w:p w14:paraId="3B592143" w14:textId="77777777" w:rsidR="00D36AC7" w:rsidRPr="00D36AC7" w:rsidRDefault="00D36AC7" w:rsidP="00E107DE">
      <w:pPr>
        <w:pStyle w:val="Heading3"/>
        <w:rPr>
          <w:b/>
        </w:rPr>
      </w:pPr>
      <w:bookmarkStart w:id="4" w:name="_Toc454365737"/>
      <w:r w:rsidRPr="00D36AC7">
        <w:t>Content Structure</w:t>
      </w:r>
      <w:bookmarkEnd w:id="4"/>
    </w:p>
    <w:p w14:paraId="7ADFB1A1" w14:textId="77777777" w:rsidR="009E591E" w:rsidRDefault="009E591E" w:rsidP="005C1127">
      <w:pPr>
        <w:pStyle w:val="bodycopy"/>
        <w:spacing w:after="120"/>
      </w:pPr>
      <w:r>
        <w:t xml:space="preserve">The Languages learning area comprises six subjects: Chinese: Second Language, French: Second Language, German: Second Language, Indonesian: Second Language, Italian: Second Language and Japanese: Second Language. </w:t>
      </w:r>
    </w:p>
    <w:p w14:paraId="72AE5BA1" w14:textId="0748AD05" w:rsidR="009E591E" w:rsidRDefault="009E591E" w:rsidP="005C1127">
      <w:pPr>
        <w:pStyle w:val="bodycopy"/>
        <w:spacing w:after="120"/>
      </w:pPr>
      <w:r>
        <w:t>The Languages curriculum is written on the basis that schools provide a Languages program, in at least one language, from Pre-primary to Year 10. However, where schools do not have a Languages program in place, the Authority requires schools to teach a minimum of one language, commencing with Year 3 in 2018 (</w:t>
      </w:r>
      <w:r w:rsidR="00DF70AC">
        <w:t xml:space="preserve">Year </w:t>
      </w:r>
      <w:r>
        <w:t xml:space="preserve">4 in 2019, Year 5 in 2020, Year 6 in 2021, Year 7 in 2022, Year 8 in 2023). </w:t>
      </w:r>
    </w:p>
    <w:p w14:paraId="25FE304B" w14:textId="77777777" w:rsidR="009E591E" w:rsidRDefault="009E591E" w:rsidP="005C1127">
      <w:pPr>
        <w:pStyle w:val="bodycopy"/>
        <w:spacing w:after="120"/>
      </w:pPr>
      <w:r>
        <w:t>In Years 9 and 10 the study of Languages is optional.</w:t>
      </w:r>
    </w:p>
    <w:p w14:paraId="238F6A04" w14:textId="77777777" w:rsidR="009E591E" w:rsidRDefault="009E591E" w:rsidP="005C1127">
      <w:pPr>
        <w:pStyle w:val="bodycopy"/>
        <w:spacing w:after="120"/>
      </w:pPr>
      <w:r>
        <w:t>Each of the six Languages subjects is organised into two interrelated strands: Communicating and Understanding. Together, these strands reflect three important aspects of language learning: performance of communication, analysing various aspects of language and culture involved in communication and understanding oneself as a communicator.</w:t>
      </w:r>
    </w:p>
    <w:p w14:paraId="4FE2DAD8" w14:textId="77777777" w:rsidR="009E591E" w:rsidRDefault="009E591E" w:rsidP="005C1127">
      <w:pPr>
        <w:pStyle w:val="bodycopy"/>
        <w:spacing w:after="120"/>
      </w:pPr>
      <w:r>
        <w:t xml:space="preserve">Within each strand, a set of sub-strands has been identified, which reflects dimensions of language use and the related content to be taught and learned. The strands and sub-strands do not operate in isolation but are integrated in relation to language use for different purposes in different contexts. The relative contribution of each strand will differ for different languages and for different stages of learning. </w:t>
      </w:r>
    </w:p>
    <w:p w14:paraId="4CF25D92" w14:textId="77777777" w:rsidR="009E591E" w:rsidRDefault="009E591E" w:rsidP="005C1127">
      <w:pPr>
        <w:pStyle w:val="Heading3"/>
        <w:spacing w:line="276" w:lineRule="auto"/>
      </w:pPr>
      <w:bookmarkStart w:id="5" w:name="_Toc454365738"/>
      <w:r>
        <w:t>Communicating</w:t>
      </w:r>
      <w:bookmarkEnd w:id="5"/>
    </w:p>
    <w:p w14:paraId="08FC805C" w14:textId="01DB6A90" w:rsidR="009E591E" w:rsidRDefault="00D40E0B" w:rsidP="005C1127">
      <w:pPr>
        <w:pStyle w:val="bodycopy"/>
        <w:spacing w:after="120"/>
      </w:pPr>
      <w:r>
        <w:t>The C</w:t>
      </w:r>
      <w:r w:rsidR="009E591E">
        <w:t xml:space="preserve">ommunicating strand focuses on students learning to use the target language to interpret, create and exchange meaning and to use the language to communicate in different contexts. It involves learning to use the target language for a variety of purposes. </w:t>
      </w:r>
    </w:p>
    <w:p w14:paraId="59D5067D" w14:textId="55A001B7" w:rsidR="009E591E" w:rsidRPr="009E591E" w:rsidRDefault="009E591E" w:rsidP="005C1127">
      <w:pPr>
        <w:pStyle w:val="bodycopy"/>
        <w:numPr>
          <w:ilvl w:val="0"/>
          <w:numId w:val="148"/>
        </w:numPr>
        <w:spacing w:after="120"/>
        <w:rPr>
          <w:i/>
        </w:rPr>
      </w:pPr>
      <w:r w:rsidRPr="009E591E">
        <w:rPr>
          <w:i/>
        </w:rPr>
        <w:t>Socialising</w:t>
      </w:r>
    </w:p>
    <w:p w14:paraId="5C66C4AC" w14:textId="77777777" w:rsidR="009E591E" w:rsidRPr="00396260" w:rsidRDefault="009E591E" w:rsidP="005C1127">
      <w:pPr>
        <w:pStyle w:val="bodycopy"/>
        <w:spacing w:after="120"/>
      </w:pPr>
      <w:r>
        <w:t>The content focuses on interacting orally and in writing to exchange, ideas, opinions, experiences, thoughts and feelings; and participating in planning, negotiating, deciding and taking action.</w:t>
      </w:r>
    </w:p>
    <w:p w14:paraId="6D93DD76" w14:textId="508B922E" w:rsidR="009E591E" w:rsidRPr="009E591E" w:rsidRDefault="009E591E" w:rsidP="005C1127">
      <w:pPr>
        <w:pStyle w:val="bodycopy"/>
        <w:numPr>
          <w:ilvl w:val="0"/>
          <w:numId w:val="148"/>
        </w:numPr>
        <w:spacing w:after="120"/>
        <w:rPr>
          <w:i/>
        </w:rPr>
      </w:pPr>
      <w:r w:rsidRPr="009E591E">
        <w:rPr>
          <w:i/>
        </w:rPr>
        <w:t>Informing</w:t>
      </w:r>
    </w:p>
    <w:p w14:paraId="5CA3F60C" w14:textId="77777777" w:rsidR="009E591E" w:rsidRDefault="009E591E" w:rsidP="005C1127">
      <w:pPr>
        <w:pStyle w:val="bodycopy"/>
        <w:spacing w:after="120"/>
      </w:pPr>
      <w:r>
        <w:t>The content develops skills to obtain, process, interpret and convey information through a range of oral, written and multimodal texts; developing and applying knowledge.</w:t>
      </w:r>
    </w:p>
    <w:p w14:paraId="1922FFB5" w14:textId="6B1ABB68" w:rsidR="009E591E" w:rsidRPr="009E591E" w:rsidRDefault="009E591E" w:rsidP="005C1127">
      <w:pPr>
        <w:pStyle w:val="bodycopy"/>
        <w:numPr>
          <w:ilvl w:val="0"/>
          <w:numId w:val="148"/>
        </w:numPr>
        <w:spacing w:after="120"/>
        <w:rPr>
          <w:i/>
        </w:rPr>
      </w:pPr>
      <w:r w:rsidRPr="009E591E">
        <w:rPr>
          <w:i/>
        </w:rPr>
        <w:t>Creating</w:t>
      </w:r>
    </w:p>
    <w:p w14:paraId="6EB871F5" w14:textId="77777777" w:rsidR="009E591E" w:rsidRDefault="009E591E" w:rsidP="005C1127">
      <w:pPr>
        <w:pStyle w:val="bodycopy"/>
        <w:spacing w:after="120"/>
      </w:pPr>
      <w:r>
        <w:t>The content focuses on students engaging with imaginative experience by participating in, responding to and creating a range of texts such as stories, songs, drama and music.</w:t>
      </w:r>
    </w:p>
    <w:p w14:paraId="34F8AE7A" w14:textId="466195CA" w:rsidR="009E591E" w:rsidRPr="009E591E" w:rsidRDefault="009E591E" w:rsidP="005C1127">
      <w:pPr>
        <w:pStyle w:val="bodycopy"/>
        <w:numPr>
          <w:ilvl w:val="0"/>
          <w:numId w:val="148"/>
        </w:numPr>
        <w:spacing w:after="120"/>
        <w:rPr>
          <w:i/>
        </w:rPr>
      </w:pPr>
      <w:r w:rsidRPr="009E591E">
        <w:rPr>
          <w:i/>
        </w:rPr>
        <w:t>Translating</w:t>
      </w:r>
    </w:p>
    <w:p w14:paraId="434A5C81" w14:textId="77777777" w:rsidR="009E591E" w:rsidRDefault="009E591E" w:rsidP="005C1127">
      <w:pPr>
        <w:pStyle w:val="bodycopy"/>
        <w:spacing w:after="120"/>
      </w:pPr>
      <w:r>
        <w:t>The content focuses on developing the skills to move between languages and cultures orally and in writing, recognising different interpretations and explaining these to others.</w:t>
      </w:r>
    </w:p>
    <w:p w14:paraId="16CBA711" w14:textId="28BC4EC2" w:rsidR="009E591E" w:rsidRPr="009E591E" w:rsidRDefault="009E591E" w:rsidP="005C1127">
      <w:pPr>
        <w:pStyle w:val="bodycopy"/>
        <w:numPr>
          <w:ilvl w:val="0"/>
          <w:numId w:val="148"/>
        </w:numPr>
        <w:spacing w:after="120"/>
        <w:rPr>
          <w:i/>
        </w:rPr>
      </w:pPr>
      <w:r w:rsidRPr="009E591E">
        <w:rPr>
          <w:i/>
        </w:rPr>
        <w:t>Reflecting</w:t>
      </w:r>
    </w:p>
    <w:p w14:paraId="1DD507BA" w14:textId="77777777" w:rsidR="009E591E" w:rsidRDefault="009E591E" w:rsidP="005C1127">
      <w:pPr>
        <w:pStyle w:val="bodycopy"/>
        <w:spacing w:after="120"/>
      </w:pPr>
      <w:r>
        <w:t>The content focuses on providing opportunities for students to participate in intercultural exchange, questioning reactions and assumptions; and considering how interaction shapes communication and identity.</w:t>
      </w:r>
    </w:p>
    <w:p w14:paraId="1096282A" w14:textId="17210B82" w:rsidR="009E591E" w:rsidRDefault="00D40E0B" w:rsidP="005C1127">
      <w:pPr>
        <w:pStyle w:val="bodycopy"/>
        <w:spacing w:after="120"/>
      </w:pPr>
      <w:r>
        <w:t>The C</w:t>
      </w:r>
      <w:r w:rsidR="009E591E">
        <w:t>ommunicating strand involves various combinations of listening, speaking, reading, and writing skills:</w:t>
      </w:r>
    </w:p>
    <w:p w14:paraId="6B8F9292" w14:textId="667C8DB6" w:rsidR="009E591E" w:rsidRDefault="00684613" w:rsidP="005C1127">
      <w:pPr>
        <w:pStyle w:val="bodycopy"/>
        <w:spacing w:after="120"/>
        <w:ind w:left="714" w:hanging="357"/>
      </w:pPr>
      <w:r w:rsidRPr="00684613">
        <w:rPr>
          <w:rFonts w:ascii="Calibri" w:hAnsi="Calibri"/>
        </w:rPr>
        <w:t>◦</w:t>
      </w:r>
      <w:r>
        <w:rPr>
          <w:rFonts w:ascii="Calibri" w:hAnsi="Calibri"/>
        </w:rPr>
        <w:tab/>
      </w:r>
      <w:r w:rsidR="009E591E">
        <w:t>interacting and interpreting meaning (spoken and written reception)</w:t>
      </w:r>
    </w:p>
    <w:p w14:paraId="0822D773" w14:textId="77777777" w:rsidR="00DF70AC" w:rsidRDefault="00684613" w:rsidP="005C1127">
      <w:pPr>
        <w:pStyle w:val="bodycopy"/>
        <w:spacing w:after="120"/>
        <w:ind w:left="714" w:hanging="357"/>
      </w:pPr>
      <w:r w:rsidRPr="00684613">
        <w:rPr>
          <w:rFonts w:ascii="Calibri" w:hAnsi="Calibri"/>
        </w:rPr>
        <w:lastRenderedPageBreak/>
        <w:t>◦</w:t>
      </w:r>
      <w:r>
        <w:rPr>
          <w:rFonts w:ascii="Calibri" w:hAnsi="Calibri"/>
        </w:rPr>
        <w:tab/>
      </w:r>
      <w:r w:rsidR="009E591E">
        <w:t xml:space="preserve">interacting and creating meaning (spoken and written production) </w:t>
      </w:r>
    </w:p>
    <w:p w14:paraId="7DF6D788" w14:textId="3BAFF98B" w:rsidR="009E591E" w:rsidRDefault="009E591E" w:rsidP="005C1127">
      <w:pPr>
        <w:pStyle w:val="bodycopy"/>
        <w:spacing w:after="120"/>
      </w:pPr>
      <w:proofErr w:type="gramStart"/>
      <w:r>
        <w:t>and</w:t>
      </w:r>
      <w:proofErr w:type="gramEnd"/>
      <w:r>
        <w:t xml:space="preserve"> incorporates diverse text types and task types. </w:t>
      </w:r>
    </w:p>
    <w:p w14:paraId="774B3D62" w14:textId="77777777" w:rsidR="009E591E" w:rsidRDefault="009E591E" w:rsidP="005C1127">
      <w:pPr>
        <w:pStyle w:val="Heading3"/>
        <w:spacing w:line="276" w:lineRule="auto"/>
      </w:pPr>
      <w:bookmarkStart w:id="6" w:name="_Toc454365739"/>
      <w:r>
        <w:t>Understanding</w:t>
      </w:r>
      <w:bookmarkEnd w:id="6"/>
    </w:p>
    <w:p w14:paraId="1C7EBE5C" w14:textId="7ECE8ECB" w:rsidR="009E591E" w:rsidRDefault="00D40E0B" w:rsidP="005C1127">
      <w:r>
        <w:t>The U</w:t>
      </w:r>
      <w:r w:rsidR="009E591E">
        <w:t xml:space="preserve">nderstanding strand focuses on students analysing and understanding language and culture as resources for interpreting and shaping meaning in intercultural exchange. </w:t>
      </w:r>
    </w:p>
    <w:p w14:paraId="45598D3D" w14:textId="72838681" w:rsidR="009E591E" w:rsidRPr="00533F86" w:rsidRDefault="009E591E" w:rsidP="005C1127">
      <w:pPr>
        <w:pStyle w:val="bodycopy"/>
        <w:numPr>
          <w:ilvl w:val="0"/>
          <w:numId w:val="148"/>
        </w:numPr>
        <w:spacing w:after="120"/>
        <w:rPr>
          <w:i/>
        </w:rPr>
      </w:pPr>
      <w:r w:rsidRPr="00533F86">
        <w:rPr>
          <w:i/>
        </w:rPr>
        <w:t>Systems of language</w:t>
      </w:r>
    </w:p>
    <w:p w14:paraId="178C3162" w14:textId="77777777" w:rsidR="009E591E" w:rsidRDefault="009E591E" w:rsidP="005C1127">
      <w:r>
        <w:t>The content focuses on students developing the understanding of language as a system, including sound, writing, grammatical and textual conventions.</w:t>
      </w:r>
    </w:p>
    <w:p w14:paraId="784F365E" w14:textId="3ACBFC8C" w:rsidR="009E591E" w:rsidRPr="00533F86" w:rsidRDefault="009E591E" w:rsidP="005C1127">
      <w:pPr>
        <w:pStyle w:val="bodycopy"/>
        <w:numPr>
          <w:ilvl w:val="0"/>
          <w:numId w:val="148"/>
        </w:numPr>
        <w:spacing w:after="120"/>
        <w:rPr>
          <w:i/>
        </w:rPr>
      </w:pPr>
      <w:r w:rsidRPr="00533F86">
        <w:rPr>
          <w:i/>
        </w:rPr>
        <w:t>Language variation and change</w:t>
      </w:r>
    </w:p>
    <w:p w14:paraId="11E5B614" w14:textId="77777777" w:rsidR="009E591E" w:rsidRDefault="009E591E" w:rsidP="005C1127">
      <w:r>
        <w:t>The content focuses on students developing the understanding of how languages vary in use (register, style, standard and non-standard varieties) and change over time and place.</w:t>
      </w:r>
    </w:p>
    <w:p w14:paraId="3486CF8B" w14:textId="3EA46019" w:rsidR="009E591E" w:rsidRPr="00533F86" w:rsidRDefault="009E591E" w:rsidP="005C1127">
      <w:pPr>
        <w:pStyle w:val="bodycopy"/>
        <w:numPr>
          <w:ilvl w:val="0"/>
          <w:numId w:val="148"/>
        </w:numPr>
        <w:spacing w:after="120"/>
        <w:rPr>
          <w:i/>
        </w:rPr>
      </w:pPr>
      <w:r>
        <w:t xml:space="preserve"> </w:t>
      </w:r>
      <w:r w:rsidRPr="00533F86">
        <w:rPr>
          <w:i/>
        </w:rPr>
        <w:t>The role of language and culture</w:t>
      </w:r>
    </w:p>
    <w:p w14:paraId="32D4DCC4" w14:textId="77777777" w:rsidR="009E591E" w:rsidRDefault="009E591E" w:rsidP="005C1127">
      <w:r>
        <w:t>The content focuses on students analysing and understanding the role of language and culture in the exchange of meaning.</w:t>
      </w:r>
    </w:p>
    <w:p w14:paraId="2B2619CE" w14:textId="77777777" w:rsidR="009E591E" w:rsidRDefault="009E591E" w:rsidP="009E591E">
      <w:pPr>
        <w:pStyle w:val="Heading3"/>
      </w:pPr>
      <w:bookmarkStart w:id="7" w:name="_Toc454365740"/>
      <w:r>
        <w:t>Year level descriptions</w:t>
      </w:r>
      <w:bookmarkEnd w:id="7"/>
    </w:p>
    <w:p w14:paraId="1D13B5EA" w14:textId="0FD10373" w:rsidR="009E591E" w:rsidRDefault="009E591E" w:rsidP="00B95DB2">
      <w:r>
        <w:t>Year level descriptions provide an overview of the key concepts addressed, along with core content being studied at that year level. They also emphasise the interrelated nature of the two strands and the expectation that planning will involve integration of content from across the strands.</w:t>
      </w:r>
    </w:p>
    <w:p w14:paraId="18368E7A" w14:textId="77777777" w:rsidR="009E591E" w:rsidRDefault="009E591E" w:rsidP="009E591E">
      <w:pPr>
        <w:pStyle w:val="Heading3"/>
      </w:pPr>
      <w:bookmarkStart w:id="8" w:name="_Toc454365741"/>
      <w:r>
        <w:t>Content descriptions</w:t>
      </w:r>
      <w:bookmarkEnd w:id="8"/>
    </w:p>
    <w:p w14:paraId="0004A834" w14:textId="77777777" w:rsidR="009E591E" w:rsidRPr="00B95DB2" w:rsidRDefault="009E591E" w:rsidP="006B34BB">
      <w:r w:rsidRPr="00B95DB2">
        <w:t>Content descriptions set out the knowledge, understanding and skills that teachers are expected to teach and students are expected to learn. They do not prescribe approaches to teaching. The core content has been written to ensure that learning is appropriately ordered and that unnecessary repetition is avoided. However, a concept or skill introduced at one year level may be revisited, strengthened and extended at later year levels as needed.</w:t>
      </w:r>
    </w:p>
    <w:p w14:paraId="4DB58A1D" w14:textId="77777777" w:rsidR="009E591E" w:rsidRPr="00B95DB2" w:rsidRDefault="009E591E" w:rsidP="006B34BB">
      <w:r w:rsidRPr="00B95DB2">
        <w:t>Additional content descriptions are available for teachers to incorporate in their teaching programs. Schools will determine the inclusion of additional content, taking into account learning area time allocation and school priorities.</w:t>
      </w:r>
    </w:p>
    <w:p w14:paraId="48804F5B" w14:textId="77777777" w:rsidR="009E591E" w:rsidRPr="00B95DB2" w:rsidRDefault="009E591E" w:rsidP="006B34BB">
      <w:r w:rsidRPr="00B95DB2">
        <w:t>The additional content will not be reflected in the Achievement Standard.</w:t>
      </w:r>
    </w:p>
    <w:p w14:paraId="7D712F12" w14:textId="77777777" w:rsidR="009E591E" w:rsidRDefault="009E591E" w:rsidP="009E591E">
      <w:pPr>
        <w:pStyle w:val="Heading3"/>
      </w:pPr>
      <w:bookmarkStart w:id="9" w:name="_Toc454365742"/>
      <w:r>
        <w:t>Achievement standards</w:t>
      </w:r>
      <w:bookmarkEnd w:id="9"/>
    </w:p>
    <w:p w14:paraId="7A27BDA5" w14:textId="77777777" w:rsidR="009E591E" w:rsidRDefault="009E591E" w:rsidP="00B95DB2">
      <w:r>
        <w:t>From Pre-primary to Year 10, achievement standards indicate the quality of learning that students should typically demonstrate by a particular point in their schooling. An achievement standard describes the quality of learning (e.g. the depth of conceptual understanding and the sophistication of skills) that would indicate the student is well-placed to commence the learning required at the next level of achievement.</w:t>
      </w:r>
    </w:p>
    <w:p w14:paraId="61A369BC" w14:textId="77777777" w:rsidR="009E591E" w:rsidRDefault="009E591E" w:rsidP="009E591E">
      <w:pPr>
        <w:pStyle w:val="Heading3"/>
      </w:pPr>
      <w:bookmarkStart w:id="10" w:name="_Toc454365743"/>
      <w:r>
        <w:t>Glossary</w:t>
      </w:r>
      <w:bookmarkEnd w:id="10"/>
    </w:p>
    <w:p w14:paraId="473873CE" w14:textId="1D9D511C" w:rsidR="003D6AD1" w:rsidRPr="00C25AE4" w:rsidRDefault="009E591E" w:rsidP="00FE1AA9">
      <w:r>
        <w:t>A glossary is provided to support a common understanding of the key terms and concepts included in the core content.</w:t>
      </w:r>
      <w:r w:rsidR="003D6AD1">
        <w:br w:type="page"/>
      </w:r>
    </w:p>
    <w:p w14:paraId="20AB4D85" w14:textId="77777777" w:rsidR="00CF0A67" w:rsidRPr="00F003AF" w:rsidRDefault="00CF0A67" w:rsidP="00FE1AA9">
      <w:pPr>
        <w:pStyle w:val="titlecontent"/>
      </w:pPr>
      <w:bookmarkStart w:id="11" w:name="_Toc454365744"/>
      <w:r w:rsidRPr="00F003AF">
        <w:lastRenderedPageBreak/>
        <w:t>Student diversity</w:t>
      </w:r>
      <w:bookmarkEnd w:id="11"/>
    </w:p>
    <w:p w14:paraId="378035D9" w14:textId="77777777" w:rsidR="00131D16" w:rsidRPr="00131D16" w:rsidRDefault="00131D16" w:rsidP="00B95DB2">
      <w:r w:rsidRPr="00131D16">
        <w:t>The School Curriculum and Standards Authority is committed to the development of a high-quality curriculum that promotes excellence and equity in education for all Western Australian students.</w:t>
      </w:r>
    </w:p>
    <w:p w14:paraId="4C9E8BD1" w14:textId="77777777" w:rsidR="00131D16" w:rsidRPr="00131D16" w:rsidRDefault="00131D16" w:rsidP="00B95DB2">
      <w:r w:rsidRPr="00131D16">
        <w:t>All students are entitled to rigorous, relevant and engaging learning programs drawn from the Western Australian Curriculum: Languages. Teachers take account of the range of their students' current levels of learning, strengths, goals and interests and make adjustments where necessary. The three-dimensional design of the Western Australian Curriculum, comprising learning areas, general capabilities and cross-curriculum priorities, provides teachers with flexibility to cater for the diverse needs of students across Western Australia and to personalise their learning.</w:t>
      </w:r>
    </w:p>
    <w:p w14:paraId="79669D6D" w14:textId="77777777" w:rsidR="00131D16" w:rsidRPr="00131D16" w:rsidRDefault="00131D16" w:rsidP="00131D16">
      <w:pPr>
        <w:pStyle w:val="Heading3"/>
      </w:pPr>
      <w:bookmarkStart w:id="12" w:name="_Toc454365745"/>
      <w:r w:rsidRPr="00131D16">
        <w:t>Students with disability</w:t>
      </w:r>
      <w:bookmarkEnd w:id="12"/>
    </w:p>
    <w:p w14:paraId="70B249E4" w14:textId="77777777" w:rsidR="00131D16" w:rsidRPr="00131D16" w:rsidRDefault="00131D16" w:rsidP="00B95DB2">
      <w:r w:rsidRPr="00131D16">
        <w:t>The Disability Discrimination Act 1992 and the Disability Standards for Education 2005 require education and training service providers to support the rights of students with disability to access the curriculum on the same basis as students without disability.</w:t>
      </w:r>
    </w:p>
    <w:p w14:paraId="02C9B43B" w14:textId="77777777" w:rsidR="00131D16" w:rsidRPr="00131D16" w:rsidRDefault="00131D16" w:rsidP="00131D16">
      <w:pPr>
        <w:rPr>
          <w:rFonts w:eastAsiaTheme="minorHAnsi"/>
          <w:szCs w:val="22"/>
        </w:rPr>
      </w:pPr>
      <w:r w:rsidRPr="00131D16">
        <w:rPr>
          <w:rFonts w:eastAsiaTheme="minorHAnsi"/>
          <w:szCs w:val="22"/>
        </w:rPr>
        <w:t>Many students with disability are able to achieve educational standards commensurate with their peers, as long as the necessary adjustments are made to the way in which they are taught and to the means through which they demonstrate their learning.</w:t>
      </w:r>
    </w:p>
    <w:p w14:paraId="0F13ED6A" w14:textId="77777777" w:rsidR="00131D16" w:rsidRPr="00131D16" w:rsidRDefault="00131D16" w:rsidP="00131D16">
      <w:pPr>
        <w:rPr>
          <w:rFonts w:eastAsiaTheme="minorHAnsi"/>
          <w:szCs w:val="22"/>
        </w:rPr>
      </w:pPr>
      <w:r w:rsidRPr="00131D16">
        <w:rPr>
          <w:rFonts w:eastAsiaTheme="minorHAnsi"/>
          <w:szCs w:val="22"/>
        </w:rPr>
        <w:t>In some cases, curriculum adjustments are necessary to provide equitable opportunities for students to access age-equivalent content in the Western Australian Curriculum: Languages. Teachers can draw from content at different levels along the Pre-primary – Year 10 sequence. Teachers can also use the general capabilities learning continua in Literacy, Numeracy and Personal and social capability to adjust the focus of learning according to individual student need.</w:t>
      </w:r>
    </w:p>
    <w:p w14:paraId="0A87B4E9" w14:textId="77777777" w:rsidR="00131D16" w:rsidRPr="00131D16" w:rsidRDefault="00131D16" w:rsidP="00131D16">
      <w:pPr>
        <w:rPr>
          <w:rFonts w:eastAsiaTheme="minorHAnsi"/>
          <w:szCs w:val="22"/>
        </w:rPr>
      </w:pPr>
      <w:r w:rsidRPr="00131D16">
        <w:rPr>
          <w:rFonts w:eastAsiaTheme="minorHAnsi"/>
          <w:szCs w:val="22"/>
        </w:rPr>
        <w:t>Teachers may also need to consider adjustments to assessment of students with disability to ensure student achievement and demonstration of learning is appropriately measured.</w:t>
      </w:r>
    </w:p>
    <w:p w14:paraId="1333F802" w14:textId="77777777" w:rsidR="00131D16" w:rsidRPr="00131D16" w:rsidRDefault="00131D16" w:rsidP="00131D16">
      <w:pPr>
        <w:pStyle w:val="Heading3"/>
      </w:pPr>
      <w:bookmarkStart w:id="13" w:name="_Toc454365746"/>
      <w:r w:rsidRPr="00131D16">
        <w:t>English as an additional language or dialect</w:t>
      </w:r>
      <w:bookmarkEnd w:id="13"/>
    </w:p>
    <w:p w14:paraId="4BBE2264" w14:textId="77777777" w:rsidR="00131D16" w:rsidRPr="00131D16" w:rsidRDefault="00131D16" w:rsidP="00131D16">
      <w:pPr>
        <w:rPr>
          <w:rFonts w:eastAsiaTheme="minorHAnsi"/>
          <w:szCs w:val="22"/>
        </w:rPr>
      </w:pPr>
      <w:r w:rsidRPr="00131D16">
        <w:rPr>
          <w:rFonts w:eastAsiaTheme="minorHAnsi"/>
          <w:szCs w:val="22"/>
        </w:rPr>
        <w:t>Students for whom English is an additional language or dialect (EAL/D) enter Western Australian schools at different ages and at different stages of English language learning and have various educational backgrounds in their first languages. While many EAL/D students bring already highly developed literacy (and numeracy) skills in their own language to their learning of Standard Australian English, there are a significant number of students who are not literate in their first language, and have had little or no formal schooling.</w:t>
      </w:r>
    </w:p>
    <w:p w14:paraId="583A42F9" w14:textId="77777777" w:rsidR="00131D16" w:rsidRPr="00131D16" w:rsidRDefault="00131D16" w:rsidP="00131D16">
      <w:pPr>
        <w:rPr>
          <w:rFonts w:eastAsiaTheme="minorHAnsi"/>
          <w:szCs w:val="22"/>
        </w:rPr>
      </w:pPr>
      <w:r w:rsidRPr="00131D16">
        <w:rPr>
          <w:rFonts w:eastAsiaTheme="minorHAnsi"/>
          <w:szCs w:val="22"/>
        </w:rPr>
        <w:t>The Western Australian Curriculum: Languages is founded on contemporary understandings of language acquisition, where development and learning all the languages students experience in their socialisation and education form part of students’ distinctive linguistic and cultural repertoires. These are variously developed by both the experience of schooling and broader social community experience. These repertoires are an integral part of students’ identities and what they bring to the learning of additional languages as part of the languages learning area within the school curriculum.</w:t>
      </w:r>
    </w:p>
    <w:p w14:paraId="4E2832D5" w14:textId="77777777" w:rsidR="00131D16" w:rsidRPr="00131D16" w:rsidRDefault="00131D16" w:rsidP="00131D16">
      <w:pPr>
        <w:rPr>
          <w:rFonts w:eastAsiaTheme="minorHAnsi"/>
          <w:szCs w:val="22"/>
        </w:rPr>
      </w:pPr>
      <w:r w:rsidRPr="00131D16">
        <w:rPr>
          <w:rFonts w:eastAsiaTheme="minorHAnsi"/>
          <w:szCs w:val="22"/>
        </w:rPr>
        <w:t>While the Western Australian Curriculum: Languages primarily addresses the learning of languages, this learning cannot be separated from the development of students’ more general communicative repertoires. It is through such a relational and holistic approach to languages education that students develop their capabilities in knowing and using multiple languages. Students extend their communicative and conceptual development, learning and identity formation.</w:t>
      </w:r>
    </w:p>
    <w:p w14:paraId="7732F030" w14:textId="77777777" w:rsidR="00131D16" w:rsidRPr="00131D16" w:rsidRDefault="00131D16" w:rsidP="00131D16">
      <w:pPr>
        <w:rPr>
          <w:rFonts w:eastAsiaTheme="minorHAnsi"/>
          <w:szCs w:val="22"/>
        </w:rPr>
      </w:pPr>
      <w:r w:rsidRPr="00131D16">
        <w:rPr>
          <w:rFonts w:eastAsiaTheme="minorHAnsi"/>
          <w:szCs w:val="22"/>
        </w:rPr>
        <w:lastRenderedPageBreak/>
        <w:t>In various kinds of bilingual programs, students are afforded an opportunity to learn through the medium of English and another language (students’ first or additional language). These programs are of particular value in ensuring students continue to develop at least two languages that are of value to them. They are of value to both their conceptual development and learning and to their identity formation.</w:t>
      </w:r>
    </w:p>
    <w:p w14:paraId="78356755" w14:textId="77777777" w:rsidR="00131D16" w:rsidRPr="00131D16" w:rsidRDefault="00131D16" w:rsidP="00131D16">
      <w:pPr>
        <w:rPr>
          <w:rFonts w:eastAsiaTheme="minorHAnsi"/>
          <w:szCs w:val="22"/>
        </w:rPr>
      </w:pPr>
      <w:r w:rsidRPr="00131D16">
        <w:rPr>
          <w:rFonts w:eastAsiaTheme="minorHAnsi"/>
          <w:szCs w:val="22"/>
        </w:rPr>
        <w:t>Aboriginal and Torres Strait Islander communities recognise the importance of literacy to their children. They support literacy education programs that are founded on establishing literacy in their children’s first language. These are the Aboriginal and Torres Strait Islander languages their communities use. Literacy in English is regarded as concomitant on first establishing students’ literacy in their first language. Although most bilingual programs in Aboriginal and Torres Strait Islander languages are designed to help students’ transition into learning in English, their fundamental value is in the development of bilingual literacy. Strengthening the bilingual literacy of Aboriginal and Torres Strait Islander students can significantly contribute to improving their overall academic achievement and success.</w:t>
      </w:r>
    </w:p>
    <w:p w14:paraId="33CA187F" w14:textId="77777777" w:rsidR="00131D16" w:rsidRPr="00131D16" w:rsidRDefault="00131D16" w:rsidP="00131D16">
      <w:pPr>
        <w:rPr>
          <w:rFonts w:eastAsiaTheme="minorHAnsi"/>
          <w:szCs w:val="22"/>
        </w:rPr>
      </w:pPr>
      <w:r w:rsidRPr="00131D16">
        <w:rPr>
          <w:rFonts w:eastAsiaTheme="minorHAnsi"/>
          <w:szCs w:val="22"/>
        </w:rPr>
        <w:t>While the aims of the Western Australian Curriculum: Languages are the same for all students, EAL/D students must achieve these aims while simultaneously learning a new language and learning content and skills through that new language. These students may require additional time and support, along with teaching that explicitly addresses their language needs. Students who have had no formal schooling will need additional time and support in order to acquire skills for effective learning in formal settings.</w:t>
      </w:r>
    </w:p>
    <w:p w14:paraId="6B1A9A46" w14:textId="77777777" w:rsidR="00131D16" w:rsidRPr="00131D16" w:rsidRDefault="00131D16" w:rsidP="00131D16">
      <w:pPr>
        <w:pStyle w:val="Heading3"/>
      </w:pPr>
      <w:bookmarkStart w:id="14" w:name="_Toc454365747"/>
      <w:r w:rsidRPr="00131D16">
        <w:t>Gifted and talented students</w:t>
      </w:r>
      <w:bookmarkEnd w:id="14"/>
    </w:p>
    <w:p w14:paraId="769D5CF9" w14:textId="77777777" w:rsidR="00131D16" w:rsidRPr="00131D16" w:rsidRDefault="00131D16" w:rsidP="00131D16">
      <w:pPr>
        <w:rPr>
          <w:rFonts w:eastAsiaTheme="minorHAnsi"/>
          <w:szCs w:val="22"/>
        </w:rPr>
      </w:pPr>
      <w:r w:rsidRPr="00131D16">
        <w:rPr>
          <w:rFonts w:eastAsiaTheme="minorHAnsi"/>
          <w:szCs w:val="22"/>
        </w:rPr>
        <w:t>Teachers can use the Western Australian Curriculum: Languages flexibly to meet the individual learning needs of gifted and talented students.</w:t>
      </w:r>
    </w:p>
    <w:p w14:paraId="1E5EA9EF" w14:textId="77777777" w:rsidR="00AD0AA7" w:rsidRDefault="00131D16" w:rsidP="00131D16">
      <w:pPr>
        <w:rPr>
          <w:rFonts w:eastAsiaTheme="minorHAnsi"/>
          <w:szCs w:val="22"/>
        </w:rPr>
      </w:pPr>
      <w:r w:rsidRPr="00131D16">
        <w:rPr>
          <w:rFonts w:eastAsiaTheme="minorHAnsi"/>
          <w:szCs w:val="22"/>
        </w:rPr>
        <w:t>Teachers can enrich students' learning by providing them with opportunities to work with learning area content in more depth or breadth (e.g. using the additional content descriptions); emphasising specific aspects of the general capabilities learning continua (e.g. the higher order cognitive skills of the critical and creative thinking capability); and/or focusing on cross-curriculum priorities. Teachers can also accelerate student learning by drawing on content from later year levels in the Western Australian Curriculum: Languages and/or from local, state and territory teaching and learning materials.</w:t>
      </w:r>
    </w:p>
    <w:p w14:paraId="78351884" w14:textId="30A9F1B2" w:rsidR="00A76D01" w:rsidRPr="00D36AC7" w:rsidRDefault="00A76D01" w:rsidP="00131D16">
      <w:pPr>
        <w:rPr>
          <w:b/>
          <w:sz w:val="22"/>
          <w:szCs w:val="22"/>
        </w:rPr>
      </w:pPr>
      <w:r>
        <w:rPr>
          <w:color w:val="8064A2" w:themeColor="accent4"/>
        </w:rPr>
        <w:br w:type="page"/>
      </w:r>
    </w:p>
    <w:p w14:paraId="27FA804F" w14:textId="2DFA7236" w:rsidR="00DA1101" w:rsidRDefault="00044903" w:rsidP="00FE1AA9">
      <w:pPr>
        <w:pStyle w:val="titlecontent"/>
      </w:pPr>
      <w:bookmarkStart w:id="15" w:name="_Toc454365748"/>
      <w:r>
        <w:lastRenderedPageBreak/>
        <w:t xml:space="preserve">Ways of </w:t>
      </w:r>
      <w:r w:rsidR="002E42F3">
        <w:t>teaching</w:t>
      </w:r>
      <w:r w:rsidR="00E25AE9">
        <w:t xml:space="preserve"> </w:t>
      </w:r>
      <w:r w:rsidR="00E25AE9" w:rsidRPr="00E25AE9">
        <w:t>in the Languages</w:t>
      </w:r>
      <w:bookmarkEnd w:id="15"/>
    </w:p>
    <w:p w14:paraId="7CEEA9E2" w14:textId="77777777" w:rsidR="00B95DB2" w:rsidRPr="00AB15EE" w:rsidRDefault="00B95DB2" w:rsidP="00B95DB2">
      <w:r w:rsidRPr="00AB15EE">
        <w:t>The ‘ways of teaching’ aim to support teachers with planning for curriculum delivery across the years of school, with the teaching in each year extending learning in previous years.</w:t>
      </w:r>
    </w:p>
    <w:p w14:paraId="6AF84E51" w14:textId="77777777" w:rsidR="00B95DB2" w:rsidRPr="00AB15EE" w:rsidRDefault="00B95DB2" w:rsidP="006B34BB">
      <w:r w:rsidRPr="00AB15EE">
        <w:t xml:space="preserve">The ‘ways of teaching’ complement the principles of teaching and learning in the </w:t>
      </w:r>
      <w:r w:rsidRPr="00AB15EE">
        <w:rPr>
          <w:i/>
        </w:rPr>
        <w:t>Western Australian Curriculum and Assessment Outline</w:t>
      </w:r>
      <w:r w:rsidRPr="00AB15EE">
        <w:t xml:space="preserve"> (</w:t>
      </w:r>
      <w:hyperlink r:id="rId12" w:history="1">
        <w:r w:rsidRPr="00AB15EE">
          <w:rPr>
            <w:rStyle w:val="Hyperlink"/>
          </w:rPr>
          <w:t>http://k10outline.scsa.wa.edu.au/</w:t>
        </w:r>
      </w:hyperlink>
      <w:r w:rsidRPr="00AB15EE">
        <w:t xml:space="preserve">). The principles focus on the provision of a school and class environment that is intellectually, socially and physically supportive of </w:t>
      </w:r>
      <w:r w:rsidRPr="00AB15EE">
        <w:rPr>
          <w:rFonts w:cs="Helvetica"/>
          <w:bCs/>
          <w:color w:val="000000"/>
        </w:rPr>
        <w:t>learning. The principles assist whole-school planning</w:t>
      </w:r>
      <w:r w:rsidRPr="00AB15EE">
        <w:t xml:space="preserve"> and individual classroom practice.</w:t>
      </w:r>
    </w:p>
    <w:p w14:paraId="52E16625" w14:textId="77777777" w:rsidR="00B95DB2" w:rsidRPr="00AB15EE" w:rsidRDefault="00B95DB2" w:rsidP="006B34BB">
      <w:pPr>
        <w:rPr>
          <w:lang w:val="en" w:eastAsia="zh-CN"/>
        </w:rPr>
      </w:pPr>
      <w:r w:rsidRPr="00AB15EE">
        <w:t xml:space="preserve">The Languages learning area is made up of six distinct </w:t>
      </w:r>
      <w:r w:rsidRPr="00AB15EE">
        <w:rPr>
          <w:lang w:val="en"/>
        </w:rPr>
        <w:t xml:space="preserve">subjects: Chinese: Second Language, French: Second Language, German: Second Language, Indonesian: Second Language, Italian: Second Language and Japanese: Second Language. </w:t>
      </w:r>
      <w:r w:rsidRPr="00AB15EE">
        <w:rPr>
          <w:lang w:val="en" w:eastAsia="zh-CN"/>
        </w:rPr>
        <w:t xml:space="preserve">The content is presented through two interrelated strands </w:t>
      </w:r>
      <w:r w:rsidRPr="00AB15EE">
        <w:t xml:space="preserve">Communicating and Understanding. </w:t>
      </w:r>
      <w:r w:rsidRPr="00AB15EE">
        <w:rPr>
          <w:lang w:val="en"/>
        </w:rPr>
        <w:t xml:space="preserve">The Communicating strand focuses on students learning to use the target language to interpret, create and exchange meaning and to use the language to communicate in different contexts </w:t>
      </w:r>
      <w:r w:rsidRPr="00AB15EE">
        <w:t xml:space="preserve">while the Understanding strand </w:t>
      </w:r>
      <w:r w:rsidRPr="00AB15EE">
        <w:rPr>
          <w:bCs/>
          <w:color w:val="000000"/>
        </w:rPr>
        <w:t>on students analysing and understanding language and culture as resources for interpreting and shaping meaning in intercultural exchange.</w:t>
      </w:r>
      <w:r w:rsidRPr="00AB15EE">
        <w:rPr>
          <w:lang w:val="en"/>
        </w:rPr>
        <w:t xml:space="preserve"> </w:t>
      </w:r>
    </w:p>
    <w:p w14:paraId="2C1888DC" w14:textId="77777777" w:rsidR="00B95DB2" w:rsidRDefault="00B95DB2" w:rsidP="006B34BB">
      <w:r w:rsidRPr="00AB15EE">
        <w:t>Through learning a language students learn to effectively communicate in the second language they are learning, develop an intercultural capability and understanding of the role of language and culture in communication and reflect on their language use and language learning.</w:t>
      </w:r>
    </w:p>
    <w:p w14:paraId="44473D95" w14:textId="77777777" w:rsidR="00B95DB2" w:rsidRPr="00AB15EE" w:rsidRDefault="00B95DB2" w:rsidP="006B34BB">
      <w:pPr>
        <w:pStyle w:val="Heading3"/>
      </w:pPr>
      <w:bookmarkStart w:id="16" w:name="_Toc454365749"/>
      <w:r w:rsidRPr="00AB15EE">
        <w:t>Languages</w:t>
      </w:r>
      <w:bookmarkEnd w:id="16"/>
    </w:p>
    <w:p w14:paraId="7C1258EA" w14:textId="064E3196" w:rsidR="00B95DB2" w:rsidRPr="001F5768" w:rsidRDefault="00B95DB2" w:rsidP="006B34BB">
      <w:pPr>
        <w:rPr>
          <w:rFonts w:cs="Helvetica"/>
          <w:lang w:val="en" w:eastAsia="zh-CN"/>
        </w:rPr>
      </w:pPr>
      <w:r>
        <w:t xml:space="preserve">In Languages students learn to communicate across the five sub strands of Socialising, Informing, Creating, Translating and Reflecting. Students analyse and develop their understanding of language and culture through the three sub strands of Systems of the target language, Language variation and change and </w:t>
      </w:r>
      <w:r w:rsidRPr="001F5768">
        <w:t xml:space="preserve">the Role of language and culture. The sub strands are designed to be taught in an integrated way with the aim that they enrich the capability of the students to become successful intercultural communicators. </w:t>
      </w:r>
      <w:r w:rsidR="00785FEA">
        <w:rPr>
          <w:rFonts w:cs="Helvetica"/>
          <w:lang w:val="en"/>
        </w:rPr>
        <w:t xml:space="preserve">The strands and sub </w:t>
      </w:r>
      <w:r w:rsidRPr="001F5768">
        <w:rPr>
          <w:rFonts w:cs="Helvetica"/>
          <w:lang w:val="en"/>
        </w:rPr>
        <w:t>strands do not operate in isolation but are integrated in relation to language use for different purposes in different contexts. The relative contribution of each strand will differ for different languages and for different stages of learning.</w:t>
      </w:r>
      <w:r>
        <w:rPr>
          <w:rFonts w:cs="Helvetica"/>
          <w:lang w:val="en"/>
        </w:rPr>
        <w:t xml:space="preserve"> </w:t>
      </w:r>
    </w:p>
    <w:p w14:paraId="66E9F667" w14:textId="00AA5690" w:rsidR="00B95DB2" w:rsidRPr="00AB15EE" w:rsidRDefault="00B95DB2" w:rsidP="006B34BB">
      <w:r w:rsidRPr="002C140C">
        <w:t>To support students' learning, teachers should develop teaching and</w:t>
      </w:r>
      <w:r w:rsidR="00785FEA">
        <w:t xml:space="preserve"> learning programs in Languages t</w:t>
      </w:r>
      <w:r w:rsidRPr="002C140C">
        <w:t>o ensure that:</w:t>
      </w:r>
    </w:p>
    <w:p w14:paraId="389EAEC0" w14:textId="77777777" w:rsidR="00B95DB2" w:rsidRDefault="00B95DB2" w:rsidP="008B69B9">
      <w:pPr>
        <w:pStyle w:val="bodycopy"/>
        <w:numPr>
          <w:ilvl w:val="0"/>
          <w:numId w:val="148"/>
        </w:numPr>
        <w:spacing w:after="120"/>
      </w:pPr>
      <w:r>
        <w:t>the prior knowledge of students is identified to establish a starting point for learning</w:t>
      </w:r>
    </w:p>
    <w:p w14:paraId="3AA2D3B7" w14:textId="6C1C0F0E" w:rsidR="00B95DB2" w:rsidRDefault="00B95DB2" w:rsidP="008B69B9">
      <w:pPr>
        <w:pStyle w:val="bodycopy"/>
        <w:numPr>
          <w:ilvl w:val="0"/>
          <w:numId w:val="148"/>
        </w:numPr>
        <w:spacing w:after="120"/>
      </w:pPr>
      <w:r w:rsidRPr="002C140C">
        <w:t>in the early years, planning includes child-initiated</w:t>
      </w:r>
      <w:r>
        <w:t>, self-directed and play based activities</w:t>
      </w:r>
    </w:p>
    <w:p w14:paraId="13A0F6C3" w14:textId="58C0FB8A" w:rsidR="00B95DB2" w:rsidRDefault="00B95DB2" w:rsidP="008B69B9">
      <w:pPr>
        <w:pStyle w:val="bodycopy"/>
        <w:numPr>
          <w:ilvl w:val="0"/>
          <w:numId w:val="148"/>
        </w:numPr>
        <w:spacing w:after="120"/>
      </w:pPr>
      <w:r>
        <w:t xml:space="preserve">the sub strands </w:t>
      </w:r>
      <w:r w:rsidR="00785FEA">
        <w:t>within the</w:t>
      </w:r>
      <w:r>
        <w:t xml:space="preserve"> Communicating and Understanding </w:t>
      </w:r>
      <w:r w:rsidR="00785FEA">
        <w:t xml:space="preserve">strands </w:t>
      </w:r>
      <w:r>
        <w:t>are incorporated and integrated to ensure rich learning experiences</w:t>
      </w:r>
    </w:p>
    <w:p w14:paraId="2127642B" w14:textId="216DD50C" w:rsidR="00B95DB2" w:rsidRDefault="00B95DB2" w:rsidP="008B69B9">
      <w:pPr>
        <w:pStyle w:val="bodycopy"/>
        <w:numPr>
          <w:ilvl w:val="0"/>
          <w:numId w:val="148"/>
        </w:numPr>
        <w:spacing w:after="120"/>
      </w:pPr>
      <w:r>
        <w:t xml:space="preserve">opportunities </w:t>
      </w:r>
      <w:r w:rsidR="00785FEA">
        <w:t xml:space="preserve">are provided </w:t>
      </w:r>
      <w:r>
        <w:t>for students to communicate in the target language and to reflect on their communication and language lea</w:t>
      </w:r>
      <w:r w:rsidR="00785FEA">
        <w:t>rning</w:t>
      </w:r>
      <w:r w:rsidR="00785FEA" w:rsidRPr="00785FEA">
        <w:t xml:space="preserve"> </w:t>
      </w:r>
      <w:r w:rsidR="00785FEA">
        <w:t>experiences</w:t>
      </w:r>
    </w:p>
    <w:p w14:paraId="7F3A8A7A" w14:textId="5AAC4DD0" w:rsidR="00B95DB2" w:rsidRDefault="00B95DB2" w:rsidP="008B69B9">
      <w:pPr>
        <w:pStyle w:val="bodycopy"/>
        <w:numPr>
          <w:ilvl w:val="0"/>
          <w:numId w:val="148"/>
        </w:numPr>
        <w:spacing w:after="120"/>
      </w:pPr>
      <w:proofErr w:type="gramStart"/>
      <w:r>
        <w:t>the</w:t>
      </w:r>
      <w:proofErr w:type="gramEnd"/>
      <w:r>
        <w:t xml:space="preserve"> target language </w:t>
      </w:r>
      <w:r w:rsidR="00785FEA">
        <w:t xml:space="preserve">is used </w:t>
      </w:r>
      <w:r>
        <w:t>as a means of instruction to build the students</w:t>
      </w:r>
      <w:r w:rsidR="00785FEA">
        <w:t>’</w:t>
      </w:r>
      <w:r>
        <w:t xml:space="preserve"> skills in comprehending spoken language</w:t>
      </w:r>
      <w:r w:rsidR="00785FEA">
        <w:t>.</w:t>
      </w:r>
    </w:p>
    <w:p w14:paraId="7F340CFA" w14:textId="77777777" w:rsidR="00845E22" w:rsidRDefault="00845E22" w:rsidP="00845E22">
      <w:pPr>
        <w:spacing w:after="0"/>
      </w:pPr>
    </w:p>
    <w:p w14:paraId="03DF67C1" w14:textId="77777777" w:rsidR="00B95DB2" w:rsidRPr="00AB15EE" w:rsidRDefault="00B95DB2" w:rsidP="006B34BB">
      <w:r w:rsidRPr="00AB15EE">
        <w:t>To engage students in Languages, teachers typically create learning experiences which:</w:t>
      </w:r>
    </w:p>
    <w:p w14:paraId="2C9C0D4A" w14:textId="66E3D0DD" w:rsidR="00B95DB2" w:rsidRDefault="00B95DB2" w:rsidP="008B69B9">
      <w:pPr>
        <w:pStyle w:val="bodycopy"/>
        <w:numPr>
          <w:ilvl w:val="0"/>
          <w:numId w:val="148"/>
        </w:numPr>
        <w:spacing w:after="120"/>
      </w:pPr>
      <w:r>
        <w:t>draw on s</w:t>
      </w:r>
      <w:r w:rsidRPr="006B34BB">
        <w:t>t</w:t>
      </w:r>
      <w:r>
        <w:t xml:space="preserve">udents’ personal interests, real-life </w:t>
      </w:r>
      <w:r w:rsidR="00785FEA">
        <w:t>experiences,</w:t>
      </w:r>
      <w:r>
        <w:t xml:space="preserve"> or use stimulus materials to create meaningful linkages to the places wher</w:t>
      </w:r>
      <w:r w:rsidR="00785FEA">
        <w:t>e the target language is spoken</w:t>
      </w:r>
    </w:p>
    <w:p w14:paraId="79B68FDE" w14:textId="4DE844DC" w:rsidR="00B95DB2" w:rsidRDefault="003621DC" w:rsidP="008B69B9">
      <w:pPr>
        <w:pStyle w:val="bodycopy"/>
        <w:numPr>
          <w:ilvl w:val="0"/>
          <w:numId w:val="148"/>
        </w:numPr>
        <w:spacing w:after="120"/>
      </w:pPr>
      <w:r>
        <w:lastRenderedPageBreak/>
        <w:t>use</w:t>
      </w:r>
      <w:r w:rsidR="00B95DB2">
        <w:t xml:space="preserve"> a wide range of authentic texts that are in the target language such as websites, tickets, </w:t>
      </w:r>
      <w:r w:rsidR="00785FEA">
        <w:t xml:space="preserve">films, </w:t>
      </w:r>
      <w:r w:rsidR="00B95DB2">
        <w:t>advertisements and children’s picture books</w:t>
      </w:r>
    </w:p>
    <w:p w14:paraId="6BBA3C7E" w14:textId="61D4BED2" w:rsidR="00B95DB2" w:rsidRDefault="00B95DB2" w:rsidP="008B69B9">
      <w:pPr>
        <w:pStyle w:val="bodycopy"/>
        <w:numPr>
          <w:ilvl w:val="0"/>
          <w:numId w:val="148"/>
        </w:numPr>
        <w:spacing w:after="120"/>
      </w:pPr>
      <w:r>
        <w:t xml:space="preserve">involve students in the performance, analysis and creation of a range of creative and imaginative texts such as </w:t>
      </w:r>
      <w:r w:rsidR="00785FEA">
        <w:t>poems,</w:t>
      </w:r>
      <w:r>
        <w:t xml:space="preserve"> plays, songs and stories</w:t>
      </w:r>
    </w:p>
    <w:p w14:paraId="62AFAFEC" w14:textId="57A59974" w:rsidR="00B95DB2" w:rsidRDefault="00B95DB2" w:rsidP="008B69B9">
      <w:pPr>
        <w:pStyle w:val="bodycopy"/>
        <w:numPr>
          <w:ilvl w:val="0"/>
          <w:numId w:val="148"/>
        </w:numPr>
        <w:spacing w:after="120"/>
      </w:pPr>
      <w:r>
        <w:t>involve students in learning outside the classroom through exposure to authentic experiences and the facilitation of connection points wit</w:t>
      </w:r>
      <w:r w:rsidR="00785FEA">
        <w:t>h the local and wider community</w:t>
      </w:r>
    </w:p>
    <w:p w14:paraId="08FCDE35" w14:textId="060E117E" w:rsidR="00B95DB2" w:rsidRDefault="00B95DB2" w:rsidP="008B69B9">
      <w:pPr>
        <w:pStyle w:val="bodycopy"/>
        <w:numPr>
          <w:ilvl w:val="0"/>
          <w:numId w:val="148"/>
        </w:numPr>
        <w:spacing w:after="120"/>
      </w:pPr>
      <w:r>
        <w:t xml:space="preserve">provide opportunities for students to communicate with </w:t>
      </w:r>
      <w:r w:rsidR="00785FEA">
        <w:t>first language</w:t>
      </w:r>
      <w:r>
        <w:t xml:space="preserve"> speakers of the language they are learning through written, </w:t>
      </w:r>
      <w:r w:rsidR="00785FEA">
        <w:t>digital or spoken communication</w:t>
      </w:r>
    </w:p>
    <w:p w14:paraId="67E55930" w14:textId="304A7093" w:rsidR="00B95DB2" w:rsidRDefault="00B95DB2" w:rsidP="008B69B9">
      <w:pPr>
        <w:pStyle w:val="bodycopy"/>
        <w:numPr>
          <w:ilvl w:val="0"/>
          <w:numId w:val="148"/>
        </w:numPr>
        <w:spacing w:after="120"/>
      </w:pPr>
      <w:r>
        <w:t xml:space="preserve">use new and emerging technologies to engage students in their language learning and to facilitate communication between </w:t>
      </w:r>
      <w:r w:rsidR="00785FEA">
        <w:t>first language</w:t>
      </w:r>
      <w:r>
        <w:t xml:space="preserve"> </w:t>
      </w:r>
      <w:r w:rsidR="00785FEA">
        <w:t>speakers of the target language</w:t>
      </w:r>
    </w:p>
    <w:p w14:paraId="649B80A5" w14:textId="32CD7E10" w:rsidR="00B95DB2" w:rsidRDefault="00B95DB2" w:rsidP="008B69B9">
      <w:pPr>
        <w:pStyle w:val="bodycopy"/>
        <w:numPr>
          <w:ilvl w:val="0"/>
          <w:numId w:val="148"/>
        </w:numPr>
        <w:spacing w:after="120"/>
      </w:pPr>
      <w:proofErr w:type="gramStart"/>
      <w:r>
        <w:t>include</w:t>
      </w:r>
      <w:proofErr w:type="gramEnd"/>
      <w:r>
        <w:t xml:space="preserve"> current and/or recent events, issues or ‘hot topics’ that are relevant to young people in the country/countries where the target language is spoken</w:t>
      </w:r>
      <w:r w:rsidR="00785FEA">
        <w:t>.</w:t>
      </w:r>
    </w:p>
    <w:p w14:paraId="3D71E1DA" w14:textId="77777777" w:rsidR="00845E22" w:rsidRDefault="00845E22" w:rsidP="00845E22">
      <w:pPr>
        <w:spacing w:after="0"/>
      </w:pPr>
    </w:p>
    <w:p w14:paraId="3CA31D99" w14:textId="77777777" w:rsidR="00B95DB2" w:rsidRDefault="00B95DB2" w:rsidP="006B34BB">
      <w:r>
        <w:t>Figure 1 is a visual representation of ways of teaching Languages.</w:t>
      </w:r>
    </w:p>
    <w:p w14:paraId="58B34063" w14:textId="77777777" w:rsidR="00B95DB2" w:rsidRDefault="00B95DB2" w:rsidP="006B34BB">
      <w:r>
        <w:t>For information on how to collect evidence to inform planning for ongoing learning experiences in Languages, refer to ‘Ways of Assessing’.</w:t>
      </w:r>
    </w:p>
    <w:p w14:paraId="5ACE5647" w14:textId="39E0915A" w:rsidR="0034178A" w:rsidRDefault="0034178A" w:rsidP="006B34BB">
      <w:r>
        <w:br w:type="page"/>
      </w:r>
    </w:p>
    <w:p w14:paraId="77350960" w14:textId="77777777" w:rsidR="0034178A" w:rsidRDefault="0034178A" w:rsidP="006B34BB"/>
    <w:p w14:paraId="48B5A65B" w14:textId="0AC42E5B" w:rsidR="0034178A" w:rsidRDefault="0034178A" w:rsidP="006B34BB">
      <w:r>
        <w:rPr>
          <w:noProof/>
          <w:lang w:eastAsia="en-AU"/>
        </w:rPr>
        <w:drawing>
          <wp:inline distT="0" distB="0" distL="0" distR="0" wp14:anchorId="6754F95A" wp14:editId="412A31C5">
            <wp:extent cx="5724525" cy="7362825"/>
            <wp:effectExtent l="0" t="0" r="9525" b="9525"/>
            <wp:docPr id="3" name="Picture 3" descr="C:\Users\collj\Desktop\WOT - Langu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llj\Desktop\WOT - Languages.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4525" cy="7362825"/>
                    </a:xfrm>
                    <a:prstGeom prst="rect">
                      <a:avLst/>
                    </a:prstGeom>
                    <a:noFill/>
                    <a:ln>
                      <a:noFill/>
                    </a:ln>
                  </pic:spPr>
                </pic:pic>
              </a:graphicData>
            </a:graphic>
          </wp:inline>
        </w:drawing>
      </w:r>
    </w:p>
    <w:p w14:paraId="5E16BAD1" w14:textId="77777777" w:rsidR="006C2CA2" w:rsidRDefault="006C2CA2" w:rsidP="00CF1EFF">
      <w:r>
        <w:br w:type="page"/>
      </w:r>
    </w:p>
    <w:p w14:paraId="56AF1003" w14:textId="536AAA69" w:rsidR="00E078A6" w:rsidRDefault="00E078A6" w:rsidP="00FE1AA9">
      <w:pPr>
        <w:pStyle w:val="titlecontent"/>
      </w:pPr>
      <w:bookmarkStart w:id="17" w:name="_Toc454365750"/>
      <w:r>
        <w:lastRenderedPageBreak/>
        <w:t>Ways of assessing</w:t>
      </w:r>
      <w:r w:rsidR="003C0030">
        <w:t xml:space="preserve"> </w:t>
      </w:r>
      <w:r w:rsidR="003C0030" w:rsidRPr="003C0030">
        <w:t>in the Languages</w:t>
      </w:r>
      <w:bookmarkEnd w:id="17"/>
    </w:p>
    <w:p w14:paraId="64EBD973" w14:textId="77777777" w:rsidR="00266519" w:rsidRPr="00266519" w:rsidRDefault="00266519" w:rsidP="00266519">
      <w:r w:rsidRPr="00266519">
        <w:t>The 'ways of assessing' complement 'ways of teaching' and aim to support teachers in developing effective assessment practices in the Languages.</w:t>
      </w:r>
    </w:p>
    <w:p w14:paraId="4701F123" w14:textId="77777777" w:rsidR="00266519" w:rsidRPr="00266519" w:rsidRDefault="00266519" w:rsidP="00266519">
      <w:r w:rsidRPr="00266519">
        <w:t xml:space="preserve">The 'ways of assessing' also complement the principles of assessment contained in the </w:t>
      </w:r>
      <w:r w:rsidRPr="00266519">
        <w:rPr>
          <w:i/>
          <w:iCs/>
        </w:rPr>
        <w:t xml:space="preserve">Western Australian Curriculum and Assessment Outline. </w:t>
      </w:r>
      <w:r w:rsidRPr="00266519">
        <w:t>The assessment principles, reflective questions and assessment snapshots support teachers in reflecting on their own assessment practice in relation to each of the assessment principles. Here teachers will find:</w:t>
      </w:r>
    </w:p>
    <w:p w14:paraId="308C95D2" w14:textId="77777777" w:rsidR="00266519" w:rsidRPr="00266519" w:rsidRDefault="00266519" w:rsidP="008B69B9">
      <w:pPr>
        <w:pStyle w:val="bodycopy"/>
        <w:numPr>
          <w:ilvl w:val="0"/>
          <w:numId w:val="148"/>
        </w:numPr>
        <w:spacing w:after="120"/>
      </w:pPr>
      <w:r w:rsidRPr="00266519">
        <w:t>background information for each principle</w:t>
      </w:r>
    </w:p>
    <w:p w14:paraId="1C5C656B" w14:textId="77777777" w:rsidR="00266519" w:rsidRPr="00266519" w:rsidRDefault="00266519" w:rsidP="008B69B9">
      <w:pPr>
        <w:pStyle w:val="bodycopy"/>
        <w:numPr>
          <w:ilvl w:val="0"/>
          <w:numId w:val="148"/>
        </w:numPr>
        <w:spacing w:after="120"/>
      </w:pPr>
      <w:r w:rsidRPr="00266519">
        <w:t>reflective questions</w:t>
      </w:r>
    </w:p>
    <w:p w14:paraId="1FAB8254" w14:textId="77777777" w:rsidR="00266519" w:rsidRPr="00266519" w:rsidRDefault="00266519" w:rsidP="008B69B9">
      <w:pPr>
        <w:pStyle w:val="bodycopy"/>
        <w:numPr>
          <w:ilvl w:val="0"/>
          <w:numId w:val="148"/>
        </w:numPr>
        <w:spacing w:after="120"/>
      </w:pPr>
      <w:proofErr w:type="gramStart"/>
      <w:r w:rsidRPr="00266519">
        <w:t>guidance</w:t>
      </w:r>
      <w:proofErr w:type="gramEnd"/>
      <w:r w:rsidRPr="00266519">
        <w:t xml:space="preserve"> for addressing the principle within their own assessment practice.</w:t>
      </w:r>
    </w:p>
    <w:p w14:paraId="0238D5F5" w14:textId="77777777" w:rsidR="00845E22" w:rsidRDefault="00845E22" w:rsidP="001A0828">
      <w:pPr>
        <w:spacing w:after="0" w:line="240" w:lineRule="auto"/>
      </w:pPr>
    </w:p>
    <w:p w14:paraId="11B39CCC" w14:textId="77777777" w:rsidR="00266519" w:rsidRPr="00266519" w:rsidRDefault="00266519" w:rsidP="00266519">
      <w:r w:rsidRPr="00266519">
        <w:t xml:space="preserve">Refer to the </w:t>
      </w:r>
      <w:r w:rsidRPr="00266519">
        <w:rPr>
          <w:i/>
          <w:iCs/>
        </w:rPr>
        <w:t>Western Australian Curriculum and Assessment Outline</w:t>
      </w:r>
      <w:r w:rsidRPr="00266519">
        <w:t xml:space="preserve"> (</w:t>
      </w:r>
      <w:hyperlink r:id="rId14" w:history="1">
        <w:r w:rsidRPr="00266519">
          <w:rPr>
            <w:rStyle w:val="Hyperlink"/>
          </w:rPr>
          <w:t>http://k10outline.scsa.wa.edu.au</w:t>
        </w:r>
      </w:hyperlink>
      <w:r w:rsidRPr="00266519">
        <w:t>) for further guidance on assessment principles, practices and phases of schooling.</w:t>
      </w:r>
    </w:p>
    <w:p w14:paraId="3292EE24" w14:textId="77777777" w:rsidR="00266519" w:rsidRPr="00266519" w:rsidRDefault="00266519" w:rsidP="00266519">
      <w:r w:rsidRPr="00266519">
        <w:t>The key to selecting the most appropriate assessment is in the answers to several reflective questions. For example:</w:t>
      </w:r>
    </w:p>
    <w:p w14:paraId="49C69F1D" w14:textId="77777777" w:rsidR="00266519" w:rsidRPr="00266519" w:rsidRDefault="00266519" w:rsidP="008B69B9">
      <w:pPr>
        <w:pStyle w:val="bodycopy"/>
        <w:numPr>
          <w:ilvl w:val="0"/>
          <w:numId w:val="148"/>
        </w:numPr>
        <w:spacing w:after="120"/>
      </w:pPr>
      <w:r w:rsidRPr="00266519">
        <w:t>How do you use assessment as the starting point of your lesson planning?</w:t>
      </w:r>
    </w:p>
    <w:p w14:paraId="63D2F2AD" w14:textId="77777777" w:rsidR="00266519" w:rsidRPr="00266519" w:rsidRDefault="00266519" w:rsidP="008B69B9">
      <w:pPr>
        <w:pStyle w:val="bodycopy"/>
        <w:numPr>
          <w:ilvl w:val="0"/>
          <w:numId w:val="148"/>
        </w:numPr>
        <w:spacing w:after="120"/>
      </w:pPr>
      <w:r w:rsidRPr="00266519">
        <w:t>Do your assessments have a clear purpose?</w:t>
      </w:r>
    </w:p>
    <w:p w14:paraId="2EB4BA34" w14:textId="77777777" w:rsidR="00266519" w:rsidRPr="00266519" w:rsidRDefault="00266519" w:rsidP="008B69B9">
      <w:pPr>
        <w:pStyle w:val="bodycopy"/>
        <w:numPr>
          <w:ilvl w:val="0"/>
          <w:numId w:val="148"/>
        </w:numPr>
        <w:spacing w:after="120"/>
      </w:pPr>
      <w:r w:rsidRPr="00266519">
        <w:t>Do you design assessment tasks in a way that meets the dual purposes of formative and summative assessment?</w:t>
      </w:r>
    </w:p>
    <w:p w14:paraId="6658312F" w14:textId="77777777" w:rsidR="00266519" w:rsidRPr="00266519" w:rsidRDefault="00266519" w:rsidP="008B69B9">
      <w:pPr>
        <w:pStyle w:val="bodycopy"/>
        <w:numPr>
          <w:ilvl w:val="0"/>
          <w:numId w:val="148"/>
        </w:numPr>
        <w:spacing w:after="120"/>
      </w:pPr>
      <w:r w:rsidRPr="00266519">
        <w:t>How do you use your observations of students (during the course of classroom activities, in assignments and in tests) to determine how learning can be improved?</w:t>
      </w:r>
    </w:p>
    <w:p w14:paraId="6063BF2D" w14:textId="77777777" w:rsidR="00266519" w:rsidRPr="00266519" w:rsidRDefault="00266519" w:rsidP="008B69B9">
      <w:pPr>
        <w:pStyle w:val="bodycopy"/>
        <w:numPr>
          <w:ilvl w:val="0"/>
          <w:numId w:val="148"/>
        </w:numPr>
        <w:spacing w:after="120"/>
      </w:pPr>
      <w:r w:rsidRPr="00266519">
        <w:t>How do you identify students' misconceptions or gaps in their learning?</w:t>
      </w:r>
    </w:p>
    <w:p w14:paraId="6DA9F8C9" w14:textId="77777777" w:rsidR="00266519" w:rsidRPr="00266519" w:rsidRDefault="00266519" w:rsidP="008B69B9">
      <w:pPr>
        <w:pStyle w:val="bodycopy"/>
        <w:numPr>
          <w:ilvl w:val="0"/>
          <w:numId w:val="148"/>
        </w:numPr>
        <w:spacing w:after="120"/>
      </w:pPr>
      <w:r w:rsidRPr="00266519">
        <w:t>How do you identify the next skill or understanding a student, or group of students, needs to learn?</w:t>
      </w:r>
    </w:p>
    <w:p w14:paraId="2CBA3640" w14:textId="77777777" w:rsidR="00266519" w:rsidRPr="00266519" w:rsidRDefault="00266519" w:rsidP="008B69B9">
      <w:pPr>
        <w:pStyle w:val="bodycopy"/>
        <w:numPr>
          <w:ilvl w:val="0"/>
          <w:numId w:val="148"/>
        </w:numPr>
        <w:spacing w:after="120"/>
      </w:pPr>
      <w:r w:rsidRPr="00266519">
        <w:t>What information do you collect to evaluate your own teaching?</w:t>
      </w:r>
    </w:p>
    <w:p w14:paraId="7EBFF935" w14:textId="77777777" w:rsidR="00266519" w:rsidRPr="00266519" w:rsidRDefault="00266519" w:rsidP="008B69B9">
      <w:pPr>
        <w:pStyle w:val="bodycopy"/>
        <w:numPr>
          <w:ilvl w:val="0"/>
          <w:numId w:val="148"/>
        </w:numPr>
        <w:spacing w:after="120"/>
      </w:pPr>
      <w:r w:rsidRPr="00266519">
        <w:t>How do you work with colleagues to evaluate student achievement data and how does this work inform your teaching?</w:t>
      </w:r>
    </w:p>
    <w:p w14:paraId="25C85CCB" w14:textId="77777777" w:rsidR="00266519" w:rsidRPr="00845E22" w:rsidRDefault="00266519" w:rsidP="008B69B9">
      <w:pPr>
        <w:pStyle w:val="bodycopy"/>
        <w:numPr>
          <w:ilvl w:val="0"/>
          <w:numId w:val="148"/>
        </w:numPr>
        <w:spacing w:after="120"/>
        <w:rPr>
          <w:spacing w:val="-2"/>
        </w:rPr>
      </w:pPr>
      <w:r w:rsidRPr="00845E22">
        <w:rPr>
          <w:spacing w:val="-2"/>
        </w:rPr>
        <w:t>What range of evidence do you draw on when you report student performance and evaluate your teaching?</w:t>
      </w:r>
    </w:p>
    <w:p w14:paraId="2A84DC5B" w14:textId="77777777" w:rsidR="00845E22" w:rsidRDefault="00845E22" w:rsidP="001A0828">
      <w:pPr>
        <w:spacing w:after="0" w:line="240" w:lineRule="auto"/>
      </w:pPr>
    </w:p>
    <w:p w14:paraId="129C9903" w14:textId="77777777" w:rsidR="00266519" w:rsidRPr="00266519" w:rsidRDefault="00266519" w:rsidP="00266519">
      <w:r w:rsidRPr="00266519">
        <w:t>In the Languages, the two strands Communicating and Understanding are interrelated and inform and support each other. When developing assessment tasks, teachers provide students with opportunities to communicate in the language that they are learning and to demonstrate their understanding of the language needed for effective and interculturally appropriate communication. Assessment tasks typically address the syllabus content in interconnected ways within relevant, meaningful contexts to students. As students demonstrate their learning in different ways, teachers use ongoing assessment processes that include a diverse array of assessment strategies.</w:t>
      </w:r>
    </w:p>
    <w:p w14:paraId="1CA6C396" w14:textId="77777777" w:rsidR="00266519" w:rsidRPr="00266519" w:rsidRDefault="00266519" w:rsidP="00266519">
      <w:r w:rsidRPr="00266519">
        <w:t xml:space="preserve">Refer to the </w:t>
      </w:r>
      <w:r w:rsidRPr="00266519">
        <w:rPr>
          <w:i/>
        </w:rPr>
        <w:t>Judging Standards tool in the</w:t>
      </w:r>
      <w:r w:rsidRPr="00266519">
        <w:t xml:space="preserve"> </w:t>
      </w:r>
      <w:r w:rsidRPr="00266519">
        <w:rPr>
          <w:i/>
          <w:iCs/>
        </w:rPr>
        <w:t xml:space="preserve">Western Australian Curriculum and Assessment Outline </w:t>
      </w:r>
      <w:r w:rsidRPr="00266519">
        <w:t>(</w:t>
      </w:r>
      <w:hyperlink r:id="rId15" w:history="1">
        <w:r w:rsidRPr="00266519">
          <w:rPr>
            <w:rStyle w:val="Hyperlink"/>
          </w:rPr>
          <w:t>http://k10outline.scsa.wa.edu.au/home/judging-standards</w:t>
        </w:r>
      </w:hyperlink>
      <w:r w:rsidRPr="00266519">
        <w:t>) when reporting against the Achievement Standards; giving assessment feedback; or explaining the differences between one student's achievement and another's.</w:t>
      </w:r>
    </w:p>
    <w:p w14:paraId="44AA0D83" w14:textId="77777777" w:rsidR="00266519" w:rsidRPr="00266519" w:rsidRDefault="00266519" w:rsidP="00266519">
      <w:r w:rsidRPr="00266519">
        <w:lastRenderedPageBreak/>
        <w:t>The following table provides examples of assessment strategies which can enable teachers to understand where students are in their learning. Assessments should also be based on the integration of a range of types and sources of evidence.</w:t>
      </w:r>
    </w:p>
    <w:tbl>
      <w:tblPr>
        <w:tblStyle w:val="TableGrid"/>
        <w:tblW w:w="8996" w:type="dxa"/>
        <w:tblCellMar>
          <w:top w:w="113" w:type="dxa"/>
        </w:tblCellMar>
        <w:tblLook w:val="04A0" w:firstRow="1" w:lastRow="0" w:firstColumn="1" w:lastColumn="0" w:noHBand="0" w:noVBand="1"/>
      </w:tblPr>
      <w:tblGrid>
        <w:gridCol w:w="2053"/>
        <w:gridCol w:w="6943"/>
      </w:tblGrid>
      <w:tr w:rsidR="00266519" w:rsidRPr="00266519" w14:paraId="65C20D61" w14:textId="77777777" w:rsidTr="00A26584">
        <w:trPr>
          <w:cantSplit/>
          <w:trHeight w:val="648"/>
        </w:trPr>
        <w:tc>
          <w:tcPr>
            <w:tcW w:w="205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tcMar>
            <w:vAlign w:val="center"/>
            <w:hideMark/>
          </w:tcPr>
          <w:p w14:paraId="6D60B320" w14:textId="77777777" w:rsidR="00266519" w:rsidRPr="00266519" w:rsidRDefault="00266519" w:rsidP="00E521E5">
            <w:pPr>
              <w:jc w:val="center"/>
              <w:rPr>
                <w:b/>
              </w:rPr>
            </w:pPr>
            <w:r w:rsidRPr="00266519">
              <w:rPr>
                <w:b/>
              </w:rPr>
              <w:t>Examples of assessment strategies</w:t>
            </w:r>
          </w:p>
        </w:tc>
        <w:tc>
          <w:tcPr>
            <w:tcW w:w="6943" w:type="dxa"/>
            <w:tcBorders>
              <w:top w:val="single" w:sz="4" w:space="0" w:color="auto"/>
              <w:left w:val="single" w:sz="4" w:space="0" w:color="auto"/>
              <w:bottom w:val="single" w:sz="4" w:space="0" w:color="auto"/>
              <w:right w:val="single" w:sz="4" w:space="0" w:color="auto"/>
            </w:tcBorders>
            <w:shd w:val="clear" w:color="auto" w:fill="E5DFEC" w:themeFill="accent4" w:themeFillTint="33"/>
            <w:tcMar>
              <w:top w:w="0" w:type="dxa"/>
            </w:tcMar>
            <w:vAlign w:val="center"/>
            <w:hideMark/>
          </w:tcPr>
          <w:p w14:paraId="31C4CB8F" w14:textId="77777777" w:rsidR="00266519" w:rsidRPr="00266519" w:rsidRDefault="00266519" w:rsidP="00E521E5">
            <w:pPr>
              <w:jc w:val="center"/>
              <w:rPr>
                <w:b/>
              </w:rPr>
            </w:pPr>
            <w:r w:rsidRPr="00266519">
              <w:rPr>
                <w:b/>
              </w:rPr>
              <w:t>Examples of sources of evidence</w:t>
            </w:r>
          </w:p>
        </w:tc>
      </w:tr>
      <w:tr w:rsidR="00266519" w:rsidRPr="00266519" w14:paraId="419FDF25"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608839AC" w14:textId="77777777" w:rsidR="00266519" w:rsidRPr="00266519" w:rsidRDefault="00266519" w:rsidP="00266519">
            <w:pPr>
              <w:spacing w:after="200" w:line="276" w:lineRule="auto"/>
              <w:rPr>
                <w:b/>
              </w:rPr>
            </w:pPr>
            <w:r w:rsidRPr="00266519">
              <w:rPr>
                <w:b/>
              </w:rPr>
              <w:t>Observation</w:t>
            </w:r>
          </w:p>
        </w:tc>
        <w:tc>
          <w:tcPr>
            <w:tcW w:w="6943" w:type="dxa"/>
            <w:tcBorders>
              <w:top w:val="single" w:sz="4" w:space="0" w:color="auto"/>
              <w:left w:val="single" w:sz="4" w:space="0" w:color="auto"/>
              <w:bottom w:val="single" w:sz="4" w:space="0" w:color="auto"/>
              <w:right w:val="single" w:sz="4" w:space="0" w:color="auto"/>
            </w:tcBorders>
            <w:hideMark/>
          </w:tcPr>
          <w:p w14:paraId="651969DA" w14:textId="77777777" w:rsidR="00266519" w:rsidRPr="00266519" w:rsidRDefault="00266519" w:rsidP="00266519">
            <w:pPr>
              <w:spacing w:after="200" w:line="276" w:lineRule="auto"/>
            </w:pPr>
            <w:r w:rsidRPr="00266519">
              <w:t>Ongoing and first-hand observations of student learning, their responses, comprehension, pronunciation, use and understanding of a range of vocabulary and grammar documented by the teacher through the use of anecdotal notes, checklists, photographs, videos or audio recordings. Observation may take the following form:</w:t>
            </w:r>
          </w:p>
          <w:p w14:paraId="3A012816" w14:textId="4AB808FF" w:rsidR="00266519" w:rsidRPr="00266519" w:rsidRDefault="00266519" w:rsidP="00266519">
            <w:pPr>
              <w:pStyle w:val="bodycopy"/>
              <w:numPr>
                <w:ilvl w:val="0"/>
                <w:numId w:val="148"/>
              </w:numPr>
              <w:spacing w:after="120"/>
            </w:pPr>
            <w:r w:rsidRPr="00266519">
              <w:t>participation in group and whole class activities such as jigsaw, gallery walks, flyswat, shared book reading or play-based learning</w:t>
            </w:r>
          </w:p>
          <w:p w14:paraId="596B95C7" w14:textId="77777777" w:rsidR="00266519" w:rsidRPr="00266519" w:rsidRDefault="00266519" w:rsidP="008B69B9">
            <w:pPr>
              <w:pStyle w:val="bodycopy"/>
              <w:numPr>
                <w:ilvl w:val="0"/>
                <w:numId w:val="148"/>
              </w:numPr>
              <w:spacing w:after="120"/>
            </w:pPr>
            <w:r w:rsidRPr="00266519">
              <w:t>following instructions in the target language for a craft activity, sport, game or cooking</w:t>
            </w:r>
          </w:p>
          <w:p w14:paraId="0F5DDF91" w14:textId="77777777" w:rsidR="00266519" w:rsidRPr="00266519" w:rsidRDefault="00266519" w:rsidP="008B69B9">
            <w:pPr>
              <w:pStyle w:val="bodycopy"/>
              <w:numPr>
                <w:ilvl w:val="0"/>
                <w:numId w:val="148"/>
              </w:numPr>
              <w:spacing w:after="120"/>
            </w:pPr>
            <w:r w:rsidRPr="00266519">
              <w:t>developing and performing in a role play</w:t>
            </w:r>
          </w:p>
          <w:p w14:paraId="1F568336" w14:textId="77777777" w:rsidR="00266519" w:rsidRPr="00266519" w:rsidRDefault="00266519" w:rsidP="008B69B9">
            <w:pPr>
              <w:pStyle w:val="bodycopy"/>
              <w:numPr>
                <w:ilvl w:val="0"/>
                <w:numId w:val="148"/>
              </w:numPr>
              <w:spacing w:after="120"/>
            </w:pPr>
            <w:r w:rsidRPr="00266519">
              <w:t>question and answer sessions</w:t>
            </w:r>
          </w:p>
          <w:p w14:paraId="54F477AC" w14:textId="77777777" w:rsidR="00266519" w:rsidRPr="00266519" w:rsidRDefault="00266519" w:rsidP="008B69B9">
            <w:pPr>
              <w:pStyle w:val="bodycopy"/>
              <w:numPr>
                <w:ilvl w:val="0"/>
                <w:numId w:val="148"/>
              </w:numPr>
              <w:spacing w:after="120"/>
            </w:pPr>
            <w:proofErr w:type="gramStart"/>
            <w:r w:rsidRPr="00266519">
              <w:t>over</w:t>
            </w:r>
            <w:proofErr w:type="gramEnd"/>
            <w:r w:rsidRPr="00266519">
              <w:t xml:space="preserve"> the shoulder marking of student work.</w:t>
            </w:r>
          </w:p>
        </w:tc>
      </w:tr>
      <w:tr w:rsidR="00266519" w:rsidRPr="00266519" w14:paraId="53425690" w14:textId="77777777" w:rsidTr="00E521E5">
        <w:trPr>
          <w:cantSplit/>
          <w:trHeight w:val="416"/>
        </w:trPr>
        <w:tc>
          <w:tcPr>
            <w:tcW w:w="2053" w:type="dxa"/>
            <w:tcBorders>
              <w:top w:val="single" w:sz="4" w:space="0" w:color="auto"/>
              <w:left w:val="single" w:sz="4" w:space="0" w:color="auto"/>
              <w:bottom w:val="single" w:sz="4" w:space="0" w:color="auto"/>
              <w:right w:val="single" w:sz="4" w:space="0" w:color="auto"/>
            </w:tcBorders>
            <w:hideMark/>
          </w:tcPr>
          <w:p w14:paraId="2D406A3B" w14:textId="77777777" w:rsidR="00266519" w:rsidRPr="00266519" w:rsidRDefault="00266519" w:rsidP="00266519">
            <w:pPr>
              <w:spacing w:after="200" w:line="276" w:lineRule="auto"/>
              <w:rPr>
                <w:b/>
              </w:rPr>
            </w:pPr>
            <w:r w:rsidRPr="00266519">
              <w:rPr>
                <w:b/>
              </w:rPr>
              <w:t>Group activities</w:t>
            </w:r>
          </w:p>
        </w:tc>
        <w:tc>
          <w:tcPr>
            <w:tcW w:w="6943" w:type="dxa"/>
            <w:tcBorders>
              <w:top w:val="single" w:sz="4" w:space="0" w:color="auto"/>
              <w:left w:val="single" w:sz="4" w:space="0" w:color="auto"/>
              <w:bottom w:val="single" w:sz="4" w:space="0" w:color="auto"/>
              <w:right w:val="single" w:sz="4" w:space="0" w:color="auto"/>
            </w:tcBorders>
            <w:hideMark/>
          </w:tcPr>
          <w:p w14:paraId="1B382078" w14:textId="77777777" w:rsidR="00266519" w:rsidRPr="00266519" w:rsidRDefault="00266519" w:rsidP="00266519">
            <w:pPr>
              <w:spacing w:after="200" w:line="276" w:lineRule="auto"/>
            </w:pPr>
            <w:r w:rsidRPr="00266519">
              <w:t>Cooperative activities that provide opportunities for individual and peer-learning. During group work, teachers should stop at key points to check individual student understanding.</w:t>
            </w:r>
          </w:p>
        </w:tc>
      </w:tr>
      <w:tr w:rsidR="00266519" w:rsidRPr="00266519" w14:paraId="30DE357B"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32FFAA48" w14:textId="77777777" w:rsidR="00266519" w:rsidRPr="00266519" w:rsidRDefault="00266519" w:rsidP="00266519">
            <w:pPr>
              <w:spacing w:after="200" w:line="276" w:lineRule="auto"/>
              <w:rPr>
                <w:b/>
              </w:rPr>
            </w:pPr>
            <w:r w:rsidRPr="00266519">
              <w:rPr>
                <w:b/>
              </w:rPr>
              <w:t>Short responses</w:t>
            </w:r>
          </w:p>
        </w:tc>
        <w:tc>
          <w:tcPr>
            <w:tcW w:w="6943" w:type="dxa"/>
            <w:tcBorders>
              <w:top w:val="single" w:sz="4" w:space="0" w:color="auto"/>
              <w:left w:val="single" w:sz="4" w:space="0" w:color="auto"/>
              <w:bottom w:val="single" w:sz="4" w:space="0" w:color="auto"/>
              <w:right w:val="single" w:sz="4" w:space="0" w:color="auto"/>
            </w:tcBorders>
            <w:hideMark/>
          </w:tcPr>
          <w:p w14:paraId="15344913" w14:textId="0785EEC0" w:rsidR="00266519" w:rsidRPr="00266519" w:rsidRDefault="00266519" w:rsidP="00266519">
            <w:pPr>
              <w:spacing w:after="200" w:line="276" w:lineRule="auto"/>
            </w:pPr>
            <w:r w:rsidRPr="00266519">
              <w:t xml:space="preserve">Short responses to tasks </w:t>
            </w:r>
            <w:r w:rsidR="00F96BB0">
              <w:t xml:space="preserve">may </w:t>
            </w:r>
            <w:r w:rsidRPr="00266519">
              <w:t>take the following form</w:t>
            </w:r>
            <w:r w:rsidR="00810C4D">
              <w:t>:</w:t>
            </w:r>
          </w:p>
          <w:p w14:paraId="11E42B3B" w14:textId="77777777" w:rsidR="00266519" w:rsidRPr="00266519" w:rsidRDefault="00266519" w:rsidP="008B69B9">
            <w:pPr>
              <w:pStyle w:val="bodycopy"/>
              <w:numPr>
                <w:ilvl w:val="0"/>
                <w:numId w:val="148"/>
              </w:numPr>
              <w:spacing w:after="120"/>
            </w:pPr>
            <w:r w:rsidRPr="00266519">
              <w:t>drawing diagrams, maps, sketches or graphs</w:t>
            </w:r>
          </w:p>
          <w:p w14:paraId="795B3B4A" w14:textId="77777777" w:rsidR="00266519" w:rsidRPr="00266519" w:rsidRDefault="00266519" w:rsidP="008B69B9">
            <w:pPr>
              <w:pStyle w:val="bodycopy"/>
              <w:numPr>
                <w:ilvl w:val="0"/>
                <w:numId w:val="148"/>
              </w:numPr>
              <w:spacing w:after="120"/>
            </w:pPr>
            <w:r w:rsidRPr="00266519">
              <w:t>translating text from one language to another</w:t>
            </w:r>
          </w:p>
          <w:p w14:paraId="3BFE8350" w14:textId="77777777" w:rsidR="00266519" w:rsidRPr="00266519" w:rsidRDefault="00266519" w:rsidP="008B69B9">
            <w:pPr>
              <w:pStyle w:val="bodycopy"/>
              <w:numPr>
                <w:ilvl w:val="0"/>
                <w:numId w:val="148"/>
              </w:numPr>
              <w:spacing w:after="120"/>
            </w:pPr>
            <w:r w:rsidRPr="00266519">
              <w:t>cloze activities, multiple choice questions or jumbled sentences</w:t>
            </w:r>
          </w:p>
          <w:p w14:paraId="2E00709A" w14:textId="77777777" w:rsidR="00266519" w:rsidRPr="00266519" w:rsidRDefault="00266519" w:rsidP="008B69B9">
            <w:pPr>
              <w:pStyle w:val="bodycopy"/>
              <w:numPr>
                <w:ilvl w:val="0"/>
                <w:numId w:val="148"/>
              </w:numPr>
              <w:spacing w:after="120"/>
            </w:pPr>
            <w:r w:rsidRPr="00266519">
              <w:t>participating in games such as: sentence relay, hangman, anagrams, drawing a word/ phrase, acting out a word/phrase, asking questions to guess a character</w:t>
            </w:r>
          </w:p>
          <w:p w14:paraId="61EC83EF" w14:textId="77777777" w:rsidR="00266519" w:rsidRPr="00266519" w:rsidRDefault="00266519" w:rsidP="008B69B9">
            <w:pPr>
              <w:pStyle w:val="bodycopy"/>
              <w:numPr>
                <w:ilvl w:val="0"/>
                <w:numId w:val="148"/>
              </w:numPr>
              <w:spacing w:after="120"/>
            </w:pPr>
            <w:r w:rsidRPr="00266519">
              <w:t>short oral responses naming objects or images</w:t>
            </w:r>
          </w:p>
          <w:p w14:paraId="498E464F" w14:textId="77777777" w:rsidR="00266519" w:rsidRPr="00266519" w:rsidRDefault="00266519" w:rsidP="008B69B9">
            <w:pPr>
              <w:pStyle w:val="bodycopy"/>
              <w:numPr>
                <w:ilvl w:val="0"/>
                <w:numId w:val="148"/>
              </w:numPr>
              <w:spacing w:after="120"/>
            </w:pPr>
            <w:r w:rsidRPr="00266519">
              <w:t>colouring or circling an image to demonstrate comprehension of spoken text</w:t>
            </w:r>
          </w:p>
          <w:p w14:paraId="722C2069" w14:textId="77777777" w:rsidR="00266519" w:rsidRPr="00266519" w:rsidRDefault="00266519" w:rsidP="008B69B9">
            <w:pPr>
              <w:pStyle w:val="bodycopy"/>
              <w:numPr>
                <w:ilvl w:val="0"/>
                <w:numId w:val="148"/>
              </w:numPr>
              <w:spacing w:after="120"/>
            </w:pPr>
            <w:r w:rsidRPr="00266519">
              <w:t>reading for information in a written text</w:t>
            </w:r>
          </w:p>
          <w:p w14:paraId="21E44293" w14:textId="77777777" w:rsidR="00266519" w:rsidRPr="00266519" w:rsidRDefault="00266519" w:rsidP="008B69B9">
            <w:pPr>
              <w:pStyle w:val="bodycopy"/>
              <w:numPr>
                <w:ilvl w:val="0"/>
                <w:numId w:val="148"/>
              </w:numPr>
              <w:spacing w:after="120"/>
            </w:pPr>
            <w:r w:rsidRPr="00266519">
              <w:t xml:space="preserve">listening for information in a spoken text </w:t>
            </w:r>
          </w:p>
          <w:p w14:paraId="4CDAC091" w14:textId="77777777" w:rsidR="00266519" w:rsidRPr="00266519" w:rsidRDefault="00266519" w:rsidP="008B69B9">
            <w:pPr>
              <w:pStyle w:val="bodycopy"/>
              <w:numPr>
                <w:ilvl w:val="0"/>
                <w:numId w:val="148"/>
              </w:numPr>
              <w:spacing w:after="120"/>
            </w:pPr>
            <w:r w:rsidRPr="00266519">
              <w:t>writing a blog post, shopping list, diary entry, poem, postcard, song lyrics, menu, recipe, invitation, message, speech bubbles or comic strip</w:t>
            </w:r>
          </w:p>
          <w:p w14:paraId="7F1A593B" w14:textId="77777777" w:rsidR="00266519" w:rsidRPr="00266519" w:rsidRDefault="00266519" w:rsidP="008B69B9">
            <w:pPr>
              <w:pStyle w:val="bodycopy"/>
              <w:numPr>
                <w:ilvl w:val="0"/>
                <w:numId w:val="148"/>
              </w:numPr>
              <w:spacing w:after="120"/>
            </w:pPr>
            <w:proofErr w:type="gramStart"/>
            <w:r w:rsidRPr="00266519">
              <w:t>giving</w:t>
            </w:r>
            <w:proofErr w:type="gramEnd"/>
            <w:r w:rsidRPr="00266519">
              <w:t xml:space="preserve"> short oral descriptions of a stimulus picture.</w:t>
            </w:r>
          </w:p>
        </w:tc>
      </w:tr>
      <w:tr w:rsidR="00266519" w:rsidRPr="00266519" w14:paraId="0E6FA94D"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57B66BB3" w14:textId="77777777" w:rsidR="00266519" w:rsidRPr="00266519" w:rsidRDefault="00266519" w:rsidP="00266519">
            <w:pPr>
              <w:spacing w:after="200" w:line="276" w:lineRule="auto"/>
              <w:rPr>
                <w:b/>
              </w:rPr>
            </w:pPr>
            <w:r w:rsidRPr="00266519">
              <w:rPr>
                <w:b/>
              </w:rPr>
              <w:lastRenderedPageBreak/>
              <w:t>Extended responses</w:t>
            </w:r>
          </w:p>
        </w:tc>
        <w:tc>
          <w:tcPr>
            <w:tcW w:w="6943" w:type="dxa"/>
            <w:tcBorders>
              <w:top w:val="single" w:sz="4" w:space="0" w:color="auto"/>
              <w:left w:val="single" w:sz="4" w:space="0" w:color="auto"/>
              <w:bottom w:val="single" w:sz="4" w:space="0" w:color="auto"/>
              <w:right w:val="single" w:sz="4" w:space="0" w:color="auto"/>
            </w:tcBorders>
            <w:hideMark/>
          </w:tcPr>
          <w:p w14:paraId="0C4E9ED4" w14:textId="3824FE23" w:rsidR="00266519" w:rsidRPr="00266519" w:rsidRDefault="00266519" w:rsidP="00266519">
            <w:pPr>
              <w:spacing w:after="200" w:line="276" w:lineRule="auto"/>
            </w:pPr>
            <w:r w:rsidRPr="00266519">
              <w:t>Extended responses to tasks are longer answers that may take the following form:</w:t>
            </w:r>
          </w:p>
          <w:p w14:paraId="3F2FD49A" w14:textId="77777777" w:rsidR="00266519" w:rsidRPr="00266519" w:rsidRDefault="00266519" w:rsidP="008B69B9">
            <w:pPr>
              <w:pStyle w:val="bodycopy"/>
              <w:numPr>
                <w:ilvl w:val="0"/>
                <w:numId w:val="148"/>
              </w:numPr>
              <w:spacing w:after="120"/>
            </w:pPr>
            <w:r w:rsidRPr="00266519">
              <w:t>response to a statement or question such as an email, blog post, letter, diary entry, article, short story, account or personal profile</w:t>
            </w:r>
          </w:p>
          <w:p w14:paraId="28FBEA85" w14:textId="77777777" w:rsidR="00266519" w:rsidRPr="00266519" w:rsidRDefault="00266519" w:rsidP="008B69B9">
            <w:pPr>
              <w:pStyle w:val="bodycopy"/>
              <w:numPr>
                <w:ilvl w:val="0"/>
                <w:numId w:val="148"/>
              </w:numPr>
              <w:spacing w:after="120"/>
            </w:pPr>
            <w:r w:rsidRPr="00266519">
              <w:t>response to an experience such as a film review, restaurant review, or report on an excursion</w:t>
            </w:r>
          </w:p>
          <w:p w14:paraId="6360AA3C" w14:textId="77777777" w:rsidR="00266519" w:rsidRPr="00266519" w:rsidRDefault="00266519" w:rsidP="008B69B9">
            <w:pPr>
              <w:pStyle w:val="bodycopy"/>
              <w:numPr>
                <w:ilvl w:val="0"/>
                <w:numId w:val="148"/>
              </w:numPr>
              <w:spacing w:after="120"/>
            </w:pPr>
            <w:proofErr w:type="gramStart"/>
            <w:r w:rsidRPr="00266519">
              <w:t>response</w:t>
            </w:r>
            <w:proofErr w:type="gramEnd"/>
            <w:r w:rsidRPr="00266519">
              <w:t xml:space="preserve"> to information and or data such as newspaper articles, artefacts, blog or table of statistics.</w:t>
            </w:r>
          </w:p>
        </w:tc>
      </w:tr>
      <w:tr w:rsidR="00266519" w:rsidRPr="00266519" w14:paraId="7A5875B6"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6CBE98DB" w14:textId="77777777" w:rsidR="00266519" w:rsidRPr="00266519" w:rsidRDefault="00266519" w:rsidP="00266519">
            <w:pPr>
              <w:spacing w:after="200" w:line="276" w:lineRule="auto"/>
              <w:rPr>
                <w:b/>
              </w:rPr>
            </w:pPr>
            <w:r w:rsidRPr="00266519">
              <w:rPr>
                <w:b/>
              </w:rPr>
              <w:t>Practical and authentic tasks</w:t>
            </w:r>
          </w:p>
        </w:tc>
        <w:tc>
          <w:tcPr>
            <w:tcW w:w="6943" w:type="dxa"/>
            <w:tcBorders>
              <w:top w:val="single" w:sz="4" w:space="0" w:color="auto"/>
              <w:left w:val="single" w:sz="4" w:space="0" w:color="auto"/>
              <w:bottom w:val="single" w:sz="4" w:space="0" w:color="auto"/>
              <w:right w:val="single" w:sz="4" w:space="0" w:color="auto"/>
            </w:tcBorders>
            <w:hideMark/>
          </w:tcPr>
          <w:p w14:paraId="66FAF800" w14:textId="7E365C01" w:rsidR="00266519" w:rsidRPr="00266519" w:rsidRDefault="00266519" w:rsidP="00266519">
            <w:pPr>
              <w:spacing w:after="200" w:line="276" w:lineRule="auto"/>
            </w:pPr>
            <w:r w:rsidRPr="00266519">
              <w:t>The demonstration of learning through practical authentic or simulated activities may take the following form:</w:t>
            </w:r>
          </w:p>
          <w:p w14:paraId="45090E50" w14:textId="77777777" w:rsidR="00266519" w:rsidRPr="00266519" w:rsidRDefault="00266519" w:rsidP="008B69B9">
            <w:pPr>
              <w:pStyle w:val="bodycopy"/>
              <w:numPr>
                <w:ilvl w:val="0"/>
                <w:numId w:val="148"/>
              </w:numPr>
              <w:spacing w:after="120"/>
            </w:pPr>
            <w:r w:rsidRPr="00266519">
              <w:t>following instructions to perform a traditional or modern dance</w:t>
            </w:r>
          </w:p>
          <w:p w14:paraId="0776E5A3" w14:textId="77777777" w:rsidR="00266519" w:rsidRPr="00266519" w:rsidRDefault="00266519" w:rsidP="008B69B9">
            <w:pPr>
              <w:pStyle w:val="bodycopy"/>
              <w:numPr>
                <w:ilvl w:val="0"/>
                <w:numId w:val="148"/>
              </w:numPr>
              <w:spacing w:after="120"/>
            </w:pPr>
            <w:r w:rsidRPr="00266519">
              <w:t>cooking food and selling it at a food stall</w:t>
            </w:r>
          </w:p>
          <w:p w14:paraId="77545822" w14:textId="77777777" w:rsidR="00266519" w:rsidRPr="00266519" w:rsidRDefault="00266519" w:rsidP="008B69B9">
            <w:pPr>
              <w:pStyle w:val="bodycopy"/>
              <w:numPr>
                <w:ilvl w:val="0"/>
                <w:numId w:val="148"/>
              </w:numPr>
              <w:spacing w:after="120"/>
            </w:pPr>
            <w:r w:rsidRPr="00266519">
              <w:t>setting up and running a class café</w:t>
            </w:r>
          </w:p>
          <w:p w14:paraId="79C5F9D9" w14:textId="77777777" w:rsidR="00266519" w:rsidRPr="00266519" w:rsidRDefault="00266519" w:rsidP="008B69B9">
            <w:pPr>
              <w:pStyle w:val="bodycopy"/>
              <w:numPr>
                <w:ilvl w:val="0"/>
                <w:numId w:val="148"/>
              </w:numPr>
              <w:spacing w:after="120"/>
            </w:pPr>
            <w:r w:rsidRPr="00266519">
              <w:t xml:space="preserve">contributing to a class blog </w:t>
            </w:r>
          </w:p>
          <w:p w14:paraId="3B0EF072" w14:textId="77777777" w:rsidR="00266519" w:rsidRPr="00266519" w:rsidRDefault="00266519" w:rsidP="008B69B9">
            <w:pPr>
              <w:pStyle w:val="bodycopy"/>
              <w:numPr>
                <w:ilvl w:val="0"/>
                <w:numId w:val="148"/>
              </w:numPr>
              <w:spacing w:after="120"/>
            </w:pPr>
            <w:r w:rsidRPr="00266519">
              <w:t>purchasing or exchanging items from a stall</w:t>
            </w:r>
          </w:p>
          <w:p w14:paraId="472B0D92" w14:textId="77777777" w:rsidR="00266519" w:rsidRPr="00266519" w:rsidRDefault="00266519" w:rsidP="008B69B9">
            <w:pPr>
              <w:pStyle w:val="bodycopy"/>
              <w:numPr>
                <w:ilvl w:val="0"/>
                <w:numId w:val="148"/>
              </w:numPr>
              <w:spacing w:after="120"/>
            </w:pPr>
            <w:r w:rsidRPr="00266519">
              <w:t>creating an itinerary or schedule for a class trip or excursion</w:t>
            </w:r>
          </w:p>
          <w:p w14:paraId="59B470CE" w14:textId="77777777" w:rsidR="00266519" w:rsidRPr="00266519" w:rsidRDefault="00266519" w:rsidP="008B69B9">
            <w:pPr>
              <w:pStyle w:val="bodycopy"/>
              <w:numPr>
                <w:ilvl w:val="0"/>
                <w:numId w:val="148"/>
              </w:numPr>
              <w:spacing w:after="120"/>
            </w:pPr>
            <w:proofErr w:type="gramStart"/>
            <w:r w:rsidRPr="00266519">
              <w:t>conversing</w:t>
            </w:r>
            <w:proofErr w:type="gramEnd"/>
            <w:r w:rsidRPr="00266519">
              <w:t xml:space="preserve"> with speakers of the target language through the Internet.</w:t>
            </w:r>
          </w:p>
        </w:tc>
      </w:tr>
      <w:tr w:rsidR="00266519" w:rsidRPr="00266519" w14:paraId="354732C5"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2EA8B005" w14:textId="77777777" w:rsidR="00266519" w:rsidRPr="00266519" w:rsidRDefault="00266519" w:rsidP="00266519">
            <w:pPr>
              <w:spacing w:after="200" w:line="276" w:lineRule="auto"/>
              <w:rPr>
                <w:b/>
              </w:rPr>
            </w:pPr>
            <w:r w:rsidRPr="00266519">
              <w:rPr>
                <w:b/>
              </w:rPr>
              <w:t>Performances or oral presentations</w:t>
            </w:r>
          </w:p>
        </w:tc>
        <w:tc>
          <w:tcPr>
            <w:tcW w:w="6943" w:type="dxa"/>
            <w:tcBorders>
              <w:top w:val="single" w:sz="4" w:space="0" w:color="auto"/>
              <w:left w:val="single" w:sz="4" w:space="0" w:color="auto"/>
              <w:bottom w:val="single" w:sz="4" w:space="0" w:color="auto"/>
              <w:right w:val="single" w:sz="4" w:space="0" w:color="auto"/>
            </w:tcBorders>
            <w:hideMark/>
          </w:tcPr>
          <w:p w14:paraId="18756EAF" w14:textId="09E2766D" w:rsidR="00266519" w:rsidRPr="00266519" w:rsidRDefault="00266519" w:rsidP="00266519">
            <w:pPr>
              <w:spacing w:after="200" w:line="276" w:lineRule="auto"/>
            </w:pPr>
            <w:r w:rsidRPr="00266519">
              <w:t>The demonstration of learning in practical performances or presentations, interviews, role play, speeches, simulat</w:t>
            </w:r>
            <w:r w:rsidR="00F96BB0">
              <w:t xml:space="preserve">ions, debates and performances </w:t>
            </w:r>
            <w:r w:rsidRPr="00266519">
              <w:t>may take the following form:</w:t>
            </w:r>
          </w:p>
          <w:p w14:paraId="6C23F242" w14:textId="77777777" w:rsidR="00266519" w:rsidRPr="00266519" w:rsidRDefault="00266519" w:rsidP="008B69B9">
            <w:pPr>
              <w:pStyle w:val="bodycopy"/>
              <w:numPr>
                <w:ilvl w:val="0"/>
                <w:numId w:val="148"/>
              </w:numPr>
              <w:spacing w:after="120"/>
            </w:pPr>
            <w:r w:rsidRPr="00266519">
              <w:t xml:space="preserve">conducting an interviewing and being interviewed </w:t>
            </w:r>
          </w:p>
          <w:p w14:paraId="3A11C124" w14:textId="77777777" w:rsidR="00266519" w:rsidRPr="00266519" w:rsidRDefault="00266519" w:rsidP="008B69B9">
            <w:pPr>
              <w:pStyle w:val="bodycopy"/>
              <w:numPr>
                <w:ilvl w:val="0"/>
                <w:numId w:val="148"/>
              </w:numPr>
              <w:spacing w:after="120"/>
            </w:pPr>
            <w:r w:rsidRPr="00266519">
              <w:t>performing a song or acting in a play</w:t>
            </w:r>
          </w:p>
          <w:p w14:paraId="562B62F6" w14:textId="77777777" w:rsidR="00266519" w:rsidRPr="00266519" w:rsidRDefault="00266519" w:rsidP="008B69B9">
            <w:pPr>
              <w:pStyle w:val="bodycopy"/>
              <w:numPr>
                <w:ilvl w:val="0"/>
                <w:numId w:val="148"/>
              </w:numPr>
              <w:spacing w:after="120"/>
            </w:pPr>
            <w:r w:rsidRPr="00266519">
              <w:t>performing a story telling, puppet show, poetry recital, radio program, weather report</w:t>
            </w:r>
          </w:p>
          <w:p w14:paraId="59804BE3" w14:textId="77777777" w:rsidR="00266519" w:rsidRPr="00266519" w:rsidRDefault="00266519" w:rsidP="008B69B9">
            <w:pPr>
              <w:pStyle w:val="bodycopy"/>
              <w:numPr>
                <w:ilvl w:val="0"/>
                <w:numId w:val="148"/>
              </w:numPr>
              <w:spacing w:after="120"/>
            </w:pPr>
            <w:r w:rsidRPr="00266519">
              <w:t xml:space="preserve">participating in a debate </w:t>
            </w:r>
          </w:p>
          <w:p w14:paraId="29EC191C" w14:textId="77777777" w:rsidR="00266519" w:rsidRPr="00266519" w:rsidRDefault="00266519" w:rsidP="008B69B9">
            <w:pPr>
              <w:pStyle w:val="bodycopy"/>
              <w:numPr>
                <w:ilvl w:val="0"/>
                <w:numId w:val="148"/>
              </w:numPr>
              <w:spacing w:after="120"/>
            </w:pPr>
            <w:r w:rsidRPr="00266519">
              <w:t>delivering a speech</w:t>
            </w:r>
          </w:p>
          <w:p w14:paraId="618C1240" w14:textId="77777777" w:rsidR="00266519" w:rsidRPr="00266519" w:rsidRDefault="00266519" w:rsidP="008B69B9">
            <w:pPr>
              <w:pStyle w:val="bodycopy"/>
              <w:numPr>
                <w:ilvl w:val="0"/>
                <w:numId w:val="148"/>
              </w:numPr>
              <w:spacing w:after="120"/>
            </w:pPr>
            <w:r w:rsidRPr="00266519">
              <w:t>participating in a simulation activity such as asking and following directions, purchasing items from a stall</w:t>
            </w:r>
          </w:p>
          <w:p w14:paraId="55A4FB3D" w14:textId="77777777" w:rsidR="00266519" w:rsidRPr="00266519" w:rsidRDefault="00266519" w:rsidP="008B69B9">
            <w:pPr>
              <w:pStyle w:val="bodycopy"/>
              <w:numPr>
                <w:ilvl w:val="0"/>
                <w:numId w:val="148"/>
              </w:numPr>
              <w:spacing w:after="120"/>
            </w:pPr>
            <w:proofErr w:type="gramStart"/>
            <w:r w:rsidRPr="00266519">
              <w:t>participating</w:t>
            </w:r>
            <w:proofErr w:type="gramEnd"/>
            <w:r w:rsidRPr="00266519">
              <w:t xml:space="preserve"> in shared, sustained conversation.</w:t>
            </w:r>
          </w:p>
        </w:tc>
      </w:tr>
      <w:tr w:rsidR="00266519" w:rsidRPr="00266519" w14:paraId="46AD31B0"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077380B8" w14:textId="77777777" w:rsidR="00266519" w:rsidRPr="00266519" w:rsidRDefault="00266519" w:rsidP="00266519">
            <w:pPr>
              <w:spacing w:after="200" w:line="276" w:lineRule="auto"/>
              <w:rPr>
                <w:b/>
              </w:rPr>
            </w:pPr>
            <w:r w:rsidRPr="00266519">
              <w:rPr>
                <w:b/>
              </w:rPr>
              <w:t>Visual representations</w:t>
            </w:r>
          </w:p>
        </w:tc>
        <w:tc>
          <w:tcPr>
            <w:tcW w:w="6943" w:type="dxa"/>
            <w:tcBorders>
              <w:top w:val="single" w:sz="4" w:space="0" w:color="auto"/>
              <w:left w:val="single" w:sz="4" w:space="0" w:color="auto"/>
              <w:bottom w:val="single" w:sz="4" w:space="0" w:color="auto"/>
              <w:right w:val="single" w:sz="4" w:space="0" w:color="auto"/>
            </w:tcBorders>
            <w:hideMark/>
          </w:tcPr>
          <w:p w14:paraId="751DBB74" w14:textId="37D2139C" w:rsidR="00266519" w:rsidRPr="00266519" w:rsidRDefault="00266519" w:rsidP="00266519">
            <w:pPr>
              <w:spacing w:after="200" w:line="276" w:lineRule="auto"/>
            </w:pPr>
            <w:r w:rsidRPr="00266519">
              <w:t>The demonstration of learning through making connections, showing relationships and concept mapping of student knowledge through visual representations may take the following form:</w:t>
            </w:r>
          </w:p>
          <w:p w14:paraId="10AD3C37" w14:textId="77777777" w:rsidR="00266519" w:rsidRPr="00266519" w:rsidRDefault="00266519" w:rsidP="008B69B9">
            <w:pPr>
              <w:pStyle w:val="bodycopy"/>
              <w:numPr>
                <w:ilvl w:val="0"/>
                <w:numId w:val="148"/>
              </w:numPr>
              <w:spacing w:after="120"/>
            </w:pPr>
            <w:r w:rsidRPr="00266519">
              <w:t>displaying information on Venn diagrams, maps, posters, graphs, tables, concept maps, timelines, brochures and charts</w:t>
            </w:r>
          </w:p>
          <w:p w14:paraId="60EBD32F" w14:textId="77777777" w:rsidR="00266519" w:rsidRPr="00266519" w:rsidRDefault="00266519" w:rsidP="008B69B9">
            <w:pPr>
              <w:pStyle w:val="bodycopy"/>
              <w:numPr>
                <w:ilvl w:val="0"/>
                <w:numId w:val="148"/>
              </w:numPr>
              <w:spacing w:after="120"/>
            </w:pPr>
            <w:r w:rsidRPr="00266519">
              <w:t>creating digital presentations with slides, animation or video</w:t>
            </w:r>
          </w:p>
          <w:p w14:paraId="52119DAC" w14:textId="77777777" w:rsidR="00266519" w:rsidRPr="00266519" w:rsidRDefault="00266519" w:rsidP="008B69B9">
            <w:pPr>
              <w:pStyle w:val="bodycopy"/>
              <w:numPr>
                <w:ilvl w:val="0"/>
                <w:numId w:val="148"/>
              </w:numPr>
              <w:spacing w:after="120"/>
            </w:pPr>
            <w:r w:rsidRPr="00266519">
              <w:t>creating a comic strip or story board</w:t>
            </w:r>
          </w:p>
          <w:p w14:paraId="08DAA308" w14:textId="77777777" w:rsidR="00266519" w:rsidRPr="00266519" w:rsidRDefault="00266519" w:rsidP="008B69B9">
            <w:pPr>
              <w:pStyle w:val="bodycopy"/>
              <w:numPr>
                <w:ilvl w:val="0"/>
                <w:numId w:val="148"/>
              </w:numPr>
              <w:spacing w:after="120"/>
            </w:pPr>
            <w:proofErr w:type="gramStart"/>
            <w:r w:rsidRPr="00266519">
              <w:t>translating</w:t>
            </w:r>
            <w:proofErr w:type="gramEnd"/>
            <w:r w:rsidRPr="00266519">
              <w:t xml:space="preserve"> information from written text into a timeline or concept map.</w:t>
            </w:r>
          </w:p>
        </w:tc>
      </w:tr>
      <w:tr w:rsidR="00266519" w:rsidRPr="00266519" w14:paraId="6C10F460" w14:textId="77777777" w:rsidTr="00E521E5">
        <w:trPr>
          <w:cantSplit/>
        </w:trPr>
        <w:tc>
          <w:tcPr>
            <w:tcW w:w="2053" w:type="dxa"/>
            <w:tcBorders>
              <w:top w:val="single" w:sz="4" w:space="0" w:color="auto"/>
              <w:left w:val="single" w:sz="4" w:space="0" w:color="auto"/>
              <w:bottom w:val="single" w:sz="4" w:space="0" w:color="auto"/>
              <w:right w:val="single" w:sz="4" w:space="0" w:color="auto"/>
            </w:tcBorders>
            <w:hideMark/>
          </w:tcPr>
          <w:p w14:paraId="7D580739" w14:textId="77777777" w:rsidR="00266519" w:rsidRPr="00266519" w:rsidRDefault="00266519" w:rsidP="00266519">
            <w:pPr>
              <w:spacing w:after="200" w:line="276" w:lineRule="auto"/>
              <w:rPr>
                <w:b/>
              </w:rPr>
            </w:pPr>
            <w:r w:rsidRPr="00266519">
              <w:rPr>
                <w:b/>
              </w:rPr>
              <w:lastRenderedPageBreak/>
              <w:t>Portfolios</w:t>
            </w:r>
          </w:p>
        </w:tc>
        <w:tc>
          <w:tcPr>
            <w:tcW w:w="6943" w:type="dxa"/>
            <w:tcBorders>
              <w:top w:val="single" w:sz="4" w:space="0" w:color="auto"/>
              <w:left w:val="single" w:sz="4" w:space="0" w:color="auto"/>
              <w:bottom w:val="single" w:sz="4" w:space="0" w:color="auto"/>
              <w:right w:val="single" w:sz="4" w:space="0" w:color="auto"/>
            </w:tcBorders>
            <w:hideMark/>
          </w:tcPr>
          <w:p w14:paraId="351A1131" w14:textId="3EEB9015" w:rsidR="00266519" w:rsidRPr="00266519" w:rsidRDefault="00266519" w:rsidP="00266519">
            <w:pPr>
              <w:spacing w:after="200" w:line="276" w:lineRule="auto"/>
            </w:pPr>
            <w:r w:rsidRPr="00266519">
              <w:t>Collections of student work that provide long-term documentation of s</w:t>
            </w:r>
            <w:r w:rsidR="00F96BB0">
              <w:t>tudent progress and achievement</w:t>
            </w:r>
            <w:r w:rsidRPr="00266519">
              <w:t xml:space="preserve"> may take the following form:</w:t>
            </w:r>
          </w:p>
          <w:p w14:paraId="44124577" w14:textId="77777777" w:rsidR="00266519" w:rsidRPr="00266519" w:rsidRDefault="00266519" w:rsidP="008B69B9">
            <w:pPr>
              <w:pStyle w:val="bodycopy"/>
              <w:numPr>
                <w:ilvl w:val="0"/>
                <w:numId w:val="148"/>
              </w:numPr>
              <w:spacing w:after="120"/>
            </w:pPr>
            <w:r w:rsidRPr="00266519">
              <w:t>video and audio recordings of student work</w:t>
            </w:r>
          </w:p>
          <w:p w14:paraId="0BFFB6B5" w14:textId="77777777" w:rsidR="00266519" w:rsidRPr="00266519" w:rsidRDefault="00266519" w:rsidP="008B69B9">
            <w:pPr>
              <w:pStyle w:val="bodycopy"/>
              <w:numPr>
                <w:ilvl w:val="0"/>
                <w:numId w:val="148"/>
              </w:numPr>
              <w:spacing w:after="120"/>
            </w:pPr>
            <w:proofErr w:type="gramStart"/>
            <w:r w:rsidRPr="00266519">
              <w:t>written</w:t>
            </w:r>
            <w:proofErr w:type="gramEnd"/>
            <w:r w:rsidRPr="00266519">
              <w:t xml:space="preserve"> samples of work such as a student diary, journal of a class mascot, record of class rules/routines, labelled drawings of favourite characters from stories.</w:t>
            </w:r>
          </w:p>
        </w:tc>
      </w:tr>
    </w:tbl>
    <w:p w14:paraId="3033873E" w14:textId="77777777" w:rsidR="00504EC8" w:rsidRDefault="00504EC8">
      <w:pPr>
        <w:rPr>
          <w:b/>
          <w:smallCaps/>
          <w:color w:val="8064A2"/>
          <w:spacing w:val="5"/>
          <w:sz w:val="34"/>
          <w:szCs w:val="28"/>
        </w:rPr>
      </w:pPr>
      <w:r>
        <w:br w:type="page"/>
      </w:r>
    </w:p>
    <w:p w14:paraId="670B004B" w14:textId="45BE4A41" w:rsidR="00A901DB" w:rsidRDefault="00A901DB" w:rsidP="00FE1AA9">
      <w:pPr>
        <w:pStyle w:val="titlecontent"/>
      </w:pPr>
      <w:bookmarkStart w:id="18" w:name="_Toc454365751"/>
      <w:r>
        <w:lastRenderedPageBreak/>
        <w:t>General capabilities</w:t>
      </w:r>
      <w:bookmarkEnd w:id="18"/>
    </w:p>
    <w:p w14:paraId="1D1E2ACE" w14:textId="77777777" w:rsidR="00EA716C" w:rsidRPr="00CC1832" w:rsidRDefault="00EA716C" w:rsidP="00EA716C">
      <w:pPr>
        <w:pStyle w:val="NormalWeb"/>
        <w:spacing w:line="276" w:lineRule="auto"/>
        <w:rPr>
          <w:rFonts w:ascii="Calibri" w:eastAsiaTheme="minorHAnsi" w:hAnsi="Calibri" w:cs="Calibri"/>
          <w:sz w:val="20"/>
          <w:szCs w:val="20"/>
          <w:lang w:val="en-US"/>
        </w:rPr>
      </w:pPr>
      <w:r w:rsidRPr="00CC1832">
        <w:rPr>
          <w:rFonts w:ascii="Calibri" w:eastAsiaTheme="minorHAnsi" w:hAnsi="Calibri" w:cs="Calibri"/>
          <w:sz w:val="20"/>
          <w:szCs w:val="20"/>
          <w:lang w:val="en-US"/>
        </w:rPr>
        <w:t>The general capabilities encompass the knowledge, skills, behaviours and dispositions that will assist students to live and work in the 21st century. Teachers may find opportunities to incorporate the capabilities into the teaching and learning program for the Languages. The general capabilities are not assessed unless they are identified within the content.</w:t>
      </w:r>
    </w:p>
    <w:p w14:paraId="44CF1BB6" w14:textId="00EF92E9" w:rsidR="002B5489" w:rsidRPr="003F3A27" w:rsidRDefault="002B5489" w:rsidP="003F3A27">
      <w:pPr>
        <w:pStyle w:val="Heading3"/>
      </w:pPr>
      <w:bookmarkStart w:id="19" w:name="_Toc454365752"/>
      <w:r w:rsidRPr="003F3A27">
        <w:t>Literacy</w:t>
      </w:r>
      <w:bookmarkEnd w:id="19"/>
    </w:p>
    <w:p w14:paraId="27FAC4AD" w14:textId="77777777" w:rsidR="00EA716C" w:rsidRPr="00CC1832" w:rsidRDefault="00EA716C" w:rsidP="00EA716C">
      <w:pPr>
        <w:spacing w:after="191"/>
        <w:rPr>
          <w:rFonts w:ascii="Calibri" w:eastAsiaTheme="minorHAnsi" w:hAnsi="Calibri" w:cs="Calibri"/>
          <w:lang w:val="en-US" w:eastAsia="en-AU"/>
        </w:rPr>
      </w:pPr>
      <w:r w:rsidRPr="00CC1832">
        <w:rPr>
          <w:rFonts w:ascii="Calibri" w:eastAsiaTheme="minorHAnsi" w:hAnsi="Calibri" w:cs="Calibri"/>
          <w:lang w:val="en-US" w:eastAsia="en-AU"/>
        </w:rPr>
        <w:t>Students become literate as they develop the knowledge, skills and dispositions to interpret and use language confidently for learning and communicating in and out of school and for participating effectively in society. Literacy involves students in listening to, reading, viewing, speaking, writing and creating oral, print, visual and digital texts, and using and modifying language for different purposes in a range of contexts.</w:t>
      </w:r>
    </w:p>
    <w:p w14:paraId="5A57E4E2" w14:textId="77777777" w:rsidR="00EA716C" w:rsidRPr="00CC1832" w:rsidRDefault="00EA716C" w:rsidP="00EA716C">
      <w:pPr>
        <w:pStyle w:val="Paragraph"/>
        <w:rPr>
          <w:sz w:val="20"/>
          <w:szCs w:val="20"/>
        </w:rPr>
      </w:pPr>
      <w:r w:rsidRPr="00CC1832">
        <w:rPr>
          <w:sz w:val="20"/>
          <w:szCs w:val="20"/>
        </w:rPr>
        <w:t>In the Languages, learners of all languages are afforded opportunities for overall literacy development; strengthening literacy-related capabilities that are transferable across the language being learnt, their first language and English. For language learners, literacy involves skills and knowledge that need guidance, time and support to develop. These skills include:</w:t>
      </w:r>
    </w:p>
    <w:p w14:paraId="78F4893D" w14:textId="77777777" w:rsidR="00EA716C" w:rsidRPr="00CC1832" w:rsidRDefault="00EA716C" w:rsidP="008B69B9">
      <w:pPr>
        <w:pStyle w:val="bodycopy"/>
        <w:numPr>
          <w:ilvl w:val="0"/>
          <w:numId w:val="148"/>
        </w:numPr>
        <w:spacing w:after="120" w:line="240" w:lineRule="auto"/>
        <w:rPr>
          <w:rFonts w:ascii="Calibri" w:hAnsi="Calibri"/>
          <w:iCs/>
          <w:szCs w:val="20"/>
          <w:lang w:val="en-US"/>
        </w:rPr>
      </w:pPr>
      <w:r w:rsidRPr="00CC1832">
        <w:rPr>
          <w:rFonts w:ascii="Calibri" w:hAnsi="Calibri"/>
          <w:szCs w:val="20"/>
          <w:lang w:val="en-US"/>
        </w:rPr>
        <w:t xml:space="preserve">developing </w:t>
      </w:r>
      <w:r w:rsidRPr="00EA716C">
        <w:t>an</w:t>
      </w:r>
      <w:r w:rsidRPr="00CC1832">
        <w:rPr>
          <w:rFonts w:ascii="Calibri" w:hAnsi="Calibri"/>
          <w:szCs w:val="20"/>
          <w:lang w:val="en-US"/>
        </w:rPr>
        <w:t xml:space="preserve"> ability to decode and encode from sound to written systems</w:t>
      </w:r>
    </w:p>
    <w:p w14:paraId="5841F2E1" w14:textId="77777777" w:rsidR="00EA716C" w:rsidRPr="00CC1832" w:rsidRDefault="00EA716C" w:rsidP="008B69B9">
      <w:pPr>
        <w:pStyle w:val="bodycopy"/>
        <w:numPr>
          <w:ilvl w:val="0"/>
          <w:numId w:val="148"/>
        </w:numPr>
        <w:spacing w:after="120" w:line="240" w:lineRule="auto"/>
        <w:rPr>
          <w:rFonts w:ascii="Calibri" w:hAnsi="Calibri"/>
          <w:iCs/>
          <w:szCs w:val="20"/>
          <w:lang w:val="en-US"/>
        </w:rPr>
      </w:pPr>
      <w:r w:rsidRPr="00CC1832">
        <w:rPr>
          <w:rFonts w:ascii="Calibri" w:hAnsi="Calibri"/>
          <w:szCs w:val="20"/>
          <w:lang w:val="en-US"/>
        </w:rPr>
        <w:t>masterin</w:t>
      </w:r>
      <w:r>
        <w:rPr>
          <w:rFonts w:ascii="Calibri" w:hAnsi="Calibri"/>
          <w:szCs w:val="20"/>
          <w:lang w:val="en-US"/>
        </w:rPr>
        <w:t xml:space="preserve">g of grammatical, </w:t>
      </w:r>
      <w:r w:rsidRPr="00EA716C">
        <w:t>orthographic</w:t>
      </w:r>
      <w:r>
        <w:rPr>
          <w:rFonts w:ascii="Calibri" w:hAnsi="Calibri"/>
          <w:szCs w:val="20"/>
          <w:lang w:val="en-US"/>
        </w:rPr>
        <w:t xml:space="preserve"> </w:t>
      </w:r>
      <w:r w:rsidRPr="00CC1832">
        <w:rPr>
          <w:rFonts w:ascii="Calibri" w:hAnsi="Calibri"/>
          <w:szCs w:val="20"/>
          <w:lang w:val="en-US"/>
        </w:rPr>
        <w:t>and textual conventions</w:t>
      </w:r>
    </w:p>
    <w:p w14:paraId="70061532" w14:textId="0E5B8145" w:rsidR="003F3A27" w:rsidRPr="00EA716C" w:rsidRDefault="00EA716C" w:rsidP="008B69B9">
      <w:pPr>
        <w:pStyle w:val="bodycopy"/>
        <w:numPr>
          <w:ilvl w:val="0"/>
          <w:numId w:val="148"/>
        </w:numPr>
        <w:spacing w:after="120" w:line="240" w:lineRule="auto"/>
        <w:rPr>
          <w:rFonts w:ascii="Calibri" w:hAnsi="Calibri"/>
          <w:iCs/>
          <w:szCs w:val="20"/>
          <w:lang w:val="en-US"/>
        </w:rPr>
      </w:pPr>
      <w:proofErr w:type="gramStart"/>
      <w:r>
        <w:rPr>
          <w:rFonts w:ascii="Calibri" w:hAnsi="Calibri"/>
          <w:szCs w:val="20"/>
          <w:lang w:val="en-US"/>
        </w:rPr>
        <w:t>developing</w:t>
      </w:r>
      <w:proofErr w:type="gramEnd"/>
      <w:r>
        <w:rPr>
          <w:rFonts w:ascii="Calibri" w:hAnsi="Calibri"/>
          <w:szCs w:val="20"/>
          <w:lang w:val="en-US"/>
        </w:rPr>
        <w:t xml:space="preserve"> semantic, </w:t>
      </w:r>
      <w:r w:rsidRPr="00EA716C">
        <w:t>pragmatic</w:t>
      </w:r>
      <w:r w:rsidRPr="00CC1832">
        <w:rPr>
          <w:rFonts w:ascii="Calibri" w:hAnsi="Calibri"/>
          <w:szCs w:val="20"/>
          <w:lang w:val="en-US"/>
        </w:rPr>
        <w:t xml:space="preserve"> and critical literacy skills.</w:t>
      </w:r>
    </w:p>
    <w:p w14:paraId="34682151" w14:textId="4B0934B5" w:rsidR="003F3A27" w:rsidRPr="003F3A27" w:rsidRDefault="003F3A27" w:rsidP="003F3A27">
      <w:pPr>
        <w:pStyle w:val="Heading3"/>
      </w:pPr>
      <w:bookmarkStart w:id="20" w:name="_Toc454365753"/>
      <w:r w:rsidRPr="003F3A27">
        <w:t>Numeracy</w:t>
      </w:r>
      <w:bookmarkEnd w:id="20"/>
    </w:p>
    <w:p w14:paraId="74BBAE9C" w14:textId="77777777" w:rsidR="00EA716C" w:rsidRPr="00CC1832" w:rsidRDefault="00EA716C" w:rsidP="00EA716C">
      <w:pPr>
        <w:pStyle w:val="Paragraph"/>
        <w:rPr>
          <w:sz w:val="20"/>
          <w:szCs w:val="20"/>
        </w:rPr>
      </w:pPr>
      <w:r w:rsidRPr="00CC1832">
        <w:rPr>
          <w:sz w:val="20"/>
          <w:szCs w:val="20"/>
        </w:rPr>
        <w:t>Students become numerate as they develop the knowledge and skills to use mathematics confidently across all learni</w:t>
      </w:r>
      <w:r>
        <w:rPr>
          <w:sz w:val="20"/>
          <w:szCs w:val="20"/>
        </w:rPr>
        <w:t>ng areas at school</w:t>
      </w:r>
      <w:r w:rsidRPr="00CC1832">
        <w:rPr>
          <w:sz w:val="20"/>
          <w:szCs w:val="20"/>
        </w:rPr>
        <w:t xml:space="preserve"> and in their lives more broadly. Numeracy involves students recognising and understanding the role of mathematics in the world and having the dispositions and capacities to use mathematical knowledge and skills purposefully.</w:t>
      </w:r>
    </w:p>
    <w:p w14:paraId="5F267E12" w14:textId="77777777" w:rsidR="00EA716C" w:rsidRPr="00CC1832" w:rsidRDefault="00EA716C" w:rsidP="00EA716C">
      <w:pPr>
        <w:pStyle w:val="Paragraph"/>
        <w:rPr>
          <w:sz w:val="20"/>
          <w:szCs w:val="20"/>
        </w:rPr>
      </w:pPr>
      <w:r w:rsidRPr="00CC1832">
        <w:rPr>
          <w:sz w:val="20"/>
          <w:szCs w:val="20"/>
        </w:rPr>
        <w:t>In the Languages, learners of all languages are afforded opportunities to develop, use and understand patterns, order and relationships, to reinforce</w:t>
      </w:r>
      <w:r>
        <w:rPr>
          <w:sz w:val="20"/>
          <w:szCs w:val="20"/>
        </w:rPr>
        <w:t xml:space="preserve"> concepts, such as number, time</w:t>
      </w:r>
      <w:r w:rsidRPr="00CC1832">
        <w:rPr>
          <w:sz w:val="20"/>
          <w:szCs w:val="20"/>
        </w:rPr>
        <w:t xml:space="preserve"> and space, in their own and in others’ cultural and linguistic systems.</w:t>
      </w:r>
    </w:p>
    <w:p w14:paraId="11658A8E" w14:textId="19A904F1" w:rsidR="003F3A27" w:rsidRPr="003F3A27" w:rsidRDefault="003F3A27" w:rsidP="003F3A27">
      <w:pPr>
        <w:pStyle w:val="Heading3"/>
      </w:pPr>
      <w:bookmarkStart w:id="21" w:name="_Toc454365754"/>
      <w:r w:rsidRPr="003F3A27">
        <w:t>Information and communication technology (ICT) capability</w:t>
      </w:r>
      <w:bookmarkEnd w:id="21"/>
    </w:p>
    <w:p w14:paraId="0FB95100" w14:textId="77777777" w:rsidR="00EA716C" w:rsidRPr="00CC1832" w:rsidRDefault="00EA716C" w:rsidP="00EA716C">
      <w:pPr>
        <w:pStyle w:val="Paragraph"/>
        <w:rPr>
          <w:sz w:val="20"/>
          <w:szCs w:val="20"/>
        </w:rPr>
      </w:pPr>
      <w:r w:rsidRPr="00CC1832">
        <w:rPr>
          <w:sz w:val="20"/>
          <w:szCs w:val="20"/>
        </w:rPr>
        <w:t>Students develop ICT capability as they learn to use ICT effectively and appropriately to access, create and communicate information and ideas; solve problems; and work collaboratively in all learning areas at schoo</w:t>
      </w:r>
      <w:r>
        <w:rPr>
          <w:sz w:val="20"/>
          <w:szCs w:val="20"/>
        </w:rPr>
        <w:t xml:space="preserve">l </w:t>
      </w:r>
      <w:r w:rsidRPr="00CC1832">
        <w:rPr>
          <w:sz w:val="20"/>
          <w:szCs w:val="20"/>
        </w:rPr>
        <w:t>and in their lives beyond school. ICT capability involves students in learning to make the most of the technologies available to them; adapting to new ways of doing things as technologies evolve and limiting the risks to themselves and others in a digital environment.</w:t>
      </w:r>
    </w:p>
    <w:p w14:paraId="7F812D05" w14:textId="5365183C" w:rsidR="003F3A27" w:rsidRDefault="00EA716C" w:rsidP="00EA716C">
      <w:pPr>
        <w:pStyle w:val="bodycopy"/>
        <w:spacing w:after="120"/>
      </w:pPr>
      <w:r w:rsidRPr="00CC1832">
        <w:rPr>
          <w:rFonts w:ascii="Calibri" w:hAnsi="Calibri"/>
          <w:szCs w:val="20"/>
          <w:lang w:val="en-US"/>
        </w:rPr>
        <w:t>Each Languages subject is enhanced through the use of information and communication technology; accessing live language environments and texts via digital media contributes to the development of information technology capabilities as well as linguistic and cultural knowledge.</w:t>
      </w:r>
    </w:p>
    <w:p w14:paraId="560BD3BF" w14:textId="0B351D05" w:rsidR="003F3A27" w:rsidRPr="00F272C6" w:rsidRDefault="00477BE4" w:rsidP="00F272C6">
      <w:pPr>
        <w:pStyle w:val="Heading3"/>
      </w:pPr>
      <w:bookmarkStart w:id="22" w:name="_Toc454365755"/>
      <w:r w:rsidRPr="00F272C6">
        <w:t>Critical and creative thinking</w:t>
      </w:r>
      <w:bookmarkEnd w:id="22"/>
    </w:p>
    <w:p w14:paraId="72A9A9D1" w14:textId="77777777" w:rsidR="00DF2874" w:rsidRPr="00CC1832" w:rsidRDefault="00DF2874" w:rsidP="00DF2874">
      <w:pPr>
        <w:pStyle w:val="Paragraph"/>
        <w:rPr>
          <w:sz w:val="20"/>
          <w:szCs w:val="20"/>
        </w:rPr>
      </w:pPr>
      <w:r w:rsidRPr="00CC1832">
        <w:rPr>
          <w:sz w:val="20"/>
          <w:szCs w:val="20"/>
          <w:lang w:val="en"/>
        </w:rPr>
        <w:t>S</w:t>
      </w:r>
      <w:r w:rsidRPr="00CC1832">
        <w:rPr>
          <w:sz w:val="20"/>
          <w:szCs w:val="20"/>
        </w:rPr>
        <w:t xml:space="preserve">tudents develop capability in critical and creative thinking as they learn to generate and evaluate knowledge, clarify concepts and ideas, seek possibilities, consider alternatives and solve problems. Critical and creative thinking are integral to activities that require students to reflect broadly and deeply using skills, behaviours </w:t>
      </w:r>
      <w:r w:rsidRPr="00CC1832">
        <w:rPr>
          <w:sz w:val="20"/>
          <w:szCs w:val="20"/>
        </w:rPr>
        <w:lastRenderedPageBreak/>
        <w:t>and dispositions such as reason, logic, resourcefulness, imagination and innovation in all learning areas at school and in their lives beyond school.</w:t>
      </w:r>
    </w:p>
    <w:p w14:paraId="71E4BE65" w14:textId="77777777" w:rsidR="00DF2874" w:rsidRPr="00CC1832" w:rsidRDefault="00DF2874" w:rsidP="00DF2874">
      <w:pPr>
        <w:pStyle w:val="Paragraph"/>
        <w:rPr>
          <w:sz w:val="20"/>
          <w:szCs w:val="20"/>
        </w:rPr>
      </w:pPr>
      <w:r w:rsidRPr="00CC1832">
        <w:rPr>
          <w:sz w:val="20"/>
          <w:szCs w:val="20"/>
        </w:rPr>
        <w:t>In the Languages, as students learn to interact with people from diverse backgrounds and as they explore and reflect critically, they learn to notice, connect, compare, and analyse aspects of the language and culture. As a result, they develop critical thinking skills as well as analytical and problem-solving skills.</w:t>
      </w:r>
    </w:p>
    <w:p w14:paraId="6C06B620" w14:textId="1F43B6FF" w:rsidR="00477BE4" w:rsidRPr="00F272C6" w:rsidRDefault="00477BE4" w:rsidP="00F272C6">
      <w:pPr>
        <w:pStyle w:val="Heading3"/>
      </w:pPr>
      <w:bookmarkStart w:id="23" w:name="_Toc454365756"/>
      <w:r w:rsidRPr="00F272C6">
        <w:t>Personal and social capability</w:t>
      </w:r>
      <w:bookmarkEnd w:id="23"/>
    </w:p>
    <w:p w14:paraId="1F96FC32" w14:textId="77777777" w:rsidR="00DF2874" w:rsidRPr="00CC1832" w:rsidRDefault="00DF2874" w:rsidP="00DF2874">
      <w:pPr>
        <w:pStyle w:val="Paragraph"/>
        <w:rPr>
          <w:sz w:val="20"/>
          <w:szCs w:val="20"/>
        </w:rPr>
      </w:pPr>
      <w:r w:rsidRPr="00CC1832">
        <w:rPr>
          <w:sz w:val="20"/>
          <w:szCs w:val="20"/>
          <w:lang w:val="en"/>
        </w:rPr>
        <w:t>S</w:t>
      </w:r>
      <w:r w:rsidRPr="00CC1832">
        <w:rPr>
          <w:sz w:val="20"/>
          <w:szCs w:val="20"/>
        </w:rPr>
        <w:t>tudents develop personal and social capability as they learn to understand themselves and others, manage their relationships, lives, work and learning more effectively. The personal and social capability involves students in a range of practices including recognising and regulating emotions; developing empathy for, and understanding of others; establishing positive relationships; making responsible decisions; working effectively in teams; and handling challenging situations constructively.</w:t>
      </w:r>
    </w:p>
    <w:p w14:paraId="7E55CEB8" w14:textId="77777777" w:rsidR="00DF2874" w:rsidRPr="00CC1832" w:rsidRDefault="00DF2874" w:rsidP="00DF2874">
      <w:pPr>
        <w:pStyle w:val="Paragraph"/>
        <w:rPr>
          <w:sz w:val="20"/>
          <w:szCs w:val="20"/>
        </w:rPr>
      </w:pPr>
      <w:r w:rsidRPr="00CC1832">
        <w:rPr>
          <w:sz w:val="20"/>
          <w:szCs w:val="20"/>
        </w:rPr>
        <w:t>This involves understanding and empathising, which are important elements of social and intercultural competence. Being open-minded and recognising that people view and experie</w:t>
      </w:r>
      <w:r>
        <w:rPr>
          <w:sz w:val="20"/>
          <w:szCs w:val="20"/>
        </w:rPr>
        <w:t>nce the world in different ways</w:t>
      </w:r>
      <w:r w:rsidRPr="00CC1832">
        <w:rPr>
          <w:sz w:val="20"/>
          <w:szCs w:val="20"/>
        </w:rPr>
        <w:t xml:space="preserve"> and learning to interact in a collaborative and respectful manner are key elements of personal and social competence.</w:t>
      </w:r>
    </w:p>
    <w:p w14:paraId="3CE870C4" w14:textId="77777777" w:rsidR="00DF2874" w:rsidRPr="00CC1832" w:rsidRDefault="00DF2874" w:rsidP="00DF2874">
      <w:pPr>
        <w:pStyle w:val="Paragraph"/>
        <w:rPr>
          <w:sz w:val="20"/>
          <w:szCs w:val="20"/>
        </w:rPr>
      </w:pPr>
      <w:r w:rsidRPr="00CC1832">
        <w:rPr>
          <w:sz w:val="20"/>
          <w:szCs w:val="20"/>
        </w:rPr>
        <w:t>In the Languages, learning to interact in a collaborative and respectful manner, being open-minded and recognising that people view and experience the world in different ways are key elements of personal and social competence. Interacting effectively in an additional language and with people of diverse language backgrounds involves negotiating and interpreting meaning in a range of social and cultural situations</w:t>
      </w:r>
      <w:r>
        <w:rPr>
          <w:sz w:val="20"/>
          <w:szCs w:val="20"/>
        </w:rPr>
        <w:t xml:space="preserve">; </w:t>
      </w:r>
      <w:r w:rsidRPr="00CC1832">
        <w:rPr>
          <w:sz w:val="20"/>
          <w:szCs w:val="20"/>
        </w:rPr>
        <w:t>essential aspect</w:t>
      </w:r>
      <w:r>
        <w:rPr>
          <w:sz w:val="20"/>
          <w:szCs w:val="20"/>
        </w:rPr>
        <w:t>s</w:t>
      </w:r>
      <w:r w:rsidRPr="00CC1832">
        <w:rPr>
          <w:sz w:val="20"/>
          <w:szCs w:val="20"/>
        </w:rPr>
        <w:t xml:space="preserve"> of learning another language.</w:t>
      </w:r>
    </w:p>
    <w:p w14:paraId="5FD23F59" w14:textId="0C458877" w:rsidR="003F3A27" w:rsidRPr="005D66BA" w:rsidRDefault="005D66BA" w:rsidP="005D66BA">
      <w:pPr>
        <w:pStyle w:val="Heading3"/>
      </w:pPr>
      <w:bookmarkStart w:id="24" w:name="_Toc454365757"/>
      <w:r w:rsidRPr="005D66BA">
        <w:t>Ethical understanding</w:t>
      </w:r>
      <w:bookmarkEnd w:id="24"/>
    </w:p>
    <w:p w14:paraId="0E389F38" w14:textId="77777777" w:rsidR="00DF2874" w:rsidRPr="00CC1832" w:rsidRDefault="00DF2874" w:rsidP="00DF2874">
      <w:pPr>
        <w:pStyle w:val="Paragraph"/>
        <w:rPr>
          <w:sz w:val="20"/>
          <w:szCs w:val="20"/>
        </w:rPr>
      </w:pPr>
      <w:r w:rsidRPr="00CC1832">
        <w:rPr>
          <w:sz w:val="20"/>
          <w:szCs w:val="20"/>
        </w:rPr>
        <w:t>Across the Western Australian Curriculum, students develop ethical understanding as they identify and investigate ethical concepts, values, character traits and principles and understand how reasoning can assist ethical judgement. Ethical understanding involves students in building a strong personal and socially oriented ethical outlook that helps them to manage context, conflict and uncertainty, and to develop an awareness of the influence that their values and behaviour have on others.</w:t>
      </w:r>
    </w:p>
    <w:p w14:paraId="2D40E024" w14:textId="77777777" w:rsidR="00DF2874" w:rsidRDefault="00DF2874" w:rsidP="00DF2874">
      <w:pPr>
        <w:pStyle w:val="Paragraph"/>
        <w:rPr>
          <w:sz w:val="20"/>
          <w:szCs w:val="20"/>
        </w:rPr>
      </w:pPr>
      <w:r w:rsidRPr="00CC1832">
        <w:rPr>
          <w:sz w:val="20"/>
          <w:szCs w:val="20"/>
        </w:rPr>
        <w:t>In the Languages, students learn to acknowledge and value difference in their interactions with others and to develop respect for diverse ways of perceiving and acting in the world. Opportunities are provided to monitor and to adjust their own ethical points of view.</w:t>
      </w:r>
    </w:p>
    <w:p w14:paraId="06E66C70" w14:textId="77777777" w:rsidR="00DF2874" w:rsidRPr="00CC1832" w:rsidRDefault="00DF2874" w:rsidP="00DF2874">
      <w:pPr>
        <w:pStyle w:val="Heading3"/>
        <w:rPr>
          <w:lang w:val="en"/>
        </w:rPr>
      </w:pPr>
      <w:bookmarkStart w:id="25" w:name="_Toc454365758"/>
      <w:r w:rsidRPr="00CC1832">
        <w:rPr>
          <w:lang w:val="en"/>
        </w:rPr>
        <w:t>Intercultural understanding</w:t>
      </w:r>
      <w:bookmarkEnd w:id="25"/>
      <w:r w:rsidRPr="00CC1832">
        <w:rPr>
          <w:lang w:val="en"/>
        </w:rPr>
        <w:t xml:space="preserve"> </w:t>
      </w:r>
    </w:p>
    <w:p w14:paraId="50DACA25" w14:textId="77777777" w:rsidR="00DF2874" w:rsidRPr="00CC1832" w:rsidRDefault="00DF2874" w:rsidP="00DF2874">
      <w:pPr>
        <w:pStyle w:val="Paragraph"/>
        <w:rPr>
          <w:sz w:val="20"/>
          <w:szCs w:val="20"/>
        </w:rPr>
      </w:pPr>
      <w:r w:rsidRPr="00CC1832">
        <w:rPr>
          <w:sz w:val="20"/>
          <w:szCs w:val="20"/>
        </w:rPr>
        <w:t>Students develop intercultural understanding as they learn to value their own cultures, languages and beliefs, and those of others. They come to understand how personal, group and national identities are shaped, and the variable and changing nature of culture. The capability involves students in learning about and engaging with diverse cultures in ways that recognise commonalities and differences, create connections with others and cultivate mutual respect.</w:t>
      </w:r>
    </w:p>
    <w:p w14:paraId="7489D5E3" w14:textId="77777777" w:rsidR="00DF2874" w:rsidRPr="00CC1832" w:rsidRDefault="00DF2874" w:rsidP="00DF2874">
      <w:pPr>
        <w:pStyle w:val="Paragraph"/>
        <w:rPr>
          <w:sz w:val="20"/>
          <w:szCs w:val="20"/>
        </w:rPr>
      </w:pPr>
      <w:r w:rsidRPr="00CC1832">
        <w:rPr>
          <w:sz w:val="20"/>
          <w:szCs w:val="20"/>
        </w:rPr>
        <w:t xml:space="preserve">In the Languages, development of intercultural understanding is a central aim, as it is integral to communicating in the context of diversity, the development of global citizenship and lifelong learning. Students bring to their learning various preconceptions, assumptions and orientations shaped by their existing language(s) culture(s) to their learning that can be challenged by the new language experience. Learning to move between the existing and new languages and cultures is integral to language learning and is the key to the development of students’ intercultural capability. By learning a new language students are able to notice, compare and reflect on things previously taken for granted; to explore their own linguistic, social and cultural </w:t>
      </w:r>
      <w:r w:rsidRPr="00CC1832">
        <w:rPr>
          <w:sz w:val="20"/>
          <w:szCs w:val="20"/>
        </w:rPr>
        <w:lastRenderedPageBreak/>
        <w:t xml:space="preserve">practices as well as those associated with the new language. They begin to see the complexity, variability and sometimes the contradictions involved in using language. </w:t>
      </w:r>
    </w:p>
    <w:p w14:paraId="45D22A40" w14:textId="66DF6D9C" w:rsidR="00DF2874" w:rsidRPr="00A60D7C" w:rsidRDefault="00DF2874" w:rsidP="00DF2874">
      <w:pPr>
        <w:pStyle w:val="Paragraph"/>
        <w:rPr>
          <w:sz w:val="20"/>
          <w:szCs w:val="20"/>
        </w:rPr>
      </w:pPr>
      <w:r w:rsidRPr="00CC1832">
        <w:rPr>
          <w:sz w:val="20"/>
          <w:szCs w:val="20"/>
        </w:rPr>
        <w:t>Learning a new language does not require forsaking the first language. It is an enriching and cumulative process, which broadens the students’ communicative repertoire, providing additional resources for interpreting and making meaning. Students come to realise that interactions between different people through the use of different languages also involves interactions between the different kinds of knowledge, understanding and values that are articulated through language(s) and culture(s). They realise that successful intercultural communication is not only determined by what they do or say, but also by what members of the other language and culture understand from what they say or do.</w:t>
      </w:r>
    </w:p>
    <w:p w14:paraId="273A7DCB" w14:textId="0FC326F5" w:rsidR="00A901DB" w:rsidRPr="0005771C" w:rsidRDefault="0034434F" w:rsidP="00FE1AA9">
      <w:pPr>
        <w:pStyle w:val="titlecontent"/>
        <w:rPr>
          <w:sz w:val="30"/>
          <w:szCs w:val="24"/>
        </w:rPr>
      </w:pPr>
      <w:r>
        <w:br w:type="page"/>
      </w:r>
      <w:bookmarkStart w:id="26" w:name="_Toc454365759"/>
      <w:r w:rsidR="00A901DB">
        <w:lastRenderedPageBreak/>
        <w:t>Cross-curriculum priorities</w:t>
      </w:r>
      <w:bookmarkEnd w:id="26"/>
    </w:p>
    <w:p w14:paraId="77D8A49D" w14:textId="77777777" w:rsidR="0005771C" w:rsidRPr="00D674E6" w:rsidRDefault="0005771C" w:rsidP="005A1657">
      <w:pPr>
        <w:rPr>
          <w:rFonts w:eastAsiaTheme="minorHAnsi" w:cs="Calibri"/>
          <w:lang w:val="en-US" w:eastAsia="en-AU"/>
        </w:rPr>
      </w:pPr>
      <w:r w:rsidRPr="007C7A1A">
        <w:t>The cross-curriculum priorities address the contemporary issues which students face in a globalised world. Teachers may find opportunities to incorporate the priorities into the teaching and learning program for the Languages. The cross-curriculum priorities are not assessed unless they are identified within the specified unit content</w:t>
      </w:r>
      <w:r>
        <w:t>.</w:t>
      </w:r>
    </w:p>
    <w:p w14:paraId="4D301184" w14:textId="77777777" w:rsidR="0005771C" w:rsidRPr="00FB4492" w:rsidRDefault="0005771C" w:rsidP="0005771C">
      <w:pPr>
        <w:pStyle w:val="Heading3"/>
        <w:rPr>
          <w:lang w:val="en"/>
        </w:rPr>
      </w:pPr>
      <w:bookmarkStart w:id="27" w:name="_Toc454365760"/>
      <w:r w:rsidRPr="00FB4492">
        <w:rPr>
          <w:lang w:val="en"/>
        </w:rPr>
        <w:t>Aboriginal and Torres Strait Islander histories and cultures</w:t>
      </w:r>
      <w:bookmarkEnd w:id="27"/>
      <w:r w:rsidRPr="00FB4492">
        <w:rPr>
          <w:lang w:val="en"/>
        </w:rPr>
        <w:t xml:space="preserve"> </w:t>
      </w:r>
    </w:p>
    <w:p w14:paraId="481CCDBE" w14:textId="77777777" w:rsidR="0005771C" w:rsidRPr="007C7A1A" w:rsidRDefault="0005771C" w:rsidP="005A1657">
      <w:r w:rsidRPr="007C7A1A">
        <w:t>Across the Western Australian Curriculum: Languages, the Aboriginal and Torres Strait Islander histories and cultures priority provides opportunities for students to deepen their knowledge of Australia by engaging with the world's oldest continuous living cultures. Students will understand that contemporary Aboriginal and Torres Strait Islander communities are strong, resilient, rich and diverse. The knowledge and understanding gained through this priority will enhance the ability of young people to participate positively in the ongoing development of Australia.</w:t>
      </w:r>
    </w:p>
    <w:p w14:paraId="140DD53B" w14:textId="77777777" w:rsidR="0005771C" w:rsidRPr="007C7A1A" w:rsidRDefault="0005771C" w:rsidP="005A1657">
      <w:r w:rsidRPr="007C7A1A">
        <w:t xml:space="preserve">In the </w:t>
      </w:r>
      <w:r w:rsidRPr="007C7A1A">
        <w:rPr>
          <w:lang w:val="en-US"/>
        </w:rPr>
        <w:t xml:space="preserve">curriculum students are provided with opportunities to develop an understanding of concepts related to the linguistic landscape of Australia and to the concepts of language and culture in general and make intercultural comparisons across languages, including Aboriginal and Torres Strait Islander </w:t>
      </w:r>
      <w:r w:rsidRPr="007C7A1A">
        <w:t>languages.</w:t>
      </w:r>
    </w:p>
    <w:p w14:paraId="71B9FECA" w14:textId="77777777" w:rsidR="0005771C" w:rsidRPr="000A6FD5" w:rsidRDefault="0005771C" w:rsidP="0005771C">
      <w:pPr>
        <w:pStyle w:val="Heading3"/>
      </w:pPr>
      <w:bookmarkStart w:id="28" w:name="_Toc454365761"/>
      <w:r w:rsidRPr="000A6FD5">
        <w:t>Asia and Australia's engagement with Asia</w:t>
      </w:r>
      <w:bookmarkEnd w:id="28"/>
    </w:p>
    <w:p w14:paraId="07707ABB" w14:textId="77777777" w:rsidR="0005771C" w:rsidRPr="007C7A1A" w:rsidRDefault="0005771C" w:rsidP="005A1657">
      <w:pPr>
        <w:rPr>
          <w:lang w:val="en-US" w:eastAsia="en-AU"/>
        </w:rPr>
      </w:pPr>
      <w:r w:rsidRPr="007C7A1A">
        <w:rPr>
          <w:lang w:val="en-US" w:eastAsia="en-AU"/>
        </w:rPr>
        <w:t xml:space="preserve">Across the Western Australian Curriculum: Languages, students are able to learn the languages of the Asian region, learning to communicate and interact in interculturally appropriate ways, exploring concepts, experiences and perspectives from within and across Asian cultures. </w:t>
      </w:r>
    </w:p>
    <w:p w14:paraId="0121086B" w14:textId="77777777" w:rsidR="0005771C" w:rsidRPr="007C7A1A" w:rsidRDefault="0005771C" w:rsidP="005A1657">
      <w:pPr>
        <w:rPr>
          <w:lang w:val="en-US" w:eastAsia="en-AU"/>
        </w:rPr>
      </w:pPr>
      <w:r w:rsidRPr="007C7A1A">
        <w:rPr>
          <w:lang w:val="en-US" w:eastAsia="en-AU"/>
        </w:rPr>
        <w:t xml:space="preserve">In all the languages, the priority of Asia and Australia's engagement with Asia provides opportunities for students to develop an appreciation for the place of Australia within the Asian region. They learn how Australia is situated within the Asian region, how our national linguistic and cultural identity is continuously evolving both locally, regionally and within an international context. The curriculum </w:t>
      </w:r>
      <w:r w:rsidRPr="007C7A1A">
        <w:rPr>
          <w:lang w:val="en-US"/>
        </w:rPr>
        <w:t>also provides students with opportunities to engage with a range of texts and concepts related to:</w:t>
      </w:r>
    </w:p>
    <w:p w14:paraId="6B4C91FD"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Asia and Australia’s engagement with Asia</w:t>
      </w:r>
    </w:p>
    <w:p w14:paraId="73897BB0" w14:textId="77777777" w:rsidR="0005771C" w:rsidRPr="007C7A1A" w:rsidRDefault="0005771C" w:rsidP="008B69B9">
      <w:pPr>
        <w:pStyle w:val="bodycopy"/>
        <w:numPr>
          <w:ilvl w:val="0"/>
          <w:numId w:val="148"/>
        </w:numPr>
        <w:spacing w:after="120" w:line="240" w:lineRule="auto"/>
        <w:rPr>
          <w:rFonts w:eastAsiaTheme="minorEastAsia"/>
          <w:iCs/>
          <w:szCs w:val="20"/>
        </w:rPr>
      </w:pPr>
      <w:r w:rsidRPr="007C7A1A">
        <w:rPr>
          <w:rFonts w:eastAsiaTheme="minorEastAsia"/>
          <w:szCs w:val="20"/>
        </w:rPr>
        <w:t xml:space="preserve">the </w:t>
      </w:r>
      <w:r w:rsidRPr="005A1657">
        <w:rPr>
          <w:rFonts w:ascii="Calibri" w:hAnsi="Calibri"/>
          <w:szCs w:val="20"/>
          <w:lang w:val="en-US"/>
        </w:rPr>
        <w:t>languages</w:t>
      </w:r>
      <w:r w:rsidRPr="007C7A1A">
        <w:rPr>
          <w:rFonts w:eastAsiaTheme="minorEastAsia"/>
          <w:szCs w:val="20"/>
        </w:rPr>
        <w:t xml:space="preserve"> and cultures of Asia</w:t>
      </w:r>
    </w:p>
    <w:p w14:paraId="7C5B0027" w14:textId="77777777" w:rsidR="0005771C" w:rsidRPr="007C7A1A" w:rsidRDefault="0005771C" w:rsidP="008B69B9">
      <w:pPr>
        <w:pStyle w:val="bodycopy"/>
        <w:numPr>
          <w:ilvl w:val="0"/>
          <w:numId w:val="148"/>
        </w:numPr>
        <w:spacing w:after="120" w:line="240" w:lineRule="auto"/>
        <w:rPr>
          <w:rFonts w:eastAsiaTheme="minorEastAsia"/>
          <w:iCs/>
          <w:szCs w:val="20"/>
        </w:rPr>
      </w:pPr>
      <w:proofErr w:type="gramStart"/>
      <w:r w:rsidRPr="007C7A1A">
        <w:rPr>
          <w:rFonts w:eastAsiaTheme="minorEastAsia"/>
          <w:szCs w:val="20"/>
        </w:rPr>
        <w:t>people</w:t>
      </w:r>
      <w:proofErr w:type="gramEnd"/>
      <w:r w:rsidRPr="007C7A1A">
        <w:rPr>
          <w:rFonts w:eastAsiaTheme="minorEastAsia"/>
          <w:szCs w:val="20"/>
        </w:rPr>
        <w:t xml:space="preserve"> of </w:t>
      </w:r>
      <w:r w:rsidRPr="005A1657">
        <w:rPr>
          <w:rFonts w:ascii="Calibri" w:hAnsi="Calibri"/>
          <w:szCs w:val="20"/>
          <w:lang w:val="en-US"/>
        </w:rPr>
        <w:t>Asian</w:t>
      </w:r>
      <w:r w:rsidRPr="007C7A1A">
        <w:rPr>
          <w:rFonts w:eastAsiaTheme="minorEastAsia"/>
          <w:szCs w:val="20"/>
        </w:rPr>
        <w:t xml:space="preserve"> heritage who reside in Australia.</w:t>
      </w:r>
    </w:p>
    <w:p w14:paraId="4A21C3B1" w14:textId="77777777" w:rsidR="0005771C" w:rsidRPr="000A6FD5" w:rsidRDefault="0005771C" w:rsidP="0005771C">
      <w:pPr>
        <w:pStyle w:val="Heading3"/>
      </w:pPr>
      <w:bookmarkStart w:id="29" w:name="_Toc454365762"/>
      <w:r w:rsidRPr="000A6FD5">
        <w:t>Sustainability</w:t>
      </w:r>
      <w:bookmarkEnd w:id="29"/>
    </w:p>
    <w:p w14:paraId="0C5D29F5" w14:textId="77777777" w:rsidR="0005771C" w:rsidRPr="007C7A1A" w:rsidRDefault="0005771C" w:rsidP="005A1657">
      <w:pPr>
        <w:rPr>
          <w:lang w:val="en-US" w:eastAsia="en-AU"/>
        </w:rPr>
      </w:pPr>
      <w:r w:rsidRPr="007C7A1A">
        <w:rPr>
          <w:lang w:val="en-US" w:eastAsia="en-AU"/>
        </w:rPr>
        <w:t>Across the Western Australian Curriculum: Languages, the sustainability priority allows students to develop knowledge, skills and understanding about sustainability within particular cultural contexts. This is crucial in the context of national and international concerns about, for example, climate change, food shortages, and alternative ways of caring for land and agriculture, social and political change, conservation and how language and culture evolve. Through developing a capability to interact with others, negotiating meaning and mutual understanding respectfully and reflecting on communication, students learn to live and work in ways that are both productive and sustainable.</w:t>
      </w:r>
    </w:p>
    <w:p w14:paraId="203BC8EA" w14:textId="6B153260" w:rsidR="0034434F" w:rsidRDefault="0034434F" w:rsidP="00A901DB">
      <w:pPr>
        <w:pStyle w:val="Heading2"/>
      </w:pPr>
      <w:r>
        <w:br w:type="page"/>
      </w:r>
    </w:p>
    <w:p w14:paraId="309776FA" w14:textId="77777777" w:rsidR="00DA1101" w:rsidRPr="00B7751A" w:rsidRDefault="00DA1101" w:rsidP="00FE1AA9">
      <w:pPr>
        <w:pStyle w:val="titlecontent"/>
      </w:pPr>
      <w:bookmarkStart w:id="30" w:name="_Toc454365763"/>
      <w:r w:rsidRPr="00B7751A">
        <w:lastRenderedPageBreak/>
        <w:t>Glossary</w:t>
      </w:r>
      <w:bookmarkEnd w:id="30"/>
    </w:p>
    <w:p w14:paraId="141CC185" w14:textId="77777777" w:rsidR="007E42E4" w:rsidRPr="007E42E4" w:rsidRDefault="007E42E4" w:rsidP="00FE1AA9">
      <w:pPr>
        <w:spacing w:after="0" w:line="240" w:lineRule="auto"/>
      </w:pPr>
      <w:r w:rsidRPr="007E42E4">
        <w:t>For the purposes of the Languages syllabuses, the following definitions will apply</w:t>
      </w:r>
    </w:p>
    <w:p w14:paraId="2E38D3B3" w14:textId="77777777" w:rsidR="007E42E4" w:rsidRPr="007E42E4" w:rsidRDefault="007E42E4" w:rsidP="00FE1AA9">
      <w:pPr>
        <w:spacing w:after="0" w:line="240" w:lineRule="auto"/>
        <w:rPr>
          <w:b/>
          <w:bCs/>
        </w:rPr>
      </w:pPr>
      <w:bookmarkStart w:id="31" w:name="A"/>
      <w:bookmarkEnd w:id="31"/>
    </w:p>
    <w:p w14:paraId="551E3F56" w14:textId="4B4D9E9E" w:rsidR="007E42E4" w:rsidRPr="007E42E4" w:rsidRDefault="00375003" w:rsidP="00FE1AA9">
      <w:pPr>
        <w:spacing w:after="0" w:line="240" w:lineRule="auto"/>
        <w:rPr>
          <w:b/>
          <w:bCs/>
        </w:rPr>
      </w:pPr>
      <w:r w:rsidRPr="007E42E4">
        <w:rPr>
          <w:b/>
        </w:rPr>
        <w:t>Accent</w:t>
      </w:r>
    </w:p>
    <w:p w14:paraId="0470A0C2" w14:textId="77777777" w:rsidR="007E42E4" w:rsidRPr="007E42E4" w:rsidRDefault="007E42E4" w:rsidP="00FE1AA9">
      <w:pPr>
        <w:spacing w:after="0" w:line="240" w:lineRule="auto"/>
      </w:pPr>
      <w:r w:rsidRPr="007E42E4">
        <w:t>A manner of pronunciation of a language which marks speakers as belonging to identifiable categories such as geographical or ethnic origin, social class or generation.</w:t>
      </w:r>
    </w:p>
    <w:p w14:paraId="6FD3F622" w14:textId="77777777" w:rsidR="007E42E4" w:rsidRPr="007E42E4" w:rsidRDefault="007E42E4" w:rsidP="00FE1AA9">
      <w:pPr>
        <w:spacing w:after="0" w:line="240" w:lineRule="auto"/>
        <w:rPr>
          <w:b/>
          <w:bCs/>
        </w:rPr>
      </w:pPr>
    </w:p>
    <w:p w14:paraId="31967761" w14:textId="4E28A54B" w:rsidR="007E42E4" w:rsidRPr="007E42E4" w:rsidRDefault="00375003" w:rsidP="00FE1AA9">
      <w:pPr>
        <w:spacing w:after="0" w:line="240" w:lineRule="auto"/>
        <w:rPr>
          <w:b/>
        </w:rPr>
      </w:pPr>
      <w:r w:rsidRPr="007E42E4">
        <w:rPr>
          <w:b/>
        </w:rPr>
        <w:t>Accent</w:t>
      </w:r>
      <w:r w:rsidR="007E42E4" w:rsidRPr="007E42E4">
        <w:rPr>
          <w:b/>
        </w:rPr>
        <w:t xml:space="preserve"> marks</w:t>
      </w:r>
    </w:p>
    <w:p w14:paraId="746E95FB" w14:textId="77777777" w:rsidR="007E42E4" w:rsidRPr="007E42E4" w:rsidRDefault="007E42E4" w:rsidP="00FE1AA9">
      <w:pPr>
        <w:spacing w:after="0" w:line="240" w:lineRule="auto"/>
      </w:pPr>
      <w:r w:rsidRPr="007E42E4">
        <w:t xml:space="preserve">Marks placed on a letter to indicate pronunciation, stress or intonation, or to indicate a different meaning or different grammatical usage for the word within which they appear. For example, </w:t>
      </w:r>
      <w:r w:rsidRPr="007E42E4">
        <w:rPr>
          <w:i/>
          <w:iCs/>
        </w:rPr>
        <w:t>résumé, piñata, ou/où</w:t>
      </w:r>
      <w:r w:rsidRPr="007E42E4">
        <w:t xml:space="preserve">. </w:t>
      </w:r>
    </w:p>
    <w:p w14:paraId="517CC4E7" w14:textId="77777777" w:rsidR="007E42E4" w:rsidRPr="007E42E4" w:rsidRDefault="007E42E4" w:rsidP="00FE1AA9">
      <w:pPr>
        <w:spacing w:after="0" w:line="240" w:lineRule="auto"/>
        <w:rPr>
          <w:b/>
          <w:bCs/>
        </w:rPr>
      </w:pPr>
    </w:p>
    <w:p w14:paraId="3A9AC289" w14:textId="789E8BBF" w:rsidR="007E42E4" w:rsidRPr="007E42E4" w:rsidRDefault="00375003" w:rsidP="00FE1AA9">
      <w:pPr>
        <w:spacing w:after="0" w:line="240" w:lineRule="auto"/>
        <w:rPr>
          <w:b/>
          <w:bCs/>
        </w:rPr>
      </w:pPr>
      <w:r w:rsidRPr="007E42E4">
        <w:rPr>
          <w:b/>
        </w:rPr>
        <w:t>Accuracy</w:t>
      </w:r>
    </w:p>
    <w:p w14:paraId="5E25DBD5" w14:textId="77777777" w:rsidR="007E42E4" w:rsidRPr="007E42E4" w:rsidRDefault="007E42E4" w:rsidP="00FE1AA9">
      <w:pPr>
        <w:spacing w:after="0" w:line="240" w:lineRule="auto"/>
      </w:pPr>
      <w:r w:rsidRPr="007E42E4">
        <w:t>Production of structurally correct forms of the target language.</w:t>
      </w:r>
    </w:p>
    <w:p w14:paraId="6D6F60F4" w14:textId="77777777" w:rsidR="007E42E4" w:rsidRPr="007E42E4" w:rsidRDefault="007E42E4" w:rsidP="00FE1AA9">
      <w:pPr>
        <w:spacing w:after="0" w:line="240" w:lineRule="auto"/>
        <w:rPr>
          <w:b/>
          <w:bCs/>
        </w:rPr>
      </w:pPr>
    </w:p>
    <w:p w14:paraId="64E76407" w14:textId="32CA0962" w:rsidR="007E42E4" w:rsidRPr="007E42E4" w:rsidRDefault="00375003" w:rsidP="00FE1AA9">
      <w:pPr>
        <w:spacing w:after="0" w:line="240" w:lineRule="auto"/>
        <w:rPr>
          <w:b/>
          <w:bCs/>
        </w:rPr>
      </w:pPr>
      <w:r w:rsidRPr="007E42E4">
        <w:rPr>
          <w:b/>
        </w:rPr>
        <w:t>Adjective</w:t>
      </w:r>
    </w:p>
    <w:p w14:paraId="1BF55642" w14:textId="77777777" w:rsidR="007E42E4" w:rsidRPr="007E42E4" w:rsidRDefault="007E42E4" w:rsidP="00FE1AA9">
      <w:pPr>
        <w:spacing w:after="0" w:line="240" w:lineRule="auto"/>
      </w:pPr>
      <w:r w:rsidRPr="007E42E4">
        <w:t xml:space="preserve">A word that modifies or describes a noun or pronoun. For example, </w:t>
      </w:r>
      <w:r w:rsidRPr="007E42E4">
        <w:rPr>
          <w:i/>
          <w:iCs/>
        </w:rPr>
        <w:t>astonishing</w:t>
      </w:r>
      <w:r w:rsidRPr="007E42E4">
        <w:t xml:space="preserve"> in </w:t>
      </w:r>
      <w:r w:rsidRPr="007E42E4">
        <w:rPr>
          <w:i/>
          <w:iCs/>
        </w:rPr>
        <w:t>an astonishing discovery.</w:t>
      </w:r>
    </w:p>
    <w:p w14:paraId="2DFAE32A" w14:textId="77777777" w:rsidR="007E42E4" w:rsidRPr="007E42E4" w:rsidRDefault="007E42E4" w:rsidP="00FE1AA9">
      <w:pPr>
        <w:spacing w:after="0" w:line="240" w:lineRule="auto"/>
        <w:rPr>
          <w:b/>
          <w:bCs/>
        </w:rPr>
      </w:pPr>
    </w:p>
    <w:p w14:paraId="0CE99D26" w14:textId="16AB98B6" w:rsidR="007E42E4" w:rsidRPr="007E42E4" w:rsidRDefault="00375003" w:rsidP="00FE1AA9">
      <w:pPr>
        <w:spacing w:after="0" w:line="240" w:lineRule="auto"/>
        <w:rPr>
          <w:b/>
          <w:bCs/>
        </w:rPr>
      </w:pPr>
      <w:r w:rsidRPr="007E42E4">
        <w:rPr>
          <w:b/>
        </w:rPr>
        <w:t>Adverb</w:t>
      </w:r>
    </w:p>
    <w:p w14:paraId="793E7AF1" w14:textId="77777777" w:rsidR="007E42E4" w:rsidRPr="007E42E4" w:rsidRDefault="007E42E4" w:rsidP="00FE1AA9">
      <w:pPr>
        <w:spacing w:after="0" w:line="240" w:lineRule="auto"/>
      </w:pPr>
      <w:r w:rsidRPr="007E42E4">
        <w:t xml:space="preserve">A word class that may modify or qualify a verb, an adjective or another adverb. For example, </w:t>
      </w:r>
      <w:r w:rsidRPr="007E42E4">
        <w:rPr>
          <w:i/>
          <w:iCs/>
        </w:rPr>
        <w:t xml:space="preserve">beautifully </w:t>
      </w:r>
      <w:r w:rsidRPr="007E42E4">
        <w:t xml:space="preserve">in </w:t>
      </w:r>
      <w:r w:rsidRPr="007E42E4">
        <w:rPr>
          <w:i/>
          <w:iCs/>
        </w:rPr>
        <w:t>she sings beautifully</w:t>
      </w:r>
      <w:r w:rsidRPr="007E42E4">
        <w:t xml:space="preserve">; </w:t>
      </w:r>
      <w:r w:rsidRPr="007E42E4">
        <w:rPr>
          <w:i/>
          <w:iCs/>
        </w:rPr>
        <w:t>really</w:t>
      </w:r>
      <w:r w:rsidRPr="007E42E4">
        <w:t xml:space="preserve"> in </w:t>
      </w:r>
      <w:r w:rsidRPr="007E42E4">
        <w:rPr>
          <w:i/>
          <w:iCs/>
        </w:rPr>
        <w:t>he is really interesting</w:t>
      </w:r>
      <w:r w:rsidRPr="007E42E4">
        <w:t xml:space="preserve">; </w:t>
      </w:r>
      <w:r w:rsidRPr="007E42E4">
        <w:rPr>
          <w:i/>
          <w:iCs/>
        </w:rPr>
        <w:t>very</w:t>
      </w:r>
      <w:r w:rsidRPr="007E42E4">
        <w:t xml:space="preserve"> and </w:t>
      </w:r>
      <w:r w:rsidRPr="007E42E4">
        <w:rPr>
          <w:i/>
          <w:iCs/>
        </w:rPr>
        <w:t>slowly</w:t>
      </w:r>
      <w:r w:rsidRPr="007E42E4">
        <w:t xml:space="preserve"> in </w:t>
      </w:r>
      <w:r w:rsidRPr="007E42E4">
        <w:rPr>
          <w:i/>
          <w:iCs/>
        </w:rPr>
        <w:t>she walks very slowly.</w:t>
      </w:r>
    </w:p>
    <w:p w14:paraId="6CFF5BF8" w14:textId="77777777" w:rsidR="007E42E4" w:rsidRPr="007E42E4" w:rsidRDefault="007E42E4" w:rsidP="00FE1AA9">
      <w:pPr>
        <w:spacing w:after="0" w:line="240" w:lineRule="auto"/>
        <w:rPr>
          <w:b/>
          <w:bCs/>
        </w:rPr>
      </w:pPr>
    </w:p>
    <w:p w14:paraId="1B783301" w14:textId="0A55C30F" w:rsidR="007E42E4" w:rsidRPr="007E42E4" w:rsidRDefault="00375003" w:rsidP="00FE1AA9">
      <w:pPr>
        <w:spacing w:after="0" w:line="240" w:lineRule="auto"/>
        <w:rPr>
          <w:b/>
          <w:bCs/>
        </w:rPr>
      </w:pPr>
      <w:r w:rsidRPr="007E42E4">
        <w:rPr>
          <w:b/>
        </w:rPr>
        <w:t>Adverbial</w:t>
      </w:r>
    </w:p>
    <w:p w14:paraId="6D497538" w14:textId="77777777" w:rsidR="007E42E4" w:rsidRPr="007E42E4" w:rsidRDefault="007E42E4" w:rsidP="00FE1AA9">
      <w:pPr>
        <w:spacing w:after="0" w:line="240" w:lineRule="auto"/>
      </w:pPr>
      <w:r w:rsidRPr="007E42E4">
        <w:t>A word or group of words that functions as an adverb.</w:t>
      </w:r>
    </w:p>
    <w:p w14:paraId="3622C69A" w14:textId="77777777" w:rsidR="007E42E4" w:rsidRPr="007E42E4" w:rsidRDefault="007E42E4" w:rsidP="00FE1AA9">
      <w:pPr>
        <w:spacing w:after="0" w:line="240" w:lineRule="auto"/>
        <w:rPr>
          <w:b/>
          <w:bCs/>
        </w:rPr>
      </w:pPr>
    </w:p>
    <w:p w14:paraId="6F29D317" w14:textId="6068F0BB" w:rsidR="007E42E4" w:rsidRPr="007E42E4" w:rsidRDefault="00375003" w:rsidP="00FE1AA9">
      <w:pPr>
        <w:spacing w:after="0" w:line="240" w:lineRule="auto"/>
        <w:rPr>
          <w:b/>
          <w:bCs/>
        </w:rPr>
      </w:pPr>
      <w:r w:rsidRPr="007E42E4">
        <w:rPr>
          <w:b/>
        </w:rPr>
        <w:t>Alliteration</w:t>
      </w:r>
    </w:p>
    <w:p w14:paraId="32940EB2" w14:textId="77777777" w:rsidR="007E42E4" w:rsidRPr="007E42E4" w:rsidRDefault="007E42E4" w:rsidP="00FE1AA9">
      <w:pPr>
        <w:spacing w:after="0" w:line="240" w:lineRule="auto"/>
      </w:pPr>
      <w:r w:rsidRPr="007E42E4">
        <w:t xml:space="preserve">A recurrence of the same consonant sounds at the beginning of words in close succession (for example, ripe, red raspberry). </w:t>
      </w:r>
    </w:p>
    <w:p w14:paraId="75048785" w14:textId="77777777" w:rsidR="007E42E4" w:rsidRPr="007E42E4" w:rsidRDefault="007E42E4" w:rsidP="00FE1AA9">
      <w:pPr>
        <w:spacing w:after="0" w:line="240" w:lineRule="auto"/>
        <w:rPr>
          <w:b/>
          <w:bCs/>
        </w:rPr>
      </w:pPr>
    </w:p>
    <w:p w14:paraId="49CFF6BF" w14:textId="7B134AAF" w:rsidR="007E42E4" w:rsidRPr="007E42E4" w:rsidRDefault="00375003" w:rsidP="00FE1AA9">
      <w:pPr>
        <w:spacing w:after="0" w:line="240" w:lineRule="auto"/>
        <w:rPr>
          <w:b/>
          <w:bCs/>
        </w:rPr>
      </w:pPr>
      <w:r w:rsidRPr="007E42E4">
        <w:rPr>
          <w:b/>
        </w:rPr>
        <w:t>Audience</w:t>
      </w:r>
    </w:p>
    <w:p w14:paraId="4A39D9EC" w14:textId="77777777" w:rsidR="007E42E4" w:rsidRPr="007E42E4" w:rsidRDefault="007E42E4" w:rsidP="00FE1AA9">
      <w:pPr>
        <w:spacing w:after="0" w:line="240" w:lineRule="auto"/>
      </w:pPr>
      <w:r w:rsidRPr="007E42E4">
        <w:t>Intended readers, listeners or viewers.</w:t>
      </w:r>
    </w:p>
    <w:p w14:paraId="286A1917" w14:textId="77777777" w:rsidR="007E42E4" w:rsidRPr="007E42E4" w:rsidRDefault="007E42E4" w:rsidP="00FE1AA9">
      <w:pPr>
        <w:spacing w:after="0" w:line="240" w:lineRule="auto"/>
        <w:rPr>
          <w:b/>
          <w:bCs/>
        </w:rPr>
      </w:pPr>
    </w:p>
    <w:p w14:paraId="09513F7B" w14:textId="201E55C2" w:rsidR="007E42E4" w:rsidRPr="007E42E4" w:rsidRDefault="00375003" w:rsidP="00FE1AA9">
      <w:pPr>
        <w:spacing w:after="0" w:line="240" w:lineRule="auto"/>
        <w:rPr>
          <w:b/>
          <w:bCs/>
        </w:rPr>
      </w:pPr>
      <w:r w:rsidRPr="007E42E4">
        <w:rPr>
          <w:b/>
        </w:rPr>
        <w:t>Authentic</w:t>
      </w:r>
      <w:r w:rsidRPr="007E42E4">
        <w:rPr>
          <w:b/>
          <w:bCs/>
        </w:rPr>
        <w:t xml:space="preserve"> </w:t>
      </w:r>
      <w:r w:rsidR="007E42E4" w:rsidRPr="007E42E4">
        <w:rPr>
          <w:b/>
          <w:bCs/>
        </w:rPr>
        <w:t>(texts/materials)</w:t>
      </w:r>
    </w:p>
    <w:p w14:paraId="0CFD0709" w14:textId="77777777" w:rsidR="007E42E4" w:rsidRPr="007E42E4" w:rsidRDefault="007E42E4" w:rsidP="00FE1AA9">
      <w:pPr>
        <w:spacing w:after="0" w:line="240" w:lineRule="auto"/>
      </w:pPr>
      <w:r w:rsidRPr="007E42E4">
        <w:rPr>
          <w:bCs/>
        </w:rPr>
        <w:t>T</w:t>
      </w:r>
      <w:r w:rsidRPr="007E42E4">
        <w:t>exts or materials produced for ‘real-life’ purposes and contexts as opposed to being created specifically for learning tasks or language practice.</w:t>
      </w:r>
    </w:p>
    <w:p w14:paraId="6203A455" w14:textId="77777777" w:rsidR="007E42E4" w:rsidRPr="007E42E4" w:rsidRDefault="007E42E4" w:rsidP="00FE1AA9">
      <w:pPr>
        <w:spacing w:after="0" w:line="240" w:lineRule="auto"/>
        <w:rPr>
          <w:b/>
          <w:bCs/>
        </w:rPr>
      </w:pPr>
    </w:p>
    <w:p w14:paraId="40C43655" w14:textId="6E9E1C0C" w:rsidR="007E42E4" w:rsidRPr="007E42E4" w:rsidRDefault="00375003" w:rsidP="00FE1AA9">
      <w:pPr>
        <w:spacing w:after="0" w:line="240" w:lineRule="auto"/>
        <w:rPr>
          <w:b/>
          <w:bCs/>
        </w:rPr>
      </w:pPr>
      <w:r w:rsidRPr="007E42E4">
        <w:rPr>
          <w:b/>
          <w:bCs/>
        </w:rPr>
        <w:t>Aut</w:t>
      </w:r>
      <w:r w:rsidRPr="007E42E4">
        <w:rPr>
          <w:b/>
        </w:rPr>
        <w:t>h</w:t>
      </w:r>
      <w:r w:rsidRPr="007E42E4">
        <w:rPr>
          <w:b/>
          <w:bCs/>
        </w:rPr>
        <w:t>or</w:t>
      </w:r>
    </w:p>
    <w:p w14:paraId="42653278" w14:textId="77777777" w:rsidR="007E42E4" w:rsidRPr="007E42E4" w:rsidRDefault="007E42E4" w:rsidP="00FE1AA9">
      <w:pPr>
        <w:spacing w:after="0" w:line="240" w:lineRule="auto"/>
      </w:pPr>
      <w:r w:rsidRPr="007E42E4">
        <w:t>A composer or originator of a work (for example, a novel, film, website, speech, essay, autobiography).</w:t>
      </w:r>
    </w:p>
    <w:p w14:paraId="3F4E0C65" w14:textId="77777777" w:rsidR="007E42E4" w:rsidRPr="007E42E4" w:rsidRDefault="007E42E4" w:rsidP="00FE1AA9">
      <w:pPr>
        <w:spacing w:after="0" w:line="240" w:lineRule="auto"/>
        <w:rPr>
          <w:b/>
          <w:bCs/>
        </w:rPr>
      </w:pPr>
      <w:bookmarkStart w:id="32" w:name="B"/>
    </w:p>
    <w:p w14:paraId="303E60A0" w14:textId="071F4788" w:rsidR="007E42E4" w:rsidRPr="007E42E4" w:rsidRDefault="00375003" w:rsidP="00FE1AA9">
      <w:pPr>
        <w:spacing w:after="0" w:line="240" w:lineRule="auto"/>
        <w:rPr>
          <w:b/>
          <w:bCs/>
        </w:rPr>
      </w:pPr>
      <w:r w:rsidRPr="007E42E4">
        <w:rPr>
          <w:b/>
        </w:rPr>
        <w:t>Bilingualism</w:t>
      </w:r>
    </w:p>
    <w:p w14:paraId="640D9D1C" w14:textId="77777777" w:rsidR="007E42E4" w:rsidRPr="007E42E4" w:rsidRDefault="007E42E4" w:rsidP="00FE1AA9">
      <w:pPr>
        <w:spacing w:after="0" w:line="240" w:lineRule="auto"/>
      </w:pPr>
      <w:r w:rsidRPr="007E42E4">
        <w:t>An ability to use two or more languages.</w:t>
      </w:r>
    </w:p>
    <w:bookmarkEnd w:id="32"/>
    <w:p w14:paraId="795123D8" w14:textId="77777777" w:rsidR="007E42E4" w:rsidRPr="007E42E4" w:rsidRDefault="007E42E4" w:rsidP="00FE1AA9">
      <w:pPr>
        <w:spacing w:after="0" w:line="240" w:lineRule="auto"/>
        <w:rPr>
          <w:b/>
          <w:bCs/>
        </w:rPr>
      </w:pPr>
    </w:p>
    <w:p w14:paraId="38D90C28" w14:textId="12469EE8" w:rsidR="007E42E4" w:rsidRPr="007E42E4" w:rsidRDefault="00375003" w:rsidP="00FE1AA9">
      <w:pPr>
        <w:spacing w:after="0" w:line="240" w:lineRule="auto"/>
        <w:rPr>
          <w:b/>
          <w:bCs/>
        </w:rPr>
      </w:pPr>
      <w:r w:rsidRPr="007E42E4">
        <w:rPr>
          <w:b/>
        </w:rPr>
        <w:t>Biography</w:t>
      </w:r>
    </w:p>
    <w:p w14:paraId="79B42994" w14:textId="77777777" w:rsidR="007E42E4" w:rsidRPr="007E42E4" w:rsidRDefault="007E42E4" w:rsidP="00FE1AA9">
      <w:pPr>
        <w:spacing w:after="0" w:line="240" w:lineRule="auto"/>
      </w:pPr>
      <w:r w:rsidRPr="007E42E4">
        <w:t xml:space="preserve">A detailed account of an individual’s life; a text genre that lends itself to different modes of expression and construction. In the context of intercultural language learning, the concept of biography can be considered in relation to identity, to the formation of identity over time, and to the understanding that language is involved in the shaping and expressing of identity. </w:t>
      </w:r>
    </w:p>
    <w:p w14:paraId="0FAC04CF" w14:textId="77777777" w:rsidR="007E42E4" w:rsidRPr="007E42E4" w:rsidRDefault="007E42E4" w:rsidP="00FE1AA9">
      <w:pPr>
        <w:spacing w:after="0" w:line="240" w:lineRule="auto"/>
        <w:rPr>
          <w:b/>
          <w:bCs/>
        </w:rPr>
      </w:pPr>
      <w:bookmarkStart w:id="33" w:name="C"/>
    </w:p>
    <w:p w14:paraId="55413E5B" w14:textId="0216160D" w:rsidR="007E42E4" w:rsidRPr="007E42E4" w:rsidRDefault="00375003" w:rsidP="00FE1AA9">
      <w:pPr>
        <w:spacing w:after="0" w:line="240" w:lineRule="auto"/>
        <w:rPr>
          <w:b/>
          <w:bCs/>
        </w:rPr>
      </w:pPr>
      <w:r w:rsidRPr="007E42E4">
        <w:rPr>
          <w:b/>
        </w:rPr>
        <w:t>Character</w:t>
      </w:r>
      <w:r w:rsidRPr="007E42E4">
        <w:rPr>
          <w:b/>
          <w:bCs/>
        </w:rPr>
        <w:t xml:space="preserve"> </w:t>
      </w:r>
      <w:r w:rsidR="007E42E4" w:rsidRPr="007E42E4">
        <w:rPr>
          <w:b/>
          <w:bCs/>
        </w:rPr>
        <w:t>components</w:t>
      </w:r>
    </w:p>
    <w:p w14:paraId="43021C00" w14:textId="77777777" w:rsidR="007E42E4" w:rsidRPr="007E42E4" w:rsidRDefault="007E42E4" w:rsidP="00FE1AA9">
      <w:pPr>
        <w:spacing w:after="0" w:line="240" w:lineRule="auto"/>
      </w:pPr>
      <w:r w:rsidRPr="007E42E4">
        <w:t>Individual elements of a written Chinese or Japanese character which have a separate linguistic identity.</w:t>
      </w:r>
    </w:p>
    <w:p w14:paraId="42F8F7E7" w14:textId="77777777" w:rsidR="007E42E4" w:rsidRPr="007E42E4" w:rsidRDefault="007E42E4" w:rsidP="00FE1AA9">
      <w:pPr>
        <w:spacing w:after="0" w:line="240" w:lineRule="auto"/>
        <w:rPr>
          <w:b/>
          <w:bCs/>
        </w:rPr>
      </w:pPr>
    </w:p>
    <w:p w14:paraId="644B32D4" w14:textId="072AE144" w:rsidR="007E42E4" w:rsidRPr="007E42E4" w:rsidRDefault="00375003" w:rsidP="00FE1AA9">
      <w:pPr>
        <w:spacing w:after="0" w:line="240" w:lineRule="auto"/>
        <w:rPr>
          <w:b/>
          <w:bCs/>
        </w:rPr>
      </w:pPr>
      <w:r w:rsidRPr="007E42E4">
        <w:rPr>
          <w:b/>
        </w:rPr>
        <w:t>Characters</w:t>
      </w:r>
    </w:p>
    <w:p w14:paraId="33E9EE05" w14:textId="77777777" w:rsidR="007E42E4" w:rsidRPr="007E42E4" w:rsidRDefault="007E42E4" w:rsidP="00FE1AA9">
      <w:pPr>
        <w:spacing w:after="0" w:line="240" w:lineRule="auto"/>
      </w:pPr>
      <w:r w:rsidRPr="007E42E4">
        <w:t xml:space="preserve">(i) </w:t>
      </w:r>
      <w:proofErr w:type="gramStart"/>
      <w:r w:rsidRPr="007E42E4">
        <w:t>graphic</w:t>
      </w:r>
      <w:proofErr w:type="gramEnd"/>
      <w:r w:rsidRPr="007E42E4">
        <w:t xml:space="preserve"> symbols used in writing in some languages</w:t>
      </w:r>
    </w:p>
    <w:p w14:paraId="305D0B16" w14:textId="77777777" w:rsidR="007E42E4" w:rsidRPr="007E42E4" w:rsidRDefault="007E42E4" w:rsidP="00FE1AA9">
      <w:pPr>
        <w:spacing w:after="0" w:line="240" w:lineRule="auto"/>
      </w:pPr>
      <w:r w:rsidRPr="007E42E4">
        <w:t xml:space="preserve">(ii) </w:t>
      </w:r>
      <w:proofErr w:type="gramStart"/>
      <w:r w:rsidRPr="007E42E4">
        <w:t>assumed</w:t>
      </w:r>
      <w:proofErr w:type="gramEnd"/>
      <w:r w:rsidRPr="007E42E4">
        <w:t xml:space="preserve"> roles in dramatic performance</w:t>
      </w:r>
    </w:p>
    <w:p w14:paraId="2130B057" w14:textId="77777777" w:rsidR="00FE1AA9" w:rsidRDefault="00FE1AA9" w:rsidP="00FE1AA9">
      <w:pPr>
        <w:spacing w:after="0" w:line="240" w:lineRule="auto"/>
        <w:jc w:val="both"/>
        <w:rPr>
          <w:b/>
        </w:rPr>
      </w:pPr>
      <w:r>
        <w:rPr>
          <w:b/>
        </w:rPr>
        <w:br w:type="page"/>
      </w:r>
    </w:p>
    <w:p w14:paraId="7A82AD82" w14:textId="6C4EAC30" w:rsidR="007E42E4" w:rsidRPr="007E42E4" w:rsidRDefault="00375003" w:rsidP="00FE1AA9">
      <w:pPr>
        <w:spacing w:after="0" w:line="240" w:lineRule="auto"/>
        <w:rPr>
          <w:b/>
          <w:bCs/>
        </w:rPr>
      </w:pPr>
      <w:r w:rsidRPr="007E42E4">
        <w:rPr>
          <w:b/>
        </w:rPr>
        <w:lastRenderedPageBreak/>
        <w:t>Clause</w:t>
      </w:r>
    </w:p>
    <w:p w14:paraId="02475D59" w14:textId="77777777" w:rsidR="007E42E4" w:rsidRPr="007E42E4" w:rsidRDefault="007E42E4" w:rsidP="00FE1AA9">
      <w:pPr>
        <w:spacing w:after="0" w:line="240" w:lineRule="auto"/>
      </w:pPr>
      <w:r w:rsidRPr="007E42E4">
        <w:t>A grammatical unit that contains a subject and a predicate (verb) and expresses the complete proposition.</w:t>
      </w:r>
    </w:p>
    <w:p w14:paraId="6FC0F470" w14:textId="63E9B9AB" w:rsidR="00B741E1" w:rsidRDefault="00B741E1" w:rsidP="00FE1AA9">
      <w:pPr>
        <w:spacing w:after="0" w:line="240" w:lineRule="auto"/>
        <w:jc w:val="both"/>
        <w:rPr>
          <w:b/>
        </w:rPr>
      </w:pPr>
    </w:p>
    <w:p w14:paraId="2FFE05FA" w14:textId="40F50581" w:rsidR="007E42E4" w:rsidRPr="007E42E4" w:rsidRDefault="00375003" w:rsidP="00FE1AA9">
      <w:pPr>
        <w:spacing w:after="0" w:line="240" w:lineRule="auto"/>
        <w:rPr>
          <w:b/>
          <w:bCs/>
        </w:rPr>
      </w:pPr>
      <w:r w:rsidRPr="007E42E4">
        <w:rPr>
          <w:b/>
        </w:rPr>
        <w:t>Code-switching</w:t>
      </w:r>
    </w:p>
    <w:p w14:paraId="3F3804A7" w14:textId="77777777" w:rsidR="007E42E4" w:rsidRPr="007E42E4" w:rsidRDefault="007E42E4" w:rsidP="00FE1AA9">
      <w:pPr>
        <w:spacing w:after="0" w:line="240" w:lineRule="auto"/>
      </w:pPr>
      <w:r w:rsidRPr="007E42E4">
        <w:t xml:space="preserve">A use of more than one language in a single utterance. For example, </w:t>
      </w:r>
      <w:r w:rsidRPr="007E42E4">
        <w:rPr>
          <w:i/>
          <w:iCs/>
        </w:rPr>
        <w:t xml:space="preserve">Papa, can you buy me a </w:t>
      </w:r>
      <w:proofErr w:type="gramStart"/>
      <w:r w:rsidRPr="007E42E4">
        <w:rPr>
          <w:i/>
          <w:iCs/>
        </w:rPr>
        <w:t>panini</w:t>
      </w:r>
      <w:proofErr w:type="gramEnd"/>
      <w:r w:rsidRPr="007E42E4">
        <w:rPr>
          <w:i/>
          <w:iCs/>
        </w:rPr>
        <w:t>, please?</w:t>
      </w:r>
      <w:r w:rsidRPr="007E42E4">
        <w:t xml:space="preserve"> A common feature of bilingual and multilingual language use. </w:t>
      </w:r>
    </w:p>
    <w:p w14:paraId="63175824" w14:textId="77777777" w:rsidR="007E42E4" w:rsidRPr="007E42E4" w:rsidRDefault="007E42E4" w:rsidP="00FE1AA9">
      <w:pPr>
        <w:spacing w:after="0" w:line="240" w:lineRule="auto"/>
        <w:rPr>
          <w:b/>
          <w:bCs/>
        </w:rPr>
      </w:pPr>
    </w:p>
    <w:p w14:paraId="119D3A97" w14:textId="77E12AEA" w:rsidR="007E42E4" w:rsidRPr="007E42E4" w:rsidRDefault="00375003" w:rsidP="00FE1AA9">
      <w:pPr>
        <w:spacing w:after="0" w:line="240" w:lineRule="auto"/>
        <w:rPr>
          <w:b/>
          <w:bCs/>
        </w:rPr>
      </w:pPr>
      <w:r w:rsidRPr="007E42E4">
        <w:rPr>
          <w:b/>
        </w:rPr>
        <w:t>Cognates</w:t>
      </w:r>
    </w:p>
    <w:p w14:paraId="57DD80B4" w14:textId="77777777" w:rsidR="007E42E4" w:rsidRPr="007E42E4" w:rsidRDefault="007E42E4" w:rsidP="00FE1AA9">
      <w:pPr>
        <w:spacing w:after="0" w:line="240" w:lineRule="auto"/>
      </w:pPr>
      <w:r w:rsidRPr="007E42E4">
        <w:t xml:space="preserve">Similar or identical words which have shared origins. For example, </w:t>
      </w:r>
      <w:r w:rsidRPr="007E42E4">
        <w:rPr>
          <w:i/>
          <w:iCs/>
        </w:rPr>
        <w:t xml:space="preserve">father </w:t>
      </w:r>
      <w:r w:rsidRPr="007E42E4">
        <w:t xml:space="preserve">(English), </w:t>
      </w:r>
      <w:r w:rsidRPr="007E42E4">
        <w:rPr>
          <w:i/>
          <w:iCs/>
        </w:rPr>
        <w:t>Vater</w:t>
      </w:r>
      <w:r w:rsidRPr="007E42E4">
        <w:t xml:space="preserve"> (German) and </w:t>
      </w:r>
      <w:r w:rsidRPr="007E42E4">
        <w:rPr>
          <w:i/>
          <w:iCs/>
        </w:rPr>
        <w:t xml:space="preserve">pater </w:t>
      </w:r>
      <w:r w:rsidRPr="007E42E4">
        <w:t xml:space="preserve">(Latin) have a shared origin. </w:t>
      </w:r>
      <w:r w:rsidRPr="007E42E4">
        <w:rPr>
          <w:i/>
          <w:iCs/>
        </w:rPr>
        <w:t>Gratitude</w:t>
      </w:r>
      <w:r w:rsidRPr="007E42E4">
        <w:t xml:space="preserve"> (English) and </w:t>
      </w:r>
      <w:r w:rsidRPr="007E42E4">
        <w:rPr>
          <w:i/>
          <w:iCs/>
        </w:rPr>
        <w:t>gratitud</w:t>
      </w:r>
      <w:r w:rsidRPr="007E42E4">
        <w:t xml:space="preserve"> (Spanish) are both derived from </w:t>
      </w:r>
      <w:r w:rsidRPr="007E42E4">
        <w:rPr>
          <w:i/>
          <w:iCs/>
        </w:rPr>
        <w:t>gratitudo</w:t>
      </w:r>
      <w:r w:rsidRPr="007E42E4">
        <w:t xml:space="preserve"> (Latin). </w:t>
      </w:r>
    </w:p>
    <w:p w14:paraId="679F6F07" w14:textId="77777777" w:rsidR="007E42E4" w:rsidRPr="007E42E4" w:rsidRDefault="007E42E4" w:rsidP="00FE1AA9">
      <w:pPr>
        <w:spacing w:after="0" w:line="240" w:lineRule="auto"/>
        <w:rPr>
          <w:b/>
          <w:bCs/>
        </w:rPr>
      </w:pPr>
    </w:p>
    <w:p w14:paraId="6A734020" w14:textId="1A227A56" w:rsidR="007E42E4" w:rsidRPr="007E42E4" w:rsidRDefault="00375003" w:rsidP="00FE1AA9">
      <w:pPr>
        <w:spacing w:after="0" w:line="240" w:lineRule="auto"/>
        <w:rPr>
          <w:b/>
          <w:bCs/>
        </w:rPr>
      </w:pPr>
      <w:r w:rsidRPr="007E42E4">
        <w:rPr>
          <w:b/>
        </w:rPr>
        <w:t>Cohesion</w:t>
      </w:r>
    </w:p>
    <w:p w14:paraId="626FEAA2" w14:textId="77777777" w:rsidR="007E42E4" w:rsidRPr="007E42E4" w:rsidRDefault="007E42E4" w:rsidP="00FE1AA9">
      <w:pPr>
        <w:spacing w:after="0" w:line="240" w:lineRule="auto"/>
      </w:pPr>
      <w:r w:rsidRPr="007E42E4">
        <w:t xml:space="preserve">Grammatical or lexical relationships that bind different parts of a text together and give it unity. Cohesion is achieved through various devices such as connectives, ellipses and word associations. These associations include synonyms, antonyms (for example, </w:t>
      </w:r>
      <w:r w:rsidRPr="007E42E4">
        <w:rPr>
          <w:i/>
          <w:iCs/>
        </w:rPr>
        <w:t>study/laze about</w:t>
      </w:r>
      <w:r w:rsidRPr="007E42E4">
        <w:t xml:space="preserve">, </w:t>
      </w:r>
      <w:r w:rsidRPr="007E42E4">
        <w:rPr>
          <w:i/>
          <w:iCs/>
        </w:rPr>
        <w:t>ugly/beautiful</w:t>
      </w:r>
      <w:r w:rsidRPr="007E42E4">
        <w:t xml:space="preserve">), repetition (for example, </w:t>
      </w:r>
      <w:r w:rsidRPr="007E42E4">
        <w:rPr>
          <w:i/>
          <w:iCs/>
        </w:rPr>
        <w:t xml:space="preserve">work, work, work – that’s all we do!) </w:t>
      </w:r>
      <w:r w:rsidRPr="007E42E4">
        <w:t>and collocation (for example</w:t>
      </w:r>
      <w:r w:rsidRPr="007E42E4">
        <w:rPr>
          <w:i/>
          <w:iCs/>
        </w:rPr>
        <w:t>, friend</w:t>
      </w:r>
      <w:r w:rsidRPr="007E42E4">
        <w:t xml:space="preserve"> and </w:t>
      </w:r>
      <w:r w:rsidRPr="007E42E4">
        <w:rPr>
          <w:i/>
          <w:iCs/>
        </w:rPr>
        <w:t>pal</w:t>
      </w:r>
      <w:r w:rsidRPr="007E42E4">
        <w:t xml:space="preserve"> in, </w:t>
      </w:r>
      <w:proofErr w:type="gramStart"/>
      <w:r w:rsidRPr="007E42E4">
        <w:rPr>
          <w:i/>
          <w:iCs/>
        </w:rPr>
        <w:t>My</w:t>
      </w:r>
      <w:proofErr w:type="gramEnd"/>
      <w:r w:rsidRPr="007E42E4">
        <w:rPr>
          <w:i/>
          <w:iCs/>
        </w:rPr>
        <w:t xml:space="preserve"> friend did me a big favour last week. She’s been a real pal</w:t>
      </w:r>
      <w:r w:rsidRPr="007E42E4">
        <w:t>.)</w:t>
      </w:r>
    </w:p>
    <w:p w14:paraId="7A892EFA" w14:textId="77777777" w:rsidR="007E42E4" w:rsidRPr="007E42E4" w:rsidRDefault="007E42E4" w:rsidP="00FE1AA9">
      <w:pPr>
        <w:spacing w:after="0" w:line="240" w:lineRule="auto"/>
        <w:rPr>
          <w:b/>
          <w:bCs/>
        </w:rPr>
      </w:pPr>
    </w:p>
    <w:p w14:paraId="7BDC1CC3" w14:textId="114DEB5A" w:rsidR="007E42E4" w:rsidRPr="007E42E4" w:rsidRDefault="00375003" w:rsidP="00FE1AA9">
      <w:pPr>
        <w:spacing w:after="0" w:line="240" w:lineRule="auto"/>
        <w:rPr>
          <w:b/>
          <w:bCs/>
        </w:rPr>
      </w:pPr>
      <w:r w:rsidRPr="007E42E4">
        <w:rPr>
          <w:b/>
        </w:rPr>
        <w:t>Collocation</w:t>
      </w:r>
    </w:p>
    <w:p w14:paraId="46484D11" w14:textId="77777777" w:rsidR="007E42E4" w:rsidRPr="007E42E4" w:rsidRDefault="007E42E4" w:rsidP="00FE1AA9">
      <w:pPr>
        <w:spacing w:after="0" w:line="240" w:lineRule="auto"/>
      </w:pPr>
      <w:r w:rsidRPr="007E42E4">
        <w:t xml:space="preserve">Words that typically occur in close association and in particular sequence. For example, </w:t>
      </w:r>
      <w:r w:rsidRPr="007E42E4">
        <w:rPr>
          <w:i/>
          <w:iCs/>
        </w:rPr>
        <w:t>salt and pepper</w:t>
      </w:r>
      <w:r w:rsidRPr="007E42E4">
        <w:t xml:space="preserve"> rather than </w:t>
      </w:r>
      <w:r w:rsidRPr="007E42E4">
        <w:rPr>
          <w:i/>
          <w:iCs/>
        </w:rPr>
        <w:t>pepper and salt</w:t>
      </w:r>
      <w:r w:rsidRPr="007E42E4">
        <w:t xml:space="preserve"> and </w:t>
      </w:r>
      <w:r w:rsidRPr="007E42E4">
        <w:rPr>
          <w:i/>
          <w:iCs/>
        </w:rPr>
        <w:t>ladies</w:t>
      </w:r>
      <w:r w:rsidRPr="007E42E4">
        <w:t xml:space="preserve"> and </w:t>
      </w:r>
      <w:r w:rsidRPr="007E42E4">
        <w:rPr>
          <w:i/>
          <w:iCs/>
        </w:rPr>
        <w:t>gentlemen</w:t>
      </w:r>
      <w:r w:rsidRPr="007E42E4">
        <w:t xml:space="preserve"> rather than </w:t>
      </w:r>
      <w:r w:rsidRPr="007E42E4">
        <w:rPr>
          <w:i/>
          <w:iCs/>
        </w:rPr>
        <w:t>gentlemen</w:t>
      </w:r>
      <w:r w:rsidRPr="007E42E4">
        <w:t xml:space="preserve"> and </w:t>
      </w:r>
      <w:r w:rsidRPr="007E42E4">
        <w:rPr>
          <w:i/>
          <w:iCs/>
        </w:rPr>
        <w:t>ladies</w:t>
      </w:r>
      <w:r w:rsidRPr="007E42E4">
        <w:t>.</w:t>
      </w:r>
    </w:p>
    <w:p w14:paraId="5EC15220" w14:textId="77777777" w:rsidR="007E42E4" w:rsidRPr="007E42E4" w:rsidRDefault="007E42E4" w:rsidP="00FE1AA9">
      <w:pPr>
        <w:spacing w:after="0" w:line="240" w:lineRule="auto"/>
        <w:rPr>
          <w:b/>
          <w:bCs/>
        </w:rPr>
      </w:pPr>
    </w:p>
    <w:p w14:paraId="3978845F" w14:textId="635EC76E" w:rsidR="007E42E4" w:rsidRPr="007E42E4" w:rsidRDefault="00375003" w:rsidP="00FE1AA9">
      <w:pPr>
        <w:spacing w:after="0" w:line="240" w:lineRule="auto"/>
      </w:pPr>
      <w:r w:rsidRPr="007E42E4">
        <w:rPr>
          <w:b/>
        </w:rPr>
        <w:t>Communicating</w:t>
      </w:r>
    </w:p>
    <w:p w14:paraId="5F7AF5D2" w14:textId="77777777" w:rsidR="007E42E4" w:rsidRPr="007E42E4" w:rsidRDefault="007E42E4" w:rsidP="00FE1AA9">
      <w:pPr>
        <w:spacing w:after="0" w:line="240" w:lineRule="auto"/>
      </w:pPr>
      <w:r w:rsidRPr="007E42E4">
        <w:t>Communicating involves using language for communicative purposes in interpreting, creating and exchanging meaning.</w:t>
      </w:r>
    </w:p>
    <w:p w14:paraId="0B3553CE" w14:textId="77777777" w:rsidR="007E42E4" w:rsidRPr="007E42E4" w:rsidRDefault="007E42E4" w:rsidP="00FE1AA9">
      <w:pPr>
        <w:spacing w:after="0" w:line="240" w:lineRule="auto"/>
      </w:pPr>
    </w:p>
    <w:p w14:paraId="17DCC980" w14:textId="23E79843" w:rsidR="007E42E4" w:rsidRPr="007E42E4" w:rsidRDefault="00375003" w:rsidP="00FE1AA9">
      <w:pPr>
        <w:spacing w:after="0" w:line="240" w:lineRule="auto"/>
        <w:rPr>
          <w:b/>
          <w:bCs/>
          <w:highlight w:val="cyan"/>
        </w:rPr>
      </w:pPr>
      <w:r w:rsidRPr="007E42E4">
        <w:rPr>
          <w:b/>
        </w:rPr>
        <w:t>Communication</w:t>
      </w:r>
    </w:p>
    <w:p w14:paraId="0C2AE7CE" w14:textId="77777777" w:rsidR="007E42E4" w:rsidRPr="007E42E4" w:rsidRDefault="007E42E4" w:rsidP="00FE1AA9">
      <w:pPr>
        <w:spacing w:after="0" w:line="240" w:lineRule="auto"/>
      </w:pPr>
      <w:r w:rsidRPr="007E42E4">
        <w:t>A mutual and reciprocal exchange of meaning.</w:t>
      </w:r>
    </w:p>
    <w:p w14:paraId="650B7511" w14:textId="77777777" w:rsidR="007E42E4" w:rsidRPr="007E42E4" w:rsidRDefault="007E42E4" w:rsidP="00FE1AA9">
      <w:pPr>
        <w:spacing w:after="0" w:line="240" w:lineRule="auto"/>
        <w:rPr>
          <w:b/>
          <w:bCs/>
        </w:rPr>
      </w:pPr>
    </w:p>
    <w:p w14:paraId="039705F7" w14:textId="2AB041F0" w:rsidR="007E42E4" w:rsidRPr="007E42E4" w:rsidRDefault="00375003" w:rsidP="00FE1AA9">
      <w:pPr>
        <w:spacing w:after="0" w:line="240" w:lineRule="auto"/>
        <w:rPr>
          <w:b/>
          <w:bCs/>
        </w:rPr>
      </w:pPr>
      <w:r w:rsidRPr="007E42E4">
        <w:rPr>
          <w:b/>
        </w:rPr>
        <w:t>Communicative</w:t>
      </w:r>
      <w:r w:rsidRPr="007E42E4">
        <w:rPr>
          <w:b/>
          <w:bCs/>
        </w:rPr>
        <w:t xml:space="preserve"> </w:t>
      </w:r>
      <w:r w:rsidR="007E42E4" w:rsidRPr="007E42E4">
        <w:rPr>
          <w:b/>
          <w:bCs/>
        </w:rPr>
        <w:t>competence</w:t>
      </w:r>
    </w:p>
    <w:p w14:paraId="53CC80B6" w14:textId="77777777" w:rsidR="007E42E4" w:rsidRPr="007E42E4" w:rsidRDefault="007E42E4" w:rsidP="00FE1AA9">
      <w:pPr>
        <w:spacing w:after="0" w:line="240" w:lineRule="auto"/>
      </w:pPr>
      <w:r w:rsidRPr="007E42E4">
        <w:t>An acquired capability to understand and interact in context using the target language (TL). Defined by the use of appropriate phonological, lexical, grammatical, sociolinguistic and intercultural elements.</w:t>
      </w:r>
    </w:p>
    <w:p w14:paraId="6772B7DB" w14:textId="77777777" w:rsidR="007E42E4" w:rsidRPr="007E42E4" w:rsidRDefault="007E42E4" w:rsidP="00FE1AA9">
      <w:pPr>
        <w:spacing w:after="0" w:line="240" w:lineRule="auto"/>
        <w:rPr>
          <w:b/>
          <w:bCs/>
        </w:rPr>
      </w:pPr>
    </w:p>
    <w:p w14:paraId="3704426C" w14:textId="19DFC0E8" w:rsidR="007E42E4" w:rsidRPr="007E42E4" w:rsidRDefault="00375003" w:rsidP="00FE1AA9">
      <w:pPr>
        <w:spacing w:after="0" w:line="240" w:lineRule="auto"/>
        <w:rPr>
          <w:b/>
          <w:bCs/>
        </w:rPr>
      </w:pPr>
      <w:r w:rsidRPr="007E42E4">
        <w:rPr>
          <w:b/>
        </w:rPr>
        <w:t>Complex</w:t>
      </w:r>
      <w:r w:rsidRPr="007E42E4">
        <w:rPr>
          <w:b/>
          <w:bCs/>
        </w:rPr>
        <w:t xml:space="preserve"> </w:t>
      </w:r>
      <w:r w:rsidR="007E42E4" w:rsidRPr="007E42E4">
        <w:rPr>
          <w:b/>
          <w:bCs/>
        </w:rPr>
        <w:t>sentence</w:t>
      </w:r>
    </w:p>
    <w:p w14:paraId="3974F85C" w14:textId="77777777" w:rsidR="007E42E4" w:rsidRPr="007E42E4" w:rsidRDefault="007E42E4" w:rsidP="00FE1AA9">
      <w:pPr>
        <w:spacing w:after="0" w:line="240" w:lineRule="auto"/>
      </w:pPr>
      <w:r w:rsidRPr="007E42E4">
        <w:t xml:space="preserve">A sentence with more than one clause. In the following examples, the subordinate clauses are indicated by square brackets: </w:t>
      </w:r>
      <w:r w:rsidRPr="007E42E4">
        <w:rPr>
          <w:i/>
          <w:iCs/>
        </w:rPr>
        <w:t xml:space="preserve">I took my umbrella [because it was raining]; </w:t>
      </w:r>
      <w:proofErr w:type="gramStart"/>
      <w:r w:rsidRPr="007E42E4">
        <w:rPr>
          <w:i/>
          <w:iCs/>
        </w:rPr>
        <w:t>The</w:t>
      </w:r>
      <w:proofErr w:type="gramEnd"/>
      <w:r w:rsidRPr="007E42E4">
        <w:rPr>
          <w:i/>
          <w:iCs/>
        </w:rPr>
        <w:t xml:space="preserve"> man [who came to dinner] is my brother. </w:t>
      </w:r>
    </w:p>
    <w:p w14:paraId="5768B411" w14:textId="77777777" w:rsidR="007E42E4" w:rsidRPr="007E42E4" w:rsidRDefault="007E42E4" w:rsidP="00FE1AA9">
      <w:pPr>
        <w:spacing w:after="0" w:line="240" w:lineRule="auto"/>
        <w:rPr>
          <w:b/>
          <w:bCs/>
        </w:rPr>
      </w:pPr>
    </w:p>
    <w:p w14:paraId="66D0D76D" w14:textId="53214A3A" w:rsidR="007E42E4" w:rsidRPr="007E42E4" w:rsidRDefault="00375003" w:rsidP="00FE1AA9">
      <w:pPr>
        <w:spacing w:after="0" w:line="240" w:lineRule="auto"/>
        <w:rPr>
          <w:b/>
          <w:bCs/>
        </w:rPr>
      </w:pPr>
      <w:r w:rsidRPr="007E42E4">
        <w:rPr>
          <w:b/>
        </w:rPr>
        <w:t>Complexity</w:t>
      </w:r>
    </w:p>
    <w:p w14:paraId="74E555F9" w14:textId="77777777" w:rsidR="007E42E4" w:rsidRPr="007E42E4" w:rsidRDefault="007E42E4" w:rsidP="00FE1AA9">
      <w:pPr>
        <w:spacing w:after="0" w:line="240" w:lineRule="auto"/>
      </w:pPr>
      <w:r w:rsidRPr="007E42E4">
        <w:t>A degree to which language use is complex as opposed to simple. Elements of language complexity include:</w:t>
      </w:r>
    </w:p>
    <w:p w14:paraId="1D202872" w14:textId="77777777" w:rsidR="007E42E4" w:rsidRPr="007E42E4" w:rsidRDefault="007E42E4" w:rsidP="00FE1AA9">
      <w:pPr>
        <w:spacing w:after="0" w:line="240" w:lineRule="auto"/>
        <w:rPr>
          <w:b/>
          <w:bCs/>
        </w:rPr>
      </w:pPr>
    </w:p>
    <w:p w14:paraId="75BC61F8" w14:textId="11F0C298" w:rsidR="007E42E4" w:rsidRPr="007E42E4" w:rsidRDefault="00375003" w:rsidP="00FE1AA9">
      <w:pPr>
        <w:spacing w:after="0" w:line="240" w:lineRule="auto"/>
        <w:rPr>
          <w:b/>
          <w:bCs/>
        </w:rPr>
      </w:pPr>
      <w:r w:rsidRPr="007E42E4">
        <w:rPr>
          <w:b/>
        </w:rPr>
        <w:t>Composing</w:t>
      </w:r>
    </w:p>
    <w:p w14:paraId="57076F03" w14:textId="77777777" w:rsidR="007E42E4" w:rsidRPr="007E42E4" w:rsidRDefault="007E42E4" w:rsidP="00FE1AA9">
      <w:pPr>
        <w:spacing w:after="0" w:line="240" w:lineRule="auto"/>
      </w:pPr>
      <w:r w:rsidRPr="007E42E4">
        <w:t>A process of producing written, spoken, graphic, visual or multi-modal texts. It also includes applying knowledge and control of language forms, features and structures required to complete the task.</w:t>
      </w:r>
    </w:p>
    <w:p w14:paraId="533AB31C" w14:textId="77777777" w:rsidR="007E42E4" w:rsidRPr="007E42E4" w:rsidRDefault="007E42E4" w:rsidP="00FE1AA9">
      <w:pPr>
        <w:spacing w:after="0" w:line="240" w:lineRule="auto"/>
        <w:rPr>
          <w:b/>
          <w:bCs/>
        </w:rPr>
      </w:pPr>
    </w:p>
    <w:p w14:paraId="0DF61E07" w14:textId="30B0C89C" w:rsidR="007E42E4" w:rsidRPr="007E42E4" w:rsidRDefault="00375003" w:rsidP="00FE1AA9">
      <w:pPr>
        <w:spacing w:after="0" w:line="240" w:lineRule="auto"/>
        <w:rPr>
          <w:b/>
          <w:bCs/>
        </w:rPr>
      </w:pPr>
      <w:r w:rsidRPr="007E42E4">
        <w:rPr>
          <w:b/>
        </w:rPr>
        <w:t>Compound</w:t>
      </w:r>
      <w:r w:rsidRPr="007E42E4">
        <w:rPr>
          <w:b/>
          <w:bCs/>
        </w:rPr>
        <w:t xml:space="preserve"> </w:t>
      </w:r>
      <w:r w:rsidR="007E42E4" w:rsidRPr="007E42E4">
        <w:rPr>
          <w:b/>
          <w:bCs/>
        </w:rPr>
        <w:t>sentence</w:t>
      </w:r>
    </w:p>
    <w:p w14:paraId="35EAB8C0" w14:textId="77777777" w:rsidR="007E42E4" w:rsidRPr="007E42E4" w:rsidRDefault="007E42E4" w:rsidP="00FE1AA9">
      <w:pPr>
        <w:spacing w:after="0" w:line="240" w:lineRule="auto"/>
      </w:pPr>
      <w:r w:rsidRPr="007E42E4">
        <w:t xml:space="preserve">A sentence with two or more main clauses of equal grammatical status, usually marked by a coordinating conjunction such as </w:t>
      </w:r>
      <w:r w:rsidRPr="007E42E4">
        <w:rPr>
          <w:i/>
          <w:iCs/>
        </w:rPr>
        <w:t>or, and, but.</w:t>
      </w:r>
      <w:r w:rsidRPr="007E42E4">
        <w:t xml:space="preserve"> In the following examples, the main clauses are indicated by square brackets: </w:t>
      </w:r>
      <w:r w:rsidRPr="007E42E4">
        <w:rPr>
          <w:i/>
          <w:iCs/>
        </w:rPr>
        <w:t>[Alice came home this morning] [but she didn't stay long]. [Kim is an actor], [Pat is a teacher], [and Sam is an architect].</w:t>
      </w:r>
    </w:p>
    <w:p w14:paraId="08BE7F29" w14:textId="220ACDE0" w:rsidR="00FE1AA9" w:rsidRDefault="00FE1AA9" w:rsidP="00FE1AA9">
      <w:pPr>
        <w:spacing w:after="0" w:line="240" w:lineRule="auto"/>
        <w:jc w:val="both"/>
        <w:rPr>
          <w:b/>
          <w:bCs/>
        </w:rPr>
      </w:pPr>
      <w:r>
        <w:rPr>
          <w:b/>
          <w:bCs/>
        </w:rPr>
        <w:br w:type="page"/>
      </w:r>
    </w:p>
    <w:p w14:paraId="0F210078" w14:textId="1840F5F6" w:rsidR="007E42E4" w:rsidRPr="007E42E4" w:rsidRDefault="00375003" w:rsidP="00FE1AA9">
      <w:pPr>
        <w:spacing w:after="0" w:line="240" w:lineRule="auto"/>
        <w:rPr>
          <w:b/>
          <w:bCs/>
        </w:rPr>
      </w:pPr>
      <w:r w:rsidRPr="007E42E4">
        <w:rPr>
          <w:b/>
        </w:rPr>
        <w:lastRenderedPageBreak/>
        <w:t>Comprehension</w:t>
      </w:r>
      <w:r w:rsidRPr="007E42E4">
        <w:rPr>
          <w:b/>
          <w:bCs/>
        </w:rPr>
        <w:t xml:space="preserve"> </w:t>
      </w:r>
      <w:r w:rsidR="007E42E4" w:rsidRPr="007E42E4">
        <w:rPr>
          <w:b/>
          <w:bCs/>
        </w:rPr>
        <w:t>strategies</w:t>
      </w:r>
    </w:p>
    <w:p w14:paraId="001BB465" w14:textId="77777777" w:rsidR="007E42E4" w:rsidRPr="007E42E4" w:rsidRDefault="007E42E4" w:rsidP="00FE1AA9">
      <w:pPr>
        <w:spacing w:after="0" w:line="240" w:lineRule="auto"/>
      </w:pPr>
      <w:r w:rsidRPr="007E42E4">
        <w:t>Strategies and processes used by listeners, readers and viewers of text to understand and make meaning. These include:</w:t>
      </w:r>
    </w:p>
    <w:p w14:paraId="41E42E07" w14:textId="77777777" w:rsidR="007E42E4" w:rsidRPr="007E42E4" w:rsidRDefault="007E42E4" w:rsidP="00FE1AA9">
      <w:pPr>
        <w:numPr>
          <w:ilvl w:val="0"/>
          <w:numId w:val="150"/>
        </w:numPr>
        <w:spacing w:after="0" w:line="240" w:lineRule="auto"/>
        <w:jc w:val="both"/>
      </w:pPr>
      <w:r w:rsidRPr="007E42E4">
        <w:t>making hypotheses based on illustrations or text layout</w:t>
      </w:r>
    </w:p>
    <w:p w14:paraId="69C6AA3E" w14:textId="77777777" w:rsidR="007E42E4" w:rsidRPr="007E42E4" w:rsidRDefault="007E42E4" w:rsidP="00FE1AA9">
      <w:pPr>
        <w:numPr>
          <w:ilvl w:val="0"/>
          <w:numId w:val="151"/>
        </w:numPr>
        <w:spacing w:after="0" w:line="240" w:lineRule="auto"/>
        <w:jc w:val="both"/>
      </w:pPr>
      <w:r w:rsidRPr="007E42E4">
        <w:t>drawing on language knowledge and experience (for example, gender forms)</w:t>
      </w:r>
    </w:p>
    <w:p w14:paraId="057E03BD" w14:textId="77777777" w:rsidR="007E42E4" w:rsidRPr="007E42E4" w:rsidRDefault="007E42E4" w:rsidP="00FE1AA9">
      <w:pPr>
        <w:numPr>
          <w:ilvl w:val="0"/>
          <w:numId w:val="152"/>
        </w:numPr>
        <w:spacing w:after="0" w:line="240" w:lineRule="auto"/>
        <w:jc w:val="both"/>
      </w:pPr>
      <w:r w:rsidRPr="007E42E4">
        <w:t>listening for intonation or expression cues</w:t>
      </w:r>
    </w:p>
    <w:p w14:paraId="4E621CC3" w14:textId="77777777" w:rsidR="007E42E4" w:rsidRPr="007E42E4" w:rsidRDefault="007E42E4" w:rsidP="00FE1AA9">
      <w:pPr>
        <w:numPr>
          <w:ilvl w:val="0"/>
          <w:numId w:val="153"/>
        </w:numPr>
        <w:spacing w:after="0" w:line="240" w:lineRule="auto"/>
        <w:jc w:val="both"/>
      </w:pPr>
      <w:proofErr w:type="gramStart"/>
      <w:r w:rsidRPr="007E42E4">
        <w:t>interpreting</w:t>
      </w:r>
      <w:proofErr w:type="gramEnd"/>
      <w:r w:rsidRPr="007E42E4">
        <w:t xml:space="preserve"> grapho-phonic, semantic and syntactic cues.</w:t>
      </w:r>
    </w:p>
    <w:p w14:paraId="1E7402AA" w14:textId="636A79AB" w:rsidR="00B741E1" w:rsidRDefault="00B741E1" w:rsidP="00FE1AA9">
      <w:pPr>
        <w:spacing w:after="0" w:line="240" w:lineRule="auto"/>
        <w:jc w:val="both"/>
        <w:rPr>
          <w:b/>
        </w:rPr>
      </w:pPr>
    </w:p>
    <w:p w14:paraId="151D32E7" w14:textId="173CE09B" w:rsidR="007E42E4" w:rsidRPr="007E42E4" w:rsidRDefault="00375003" w:rsidP="00FE1AA9">
      <w:pPr>
        <w:spacing w:after="0" w:line="240" w:lineRule="auto"/>
        <w:rPr>
          <w:b/>
          <w:bCs/>
        </w:rPr>
      </w:pPr>
      <w:r w:rsidRPr="007E42E4">
        <w:rPr>
          <w:b/>
        </w:rPr>
        <w:t>Comprehension</w:t>
      </w:r>
      <w:r w:rsidR="007E42E4" w:rsidRPr="007E42E4">
        <w:rPr>
          <w:b/>
          <w:bCs/>
        </w:rPr>
        <w:t>/comprehending</w:t>
      </w:r>
    </w:p>
    <w:p w14:paraId="1C369446" w14:textId="77777777" w:rsidR="007E42E4" w:rsidRPr="007E42E4" w:rsidRDefault="007E42E4" w:rsidP="00FE1AA9">
      <w:pPr>
        <w:spacing w:after="0" w:line="240" w:lineRule="auto"/>
      </w:pPr>
      <w:r w:rsidRPr="007E42E4">
        <w:t>An active process of making/constructing/deciphering meaning of language input through listening, reading, viewing, touching (as in braille) and combinations of these modes. It involves different elements: decoding, working out meaning, evaluating and imagining. The process draws upon the learner’s existing knowledge and understanding</w:t>
      </w:r>
      <w:r w:rsidRPr="007E42E4">
        <w:rPr>
          <w:i/>
          <w:iCs/>
        </w:rPr>
        <w:t xml:space="preserve">, </w:t>
      </w:r>
      <w:r w:rsidRPr="007E42E4">
        <w:t xml:space="preserve">text–processing strategies and capabilities; for example, inferencing or applying knowledge of text types and social and cultural resources. </w:t>
      </w:r>
    </w:p>
    <w:p w14:paraId="74E2F86D" w14:textId="77777777" w:rsidR="007E42E4" w:rsidRPr="007E42E4" w:rsidRDefault="007E42E4" w:rsidP="00FE1AA9">
      <w:pPr>
        <w:spacing w:after="0" w:line="240" w:lineRule="auto"/>
        <w:rPr>
          <w:b/>
          <w:bCs/>
        </w:rPr>
      </w:pPr>
    </w:p>
    <w:p w14:paraId="426153E0" w14:textId="51039EC7" w:rsidR="007E42E4" w:rsidRPr="007E42E4" w:rsidRDefault="00375003" w:rsidP="00FE1AA9">
      <w:pPr>
        <w:spacing w:after="0" w:line="240" w:lineRule="auto"/>
        <w:rPr>
          <w:b/>
          <w:bCs/>
        </w:rPr>
      </w:pPr>
      <w:r w:rsidRPr="007E42E4">
        <w:rPr>
          <w:b/>
        </w:rPr>
        <w:t>Concrete</w:t>
      </w:r>
      <w:r w:rsidRPr="007E42E4">
        <w:rPr>
          <w:b/>
          <w:bCs/>
        </w:rPr>
        <w:t xml:space="preserve"> </w:t>
      </w:r>
      <w:r w:rsidR="007E42E4" w:rsidRPr="007E42E4">
        <w:rPr>
          <w:b/>
          <w:bCs/>
        </w:rPr>
        <w:t>language</w:t>
      </w:r>
    </w:p>
    <w:p w14:paraId="2ADB8FF8" w14:textId="77777777" w:rsidR="007E42E4" w:rsidRPr="007E42E4" w:rsidRDefault="007E42E4" w:rsidP="00FE1AA9">
      <w:pPr>
        <w:spacing w:after="0" w:line="240" w:lineRule="auto"/>
      </w:pPr>
      <w:r w:rsidRPr="007E42E4">
        <w:t xml:space="preserve">A language used to refer to the perceptible and material world and to particular persons, places and objects. For example, </w:t>
      </w:r>
      <w:r w:rsidRPr="007E42E4">
        <w:rPr>
          <w:i/>
          <w:iCs/>
        </w:rPr>
        <w:t>school</w:t>
      </w:r>
      <w:r w:rsidRPr="007E42E4">
        <w:t xml:space="preserve">, </w:t>
      </w:r>
      <w:r w:rsidRPr="007E42E4">
        <w:rPr>
          <w:i/>
          <w:iCs/>
        </w:rPr>
        <w:t>girl</w:t>
      </w:r>
      <w:r w:rsidRPr="007E42E4">
        <w:t xml:space="preserve">; as opposed to </w:t>
      </w:r>
      <w:r w:rsidRPr="007E42E4">
        <w:rPr>
          <w:i/>
          <w:iCs/>
        </w:rPr>
        <w:t xml:space="preserve">abstract language, </w:t>
      </w:r>
      <w:r w:rsidRPr="007E42E4">
        <w:t xml:space="preserve">used to refer to ideas or concepts removed from the material world such as </w:t>
      </w:r>
      <w:r w:rsidRPr="007E42E4">
        <w:rPr>
          <w:i/>
          <w:iCs/>
        </w:rPr>
        <w:t>peace, kindness, beauty.</w:t>
      </w:r>
    </w:p>
    <w:p w14:paraId="442EDD88" w14:textId="77777777" w:rsidR="007E42E4" w:rsidRPr="007E42E4" w:rsidRDefault="007E42E4" w:rsidP="00FE1AA9">
      <w:pPr>
        <w:spacing w:after="0" w:line="240" w:lineRule="auto"/>
        <w:rPr>
          <w:b/>
          <w:bCs/>
        </w:rPr>
      </w:pPr>
    </w:p>
    <w:p w14:paraId="54F58C56" w14:textId="417C0124" w:rsidR="007E42E4" w:rsidRPr="007E42E4" w:rsidRDefault="00375003" w:rsidP="00FE1AA9">
      <w:pPr>
        <w:spacing w:after="0" w:line="240" w:lineRule="auto"/>
        <w:rPr>
          <w:b/>
          <w:bCs/>
        </w:rPr>
      </w:pPr>
      <w:r w:rsidRPr="007E42E4">
        <w:rPr>
          <w:b/>
        </w:rPr>
        <w:t>Conjunction</w:t>
      </w:r>
    </w:p>
    <w:p w14:paraId="6B15A897" w14:textId="77777777" w:rsidR="007E42E4" w:rsidRPr="007E42E4" w:rsidRDefault="007E42E4" w:rsidP="00FE1AA9">
      <w:pPr>
        <w:spacing w:after="0" w:line="240" w:lineRule="auto"/>
      </w:pPr>
      <w:r w:rsidRPr="007E42E4">
        <w:t xml:space="preserve">A part of speech that signals relationships between people, things, events, ideas. For example, </w:t>
      </w:r>
      <w:r w:rsidRPr="007E42E4">
        <w:rPr>
          <w:i/>
        </w:rPr>
        <w:t>Sophie and her mother might come and visit, or they might stay at home</w:t>
      </w:r>
      <w:r w:rsidRPr="007E42E4">
        <w:t>. The conjunction and links the two participants, while or links alternative options.</w:t>
      </w:r>
    </w:p>
    <w:p w14:paraId="38F19188" w14:textId="77777777" w:rsidR="007E42E4" w:rsidRPr="007E42E4" w:rsidRDefault="007E42E4" w:rsidP="00FE1AA9">
      <w:pPr>
        <w:spacing w:after="0" w:line="240" w:lineRule="auto"/>
        <w:rPr>
          <w:b/>
          <w:bCs/>
        </w:rPr>
      </w:pPr>
    </w:p>
    <w:p w14:paraId="2668DECE" w14:textId="3F87E344" w:rsidR="007E42E4" w:rsidRPr="007E42E4" w:rsidRDefault="00375003" w:rsidP="00FE1AA9">
      <w:pPr>
        <w:spacing w:after="0" w:line="240" w:lineRule="auto"/>
        <w:rPr>
          <w:b/>
          <w:bCs/>
        </w:rPr>
      </w:pPr>
      <w:r w:rsidRPr="007E42E4">
        <w:rPr>
          <w:b/>
          <w:bCs/>
        </w:rPr>
        <w:t>Content</w:t>
      </w:r>
    </w:p>
    <w:p w14:paraId="20385ADB" w14:textId="77777777" w:rsidR="007E42E4" w:rsidRPr="007E42E4" w:rsidRDefault="007E42E4" w:rsidP="00FE1AA9">
      <w:pPr>
        <w:spacing w:after="0" w:line="240" w:lineRule="auto"/>
      </w:pPr>
      <w:r w:rsidRPr="007E42E4">
        <w:t>A subject matter used as a vehicle for language learning.</w:t>
      </w:r>
    </w:p>
    <w:p w14:paraId="2D024B1E" w14:textId="77777777" w:rsidR="007E42E4" w:rsidRPr="007E42E4" w:rsidRDefault="007E42E4" w:rsidP="00FE1AA9">
      <w:pPr>
        <w:spacing w:after="0" w:line="240" w:lineRule="auto"/>
        <w:rPr>
          <w:b/>
          <w:bCs/>
        </w:rPr>
      </w:pPr>
    </w:p>
    <w:p w14:paraId="4C088348" w14:textId="7C3E5C11" w:rsidR="007E42E4" w:rsidRPr="007E42E4" w:rsidRDefault="00375003" w:rsidP="00FE1AA9">
      <w:pPr>
        <w:spacing w:after="0" w:line="240" w:lineRule="auto"/>
        <w:rPr>
          <w:b/>
          <w:bCs/>
        </w:rPr>
      </w:pPr>
      <w:r w:rsidRPr="007E42E4">
        <w:rPr>
          <w:b/>
          <w:bCs/>
        </w:rPr>
        <w:t>Context</w:t>
      </w:r>
    </w:p>
    <w:p w14:paraId="7DA142A2" w14:textId="77777777" w:rsidR="007E42E4" w:rsidRPr="007E42E4" w:rsidRDefault="007E42E4" w:rsidP="00FE1AA9">
      <w:pPr>
        <w:spacing w:after="0" w:line="240" w:lineRule="auto"/>
      </w:pPr>
      <w:r w:rsidRPr="007E42E4">
        <w:t>An environment and circumstances in which a text is created or interpreted. Context can include the general social, historical and cultural conditions in which a text exists or the specific features of its immediate environment, such as participants, roles, relationships and setting. The term is also used to refer to the wording surrounding an unfamiliar word that a reader or listener uses to understand its meaning.</w:t>
      </w:r>
    </w:p>
    <w:p w14:paraId="2E864D1E" w14:textId="77777777" w:rsidR="007E42E4" w:rsidRPr="007E42E4" w:rsidRDefault="007E42E4" w:rsidP="00FE1AA9">
      <w:pPr>
        <w:spacing w:after="0" w:line="240" w:lineRule="auto"/>
        <w:rPr>
          <w:b/>
          <w:bCs/>
        </w:rPr>
      </w:pPr>
    </w:p>
    <w:p w14:paraId="714952EF" w14:textId="49DE0374" w:rsidR="007E42E4" w:rsidRPr="007E42E4" w:rsidRDefault="00375003" w:rsidP="00FE1AA9">
      <w:pPr>
        <w:spacing w:after="0" w:line="240" w:lineRule="auto"/>
        <w:rPr>
          <w:b/>
          <w:bCs/>
        </w:rPr>
      </w:pPr>
      <w:r w:rsidRPr="007E42E4">
        <w:rPr>
          <w:b/>
        </w:rPr>
        <w:t>Convention</w:t>
      </w:r>
    </w:p>
    <w:p w14:paraId="24FF8F44" w14:textId="77777777" w:rsidR="007E42E4" w:rsidRPr="007E42E4" w:rsidRDefault="007E42E4" w:rsidP="00FE1AA9">
      <w:pPr>
        <w:spacing w:after="0" w:line="240" w:lineRule="auto"/>
      </w:pPr>
      <w:r w:rsidRPr="007E42E4">
        <w:t>An accepted language or communicative practice that has developed and become established over time. For example, use of punctuation or directionality.</w:t>
      </w:r>
    </w:p>
    <w:p w14:paraId="7B27E1AA" w14:textId="77777777" w:rsidR="007E42E4" w:rsidRPr="007E42E4" w:rsidRDefault="007E42E4" w:rsidP="00FE1AA9">
      <w:pPr>
        <w:spacing w:after="0" w:line="240" w:lineRule="auto"/>
        <w:rPr>
          <w:b/>
          <w:bCs/>
        </w:rPr>
      </w:pPr>
    </w:p>
    <w:p w14:paraId="44093F47" w14:textId="53BD851A" w:rsidR="007E42E4" w:rsidRPr="007E42E4" w:rsidRDefault="00375003" w:rsidP="00FE1AA9">
      <w:pPr>
        <w:spacing w:after="0" w:line="240" w:lineRule="auto"/>
        <w:rPr>
          <w:b/>
          <w:bCs/>
        </w:rPr>
      </w:pPr>
      <w:r w:rsidRPr="007E42E4">
        <w:rPr>
          <w:b/>
        </w:rPr>
        <w:t>Create</w:t>
      </w:r>
    </w:p>
    <w:p w14:paraId="31CD5ED6" w14:textId="77777777" w:rsidR="007E42E4" w:rsidRPr="007E42E4" w:rsidRDefault="007E42E4" w:rsidP="00FE1AA9">
      <w:pPr>
        <w:spacing w:after="0" w:line="240" w:lineRule="auto"/>
      </w:pPr>
      <w:r w:rsidRPr="007E42E4">
        <w:t>Develop and/or produce spoken, written or multimodal texts in print or digital forms.</w:t>
      </w:r>
    </w:p>
    <w:p w14:paraId="2EBBFBA1" w14:textId="77777777" w:rsidR="007E42E4" w:rsidRPr="007E42E4" w:rsidRDefault="007E42E4" w:rsidP="00FE1AA9">
      <w:pPr>
        <w:spacing w:after="0" w:line="240" w:lineRule="auto"/>
      </w:pPr>
    </w:p>
    <w:p w14:paraId="7CB118B1" w14:textId="4EC9C86B" w:rsidR="007E42E4" w:rsidRPr="007E42E4" w:rsidRDefault="00375003" w:rsidP="00FE1AA9">
      <w:pPr>
        <w:spacing w:after="0" w:line="240" w:lineRule="auto"/>
        <w:rPr>
          <w:b/>
          <w:bCs/>
        </w:rPr>
      </w:pPr>
      <w:r w:rsidRPr="007E42E4">
        <w:rPr>
          <w:b/>
        </w:rPr>
        <w:t>Creating</w:t>
      </w:r>
    </w:p>
    <w:p w14:paraId="310D29E6" w14:textId="77777777" w:rsidR="007E42E4" w:rsidRPr="007E42E4" w:rsidRDefault="007E42E4" w:rsidP="00FE1AA9">
      <w:pPr>
        <w:spacing w:after="0" w:line="240" w:lineRule="auto"/>
        <w:rPr>
          <w:b/>
          <w:bCs/>
        </w:rPr>
      </w:pPr>
      <w:r w:rsidRPr="007E42E4">
        <w:rPr>
          <w:bCs/>
        </w:rPr>
        <w:t>Creating involves e</w:t>
      </w:r>
      <w:r w:rsidRPr="007E42E4">
        <w:t>ngaging with imaginative experience by participating in, responding to and creating a range of texts, such as stories, songs, drama and music.</w:t>
      </w:r>
    </w:p>
    <w:p w14:paraId="610D3019" w14:textId="77777777" w:rsidR="007E42E4" w:rsidRPr="007E42E4" w:rsidRDefault="007E42E4" w:rsidP="00FE1AA9">
      <w:pPr>
        <w:spacing w:after="0" w:line="240" w:lineRule="auto"/>
        <w:rPr>
          <w:b/>
          <w:bCs/>
        </w:rPr>
      </w:pPr>
    </w:p>
    <w:p w14:paraId="51FB1D3A" w14:textId="70E04B41" w:rsidR="007E42E4" w:rsidRPr="007E42E4" w:rsidRDefault="00375003" w:rsidP="00FE1AA9">
      <w:pPr>
        <w:spacing w:after="0" w:line="240" w:lineRule="auto"/>
        <w:rPr>
          <w:b/>
          <w:bCs/>
        </w:rPr>
      </w:pPr>
      <w:r w:rsidRPr="007E42E4">
        <w:rPr>
          <w:b/>
        </w:rPr>
        <w:t>Cues</w:t>
      </w:r>
    </w:p>
    <w:p w14:paraId="299D145C" w14:textId="77777777" w:rsidR="007E42E4" w:rsidRPr="007E42E4" w:rsidRDefault="007E42E4" w:rsidP="00FE1AA9">
      <w:pPr>
        <w:spacing w:after="0" w:line="240" w:lineRule="auto"/>
      </w:pPr>
      <w:r w:rsidRPr="007E42E4">
        <w:t xml:space="preserve">Sources of information used to facilitate comprehension of language that may be visual, grammatical, gestural or contextual. </w:t>
      </w:r>
    </w:p>
    <w:bookmarkEnd w:id="33"/>
    <w:p w14:paraId="0A22E28B" w14:textId="06CA7F4C" w:rsidR="00FE1AA9" w:rsidRDefault="00FE1AA9" w:rsidP="00FE1AA9">
      <w:pPr>
        <w:spacing w:after="0" w:line="240" w:lineRule="auto"/>
        <w:jc w:val="both"/>
        <w:rPr>
          <w:b/>
          <w:bCs/>
        </w:rPr>
      </w:pPr>
      <w:r>
        <w:rPr>
          <w:b/>
          <w:bCs/>
        </w:rPr>
        <w:br w:type="page"/>
      </w:r>
    </w:p>
    <w:p w14:paraId="7759AF28" w14:textId="17952EAF" w:rsidR="007E42E4" w:rsidRPr="007E42E4" w:rsidRDefault="00375003" w:rsidP="00FE1AA9">
      <w:pPr>
        <w:spacing w:after="0" w:line="240" w:lineRule="auto"/>
        <w:rPr>
          <w:b/>
          <w:bCs/>
        </w:rPr>
      </w:pPr>
      <w:r w:rsidRPr="007E42E4">
        <w:rPr>
          <w:b/>
        </w:rPr>
        <w:lastRenderedPageBreak/>
        <w:t>Culture</w:t>
      </w:r>
    </w:p>
    <w:p w14:paraId="46A1885E" w14:textId="77777777" w:rsidR="007E42E4" w:rsidRPr="007E42E4" w:rsidRDefault="007E42E4" w:rsidP="00FE1AA9">
      <w:pPr>
        <w:spacing w:after="0" w:line="240" w:lineRule="auto"/>
      </w:pPr>
      <w:r w:rsidRPr="007E42E4">
        <w:t xml:space="preserve">In earlier models of language teaching and learning, </w:t>
      </w:r>
      <w:r w:rsidRPr="007E42E4">
        <w:rPr>
          <w:i/>
          <w:iCs/>
        </w:rPr>
        <w:t>culture</w:t>
      </w:r>
      <w:r w:rsidRPr="007E42E4">
        <w:t xml:space="preserve"> was represented as a combination of literary and historical resources, and visible, functional aspects of a community group’s way of life such as food, celebrations and folklore. While these elements of culture are parts of cultural experience and organisation, current orientations to language teaching and learning employ a less static model of culture. Culture is understood as a framework in which things come to be seen as having meaning. It involves the lens through which:</w:t>
      </w:r>
    </w:p>
    <w:p w14:paraId="3DF95B49" w14:textId="77777777" w:rsidR="007E42E4" w:rsidRPr="007E42E4" w:rsidRDefault="007E42E4" w:rsidP="00FE1AA9">
      <w:pPr>
        <w:numPr>
          <w:ilvl w:val="0"/>
          <w:numId w:val="154"/>
        </w:numPr>
        <w:spacing w:after="0" w:line="240" w:lineRule="auto"/>
        <w:jc w:val="both"/>
      </w:pPr>
      <w:r w:rsidRPr="007E42E4">
        <w:t>people see, think, interpret the world and experience</w:t>
      </w:r>
    </w:p>
    <w:p w14:paraId="222FD0E5" w14:textId="77777777" w:rsidR="007E42E4" w:rsidRPr="007E42E4" w:rsidRDefault="007E42E4" w:rsidP="00FE1AA9">
      <w:pPr>
        <w:numPr>
          <w:ilvl w:val="0"/>
          <w:numId w:val="155"/>
        </w:numPr>
        <w:spacing w:after="0" w:line="240" w:lineRule="auto"/>
        <w:jc w:val="both"/>
      </w:pPr>
      <w:r w:rsidRPr="007E42E4">
        <w:t>make assumptions about self and others</w:t>
      </w:r>
    </w:p>
    <w:p w14:paraId="1F6D9EB6" w14:textId="77777777" w:rsidR="007E42E4" w:rsidRPr="007E42E4" w:rsidRDefault="007E42E4" w:rsidP="00FE1AA9">
      <w:pPr>
        <w:numPr>
          <w:ilvl w:val="0"/>
          <w:numId w:val="156"/>
        </w:numPr>
        <w:spacing w:after="0" w:line="240" w:lineRule="auto"/>
        <w:jc w:val="both"/>
      </w:pPr>
      <w:proofErr w:type="gramStart"/>
      <w:r w:rsidRPr="007E42E4">
        <w:t>understand</w:t>
      </w:r>
      <w:proofErr w:type="gramEnd"/>
      <w:r w:rsidRPr="007E42E4">
        <w:t xml:space="preserve"> and represent individual and community identity. </w:t>
      </w:r>
    </w:p>
    <w:p w14:paraId="4B6E6477" w14:textId="77777777" w:rsidR="007E42E4" w:rsidRPr="007E42E4" w:rsidRDefault="007E42E4" w:rsidP="00FE1AA9">
      <w:pPr>
        <w:spacing w:after="0" w:line="240" w:lineRule="auto"/>
      </w:pPr>
    </w:p>
    <w:p w14:paraId="6510F37C" w14:textId="77777777" w:rsidR="007E42E4" w:rsidRPr="007E42E4" w:rsidRDefault="007E42E4" w:rsidP="00FE1AA9">
      <w:pPr>
        <w:spacing w:after="0" w:line="240" w:lineRule="auto"/>
      </w:pPr>
      <w:r w:rsidRPr="007E42E4">
        <w:t xml:space="preserve">Culture involves understandings about ‘norms’ and expectations, which shape perspectives and attitudes. It can be defined as social practices, patterns of behaviour, and organisational processes and perspectives associated with the values, beliefs and understandings shared by members of a community or cultural group. Language, culture and identity are understood to be closely interrelated and involved in the shaping and expression of each other. The intercultural orientation to language teaching and learning is informed by this understanding. </w:t>
      </w:r>
    </w:p>
    <w:p w14:paraId="32597621" w14:textId="1E317630" w:rsidR="00B741E1" w:rsidRDefault="00B741E1" w:rsidP="00FE1AA9">
      <w:pPr>
        <w:spacing w:after="0" w:line="240" w:lineRule="auto"/>
        <w:jc w:val="both"/>
        <w:rPr>
          <w:b/>
          <w:bCs/>
        </w:rPr>
      </w:pPr>
      <w:bookmarkStart w:id="34" w:name="D"/>
    </w:p>
    <w:p w14:paraId="4AAC36C0" w14:textId="06BBBC58" w:rsidR="007E42E4" w:rsidRPr="007E42E4" w:rsidRDefault="00375003" w:rsidP="00FE1AA9">
      <w:pPr>
        <w:spacing w:after="0" w:line="240" w:lineRule="auto"/>
        <w:rPr>
          <w:b/>
          <w:bCs/>
        </w:rPr>
      </w:pPr>
      <w:r w:rsidRPr="007E42E4">
        <w:rPr>
          <w:b/>
          <w:bCs/>
        </w:rPr>
        <w:t>De-centre</w:t>
      </w:r>
    </w:p>
    <w:p w14:paraId="4BBD30C7" w14:textId="77777777" w:rsidR="007E42E4" w:rsidRPr="007E42E4" w:rsidRDefault="007E42E4" w:rsidP="00FE1AA9">
      <w:pPr>
        <w:spacing w:after="0" w:line="240" w:lineRule="auto"/>
      </w:pPr>
      <w:r w:rsidRPr="007E42E4">
        <w:t>A capacity to step outside familiar frames of reference, to consider alternative views, experiences and perspectives and to look critically and objectively at one’s own linguistic and cultural behaviour.</w:t>
      </w:r>
    </w:p>
    <w:p w14:paraId="340511A5" w14:textId="77777777" w:rsidR="007E42E4" w:rsidRPr="007E42E4" w:rsidRDefault="007E42E4" w:rsidP="00FE1AA9">
      <w:pPr>
        <w:spacing w:after="0" w:line="240" w:lineRule="auto"/>
        <w:rPr>
          <w:b/>
          <w:bCs/>
        </w:rPr>
      </w:pPr>
    </w:p>
    <w:p w14:paraId="4182A821" w14:textId="71B63F83" w:rsidR="007E42E4" w:rsidRPr="007E42E4" w:rsidRDefault="00375003" w:rsidP="00FE1AA9">
      <w:pPr>
        <w:spacing w:after="0" w:line="240" w:lineRule="auto"/>
        <w:rPr>
          <w:b/>
          <w:bCs/>
        </w:rPr>
      </w:pPr>
      <w:r w:rsidRPr="007E42E4">
        <w:rPr>
          <w:b/>
        </w:rPr>
        <w:t>Decode</w:t>
      </w:r>
    </w:p>
    <w:p w14:paraId="4C78D4E0" w14:textId="77777777" w:rsidR="007E42E4" w:rsidRPr="007E42E4" w:rsidRDefault="007E42E4" w:rsidP="00FE1AA9">
      <w:pPr>
        <w:spacing w:after="0" w:line="240" w:lineRule="auto"/>
      </w:pPr>
      <w:r w:rsidRPr="007E42E4">
        <w:t xml:space="preserve">A process of working out the meaning of a text. Decoding strategies involve readers/listeners/viewers drawing on contextual, lexical, alphabetic, grammatical and phonic knowledge to decipher meaning. Readers who decode effectively combine these forms of knowledge fluently and automatically, using meaning to recognise when they make an error and to self-correct. </w:t>
      </w:r>
    </w:p>
    <w:p w14:paraId="528B7BE0" w14:textId="77777777" w:rsidR="007E42E4" w:rsidRPr="007E42E4" w:rsidRDefault="007E42E4" w:rsidP="00FE1AA9">
      <w:pPr>
        <w:spacing w:after="0" w:line="240" w:lineRule="auto"/>
        <w:rPr>
          <w:b/>
          <w:bCs/>
        </w:rPr>
      </w:pPr>
    </w:p>
    <w:p w14:paraId="4C1C2CCC" w14:textId="68ECD532" w:rsidR="007E42E4" w:rsidRPr="007E42E4" w:rsidRDefault="00375003" w:rsidP="00FE1AA9">
      <w:pPr>
        <w:spacing w:after="0" w:line="240" w:lineRule="auto"/>
        <w:rPr>
          <w:b/>
          <w:bCs/>
        </w:rPr>
      </w:pPr>
      <w:r w:rsidRPr="007E42E4">
        <w:rPr>
          <w:b/>
          <w:bCs/>
        </w:rPr>
        <w:t>Dialect</w:t>
      </w:r>
    </w:p>
    <w:p w14:paraId="6FEF6194" w14:textId="77777777" w:rsidR="007E42E4" w:rsidRPr="007E42E4" w:rsidRDefault="007E42E4" w:rsidP="00FE1AA9">
      <w:pPr>
        <w:spacing w:after="0" w:line="240" w:lineRule="auto"/>
      </w:pPr>
      <w:r w:rsidRPr="007E42E4">
        <w:t xml:space="preserve">A variant of a language that is characteristic of a region or social group. </w:t>
      </w:r>
    </w:p>
    <w:p w14:paraId="4D7F51F1" w14:textId="77777777" w:rsidR="007E42E4" w:rsidRPr="007E42E4" w:rsidRDefault="007E42E4" w:rsidP="00FE1AA9">
      <w:pPr>
        <w:spacing w:after="0" w:line="240" w:lineRule="auto"/>
        <w:rPr>
          <w:b/>
          <w:bCs/>
        </w:rPr>
      </w:pPr>
    </w:p>
    <w:p w14:paraId="2877690A" w14:textId="6E5D35C4" w:rsidR="007E42E4" w:rsidRPr="007E42E4" w:rsidRDefault="00375003" w:rsidP="00FE1AA9">
      <w:pPr>
        <w:spacing w:after="0" w:line="240" w:lineRule="auto"/>
        <w:rPr>
          <w:b/>
          <w:bCs/>
        </w:rPr>
      </w:pPr>
      <w:r w:rsidRPr="007E42E4">
        <w:rPr>
          <w:b/>
        </w:rPr>
        <w:t>Diaspora</w:t>
      </w:r>
    </w:p>
    <w:p w14:paraId="080559FC" w14:textId="77777777" w:rsidR="007E42E4" w:rsidRPr="007E42E4" w:rsidRDefault="007E42E4" w:rsidP="00FE1AA9">
      <w:pPr>
        <w:spacing w:after="0" w:line="240" w:lineRule="auto"/>
      </w:pPr>
      <w:r w:rsidRPr="007E42E4">
        <w:t>A scattered population with a common origin in a smaller geographical area.</w:t>
      </w:r>
    </w:p>
    <w:p w14:paraId="5059D89C" w14:textId="77777777" w:rsidR="007E42E4" w:rsidRPr="007E42E4" w:rsidRDefault="007E42E4" w:rsidP="00FE1AA9">
      <w:pPr>
        <w:spacing w:after="0" w:line="240" w:lineRule="auto"/>
        <w:rPr>
          <w:b/>
          <w:bCs/>
        </w:rPr>
      </w:pPr>
    </w:p>
    <w:p w14:paraId="21D7BE20" w14:textId="5D16FDE6" w:rsidR="007E42E4" w:rsidRPr="007E42E4" w:rsidRDefault="00375003" w:rsidP="00FE1AA9">
      <w:pPr>
        <w:spacing w:after="0" w:line="240" w:lineRule="auto"/>
        <w:rPr>
          <w:b/>
          <w:bCs/>
        </w:rPr>
      </w:pPr>
      <w:r w:rsidRPr="007E42E4">
        <w:rPr>
          <w:b/>
        </w:rPr>
        <w:t>Digital</w:t>
      </w:r>
      <w:r w:rsidRPr="007E42E4">
        <w:rPr>
          <w:b/>
          <w:bCs/>
        </w:rPr>
        <w:t xml:space="preserve"> </w:t>
      </w:r>
      <w:r w:rsidR="007E42E4" w:rsidRPr="007E42E4">
        <w:rPr>
          <w:b/>
          <w:bCs/>
        </w:rPr>
        <w:t>media</w:t>
      </w:r>
    </w:p>
    <w:p w14:paraId="6CA5A937" w14:textId="77777777" w:rsidR="007E42E4" w:rsidRPr="007E42E4" w:rsidRDefault="007E42E4" w:rsidP="00FE1AA9">
      <w:pPr>
        <w:spacing w:after="0" w:line="240" w:lineRule="auto"/>
      </w:pPr>
      <w:r w:rsidRPr="007E42E4">
        <w:t xml:space="preserve">Various platforms via which people communicate electronically. </w:t>
      </w:r>
    </w:p>
    <w:p w14:paraId="2A5989C9" w14:textId="77777777" w:rsidR="007E42E4" w:rsidRPr="007E42E4" w:rsidRDefault="007E42E4" w:rsidP="00FE1AA9">
      <w:pPr>
        <w:spacing w:after="0" w:line="240" w:lineRule="auto"/>
        <w:rPr>
          <w:b/>
          <w:bCs/>
        </w:rPr>
      </w:pPr>
    </w:p>
    <w:p w14:paraId="48079F96" w14:textId="6EE599DB" w:rsidR="007E42E4" w:rsidRPr="007E42E4" w:rsidRDefault="00375003" w:rsidP="00FE1AA9">
      <w:pPr>
        <w:spacing w:after="0" w:line="240" w:lineRule="auto"/>
        <w:rPr>
          <w:b/>
          <w:bCs/>
        </w:rPr>
      </w:pPr>
      <w:r w:rsidRPr="007E42E4">
        <w:rPr>
          <w:b/>
        </w:rPr>
        <w:t>Digital</w:t>
      </w:r>
      <w:r w:rsidRPr="007E42E4">
        <w:rPr>
          <w:b/>
          <w:bCs/>
        </w:rPr>
        <w:t xml:space="preserve"> </w:t>
      </w:r>
      <w:r w:rsidR="007E42E4" w:rsidRPr="007E42E4">
        <w:rPr>
          <w:b/>
          <w:bCs/>
        </w:rPr>
        <w:t>texts</w:t>
      </w:r>
    </w:p>
    <w:p w14:paraId="678226D7" w14:textId="77777777" w:rsidR="007E42E4" w:rsidRPr="007E42E4" w:rsidRDefault="007E42E4" w:rsidP="00FE1AA9">
      <w:pPr>
        <w:spacing w:after="0" w:line="240" w:lineRule="auto"/>
      </w:pPr>
      <w:r w:rsidRPr="007E42E4">
        <w:t>Audio, visual or multimodal texts produced through digital or electronic technology. They may be interactive and include animations or hyperlinks. Examples of digital texts include DVDs, websites and e-literature.</w:t>
      </w:r>
    </w:p>
    <w:p w14:paraId="0718EEC9" w14:textId="77777777" w:rsidR="007E42E4" w:rsidRPr="007E42E4" w:rsidRDefault="007E42E4" w:rsidP="00FE1AA9">
      <w:pPr>
        <w:spacing w:after="0" w:line="240" w:lineRule="auto"/>
        <w:rPr>
          <w:b/>
          <w:bCs/>
        </w:rPr>
      </w:pPr>
    </w:p>
    <w:p w14:paraId="628D3EFA" w14:textId="24D63A17" w:rsidR="007E42E4" w:rsidRPr="007E42E4" w:rsidRDefault="00375003" w:rsidP="00FE1AA9">
      <w:pPr>
        <w:spacing w:after="0" w:line="240" w:lineRule="auto"/>
        <w:rPr>
          <w:b/>
          <w:bCs/>
        </w:rPr>
      </w:pPr>
      <w:r w:rsidRPr="007E42E4">
        <w:rPr>
          <w:b/>
        </w:rPr>
        <w:t>Digraph</w:t>
      </w:r>
    </w:p>
    <w:p w14:paraId="5FB5F23B" w14:textId="77777777" w:rsidR="007E42E4" w:rsidRPr="007E42E4" w:rsidRDefault="007E42E4" w:rsidP="00FE1AA9">
      <w:pPr>
        <w:spacing w:after="0" w:line="240" w:lineRule="auto"/>
      </w:pPr>
      <w:r w:rsidRPr="007E42E4">
        <w:t xml:space="preserve">Two letters that represent a single sound: </w:t>
      </w:r>
    </w:p>
    <w:p w14:paraId="621AB379" w14:textId="77777777" w:rsidR="007E42E4" w:rsidRPr="007E42E4" w:rsidRDefault="007E42E4" w:rsidP="00FE1AA9">
      <w:pPr>
        <w:numPr>
          <w:ilvl w:val="0"/>
          <w:numId w:val="157"/>
        </w:numPr>
        <w:spacing w:after="0" w:line="240" w:lineRule="auto"/>
        <w:jc w:val="both"/>
      </w:pPr>
      <w:r w:rsidRPr="007E42E4">
        <w:t>vowel digraphs have two vowels (for example, ‘oo’, ‘ea’)</w:t>
      </w:r>
    </w:p>
    <w:p w14:paraId="35641455" w14:textId="77777777" w:rsidR="007E42E4" w:rsidRPr="007E42E4" w:rsidRDefault="007E42E4" w:rsidP="00FE1AA9">
      <w:pPr>
        <w:numPr>
          <w:ilvl w:val="0"/>
          <w:numId w:val="158"/>
        </w:numPr>
        <w:spacing w:after="0" w:line="240" w:lineRule="auto"/>
        <w:jc w:val="both"/>
      </w:pPr>
      <w:r w:rsidRPr="007E42E4">
        <w:t>consonant digraphs have two consonants (for example, ‘sh’, ‘th’)</w:t>
      </w:r>
    </w:p>
    <w:p w14:paraId="5B6CBF85" w14:textId="77777777" w:rsidR="007E42E4" w:rsidRPr="007E42E4" w:rsidRDefault="007E42E4" w:rsidP="00FE1AA9">
      <w:pPr>
        <w:spacing w:after="0" w:line="240" w:lineRule="auto"/>
        <w:rPr>
          <w:b/>
          <w:bCs/>
        </w:rPr>
      </w:pPr>
    </w:p>
    <w:p w14:paraId="75FC2575" w14:textId="1EEBBD40" w:rsidR="007E42E4" w:rsidRPr="007E42E4" w:rsidRDefault="00375003" w:rsidP="00FE1AA9">
      <w:pPr>
        <w:spacing w:after="0" w:line="240" w:lineRule="auto"/>
        <w:rPr>
          <w:b/>
          <w:bCs/>
        </w:rPr>
      </w:pPr>
      <w:r w:rsidRPr="007E42E4">
        <w:rPr>
          <w:b/>
        </w:rPr>
        <w:t>Dipthongs</w:t>
      </w:r>
    </w:p>
    <w:p w14:paraId="6535F908" w14:textId="77777777" w:rsidR="007E42E4" w:rsidRPr="007E42E4" w:rsidRDefault="007E42E4" w:rsidP="00FE1AA9">
      <w:pPr>
        <w:spacing w:after="0" w:line="240" w:lineRule="auto"/>
      </w:pPr>
      <w:r w:rsidRPr="007E42E4">
        <w:t xml:space="preserve">Two vowel sounds pronounced in a single syllable with the individual vowel sounds distinguished. (For example, </w:t>
      </w:r>
      <w:r w:rsidRPr="007E42E4">
        <w:rPr>
          <w:i/>
          <w:iCs/>
        </w:rPr>
        <w:t>hour</w:t>
      </w:r>
      <w:r w:rsidRPr="007E42E4">
        <w:t>)</w:t>
      </w:r>
    </w:p>
    <w:bookmarkEnd w:id="34"/>
    <w:p w14:paraId="629F87BD" w14:textId="77777777" w:rsidR="007E42E4" w:rsidRPr="007E42E4" w:rsidRDefault="007E42E4" w:rsidP="00FE1AA9">
      <w:pPr>
        <w:spacing w:after="0" w:line="240" w:lineRule="auto"/>
        <w:rPr>
          <w:b/>
          <w:bCs/>
        </w:rPr>
      </w:pPr>
    </w:p>
    <w:p w14:paraId="1D2743B7" w14:textId="64DD96F7" w:rsidR="007E42E4" w:rsidRPr="007E42E4" w:rsidRDefault="00375003" w:rsidP="00FE1AA9">
      <w:pPr>
        <w:spacing w:after="0" w:line="240" w:lineRule="auto"/>
        <w:rPr>
          <w:b/>
          <w:bCs/>
        </w:rPr>
      </w:pPr>
      <w:r w:rsidRPr="007E42E4">
        <w:rPr>
          <w:b/>
        </w:rPr>
        <w:t>Directionality</w:t>
      </w:r>
    </w:p>
    <w:p w14:paraId="065D8618" w14:textId="77777777" w:rsidR="007E42E4" w:rsidRPr="007E42E4" w:rsidRDefault="007E42E4" w:rsidP="00FE1AA9">
      <w:pPr>
        <w:spacing w:after="0" w:line="240" w:lineRule="auto"/>
      </w:pPr>
      <w:r w:rsidRPr="007E42E4">
        <w:t>A direction in which writing/script occurs, for example, from left to right, right to left.</w:t>
      </w:r>
    </w:p>
    <w:p w14:paraId="4CEE0C8D" w14:textId="77777777" w:rsidR="007E42E4" w:rsidRPr="007E42E4" w:rsidRDefault="007E42E4" w:rsidP="00FE1AA9">
      <w:pPr>
        <w:spacing w:after="0" w:line="240" w:lineRule="auto"/>
        <w:rPr>
          <w:b/>
          <w:bCs/>
        </w:rPr>
      </w:pPr>
      <w:bookmarkStart w:id="35" w:name="E"/>
    </w:p>
    <w:p w14:paraId="63646226" w14:textId="19295A05" w:rsidR="007E42E4" w:rsidRPr="007E42E4" w:rsidRDefault="00375003" w:rsidP="00FE1AA9">
      <w:pPr>
        <w:spacing w:after="0" w:line="240" w:lineRule="auto"/>
        <w:rPr>
          <w:b/>
          <w:bCs/>
        </w:rPr>
      </w:pPr>
      <w:r w:rsidRPr="007E42E4">
        <w:rPr>
          <w:b/>
        </w:rPr>
        <w:t>Encode</w:t>
      </w:r>
    </w:p>
    <w:p w14:paraId="1D163F59" w14:textId="77777777" w:rsidR="007E42E4" w:rsidRPr="007E42E4" w:rsidRDefault="007E42E4" w:rsidP="00FE1AA9">
      <w:pPr>
        <w:spacing w:after="0" w:line="240" w:lineRule="auto"/>
      </w:pPr>
      <w:r w:rsidRPr="007E42E4">
        <w:t>A process of changing spoken language into symbols of written/digital language.</w:t>
      </w:r>
    </w:p>
    <w:bookmarkEnd w:id="35"/>
    <w:p w14:paraId="7988F040" w14:textId="19C37E26" w:rsidR="00FE1AA9" w:rsidRDefault="00FE1AA9">
      <w:pPr>
        <w:jc w:val="both"/>
        <w:rPr>
          <w:b/>
          <w:bCs/>
        </w:rPr>
      </w:pPr>
      <w:r>
        <w:rPr>
          <w:b/>
          <w:bCs/>
        </w:rPr>
        <w:br w:type="page"/>
      </w:r>
    </w:p>
    <w:p w14:paraId="1575CCED" w14:textId="6C70D35B" w:rsidR="007E42E4" w:rsidRPr="007E42E4" w:rsidRDefault="00375003" w:rsidP="00FE1AA9">
      <w:pPr>
        <w:spacing w:after="0" w:line="240" w:lineRule="auto"/>
        <w:rPr>
          <w:b/>
          <w:bCs/>
        </w:rPr>
      </w:pPr>
      <w:r w:rsidRPr="007E42E4">
        <w:rPr>
          <w:b/>
        </w:rPr>
        <w:lastRenderedPageBreak/>
        <w:t>Enunciation</w:t>
      </w:r>
    </w:p>
    <w:p w14:paraId="6343555F" w14:textId="77777777" w:rsidR="007E42E4" w:rsidRPr="007E42E4" w:rsidRDefault="007E42E4" w:rsidP="00FE1AA9">
      <w:pPr>
        <w:spacing w:after="0" w:line="240" w:lineRule="auto"/>
      </w:pPr>
      <w:r w:rsidRPr="007E42E4">
        <w:t>A clear and distinct pronunciation of language.</w:t>
      </w:r>
    </w:p>
    <w:p w14:paraId="292EFCF9" w14:textId="77777777" w:rsidR="007E42E4" w:rsidRPr="007E42E4" w:rsidRDefault="007E42E4" w:rsidP="00FE1AA9">
      <w:pPr>
        <w:spacing w:after="0" w:line="240" w:lineRule="auto"/>
        <w:rPr>
          <w:b/>
          <w:bCs/>
        </w:rPr>
      </w:pPr>
      <w:bookmarkStart w:id="36" w:name="F"/>
    </w:p>
    <w:p w14:paraId="0AAB9FAC" w14:textId="506ECA50" w:rsidR="007E42E4" w:rsidRPr="007E42E4" w:rsidRDefault="00375003" w:rsidP="00FE1AA9">
      <w:pPr>
        <w:spacing w:after="0" w:line="240" w:lineRule="auto"/>
        <w:rPr>
          <w:b/>
          <w:bCs/>
        </w:rPr>
      </w:pPr>
      <w:r w:rsidRPr="007E42E4">
        <w:rPr>
          <w:b/>
        </w:rPr>
        <w:t>Face</w:t>
      </w:r>
    </w:p>
    <w:p w14:paraId="75193A56" w14:textId="77777777" w:rsidR="007E42E4" w:rsidRPr="007E42E4" w:rsidRDefault="007E42E4" w:rsidP="00FE1AA9">
      <w:pPr>
        <w:spacing w:after="0" w:line="240" w:lineRule="auto"/>
      </w:pPr>
      <w:r w:rsidRPr="007E42E4">
        <w:t>A ‘socio-dynamic’ term which concerns self-delineated worth that comes from knowing one’s status. Relates to concepts such as reputation, self-respect, honour and prestige. A key element of social relations in Chinese, Japanese and many other cultures.</w:t>
      </w:r>
    </w:p>
    <w:p w14:paraId="63DFDF90" w14:textId="77777777" w:rsidR="007E42E4" w:rsidRPr="007E42E4" w:rsidRDefault="007E42E4" w:rsidP="00FE1AA9">
      <w:pPr>
        <w:spacing w:after="0" w:line="240" w:lineRule="auto"/>
        <w:rPr>
          <w:b/>
          <w:bCs/>
        </w:rPr>
      </w:pPr>
    </w:p>
    <w:p w14:paraId="1E908DED" w14:textId="56EB236C" w:rsidR="007E42E4" w:rsidRPr="007E42E4" w:rsidRDefault="00375003" w:rsidP="00FE1AA9">
      <w:pPr>
        <w:spacing w:after="0" w:line="240" w:lineRule="auto"/>
        <w:rPr>
          <w:b/>
          <w:bCs/>
        </w:rPr>
      </w:pPr>
      <w:r w:rsidRPr="007E42E4">
        <w:rPr>
          <w:b/>
        </w:rPr>
        <w:t>Filler</w:t>
      </w:r>
    </w:p>
    <w:p w14:paraId="2AA1852E" w14:textId="77777777" w:rsidR="007E42E4" w:rsidRPr="007E42E4" w:rsidRDefault="007E42E4" w:rsidP="00FE1AA9">
      <w:pPr>
        <w:spacing w:after="0" w:line="240" w:lineRule="auto"/>
      </w:pPr>
      <w:r w:rsidRPr="007E42E4">
        <w:t xml:space="preserve">A sound or word used in spoken conversation to signal a pause, hesitation or unfinished contribution. For example, </w:t>
      </w:r>
      <w:r w:rsidRPr="007E42E4">
        <w:rPr>
          <w:i/>
          <w:iCs/>
        </w:rPr>
        <w:t>I went to the station...er... then I caught a train...</w:t>
      </w:r>
      <w:r w:rsidRPr="007E42E4">
        <w:t xml:space="preserve"> Frequent use of fillers characterises early stages of second language (L2) development, but proficient speakers and first language (L1) speakers also use them as an opportunity to reflect or recast. </w:t>
      </w:r>
    </w:p>
    <w:p w14:paraId="117F0583" w14:textId="77777777" w:rsidR="007E42E4" w:rsidRPr="007E42E4" w:rsidRDefault="007E42E4" w:rsidP="00FE1AA9">
      <w:pPr>
        <w:spacing w:after="0" w:line="240" w:lineRule="auto"/>
        <w:rPr>
          <w:b/>
          <w:bCs/>
        </w:rPr>
      </w:pPr>
    </w:p>
    <w:p w14:paraId="51033739" w14:textId="4A5A2248" w:rsidR="007E42E4" w:rsidRPr="007E42E4" w:rsidRDefault="00375003" w:rsidP="00FE1AA9">
      <w:pPr>
        <w:spacing w:after="0" w:line="240" w:lineRule="auto"/>
        <w:rPr>
          <w:b/>
          <w:bCs/>
        </w:rPr>
      </w:pPr>
      <w:r w:rsidRPr="007E42E4">
        <w:rPr>
          <w:b/>
        </w:rPr>
        <w:t>Fluency</w:t>
      </w:r>
    </w:p>
    <w:p w14:paraId="036A6E3C" w14:textId="77777777" w:rsidR="007E42E4" w:rsidRPr="007E42E4" w:rsidRDefault="007E42E4" w:rsidP="00FE1AA9">
      <w:pPr>
        <w:spacing w:after="0" w:line="240" w:lineRule="auto"/>
      </w:pPr>
      <w:r w:rsidRPr="007E42E4">
        <w:t xml:space="preserve">An ability to produce spoken or written language with appropriate phrasing, rhythm and pace. It involves the smooth flow of language, lack of hesitation or undue pausing and characterises the largely accurate use and automatisation of the target language. </w:t>
      </w:r>
    </w:p>
    <w:p w14:paraId="2513B62F" w14:textId="77777777" w:rsidR="007E42E4" w:rsidRPr="007E42E4" w:rsidRDefault="007E42E4" w:rsidP="007E42E4">
      <w:pPr>
        <w:spacing w:after="0" w:line="240" w:lineRule="auto"/>
        <w:rPr>
          <w:b/>
          <w:bCs/>
        </w:rPr>
      </w:pPr>
    </w:p>
    <w:p w14:paraId="0041005F" w14:textId="28FE8484" w:rsidR="007E42E4" w:rsidRPr="007E42E4" w:rsidRDefault="00375003" w:rsidP="007E42E4">
      <w:pPr>
        <w:spacing w:after="0" w:line="240" w:lineRule="auto"/>
        <w:rPr>
          <w:b/>
          <w:bCs/>
        </w:rPr>
      </w:pPr>
      <w:r w:rsidRPr="007E42E4">
        <w:rPr>
          <w:b/>
          <w:bCs/>
        </w:rPr>
        <w:t>Form</w:t>
      </w:r>
      <w:r w:rsidR="007E42E4" w:rsidRPr="007E42E4">
        <w:rPr>
          <w:b/>
          <w:bCs/>
        </w:rPr>
        <w:t>-</w:t>
      </w:r>
      <w:r w:rsidR="007E42E4" w:rsidRPr="007E42E4">
        <w:rPr>
          <w:b/>
        </w:rPr>
        <w:t>focused</w:t>
      </w:r>
      <w:r w:rsidR="007E42E4" w:rsidRPr="007E42E4">
        <w:rPr>
          <w:b/>
          <w:bCs/>
        </w:rPr>
        <w:t xml:space="preserve"> learning activities</w:t>
      </w:r>
    </w:p>
    <w:p w14:paraId="58B7E113" w14:textId="77777777" w:rsidR="007E42E4" w:rsidRPr="007E42E4" w:rsidRDefault="007E42E4" w:rsidP="007E42E4">
      <w:pPr>
        <w:spacing w:after="0" w:line="240" w:lineRule="auto"/>
      </w:pPr>
      <w:r w:rsidRPr="007E42E4">
        <w:t xml:space="preserve">Activities designed to rehearse, practise, control and demonstrate particular language structures, forms or features. For example, drills, rehearsed role plays/dialogues, games and songs, set sequences of language patterns. </w:t>
      </w:r>
    </w:p>
    <w:p w14:paraId="21428852" w14:textId="77777777" w:rsidR="007E42E4" w:rsidRPr="007E42E4" w:rsidRDefault="007E42E4" w:rsidP="007E42E4">
      <w:pPr>
        <w:spacing w:after="0" w:line="240" w:lineRule="auto"/>
        <w:rPr>
          <w:b/>
          <w:bCs/>
        </w:rPr>
      </w:pPr>
    </w:p>
    <w:p w14:paraId="107481AA" w14:textId="71C4D66E" w:rsidR="007E42E4" w:rsidRPr="007E42E4" w:rsidRDefault="00375003" w:rsidP="007E42E4">
      <w:pPr>
        <w:spacing w:after="0" w:line="240" w:lineRule="auto"/>
        <w:rPr>
          <w:b/>
          <w:bCs/>
        </w:rPr>
      </w:pPr>
      <w:r w:rsidRPr="007E42E4">
        <w:rPr>
          <w:b/>
        </w:rPr>
        <w:t>Formulaic</w:t>
      </w:r>
      <w:r w:rsidRPr="007E42E4">
        <w:rPr>
          <w:b/>
          <w:bCs/>
        </w:rPr>
        <w:t xml:space="preserve"> </w:t>
      </w:r>
      <w:r w:rsidR="007E42E4" w:rsidRPr="007E42E4">
        <w:rPr>
          <w:b/>
          <w:bCs/>
        </w:rPr>
        <w:t>language</w:t>
      </w:r>
    </w:p>
    <w:p w14:paraId="609F225C" w14:textId="5FDC23C0" w:rsidR="007E42E4" w:rsidRPr="007E42E4" w:rsidRDefault="007E42E4" w:rsidP="007E42E4">
      <w:pPr>
        <w:spacing w:after="0" w:line="240" w:lineRule="auto"/>
      </w:pPr>
      <w:r w:rsidRPr="007E42E4">
        <w:t xml:space="preserve">Words or expressions which are commonly used in fixed patterns and learned as such without grammatical analysis. For example, </w:t>
      </w:r>
      <w:r w:rsidRPr="007E42E4">
        <w:rPr>
          <w:i/>
          <w:iCs/>
        </w:rPr>
        <w:t xml:space="preserve">Once upon a time </w:t>
      </w:r>
      <w:r w:rsidRPr="007E42E4">
        <w:t>(story-starter)</w:t>
      </w:r>
      <w:r w:rsidRPr="007E42E4">
        <w:rPr>
          <w:i/>
          <w:iCs/>
        </w:rPr>
        <w:t>; G’day, how are you going?</w:t>
      </w:r>
      <w:r w:rsidR="007032E7" w:rsidRPr="007032E7">
        <w:rPr>
          <w:iCs/>
        </w:rPr>
        <w:t xml:space="preserve"> </w:t>
      </w:r>
      <w:r w:rsidRPr="007032E7">
        <w:rPr>
          <w:iCs/>
        </w:rPr>
        <w:t>(</w:t>
      </w:r>
      <w:proofErr w:type="gramStart"/>
      <w:r w:rsidRPr="007E42E4">
        <w:t>greeting</w:t>
      </w:r>
      <w:proofErr w:type="gramEnd"/>
      <w:r w:rsidRPr="007E42E4">
        <w:t xml:space="preserve"> in Australian English).</w:t>
      </w:r>
    </w:p>
    <w:bookmarkEnd w:id="36"/>
    <w:p w14:paraId="53F607D3" w14:textId="77777777" w:rsidR="007E42E4" w:rsidRPr="007E42E4" w:rsidRDefault="007E42E4" w:rsidP="007E42E4">
      <w:pPr>
        <w:spacing w:after="0" w:line="240" w:lineRule="auto"/>
        <w:rPr>
          <w:b/>
          <w:bCs/>
        </w:rPr>
      </w:pPr>
    </w:p>
    <w:p w14:paraId="209712C7" w14:textId="3EC577AD" w:rsidR="007E42E4" w:rsidRPr="007E42E4" w:rsidRDefault="00375003" w:rsidP="007E42E4">
      <w:pPr>
        <w:spacing w:after="0" w:line="240" w:lineRule="auto"/>
        <w:rPr>
          <w:b/>
          <w:bCs/>
        </w:rPr>
      </w:pPr>
      <w:r w:rsidRPr="007E42E4">
        <w:rPr>
          <w:b/>
        </w:rPr>
        <w:t>Framing</w:t>
      </w:r>
    </w:p>
    <w:p w14:paraId="5EB83010" w14:textId="77777777" w:rsidR="007E42E4" w:rsidRPr="007E42E4" w:rsidRDefault="007E42E4" w:rsidP="007E42E4">
      <w:pPr>
        <w:spacing w:after="0" w:line="240" w:lineRule="auto"/>
      </w:pPr>
      <w:r w:rsidRPr="007E42E4">
        <w:t>A way in which elements of text are arranged to create a specific interpretation of the whole.</w:t>
      </w:r>
    </w:p>
    <w:p w14:paraId="5B18B27F" w14:textId="77777777" w:rsidR="007E42E4" w:rsidRDefault="007E42E4" w:rsidP="007E42E4">
      <w:pPr>
        <w:spacing w:after="0" w:line="240" w:lineRule="auto"/>
        <w:rPr>
          <w:b/>
          <w:bCs/>
        </w:rPr>
      </w:pPr>
      <w:bookmarkStart w:id="37" w:name="G"/>
    </w:p>
    <w:p w14:paraId="44F179D7" w14:textId="63D7A615" w:rsidR="007E42E4" w:rsidRPr="007E42E4" w:rsidRDefault="00375003" w:rsidP="007E42E4">
      <w:pPr>
        <w:spacing w:after="0" w:line="240" w:lineRule="auto"/>
        <w:rPr>
          <w:b/>
          <w:bCs/>
        </w:rPr>
      </w:pPr>
      <w:r w:rsidRPr="007E42E4">
        <w:rPr>
          <w:b/>
        </w:rPr>
        <w:t>Genre</w:t>
      </w:r>
    </w:p>
    <w:p w14:paraId="7EDC0990" w14:textId="77777777" w:rsidR="007E42E4" w:rsidRPr="007E42E4" w:rsidRDefault="007E42E4" w:rsidP="007E42E4">
      <w:pPr>
        <w:spacing w:after="0" w:line="240" w:lineRule="auto"/>
      </w:pPr>
      <w:r w:rsidRPr="007E42E4">
        <w:t xml:space="preserve">A category used to classify text types and language use; characterised by distinguishing features such as subject matter, form, function and intended audience. Examples of genres typically used in early language learning include greetings, classroom instructions and apologies. More advanced language proficiency includes the ability to use genres such as narrative or persuasive text, creative performance and debates. </w:t>
      </w:r>
    </w:p>
    <w:p w14:paraId="5A67DF0F" w14:textId="77777777" w:rsidR="007E42E4" w:rsidRPr="007E42E4" w:rsidRDefault="007E42E4" w:rsidP="007E42E4">
      <w:pPr>
        <w:spacing w:after="0" w:line="240" w:lineRule="auto"/>
      </w:pPr>
      <w:r w:rsidRPr="007E42E4">
        <w:t>The language we use and the description of language as a system. In describing language, attention is paid to both structure (form) and meaning (function) at the level of the word, the sentence and the text.</w:t>
      </w:r>
    </w:p>
    <w:bookmarkEnd w:id="37"/>
    <w:p w14:paraId="5DE52521" w14:textId="77777777" w:rsidR="007E42E4" w:rsidRPr="007E42E4" w:rsidRDefault="007E42E4" w:rsidP="007E42E4">
      <w:pPr>
        <w:spacing w:after="0" w:line="240" w:lineRule="auto"/>
        <w:rPr>
          <w:b/>
          <w:bCs/>
        </w:rPr>
      </w:pPr>
    </w:p>
    <w:p w14:paraId="3ACE454B" w14:textId="2179BF00" w:rsidR="007E42E4" w:rsidRPr="007E42E4" w:rsidRDefault="00375003" w:rsidP="007E42E4">
      <w:pPr>
        <w:spacing w:after="0" w:line="240" w:lineRule="auto"/>
        <w:rPr>
          <w:b/>
          <w:bCs/>
        </w:rPr>
      </w:pPr>
      <w:r w:rsidRPr="007E42E4">
        <w:rPr>
          <w:b/>
          <w:bCs/>
        </w:rPr>
        <w:t>Grapho</w:t>
      </w:r>
      <w:r w:rsidR="007E42E4" w:rsidRPr="007E42E4">
        <w:rPr>
          <w:b/>
          <w:bCs/>
        </w:rPr>
        <w:t>-</w:t>
      </w:r>
      <w:r w:rsidR="007E42E4" w:rsidRPr="007E42E4">
        <w:rPr>
          <w:b/>
        </w:rPr>
        <w:t>phonic</w:t>
      </w:r>
      <w:r w:rsidR="007E42E4" w:rsidRPr="007E42E4">
        <w:rPr>
          <w:b/>
          <w:bCs/>
        </w:rPr>
        <w:t xml:space="preserve"> knowledge</w:t>
      </w:r>
    </w:p>
    <w:p w14:paraId="16453414" w14:textId="77777777" w:rsidR="007E42E4" w:rsidRPr="007E42E4" w:rsidRDefault="007E42E4" w:rsidP="007E42E4">
      <w:pPr>
        <w:spacing w:after="0" w:line="240" w:lineRule="auto"/>
      </w:pPr>
      <w:r w:rsidRPr="007E42E4">
        <w:t>Knowledge of how letters in printed language relate to the sounds of the language and of how symbols (letters, characters) represent spoken language.</w:t>
      </w:r>
    </w:p>
    <w:p w14:paraId="77EB90F8" w14:textId="77777777" w:rsidR="007E42E4" w:rsidRPr="007E42E4" w:rsidRDefault="007E42E4" w:rsidP="007E42E4">
      <w:pPr>
        <w:spacing w:after="0" w:line="240" w:lineRule="auto"/>
        <w:rPr>
          <w:b/>
          <w:bCs/>
        </w:rPr>
      </w:pPr>
      <w:bookmarkStart w:id="38" w:name="H"/>
    </w:p>
    <w:p w14:paraId="232572A8" w14:textId="6848A706" w:rsidR="007E42E4" w:rsidRPr="007E42E4" w:rsidRDefault="00375003" w:rsidP="007E42E4">
      <w:pPr>
        <w:spacing w:after="0" w:line="240" w:lineRule="auto"/>
        <w:rPr>
          <w:b/>
          <w:bCs/>
        </w:rPr>
      </w:pPr>
      <w:r w:rsidRPr="007E42E4">
        <w:rPr>
          <w:b/>
        </w:rPr>
        <w:t>Homophone</w:t>
      </w:r>
    </w:p>
    <w:p w14:paraId="6EAC548B" w14:textId="77777777" w:rsidR="007E42E4" w:rsidRPr="007E42E4" w:rsidRDefault="007E42E4" w:rsidP="007E42E4">
      <w:pPr>
        <w:spacing w:after="0" w:line="240" w:lineRule="auto"/>
      </w:pPr>
      <w:r w:rsidRPr="007E42E4">
        <w:t xml:space="preserve">A word identical in pronunciation with another but different in meaning (for example, </w:t>
      </w:r>
      <w:r w:rsidRPr="007E42E4">
        <w:rPr>
          <w:i/>
          <w:iCs/>
        </w:rPr>
        <w:t xml:space="preserve">bare </w:t>
      </w:r>
      <w:r w:rsidRPr="007E42E4">
        <w:t xml:space="preserve">and </w:t>
      </w:r>
      <w:r w:rsidRPr="007E42E4">
        <w:rPr>
          <w:i/>
          <w:iCs/>
        </w:rPr>
        <w:t xml:space="preserve">bear, air </w:t>
      </w:r>
      <w:r w:rsidRPr="007E42E4">
        <w:t xml:space="preserve">and </w:t>
      </w:r>
      <w:r w:rsidRPr="007E42E4">
        <w:rPr>
          <w:i/>
          <w:iCs/>
        </w:rPr>
        <w:t>heir</w:t>
      </w:r>
      <w:r w:rsidRPr="007E42E4">
        <w:t>).</w:t>
      </w:r>
    </w:p>
    <w:p w14:paraId="64345D91" w14:textId="77777777" w:rsidR="007E42E4" w:rsidRPr="007E42E4" w:rsidRDefault="007E42E4" w:rsidP="007E42E4">
      <w:pPr>
        <w:spacing w:after="0" w:line="240" w:lineRule="auto"/>
        <w:rPr>
          <w:b/>
          <w:bCs/>
        </w:rPr>
      </w:pPr>
    </w:p>
    <w:p w14:paraId="47F6744B" w14:textId="0D192424" w:rsidR="007E42E4" w:rsidRPr="007E42E4" w:rsidRDefault="00375003" w:rsidP="007E42E4">
      <w:pPr>
        <w:spacing w:after="0" w:line="240" w:lineRule="auto"/>
        <w:rPr>
          <w:b/>
          <w:bCs/>
        </w:rPr>
      </w:pPr>
      <w:r w:rsidRPr="007E42E4">
        <w:rPr>
          <w:b/>
        </w:rPr>
        <w:t>Honorific</w:t>
      </w:r>
    </w:p>
    <w:p w14:paraId="54D83B4F" w14:textId="77777777" w:rsidR="007E42E4" w:rsidRPr="007E42E4" w:rsidRDefault="007E42E4" w:rsidP="007E42E4">
      <w:pPr>
        <w:spacing w:after="0" w:line="240" w:lineRule="auto"/>
      </w:pPr>
      <w:r w:rsidRPr="007E42E4">
        <w:t>A grammatical form, typically a word or affix that has at least part of its meaning the relative social status of the speaker in relation to the addressee, other participant or context. Parts of speech which signify respect, politeness and emphasize social distance or status.</w:t>
      </w:r>
    </w:p>
    <w:p w14:paraId="06682C48" w14:textId="07C7B98C" w:rsidR="00FE1AA9" w:rsidRDefault="00FE1AA9">
      <w:pPr>
        <w:jc w:val="both"/>
        <w:rPr>
          <w:b/>
          <w:bCs/>
        </w:rPr>
      </w:pPr>
      <w:bookmarkStart w:id="39" w:name="I"/>
      <w:bookmarkEnd w:id="38"/>
      <w:r>
        <w:rPr>
          <w:b/>
          <w:bCs/>
        </w:rPr>
        <w:br w:type="page"/>
      </w:r>
    </w:p>
    <w:p w14:paraId="65776CD1" w14:textId="0942BFD5" w:rsidR="007E42E4" w:rsidRPr="007E42E4" w:rsidRDefault="00375003" w:rsidP="007E42E4">
      <w:pPr>
        <w:spacing w:after="0" w:line="240" w:lineRule="auto"/>
        <w:rPr>
          <w:b/>
          <w:bCs/>
        </w:rPr>
      </w:pPr>
      <w:r w:rsidRPr="007E42E4">
        <w:rPr>
          <w:b/>
          <w:bCs/>
        </w:rPr>
        <w:lastRenderedPageBreak/>
        <w:t>Identity</w:t>
      </w:r>
    </w:p>
    <w:p w14:paraId="319683A4" w14:textId="77777777" w:rsidR="007E42E4" w:rsidRPr="007E42E4" w:rsidRDefault="007E42E4" w:rsidP="007E42E4">
      <w:pPr>
        <w:spacing w:after="0" w:line="240" w:lineRule="auto"/>
      </w:pPr>
      <w:r w:rsidRPr="007E42E4">
        <w:t>A person’s conception and expression of individuality or group affiliation, self-concept and self-representation. Identity is closely connected to both culture and language. Thinking and talking about the self is influenced by the cultural frames, which are offered by different languages and cultural systems. Identity is not fixed. Second language learners’ experience with different linguistic and cultural systems introduces them to alternative ways of considering the nature and the possibilities associated with identity.</w:t>
      </w:r>
    </w:p>
    <w:p w14:paraId="7644EBC3" w14:textId="77777777" w:rsidR="007E42E4" w:rsidRPr="007E42E4" w:rsidRDefault="007E42E4" w:rsidP="007E42E4">
      <w:pPr>
        <w:spacing w:after="0" w:line="240" w:lineRule="auto"/>
        <w:rPr>
          <w:b/>
          <w:bCs/>
        </w:rPr>
      </w:pPr>
    </w:p>
    <w:p w14:paraId="4D159917" w14:textId="0EF8DD4B" w:rsidR="007E42E4" w:rsidRPr="007E42E4" w:rsidRDefault="00375003" w:rsidP="007E42E4">
      <w:pPr>
        <w:spacing w:after="0" w:line="240" w:lineRule="auto"/>
        <w:rPr>
          <w:b/>
          <w:bCs/>
        </w:rPr>
      </w:pPr>
      <w:r w:rsidRPr="007E42E4">
        <w:rPr>
          <w:b/>
        </w:rPr>
        <w:t>Idiomatic</w:t>
      </w:r>
      <w:r w:rsidRPr="007E42E4">
        <w:rPr>
          <w:b/>
          <w:bCs/>
        </w:rPr>
        <w:t xml:space="preserve"> </w:t>
      </w:r>
      <w:r w:rsidR="007E42E4" w:rsidRPr="007E42E4">
        <w:rPr>
          <w:b/>
          <w:bCs/>
        </w:rPr>
        <w:t>expressions</w:t>
      </w:r>
    </w:p>
    <w:p w14:paraId="509EEDEE" w14:textId="77777777" w:rsidR="007E42E4" w:rsidRPr="007E42E4" w:rsidRDefault="007E42E4" w:rsidP="007E42E4">
      <w:pPr>
        <w:spacing w:after="0" w:line="240" w:lineRule="auto"/>
      </w:pPr>
      <w:r w:rsidRPr="007E42E4">
        <w:t xml:space="preserve">A group of (more or less) fixed words having a meaning not deducible from the individual words. Idioms are typically informal expressions used by particular social groups and need to be explained as one unit (for example, </w:t>
      </w:r>
      <w:r w:rsidRPr="007E42E4">
        <w:rPr>
          <w:i/>
          <w:iCs/>
        </w:rPr>
        <w:t>I am over the moon</w:t>
      </w:r>
      <w:r w:rsidRPr="007E42E4">
        <w:t xml:space="preserve">, </w:t>
      </w:r>
      <w:r w:rsidRPr="007E42E4">
        <w:rPr>
          <w:i/>
          <w:iCs/>
        </w:rPr>
        <w:t>on thin ice, a fish out of water, fed up to the back teeth</w:t>
      </w:r>
      <w:r w:rsidRPr="007E42E4">
        <w:t>).</w:t>
      </w:r>
    </w:p>
    <w:p w14:paraId="7C1AB6D9" w14:textId="77777777" w:rsidR="007E42E4" w:rsidRPr="007E42E4" w:rsidRDefault="007E42E4" w:rsidP="007E42E4">
      <w:pPr>
        <w:spacing w:after="0" w:line="240" w:lineRule="auto"/>
        <w:rPr>
          <w:b/>
          <w:bCs/>
        </w:rPr>
      </w:pPr>
    </w:p>
    <w:p w14:paraId="27E5988C" w14:textId="1E983DEF" w:rsidR="007E42E4" w:rsidRPr="007E42E4" w:rsidRDefault="00375003" w:rsidP="007E42E4">
      <w:pPr>
        <w:spacing w:after="0" w:line="240" w:lineRule="auto"/>
        <w:rPr>
          <w:b/>
        </w:rPr>
      </w:pPr>
      <w:r w:rsidRPr="007E42E4">
        <w:rPr>
          <w:b/>
        </w:rPr>
        <w:t xml:space="preserve">Imaginative </w:t>
      </w:r>
      <w:r w:rsidR="007E42E4" w:rsidRPr="007E42E4">
        <w:rPr>
          <w:b/>
        </w:rPr>
        <w:t>texts</w:t>
      </w:r>
    </w:p>
    <w:p w14:paraId="2E19F420" w14:textId="77777777" w:rsidR="007E42E4" w:rsidRPr="007E42E4" w:rsidRDefault="007E42E4" w:rsidP="007E42E4">
      <w:pPr>
        <w:spacing w:after="0" w:line="240" w:lineRule="auto"/>
      </w:pPr>
      <w:r w:rsidRPr="007E42E4">
        <w:t>Their primary purpose is to entertain through their imaginative use of literary elements. They are recognised for their form, style and artistic or aesthetic value. These texts include novels, traditional tales, poetry, stories, plays, fiction for young adults and children including picture books and multimodal texts such as film.</w:t>
      </w:r>
    </w:p>
    <w:p w14:paraId="34B72B1E" w14:textId="77777777" w:rsidR="007E42E4" w:rsidRPr="007E42E4" w:rsidRDefault="007E42E4" w:rsidP="007E42E4">
      <w:pPr>
        <w:spacing w:after="0" w:line="240" w:lineRule="auto"/>
        <w:rPr>
          <w:b/>
          <w:bCs/>
        </w:rPr>
      </w:pPr>
    </w:p>
    <w:p w14:paraId="71FE0047" w14:textId="2B2E2B6F" w:rsidR="007E42E4" w:rsidRPr="007E42E4" w:rsidRDefault="00375003" w:rsidP="007E42E4">
      <w:pPr>
        <w:spacing w:after="0" w:line="240" w:lineRule="auto"/>
        <w:rPr>
          <w:b/>
          <w:bCs/>
        </w:rPr>
      </w:pPr>
      <w:r w:rsidRPr="007E42E4">
        <w:rPr>
          <w:b/>
        </w:rPr>
        <w:t>Infinitive</w:t>
      </w:r>
    </w:p>
    <w:p w14:paraId="385D9097" w14:textId="77777777" w:rsidR="007E42E4" w:rsidRPr="007E42E4" w:rsidRDefault="007E42E4" w:rsidP="007E42E4">
      <w:pPr>
        <w:spacing w:after="0" w:line="240" w:lineRule="auto"/>
      </w:pPr>
      <w:r w:rsidRPr="007E42E4">
        <w:t>A base form of a verb.</w:t>
      </w:r>
    </w:p>
    <w:p w14:paraId="7880C0CD" w14:textId="77777777" w:rsidR="007E42E4" w:rsidRPr="007E42E4" w:rsidRDefault="007E42E4" w:rsidP="007E42E4">
      <w:pPr>
        <w:spacing w:after="0" w:line="240" w:lineRule="auto"/>
        <w:rPr>
          <w:b/>
          <w:bCs/>
        </w:rPr>
      </w:pPr>
    </w:p>
    <w:p w14:paraId="7E717167" w14:textId="0C8FCE80" w:rsidR="007E42E4" w:rsidRPr="007E42E4" w:rsidRDefault="00375003" w:rsidP="007E42E4">
      <w:pPr>
        <w:spacing w:after="0" w:line="240" w:lineRule="auto"/>
        <w:rPr>
          <w:b/>
        </w:rPr>
      </w:pPr>
      <w:r w:rsidRPr="007E42E4">
        <w:rPr>
          <w:b/>
        </w:rPr>
        <w:t xml:space="preserve">Informative </w:t>
      </w:r>
      <w:r w:rsidR="007E42E4" w:rsidRPr="007E42E4">
        <w:rPr>
          <w:b/>
        </w:rPr>
        <w:t>texts</w:t>
      </w:r>
    </w:p>
    <w:p w14:paraId="61188336" w14:textId="77777777" w:rsidR="007E42E4" w:rsidRPr="007E42E4" w:rsidRDefault="007E42E4" w:rsidP="007E42E4">
      <w:pPr>
        <w:spacing w:after="0" w:line="240" w:lineRule="auto"/>
        <w:rPr>
          <w:color w:val="000000"/>
        </w:rPr>
      </w:pPr>
      <w:r w:rsidRPr="007E42E4">
        <w:rPr>
          <w:color w:val="000000"/>
        </w:rPr>
        <w:t>Their primary purpose is to provide information. They include texts that are culturally important in society and are valued for their informative content, as a store of knowledge and for their value as part of everyday life. These texts include explanations and descriptions of natural phenomena, recounts of events, instructions and directions, rules and laws and news bulletins.</w:t>
      </w:r>
    </w:p>
    <w:p w14:paraId="046EA622" w14:textId="77777777" w:rsidR="007E42E4" w:rsidRPr="007E42E4" w:rsidRDefault="007E42E4" w:rsidP="007E42E4">
      <w:pPr>
        <w:spacing w:after="0" w:line="240" w:lineRule="auto"/>
      </w:pPr>
    </w:p>
    <w:p w14:paraId="23E80EF7" w14:textId="5E26677E" w:rsidR="007E42E4" w:rsidRPr="007E42E4" w:rsidRDefault="00375003" w:rsidP="007E42E4">
      <w:pPr>
        <w:spacing w:after="0" w:line="240" w:lineRule="auto"/>
        <w:rPr>
          <w:b/>
          <w:bCs/>
        </w:rPr>
      </w:pPr>
      <w:r w:rsidRPr="007E42E4">
        <w:rPr>
          <w:b/>
        </w:rPr>
        <w:t>Informing</w:t>
      </w:r>
    </w:p>
    <w:p w14:paraId="1892DE71" w14:textId="77777777" w:rsidR="007E42E4" w:rsidRPr="007E42E4" w:rsidRDefault="007E42E4" w:rsidP="007E42E4">
      <w:pPr>
        <w:spacing w:after="0" w:line="240" w:lineRule="auto"/>
        <w:rPr>
          <w:b/>
          <w:bCs/>
        </w:rPr>
      </w:pPr>
      <w:r w:rsidRPr="007E42E4">
        <w:rPr>
          <w:color w:val="000000"/>
        </w:rPr>
        <w:t>Obtaining, processing, interpreting and conveying information through a range of oral, written and multimodal texts; developing and applying knowledge.</w:t>
      </w:r>
    </w:p>
    <w:p w14:paraId="556C5E2E" w14:textId="77777777" w:rsidR="007E42E4" w:rsidRPr="007E42E4" w:rsidRDefault="007E42E4" w:rsidP="007E42E4">
      <w:pPr>
        <w:spacing w:after="0" w:line="240" w:lineRule="auto"/>
        <w:rPr>
          <w:b/>
          <w:bCs/>
        </w:rPr>
      </w:pPr>
    </w:p>
    <w:p w14:paraId="3965EF57" w14:textId="3252A035" w:rsidR="007E42E4" w:rsidRPr="007E42E4" w:rsidRDefault="00375003" w:rsidP="007E42E4">
      <w:pPr>
        <w:spacing w:after="0" w:line="240" w:lineRule="auto"/>
        <w:rPr>
          <w:b/>
          <w:bCs/>
        </w:rPr>
      </w:pPr>
      <w:r w:rsidRPr="007E42E4">
        <w:rPr>
          <w:b/>
        </w:rPr>
        <w:t>Input</w:t>
      </w:r>
    </w:p>
    <w:p w14:paraId="169BB446" w14:textId="77777777" w:rsidR="007E42E4" w:rsidRPr="007E42E4" w:rsidRDefault="007E42E4" w:rsidP="007E42E4">
      <w:pPr>
        <w:spacing w:after="0" w:line="240" w:lineRule="auto"/>
      </w:pPr>
      <w:r w:rsidRPr="007E42E4">
        <w:t xml:space="preserve">Direct contact with and experience of the target language; the stimulus required for language acquisition and learning. Input can take multiple forms and be received through different modes. </w:t>
      </w:r>
    </w:p>
    <w:p w14:paraId="6E5FA8D5" w14:textId="77777777" w:rsidR="007E42E4" w:rsidRPr="007E42E4" w:rsidRDefault="007E42E4" w:rsidP="007E42E4">
      <w:pPr>
        <w:spacing w:after="0" w:line="240" w:lineRule="auto"/>
        <w:rPr>
          <w:b/>
          <w:bCs/>
        </w:rPr>
      </w:pPr>
    </w:p>
    <w:p w14:paraId="66DCF78D" w14:textId="4EDFB1C7" w:rsidR="007E42E4" w:rsidRPr="007E42E4" w:rsidRDefault="00375003" w:rsidP="007E42E4">
      <w:pPr>
        <w:spacing w:after="0" w:line="240" w:lineRule="auto"/>
        <w:rPr>
          <w:b/>
          <w:bCs/>
        </w:rPr>
      </w:pPr>
      <w:r w:rsidRPr="007E42E4">
        <w:rPr>
          <w:b/>
        </w:rPr>
        <w:t>Intensifiers</w:t>
      </w:r>
    </w:p>
    <w:p w14:paraId="4611C5F2" w14:textId="77777777" w:rsidR="007E42E4" w:rsidRPr="007E42E4" w:rsidRDefault="007E42E4" w:rsidP="007E42E4">
      <w:pPr>
        <w:spacing w:after="0" w:line="240" w:lineRule="auto"/>
      </w:pPr>
      <w:r w:rsidRPr="007E42E4">
        <w:t xml:space="preserve">Words that are usually used with adjectives to emphasise their meaning and are expressed by means of an adverb (for example, </w:t>
      </w:r>
      <w:r w:rsidRPr="007E42E4">
        <w:rPr>
          <w:i/>
          <w:iCs/>
        </w:rPr>
        <w:t>very interesting, awfully boring)</w:t>
      </w:r>
    </w:p>
    <w:p w14:paraId="32E3BA12" w14:textId="77777777" w:rsidR="007E42E4" w:rsidRPr="007E42E4" w:rsidRDefault="007E42E4" w:rsidP="007E42E4">
      <w:pPr>
        <w:spacing w:after="0" w:line="240" w:lineRule="auto"/>
        <w:rPr>
          <w:b/>
          <w:bCs/>
        </w:rPr>
      </w:pPr>
    </w:p>
    <w:p w14:paraId="1524B4E7" w14:textId="74905D35" w:rsidR="007E42E4" w:rsidRPr="007E42E4" w:rsidRDefault="00375003" w:rsidP="007E42E4">
      <w:pPr>
        <w:spacing w:after="0" w:line="240" w:lineRule="auto"/>
        <w:rPr>
          <w:b/>
          <w:bCs/>
        </w:rPr>
      </w:pPr>
      <w:r w:rsidRPr="007E42E4">
        <w:rPr>
          <w:b/>
          <w:bCs/>
        </w:rPr>
        <w:t xml:space="preserve">Intercultural </w:t>
      </w:r>
      <w:r w:rsidR="007E42E4" w:rsidRPr="007E42E4">
        <w:rPr>
          <w:b/>
        </w:rPr>
        <w:t>capability</w:t>
      </w:r>
    </w:p>
    <w:p w14:paraId="3C3CBBFD" w14:textId="77777777" w:rsidR="007E42E4" w:rsidRPr="007E42E4" w:rsidRDefault="007E42E4" w:rsidP="007E42E4">
      <w:pPr>
        <w:spacing w:after="0" w:line="240" w:lineRule="auto"/>
      </w:pPr>
      <w:r w:rsidRPr="007E42E4">
        <w:t xml:space="preserve">An ability to understand and to engage in the relationship between language, culture and people from diverse backgrounds and experience. This involves understanding the dynamic and interdependent nature of both language and culture, that communicating and interacting in different languages involves interacting with values, beliefs and experiences as well as with words and grammars. An intercultural capability involves being open to different perspectives, being flexible and curious, responsive and reflective; being able to decentre, to look objectively at one’s own cultural ways of thinking and behaving, and at how these affect attitudes to others, shade assumptions and shape behaviours. Characteristics of an intercultural capability include cognitive and communicative flexibility and an orientation and ability to act in ways that are inclusive and ethical in relation to diversity and difference. </w:t>
      </w:r>
    </w:p>
    <w:p w14:paraId="0104A9FD" w14:textId="77777777" w:rsidR="007E42E4" w:rsidRPr="007E42E4" w:rsidRDefault="007E42E4" w:rsidP="007E42E4">
      <w:pPr>
        <w:spacing w:after="0" w:line="240" w:lineRule="auto"/>
        <w:rPr>
          <w:b/>
          <w:bCs/>
        </w:rPr>
      </w:pPr>
    </w:p>
    <w:p w14:paraId="2AF9F08E" w14:textId="42C2F8CF" w:rsidR="007E42E4" w:rsidRPr="007E42E4" w:rsidRDefault="00375003" w:rsidP="007E42E4">
      <w:pPr>
        <w:spacing w:after="0" w:line="240" w:lineRule="auto"/>
        <w:rPr>
          <w:b/>
          <w:bCs/>
        </w:rPr>
      </w:pPr>
      <w:r w:rsidRPr="007E42E4">
        <w:rPr>
          <w:b/>
          <w:bCs/>
        </w:rPr>
        <w:t xml:space="preserve">Intercultural </w:t>
      </w:r>
      <w:r w:rsidR="007E42E4" w:rsidRPr="007E42E4">
        <w:rPr>
          <w:b/>
          <w:bCs/>
        </w:rPr>
        <w:t xml:space="preserve">language </w:t>
      </w:r>
      <w:r w:rsidR="007E42E4" w:rsidRPr="007E42E4">
        <w:rPr>
          <w:b/>
        </w:rPr>
        <w:t>teaching</w:t>
      </w:r>
      <w:r w:rsidR="007E42E4" w:rsidRPr="007E42E4">
        <w:rPr>
          <w:b/>
          <w:bCs/>
        </w:rPr>
        <w:t xml:space="preserve"> and learning</w:t>
      </w:r>
    </w:p>
    <w:p w14:paraId="518E406B" w14:textId="77777777" w:rsidR="007E42E4" w:rsidRPr="007E42E4" w:rsidRDefault="007E42E4" w:rsidP="007E42E4">
      <w:pPr>
        <w:spacing w:after="0" w:line="240" w:lineRule="auto"/>
      </w:pPr>
      <w:r w:rsidRPr="007E42E4">
        <w:t>An orientation to language teaching and learning that informs current curriculum design; framed by the understanding that language and culture are dynamic, interconnected systems of meaning-making; that proficiency in an additional language involves cultural and intercultural as well as linguistic capabilities. The focus is on developing communicative proficiency and on moving between language–culture systems. It includes the reflexive and reciprocal dimension of attention to learners’ own language(s) and cultural frame(s).</w:t>
      </w:r>
    </w:p>
    <w:p w14:paraId="594A1D20" w14:textId="0E6C5673" w:rsidR="00FE1AA9" w:rsidRDefault="00FE1AA9">
      <w:pPr>
        <w:jc w:val="both"/>
        <w:rPr>
          <w:b/>
          <w:bCs/>
        </w:rPr>
      </w:pPr>
      <w:r>
        <w:rPr>
          <w:b/>
          <w:bCs/>
        </w:rPr>
        <w:br w:type="page"/>
      </w:r>
    </w:p>
    <w:p w14:paraId="0B4C4B77" w14:textId="24654277" w:rsidR="007E42E4" w:rsidRPr="007E42E4" w:rsidRDefault="00375003" w:rsidP="007E42E4">
      <w:pPr>
        <w:spacing w:after="0" w:line="240" w:lineRule="auto"/>
        <w:rPr>
          <w:b/>
          <w:bCs/>
        </w:rPr>
      </w:pPr>
      <w:r w:rsidRPr="007E42E4">
        <w:rPr>
          <w:b/>
        </w:rPr>
        <w:lastRenderedPageBreak/>
        <w:t>Interpret</w:t>
      </w:r>
    </w:p>
    <w:p w14:paraId="08F7CADB" w14:textId="77777777" w:rsidR="007E42E4" w:rsidRPr="007E42E4" w:rsidRDefault="007E42E4" w:rsidP="007E42E4">
      <w:pPr>
        <w:spacing w:after="0" w:line="240" w:lineRule="auto"/>
      </w:pPr>
      <w:r w:rsidRPr="007E42E4">
        <w:t xml:space="preserve">In the context of L2 learning, </w:t>
      </w:r>
      <w:r w:rsidRPr="007E42E4">
        <w:rPr>
          <w:i/>
          <w:iCs/>
        </w:rPr>
        <w:t>interpret</w:t>
      </w:r>
      <w:r w:rsidRPr="007E42E4">
        <w:t xml:space="preserve"> refers to two distinct processes: </w:t>
      </w:r>
    </w:p>
    <w:p w14:paraId="252DF6FF" w14:textId="77777777" w:rsidR="007E42E4" w:rsidRPr="007E42E4" w:rsidRDefault="007E42E4" w:rsidP="008B69B9">
      <w:pPr>
        <w:numPr>
          <w:ilvl w:val="0"/>
          <w:numId w:val="159"/>
        </w:numPr>
        <w:spacing w:after="0" w:line="240" w:lineRule="auto"/>
        <w:jc w:val="both"/>
      </w:pPr>
      <w:r w:rsidRPr="007E42E4">
        <w:t>the act of translation from one language to another</w:t>
      </w:r>
    </w:p>
    <w:p w14:paraId="6F695A64" w14:textId="77777777" w:rsidR="007E42E4" w:rsidRPr="007E42E4" w:rsidRDefault="007E42E4" w:rsidP="008B69B9">
      <w:pPr>
        <w:numPr>
          <w:ilvl w:val="0"/>
          <w:numId w:val="160"/>
        </w:numPr>
        <w:spacing w:after="0" w:line="240" w:lineRule="auto"/>
        <w:jc w:val="both"/>
      </w:pPr>
      <w:r w:rsidRPr="007E42E4">
        <w:t>the process of understanding and explaining; the ability to conceive significance and construct meaning, and to explain to self or others</w:t>
      </w:r>
    </w:p>
    <w:bookmarkEnd w:id="39"/>
    <w:p w14:paraId="37BDB2A7" w14:textId="77777777" w:rsidR="007E42E4" w:rsidRPr="007E42E4" w:rsidRDefault="007E42E4" w:rsidP="007E42E4">
      <w:pPr>
        <w:spacing w:after="0" w:line="240" w:lineRule="auto"/>
        <w:rPr>
          <w:b/>
          <w:bCs/>
        </w:rPr>
      </w:pPr>
    </w:p>
    <w:p w14:paraId="037B821E" w14:textId="67785CF8" w:rsidR="007E42E4" w:rsidRPr="007E42E4" w:rsidRDefault="00375003" w:rsidP="007E42E4">
      <w:pPr>
        <w:spacing w:after="0" w:line="240" w:lineRule="auto"/>
        <w:rPr>
          <w:b/>
          <w:bCs/>
        </w:rPr>
      </w:pPr>
      <w:r w:rsidRPr="007E42E4">
        <w:rPr>
          <w:b/>
        </w:rPr>
        <w:t>Intonation</w:t>
      </w:r>
    </w:p>
    <w:p w14:paraId="343B7D62" w14:textId="77777777" w:rsidR="007E42E4" w:rsidRPr="007E42E4" w:rsidRDefault="007E42E4" w:rsidP="007E42E4">
      <w:pPr>
        <w:spacing w:after="0" w:line="240" w:lineRule="auto"/>
      </w:pPr>
      <w:r w:rsidRPr="007E42E4">
        <w:t xml:space="preserve">A key component of communication, involving patterns of pitch and melody of spoken language that can be used like punctuation, for example, to express surprise or suggest a question, to shade, accentuate or diminish emphasis or meaning, and to regulate turn-taking in conversations. </w:t>
      </w:r>
    </w:p>
    <w:p w14:paraId="6945F330" w14:textId="77777777" w:rsidR="007E42E4" w:rsidRPr="007E42E4" w:rsidRDefault="007E42E4" w:rsidP="007E42E4">
      <w:pPr>
        <w:spacing w:after="0" w:line="240" w:lineRule="auto"/>
        <w:rPr>
          <w:b/>
          <w:bCs/>
        </w:rPr>
      </w:pPr>
      <w:bookmarkStart w:id="40" w:name="L"/>
    </w:p>
    <w:p w14:paraId="3B8F696E" w14:textId="4566627F" w:rsidR="007E42E4" w:rsidRPr="007E42E4" w:rsidRDefault="00375003" w:rsidP="007E42E4">
      <w:pPr>
        <w:spacing w:after="0" w:line="240" w:lineRule="auto"/>
        <w:rPr>
          <w:b/>
          <w:bCs/>
        </w:rPr>
      </w:pPr>
      <w:r w:rsidRPr="007E42E4">
        <w:rPr>
          <w:b/>
        </w:rPr>
        <w:t>Language</w:t>
      </w:r>
    </w:p>
    <w:p w14:paraId="07CC7782" w14:textId="77777777" w:rsidR="007E42E4" w:rsidRPr="007E42E4" w:rsidRDefault="007E42E4" w:rsidP="007E42E4">
      <w:pPr>
        <w:spacing w:after="0" w:line="240" w:lineRule="auto"/>
      </w:pPr>
      <w:r w:rsidRPr="007E42E4">
        <w:t xml:space="preserve">A human cognitive and communicative capability which makes it possible to communicate, to create and comprehend meaning, to build and sustain relationships, to represent and shape knowledge, and to imagine, analyse, express and evaluate. </w:t>
      </w:r>
    </w:p>
    <w:p w14:paraId="4A1161D6" w14:textId="77777777" w:rsidR="007E42E4" w:rsidRPr="007E42E4" w:rsidRDefault="007E42E4" w:rsidP="007E42E4">
      <w:pPr>
        <w:spacing w:after="0" w:line="240" w:lineRule="auto"/>
      </w:pPr>
    </w:p>
    <w:p w14:paraId="17E31DA5" w14:textId="77777777" w:rsidR="007E42E4" w:rsidRPr="007E42E4" w:rsidRDefault="007E42E4" w:rsidP="007E42E4">
      <w:pPr>
        <w:spacing w:after="0" w:line="240" w:lineRule="auto"/>
      </w:pPr>
      <w:r w:rsidRPr="007E42E4">
        <w:t>Language is described and employed:</w:t>
      </w:r>
    </w:p>
    <w:p w14:paraId="7EF500AE" w14:textId="77777777" w:rsidR="007E42E4" w:rsidRPr="007E42E4" w:rsidRDefault="007E42E4" w:rsidP="008B69B9">
      <w:pPr>
        <w:numPr>
          <w:ilvl w:val="0"/>
          <w:numId w:val="161"/>
        </w:numPr>
        <w:spacing w:after="0" w:line="240" w:lineRule="auto"/>
        <w:jc w:val="both"/>
      </w:pPr>
      <w:r w:rsidRPr="007E42E4">
        <w:rPr>
          <w:b/>
          <w:bCs/>
        </w:rPr>
        <w:t>as code</w:t>
      </w:r>
      <w:r w:rsidRPr="007E42E4">
        <w:rPr>
          <w:bCs/>
        </w:rPr>
        <w:t xml:space="preserve"> </w:t>
      </w:r>
      <w:r w:rsidRPr="007E42E4">
        <w:t>– comprising systems, rules, a fixed body of knowledge; for example, grammar and vocabulary, sound and writing systems</w:t>
      </w:r>
    </w:p>
    <w:p w14:paraId="182806D4" w14:textId="77777777" w:rsidR="007E42E4" w:rsidRPr="007E42E4" w:rsidRDefault="007E42E4" w:rsidP="008B69B9">
      <w:pPr>
        <w:numPr>
          <w:ilvl w:val="0"/>
          <w:numId w:val="162"/>
        </w:numPr>
        <w:spacing w:after="0" w:line="240" w:lineRule="auto"/>
        <w:jc w:val="both"/>
      </w:pPr>
      <w:r w:rsidRPr="007E42E4">
        <w:rPr>
          <w:b/>
          <w:bCs/>
        </w:rPr>
        <w:t>as social practice</w:t>
      </w:r>
      <w:r w:rsidRPr="007E42E4">
        <w:rPr>
          <w:bCs/>
        </w:rPr>
        <w:t xml:space="preserve"> </w:t>
      </w:r>
      <w:r w:rsidRPr="007E42E4">
        <w:t xml:space="preserve">– used to do things, create relationships, interact with others, represent the world and the self; to organise social systems and practices in dynamic, variable, and changing ways </w:t>
      </w:r>
    </w:p>
    <w:p w14:paraId="529AB0FB" w14:textId="77777777" w:rsidR="007E42E4" w:rsidRPr="007E42E4" w:rsidRDefault="007E42E4" w:rsidP="008B69B9">
      <w:pPr>
        <w:numPr>
          <w:ilvl w:val="0"/>
          <w:numId w:val="163"/>
        </w:numPr>
        <w:spacing w:after="0" w:line="240" w:lineRule="auto"/>
        <w:jc w:val="both"/>
      </w:pPr>
      <w:r w:rsidRPr="007E42E4">
        <w:rPr>
          <w:b/>
          <w:bCs/>
        </w:rPr>
        <w:t xml:space="preserve">as cultural and intercultural practice </w:t>
      </w:r>
      <w:r w:rsidRPr="007E42E4">
        <w:t>– means by which communities construct and express their experience, values, beliefs and aspirations</w:t>
      </w:r>
    </w:p>
    <w:p w14:paraId="13846F58" w14:textId="77777777" w:rsidR="007E42E4" w:rsidRPr="007E42E4" w:rsidRDefault="007E42E4" w:rsidP="008B69B9">
      <w:pPr>
        <w:numPr>
          <w:ilvl w:val="0"/>
          <w:numId w:val="164"/>
        </w:numPr>
        <w:spacing w:after="0" w:line="240" w:lineRule="auto"/>
        <w:jc w:val="both"/>
      </w:pPr>
      <w:r w:rsidRPr="007E42E4">
        <w:rPr>
          <w:b/>
          <w:bCs/>
        </w:rPr>
        <w:t xml:space="preserve">as cognitive process </w:t>
      </w:r>
      <w:r w:rsidRPr="007E42E4">
        <w:t xml:space="preserve">– means by which ideas are shaped, knowledge is constructed, and analysis and reflection are structured </w:t>
      </w:r>
    </w:p>
    <w:p w14:paraId="5AB0347F" w14:textId="77777777" w:rsidR="007E42E4" w:rsidRPr="007E42E4" w:rsidRDefault="007E42E4" w:rsidP="007E42E4">
      <w:pPr>
        <w:spacing w:after="0" w:line="240" w:lineRule="auto"/>
        <w:rPr>
          <w:b/>
          <w:bCs/>
        </w:rPr>
      </w:pPr>
    </w:p>
    <w:p w14:paraId="34DAC873" w14:textId="701C6B66"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comprehension</w:t>
      </w:r>
    </w:p>
    <w:p w14:paraId="4848B539" w14:textId="77777777" w:rsidR="007E42E4" w:rsidRPr="007E42E4" w:rsidRDefault="007E42E4" w:rsidP="007E42E4">
      <w:pPr>
        <w:spacing w:after="0" w:line="240" w:lineRule="auto"/>
      </w:pPr>
      <w:r w:rsidRPr="007E42E4">
        <w:t>A process of interpreting meaning from spoken, written, tactile and multimodal representations of language.</w:t>
      </w:r>
    </w:p>
    <w:p w14:paraId="285D368E" w14:textId="77777777" w:rsidR="007E42E4" w:rsidRPr="007E42E4" w:rsidRDefault="007E42E4" w:rsidP="007E42E4">
      <w:pPr>
        <w:spacing w:after="0" w:line="240" w:lineRule="auto"/>
        <w:rPr>
          <w:b/>
          <w:bCs/>
        </w:rPr>
      </w:pPr>
    </w:p>
    <w:p w14:paraId="1B02C02D" w14:textId="3E34101A"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features</w:t>
      </w:r>
    </w:p>
    <w:p w14:paraId="539348FA" w14:textId="77777777" w:rsidR="007E42E4" w:rsidRPr="007E42E4" w:rsidRDefault="007E42E4" w:rsidP="007E42E4">
      <w:pPr>
        <w:spacing w:after="0" w:line="240" w:lineRule="auto"/>
      </w:pPr>
      <w:r w:rsidRPr="007E42E4">
        <w:t>Features of language that support meaning; for example, sentence structure, noun group/phrase, vocabulary, punctuation, figurative language. Choices in language features and text structures together define a type of text and shape its meaning. These choices vary according to the purpose of a text, its subject matter, audience and mode or medium of production.</w:t>
      </w:r>
    </w:p>
    <w:p w14:paraId="5463755D" w14:textId="77777777" w:rsidR="007E42E4" w:rsidRPr="007E42E4" w:rsidRDefault="007E42E4" w:rsidP="007E42E4">
      <w:pPr>
        <w:spacing w:after="0" w:line="240" w:lineRule="auto"/>
        <w:rPr>
          <w:b/>
          <w:bCs/>
        </w:rPr>
      </w:pPr>
    </w:p>
    <w:p w14:paraId="069A42C3" w14:textId="5BF7678F"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functions</w:t>
      </w:r>
    </w:p>
    <w:p w14:paraId="66FFDB60" w14:textId="77777777" w:rsidR="007E42E4" w:rsidRPr="007E42E4" w:rsidRDefault="007E42E4" w:rsidP="007E42E4">
      <w:pPr>
        <w:spacing w:after="0" w:line="240" w:lineRule="auto"/>
      </w:pPr>
      <w:r w:rsidRPr="007E42E4">
        <w:t xml:space="preserve">Varied ways in which language is used to achieve particular purposes; for example, to persuade, to entertain, to apologise, to argue and/or to compliment. </w:t>
      </w:r>
    </w:p>
    <w:p w14:paraId="008FD5FC" w14:textId="77777777" w:rsidR="007E42E4" w:rsidRPr="007E42E4" w:rsidRDefault="007E42E4" w:rsidP="007E42E4">
      <w:pPr>
        <w:spacing w:after="0" w:line="240" w:lineRule="auto"/>
        <w:rPr>
          <w:b/>
          <w:bCs/>
        </w:rPr>
      </w:pPr>
    </w:p>
    <w:p w14:paraId="2910CB70" w14:textId="75774BBB"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patterns</w:t>
      </w:r>
    </w:p>
    <w:p w14:paraId="04594595" w14:textId="77777777" w:rsidR="007E42E4" w:rsidRPr="007E42E4" w:rsidRDefault="007E42E4" w:rsidP="007E42E4">
      <w:pPr>
        <w:spacing w:after="0" w:line="240" w:lineRule="auto"/>
      </w:pPr>
      <w:r w:rsidRPr="007E42E4">
        <w:t xml:space="preserve">Identifiable repeated or corresponding elements in a text. These include patterns of repetition or similarity, such as the repetition of imperative verb forms at the beginning of each step in a recipe, or the repetition of a chorus after each verse in a song. Patterns may alternate, as in the call and response pattern of some games, or the to-and-fro of a dialogue. Patterns may also contrast, as in opposing viewpoints in a discussion or contrasting patterns of imagery in a poem. </w:t>
      </w:r>
    </w:p>
    <w:p w14:paraId="6FCF2574" w14:textId="77777777" w:rsidR="007E42E4" w:rsidRPr="007E42E4" w:rsidRDefault="007E42E4" w:rsidP="007E42E4">
      <w:pPr>
        <w:spacing w:after="0" w:line="240" w:lineRule="auto"/>
        <w:rPr>
          <w:b/>
          <w:bCs/>
        </w:rPr>
      </w:pPr>
    </w:p>
    <w:p w14:paraId="78DCBDCC" w14:textId="36A2F553"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specificity</w:t>
      </w:r>
    </w:p>
    <w:p w14:paraId="476A3DDC" w14:textId="77777777" w:rsidR="007E42E4" w:rsidRPr="007E42E4" w:rsidRDefault="007E42E4" w:rsidP="007E42E4">
      <w:pPr>
        <w:spacing w:after="0" w:line="240" w:lineRule="auto"/>
      </w:pPr>
      <w:r w:rsidRPr="007E42E4">
        <w:t xml:space="preserve">Distinguishing features of a particular language. These include lexico-grammatical and textual features, writing system(s), phonetic systems, and cultural elements which influence language use such as: </w:t>
      </w:r>
    </w:p>
    <w:p w14:paraId="51D3F969" w14:textId="77777777" w:rsidR="007E42E4" w:rsidRPr="007E42E4" w:rsidRDefault="007E42E4" w:rsidP="008B69B9">
      <w:pPr>
        <w:numPr>
          <w:ilvl w:val="0"/>
          <w:numId w:val="165"/>
        </w:numPr>
        <w:spacing w:after="0" w:line="240" w:lineRule="auto"/>
        <w:jc w:val="both"/>
      </w:pPr>
      <w:r w:rsidRPr="007E42E4">
        <w:t>politeness or kinship protocols</w:t>
      </w:r>
    </w:p>
    <w:p w14:paraId="4C141ED7" w14:textId="77777777" w:rsidR="007E42E4" w:rsidRPr="007E42E4" w:rsidRDefault="007E42E4" w:rsidP="008B69B9">
      <w:pPr>
        <w:numPr>
          <w:ilvl w:val="0"/>
          <w:numId w:val="166"/>
        </w:numPr>
        <w:spacing w:after="0" w:line="240" w:lineRule="auto"/>
        <w:jc w:val="both"/>
      </w:pPr>
      <w:r w:rsidRPr="007E42E4">
        <w:t>the nature of language communities which use the language</w:t>
      </w:r>
    </w:p>
    <w:p w14:paraId="3AEFF4F3" w14:textId="77777777" w:rsidR="007E42E4" w:rsidRPr="007E42E4" w:rsidRDefault="007E42E4" w:rsidP="008B69B9">
      <w:pPr>
        <w:numPr>
          <w:ilvl w:val="0"/>
          <w:numId w:val="167"/>
        </w:numPr>
        <w:spacing w:after="0" w:line="240" w:lineRule="auto"/>
        <w:jc w:val="both"/>
      </w:pPr>
      <w:r w:rsidRPr="007E42E4">
        <w:t>the historical and/or current relationship of a language with education in Australia</w:t>
      </w:r>
    </w:p>
    <w:p w14:paraId="2294D5C3" w14:textId="77777777" w:rsidR="007E42E4" w:rsidRPr="007E42E4" w:rsidRDefault="007E42E4" w:rsidP="008B69B9">
      <w:pPr>
        <w:numPr>
          <w:ilvl w:val="0"/>
          <w:numId w:val="168"/>
        </w:numPr>
        <w:spacing w:after="0" w:line="240" w:lineRule="auto"/>
        <w:jc w:val="both"/>
      </w:pPr>
      <w:proofErr w:type="gramStart"/>
      <w:r w:rsidRPr="007E42E4">
        <w:t>features</w:t>
      </w:r>
      <w:proofErr w:type="gramEnd"/>
      <w:r w:rsidRPr="007E42E4">
        <w:t xml:space="preserve"> of its ‘learnability’ in terms of teaching and learning in the context of Australian schooling. </w:t>
      </w:r>
    </w:p>
    <w:p w14:paraId="42D95841" w14:textId="5FE3DDF0" w:rsidR="00FE1AA9" w:rsidRDefault="00FE1AA9">
      <w:pPr>
        <w:jc w:val="both"/>
        <w:rPr>
          <w:b/>
          <w:bCs/>
        </w:rPr>
      </w:pPr>
      <w:r>
        <w:rPr>
          <w:b/>
          <w:bCs/>
        </w:rPr>
        <w:br w:type="page"/>
      </w:r>
    </w:p>
    <w:p w14:paraId="271B9B38" w14:textId="380D47DC" w:rsidR="007E42E4" w:rsidRPr="007E42E4" w:rsidRDefault="00375003" w:rsidP="007E42E4">
      <w:pPr>
        <w:spacing w:after="0" w:line="240" w:lineRule="auto"/>
        <w:rPr>
          <w:b/>
          <w:bCs/>
        </w:rPr>
      </w:pPr>
      <w:r w:rsidRPr="007E42E4">
        <w:rPr>
          <w:b/>
        </w:rPr>
        <w:lastRenderedPageBreak/>
        <w:t>Language</w:t>
      </w:r>
      <w:r w:rsidRPr="007E42E4">
        <w:rPr>
          <w:b/>
          <w:bCs/>
        </w:rPr>
        <w:t xml:space="preserve"> </w:t>
      </w:r>
      <w:r w:rsidR="007E42E4" w:rsidRPr="007E42E4">
        <w:rPr>
          <w:b/>
          <w:bCs/>
        </w:rPr>
        <w:t>systems/systems of Language</w:t>
      </w:r>
    </w:p>
    <w:p w14:paraId="691E7282" w14:textId="77777777" w:rsidR="007E42E4" w:rsidRPr="007E42E4" w:rsidRDefault="007E42E4" w:rsidP="007E42E4">
      <w:pPr>
        <w:spacing w:after="0" w:line="240" w:lineRule="auto"/>
      </w:pPr>
      <w:r w:rsidRPr="007E42E4">
        <w:t xml:space="preserve">Elements that organise how a language works, including the systems of signs and rules (phonological, syntactic, semantic and pragmatic) that underpin language use. These systems have to be internalised for effective communication and comprehension. </w:t>
      </w:r>
    </w:p>
    <w:p w14:paraId="501BC3C9" w14:textId="77777777" w:rsidR="007E42E4" w:rsidRPr="007E42E4" w:rsidRDefault="007E42E4" w:rsidP="007E42E4">
      <w:pPr>
        <w:spacing w:after="0" w:line="240" w:lineRule="auto"/>
      </w:pPr>
    </w:p>
    <w:p w14:paraId="5432D8B3" w14:textId="77777777" w:rsidR="007E42E4" w:rsidRPr="007E42E4" w:rsidRDefault="007E42E4" w:rsidP="007E42E4">
      <w:pPr>
        <w:spacing w:after="0" w:line="240" w:lineRule="auto"/>
      </w:pPr>
      <w:r w:rsidRPr="007E42E4">
        <w:t>Systems of language relates to u</w:t>
      </w:r>
      <w:r w:rsidRPr="007E42E4">
        <w:rPr>
          <w:color w:val="000000"/>
        </w:rPr>
        <w:t>nderstanding language as a system, including sound, writing, grammatical and textual conventions.</w:t>
      </w:r>
    </w:p>
    <w:p w14:paraId="3DB02D55" w14:textId="77777777" w:rsidR="007E42E4" w:rsidRPr="007E42E4" w:rsidRDefault="007E42E4" w:rsidP="007E42E4">
      <w:pPr>
        <w:spacing w:after="0" w:line="240" w:lineRule="auto"/>
        <w:rPr>
          <w:b/>
          <w:bCs/>
        </w:rPr>
      </w:pPr>
    </w:p>
    <w:p w14:paraId="2AC7FBB5" w14:textId="0C0BE82F" w:rsidR="007E42E4" w:rsidRPr="007E42E4" w:rsidRDefault="00375003" w:rsidP="007E42E4">
      <w:pPr>
        <w:spacing w:after="0" w:line="240" w:lineRule="auto"/>
        <w:rPr>
          <w:b/>
          <w:bCs/>
        </w:rPr>
      </w:pPr>
      <w:r w:rsidRPr="007E42E4">
        <w:rPr>
          <w:b/>
        </w:rPr>
        <w:t>Language</w:t>
      </w:r>
      <w:r w:rsidRPr="007E42E4">
        <w:rPr>
          <w:b/>
          <w:bCs/>
        </w:rPr>
        <w:t xml:space="preserve"> </w:t>
      </w:r>
      <w:r w:rsidR="007E42E4" w:rsidRPr="007E42E4">
        <w:rPr>
          <w:b/>
          <w:bCs/>
        </w:rPr>
        <w:t>variation and change</w:t>
      </w:r>
    </w:p>
    <w:p w14:paraId="551022D3" w14:textId="77777777" w:rsidR="007E42E4" w:rsidRPr="007E42E4" w:rsidRDefault="007E42E4" w:rsidP="007E42E4">
      <w:pPr>
        <w:spacing w:after="0" w:line="240" w:lineRule="auto"/>
      </w:pPr>
      <w:r w:rsidRPr="007E42E4">
        <w:t>Understanding how languages vary in use (register, style, standard and non-standard varieties) and change over time and place.</w:t>
      </w:r>
    </w:p>
    <w:p w14:paraId="6714CAD9" w14:textId="77777777" w:rsidR="007E42E4" w:rsidRPr="007E42E4" w:rsidRDefault="007E42E4" w:rsidP="007E42E4">
      <w:pPr>
        <w:spacing w:after="0" w:line="240" w:lineRule="auto"/>
        <w:rPr>
          <w:b/>
          <w:bCs/>
        </w:rPr>
      </w:pPr>
    </w:p>
    <w:p w14:paraId="23B6CAA3" w14:textId="26988602" w:rsidR="007E42E4" w:rsidRPr="007E42E4" w:rsidRDefault="00375003" w:rsidP="007E42E4">
      <w:pPr>
        <w:spacing w:after="0" w:line="240" w:lineRule="auto"/>
        <w:rPr>
          <w:b/>
          <w:bCs/>
        </w:rPr>
      </w:pPr>
      <w:r w:rsidRPr="007E42E4">
        <w:rPr>
          <w:b/>
        </w:rPr>
        <w:t>Learning</w:t>
      </w:r>
      <w:r w:rsidRPr="007E42E4">
        <w:rPr>
          <w:b/>
          <w:bCs/>
        </w:rPr>
        <w:t xml:space="preserve"> </w:t>
      </w:r>
      <w:r w:rsidR="007E42E4" w:rsidRPr="007E42E4">
        <w:rPr>
          <w:b/>
          <w:bCs/>
        </w:rPr>
        <w:t>trajectory</w:t>
      </w:r>
    </w:p>
    <w:p w14:paraId="3688A6F5" w14:textId="77777777" w:rsidR="007E42E4" w:rsidRPr="007E42E4" w:rsidRDefault="007E42E4" w:rsidP="007E42E4">
      <w:pPr>
        <w:spacing w:after="0" w:line="240" w:lineRule="auto"/>
      </w:pPr>
      <w:r w:rsidRPr="007E42E4">
        <w:t>A conceptualised developmental sequence of learning</w:t>
      </w:r>
      <w:r w:rsidRPr="007E42E4">
        <w:rPr>
          <w:b/>
          <w:bCs/>
        </w:rPr>
        <w:t xml:space="preserve">, </w:t>
      </w:r>
      <w:r w:rsidRPr="007E42E4">
        <w:t xml:space="preserve">including learning goals, learning activities, knowledge and skills to be developed at progressive levels. </w:t>
      </w:r>
    </w:p>
    <w:p w14:paraId="3379D361" w14:textId="77777777" w:rsidR="007E42E4" w:rsidRPr="007E42E4" w:rsidRDefault="007E42E4" w:rsidP="007E42E4">
      <w:pPr>
        <w:spacing w:after="0" w:line="240" w:lineRule="auto"/>
        <w:rPr>
          <w:b/>
          <w:bCs/>
        </w:rPr>
      </w:pPr>
    </w:p>
    <w:p w14:paraId="63AF09ED" w14:textId="4CA25538" w:rsidR="007E42E4" w:rsidRPr="007E42E4" w:rsidRDefault="00375003" w:rsidP="007E42E4">
      <w:pPr>
        <w:spacing w:after="0" w:line="240" w:lineRule="auto"/>
        <w:rPr>
          <w:b/>
          <w:bCs/>
        </w:rPr>
      </w:pPr>
      <w:r w:rsidRPr="007E42E4">
        <w:rPr>
          <w:b/>
        </w:rPr>
        <w:t>Lexical</w:t>
      </w:r>
      <w:r w:rsidRPr="007E42E4">
        <w:rPr>
          <w:b/>
          <w:bCs/>
        </w:rPr>
        <w:t xml:space="preserve"> </w:t>
      </w:r>
      <w:r w:rsidR="007E42E4" w:rsidRPr="007E42E4">
        <w:rPr>
          <w:b/>
          <w:bCs/>
        </w:rPr>
        <w:t>cohesion</w:t>
      </w:r>
    </w:p>
    <w:p w14:paraId="4D1CB332" w14:textId="77777777" w:rsidR="007E42E4" w:rsidRPr="007E42E4" w:rsidRDefault="007E42E4" w:rsidP="007E42E4">
      <w:pPr>
        <w:spacing w:after="0" w:line="240" w:lineRule="auto"/>
      </w:pPr>
      <w:r w:rsidRPr="007E42E4">
        <w:t>A use of word associations to create links in texts. Links can be made through the use of repetition of words, synonyms, antonyms and words that are related, such as by class and subclass.</w:t>
      </w:r>
    </w:p>
    <w:bookmarkEnd w:id="40"/>
    <w:p w14:paraId="611366CB" w14:textId="77777777" w:rsidR="007E42E4" w:rsidRPr="007E42E4" w:rsidRDefault="007E42E4" w:rsidP="007E42E4">
      <w:pPr>
        <w:spacing w:after="0" w:line="240" w:lineRule="auto"/>
        <w:rPr>
          <w:b/>
          <w:bCs/>
        </w:rPr>
      </w:pPr>
    </w:p>
    <w:p w14:paraId="405B6D96" w14:textId="6C1BC74F" w:rsidR="007E42E4" w:rsidRPr="007E42E4" w:rsidRDefault="00375003" w:rsidP="007E42E4">
      <w:pPr>
        <w:spacing w:after="0" w:line="240" w:lineRule="auto"/>
        <w:rPr>
          <w:b/>
          <w:bCs/>
        </w:rPr>
      </w:pPr>
      <w:r w:rsidRPr="007E42E4">
        <w:rPr>
          <w:b/>
        </w:rPr>
        <w:t>Literacy</w:t>
      </w:r>
      <w:r w:rsidRPr="007E42E4">
        <w:rPr>
          <w:b/>
          <w:bCs/>
        </w:rPr>
        <w:t xml:space="preserve"> </w:t>
      </w:r>
      <w:r w:rsidR="007E42E4" w:rsidRPr="007E42E4">
        <w:rPr>
          <w:b/>
          <w:bCs/>
        </w:rPr>
        <w:t>resources</w:t>
      </w:r>
    </w:p>
    <w:p w14:paraId="0E87E64B" w14:textId="77777777" w:rsidR="007E42E4" w:rsidRPr="007E42E4" w:rsidRDefault="007E42E4" w:rsidP="007E42E4">
      <w:pPr>
        <w:spacing w:after="0" w:line="240" w:lineRule="auto"/>
      </w:pPr>
      <w:r w:rsidRPr="007E42E4">
        <w:t xml:space="preserve">Individual resources and capabilities which learners bring to their learning experience; these include text knowledge, grammatical and vocabulary knowledge, knowledge of phonetic and writing systems. They also include critical, reflective and intercultural capabilities that support new literacy experience in a different language. </w:t>
      </w:r>
    </w:p>
    <w:p w14:paraId="0E9A73B6" w14:textId="77777777" w:rsidR="007E42E4" w:rsidRPr="007E42E4" w:rsidRDefault="007E42E4" w:rsidP="007E42E4">
      <w:pPr>
        <w:spacing w:after="0" w:line="240" w:lineRule="auto"/>
        <w:rPr>
          <w:b/>
          <w:bCs/>
        </w:rPr>
      </w:pPr>
      <w:bookmarkStart w:id="41" w:name="M"/>
    </w:p>
    <w:p w14:paraId="5655C3E4" w14:textId="29A74A45" w:rsidR="007E42E4" w:rsidRPr="007E42E4" w:rsidRDefault="00375003" w:rsidP="007E42E4">
      <w:pPr>
        <w:spacing w:after="0" w:line="240" w:lineRule="auto"/>
        <w:rPr>
          <w:b/>
          <w:bCs/>
        </w:rPr>
      </w:pPr>
      <w:r w:rsidRPr="007E42E4">
        <w:rPr>
          <w:b/>
        </w:rPr>
        <w:t>Macro</w:t>
      </w:r>
      <w:r w:rsidRPr="007E42E4">
        <w:rPr>
          <w:b/>
          <w:bCs/>
        </w:rPr>
        <w:t xml:space="preserve"> </w:t>
      </w:r>
      <w:r w:rsidR="007E42E4" w:rsidRPr="007E42E4">
        <w:rPr>
          <w:b/>
          <w:bCs/>
        </w:rPr>
        <w:t>skills</w:t>
      </w:r>
    </w:p>
    <w:p w14:paraId="3348D334" w14:textId="77777777" w:rsidR="007E42E4" w:rsidRPr="007E42E4" w:rsidRDefault="007E42E4" w:rsidP="007E42E4">
      <w:pPr>
        <w:spacing w:after="0" w:line="240" w:lineRule="auto"/>
      </w:pPr>
      <w:r w:rsidRPr="007E42E4">
        <w:t>Four major language skills of listening, speaking, reading and writing.</w:t>
      </w:r>
    </w:p>
    <w:p w14:paraId="0BDB2F69" w14:textId="77777777" w:rsidR="007E42E4" w:rsidRPr="007E42E4" w:rsidRDefault="007E42E4" w:rsidP="007E42E4">
      <w:pPr>
        <w:spacing w:after="0" w:line="240" w:lineRule="auto"/>
        <w:rPr>
          <w:b/>
          <w:bCs/>
        </w:rPr>
      </w:pPr>
    </w:p>
    <w:p w14:paraId="72B6877D" w14:textId="54A47F01" w:rsidR="007E42E4" w:rsidRPr="007E42E4" w:rsidRDefault="00375003" w:rsidP="007E42E4">
      <w:pPr>
        <w:spacing w:after="0" w:line="240" w:lineRule="auto"/>
        <w:rPr>
          <w:b/>
          <w:bCs/>
        </w:rPr>
      </w:pPr>
      <w:r w:rsidRPr="007E42E4">
        <w:rPr>
          <w:b/>
        </w:rPr>
        <w:t>Media</w:t>
      </w:r>
      <w:r w:rsidRPr="007E42E4">
        <w:rPr>
          <w:b/>
          <w:bCs/>
        </w:rPr>
        <w:t xml:space="preserve"> </w:t>
      </w:r>
      <w:r w:rsidR="007E42E4" w:rsidRPr="007E42E4">
        <w:rPr>
          <w:b/>
          <w:bCs/>
        </w:rPr>
        <w:t>texts</w:t>
      </w:r>
    </w:p>
    <w:p w14:paraId="5F78B707" w14:textId="77777777" w:rsidR="007E42E4" w:rsidRPr="007E42E4" w:rsidRDefault="007E42E4" w:rsidP="007E42E4">
      <w:pPr>
        <w:spacing w:after="0" w:line="240" w:lineRule="auto"/>
      </w:pPr>
      <w:r w:rsidRPr="007E42E4">
        <w:t>Spoken, print, graphic, or electronic communications created for a public audience. They often involve numerous people in their construction and are usually shaped by the technology used in their production. Media texts studied in different languages can be found in newspapers, magazines and on television, film, radio, computer software and the internet.</w:t>
      </w:r>
    </w:p>
    <w:p w14:paraId="351261AF" w14:textId="77777777" w:rsidR="007E42E4" w:rsidRPr="007E42E4" w:rsidRDefault="007E42E4" w:rsidP="007E42E4">
      <w:pPr>
        <w:spacing w:after="0" w:line="240" w:lineRule="auto"/>
        <w:rPr>
          <w:b/>
          <w:bCs/>
        </w:rPr>
      </w:pPr>
    </w:p>
    <w:p w14:paraId="1D3A3DC2" w14:textId="38047468" w:rsidR="007E42E4" w:rsidRPr="007E42E4" w:rsidRDefault="00375003" w:rsidP="007E42E4">
      <w:pPr>
        <w:spacing w:after="0" w:line="240" w:lineRule="auto"/>
        <w:rPr>
          <w:b/>
          <w:bCs/>
        </w:rPr>
      </w:pPr>
      <w:r w:rsidRPr="007E42E4">
        <w:rPr>
          <w:b/>
        </w:rPr>
        <w:t>Mediate</w:t>
      </w:r>
    </w:p>
    <w:p w14:paraId="5E600461" w14:textId="77777777" w:rsidR="007E42E4" w:rsidRPr="007E42E4" w:rsidRDefault="007E42E4" w:rsidP="007E42E4">
      <w:pPr>
        <w:spacing w:after="0" w:line="240" w:lineRule="auto"/>
      </w:pPr>
      <w:r w:rsidRPr="007E42E4">
        <w:t>To move between different linguistic and cultural systems, referencing own first language(s)/culture(s) while learning to use and to understand those of the target language. This movement involves:</w:t>
      </w:r>
    </w:p>
    <w:p w14:paraId="2494F354" w14:textId="77777777" w:rsidR="007E42E4" w:rsidRPr="007E42E4" w:rsidRDefault="007E42E4" w:rsidP="008B69B9">
      <w:pPr>
        <w:numPr>
          <w:ilvl w:val="0"/>
          <w:numId w:val="169"/>
        </w:numPr>
        <w:spacing w:after="0" w:line="240" w:lineRule="auto"/>
        <w:jc w:val="both"/>
      </w:pPr>
      <w:r w:rsidRPr="007E42E4">
        <w:t>noticing, interpreting, responding sensitively and flexibly</w:t>
      </w:r>
    </w:p>
    <w:p w14:paraId="01479B30" w14:textId="77777777" w:rsidR="007E42E4" w:rsidRPr="007E42E4" w:rsidRDefault="007E42E4" w:rsidP="008B69B9">
      <w:pPr>
        <w:numPr>
          <w:ilvl w:val="0"/>
          <w:numId w:val="170"/>
        </w:numPr>
        <w:spacing w:after="0" w:line="240" w:lineRule="auto"/>
        <w:jc w:val="both"/>
      </w:pPr>
      <w:r w:rsidRPr="007E42E4">
        <w:t>conveying culturally-shaped ideas, values, experience to others</w:t>
      </w:r>
    </w:p>
    <w:p w14:paraId="3319205C" w14:textId="77777777" w:rsidR="007E42E4" w:rsidRPr="007E42E4" w:rsidRDefault="007E42E4" w:rsidP="008B69B9">
      <w:pPr>
        <w:numPr>
          <w:ilvl w:val="0"/>
          <w:numId w:val="171"/>
        </w:numPr>
        <w:spacing w:after="0" w:line="240" w:lineRule="auto"/>
        <w:jc w:val="both"/>
      </w:pPr>
      <w:r w:rsidRPr="007E42E4">
        <w:t>exploring how ideas and experiences are represented and conveyed in different languages and cultures</w:t>
      </w:r>
    </w:p>
    <w:p w14:paraId="65FB2B6F" w14:textId="77777777" w:rsidR="007E42E4" w:rsidRPr="007E42E4" w:rsidRDefault="007E42E4" w:rsidP="008B69B9">
      <w:pPr>
        <w:numPr>
          <w:ilvl w:val="0"/>
          <w:numId w:val="172"/>
        </w:numPr>
        <w:spacing w:after="0" w:line="240" w:lineRule="auto"/>
        <w:jc w:val="both"/>
      </w:pPr>
      <w:r w:rsidRPr="007E42E4">
        <w:t>considering similarities, overlaps, collisions and adjustments</w:t>
      </w:r>
    </w:p>
    <w:p w14:paraId="6FBE27A3" w14:textId="77777777" w:rsidR="007E42E4" w:rsidRPr="007E42E4" w:rsidRDefault="007E42E4" w:rsidP="008B69B9">
      <w:pPr>
        <w:numPr>
          <w:ilvl w:val="0"/>
          <w:numId w:val="173"/>
        </w:numPr>
        <w:spacing w:after="0" w:line="240" w:lineRule="auto"/>
        <w:jc w:val="both"/>
      </w:pPr>
      <w:proofErr w:type="gramStart"/>
      <w:r w:rsidRPr="007E42E4">
        <w:t>developing</w:t>
      </w:r>
      <w:proofErr w:type="gramEnd"/>
      <w:r w:rsidRPr="007E42E4">
        <w:t xml:space="preserve"> the capacity to communicate and represent different perspectives and interpretations.</w:t>
      </w:r>
    </w:p>
    <w:p w14:paraId="6D03865B" w14:textId="77777777" w:rsidR="007E42E4" w:rsidRPr="007E42E4" w:rsidRDefault="007E42E4" w:rsidP="007E42E4">
      <w:pPr>
        <w:spacing w:after="0" w:line="240" w:lineRule="auto"/>
      </w:pPr>
    </w:p>
    <w:p w14:paraId="3B4651DC" w14:textId="77777777" w:rsidR="007E42E4" w:rsidRPr="007E42E4" w:rsidRDefault="007E42E4" w:rsidP="007E42E4">
      <w:pPr>
        <w:spacing w:after="0" w:line="240" w:lineRule="auto"/>
      </w:pPr>
      <w:r w:rsidRPr="007E42E4">
        <w:t xml:space="preserve">Mediating operates in two distinctive ways: </w:t>
      </w:r>
    </w:p>
    <w:p w14:paraId="13BF480E" w14:textId="77777777" w:rsidR="007E42E4" w:rsidRPr="007E42E4" w:rsidRDefault="007E42E4" w:rsidP="008B69B9">
      <w:pPr>
        <w:numPr>
          <w:ilvl w:val="0"/>
          <w:numId w:val="174"/>
        </w:numPr>
        <w:spacing w:after="0" w:line="240" w:lineRule="auto"/>
        <w:jc w:val="both"/>
      </w:pPr>
      <w:r w:rsidRPr="007E42E4">
        <w:t xml:space="preserve">in practices such as interpreting and translating, with attention to what can happen in these processes in terms of ‘losing’ or ‘gaining’ meaning </w:t>
      </w:r>
    </w:p>
    <w:p w14:paraId="2C3C007A" w14:textId="77777777" w:rsidR="007E42E4" w:rsidRPr="007E42E4" w:rsidRDefault="007E42E4" w:rsidP="008B69B9">
      <w:pPr>
        <w:numPr>
          <w:ilvl w:val="0"/>
          <w:numId w:val="175"/>
        </w:numPr>
        <w:spacing w:after="0" w:line="240" w:lineRule="auto"/>
        <w:jc w:val="both"/>
      </w:pPr>
      <w:proofErr w:type="gramStart"/>
      <w:r w:rsidRPr="007E42E4">
        <w:t>as</w:t>
      </w:r>
      <w:proofErr w:type="gramEnd"/>
      <w:r w:rsidRPr="007E42E4">
        <w:t xml:space="preserve"> the element of the learning experience, which involves noticing, responding, comparing and explaining differences in expression and perspective.</w:t>
      </w:r>
    </w:p>
    <w:p w14:paraId="14EB156D" w14:textId="77777777" w:rsidR="007E42E4" w:rsidRPr="007E42E4" w:rsidRDefault="007E42E4" w:rsidP="007E42E4">
      <w:pPr>
        <w:spacing w:after="0" w:line="240" w:lineRule="auto"/>
        <w:rPr>
          <w:b/>
          <w:bCs/>
        </w:rPr>
      </w:pPr>
    </w:p>
    <w:p w14:paraId="19A1A68E" w14:textId="4C3FDA93" w:rsidR="007E42E4" w:rsidRPr="007E42E4" w:rsidRDefault="00375003" w:rsidP="007E42E4">
      <w:pPr>
        <w:spacing w:after="0" w:line="240" w:lineRule="auto"/>
        <w:rPr>
          <w:b/>
          <w:bCs/>
        </w:rPr>
      </w:pPr>
      <w:r w:rsidRPr="007E42E4">
        <w:rPr>
          <w:b/>
        </w:rPr>
        <w:t>Medium</w:t>
      </w:r>
    </w:p>
    <w:p w14:paraId="697F52A6" w14:textId="77777777" w:rsidR="007E42E4" w:rsidRPr="007E42E4" w:rsidRDefault="007E42E4" w:rsidP="007E42E4">
      <w:pPr>
        <w:spacing w:after="0" w:line="240" w:lineRule="auto"/>
      </w:pPr>
      <w:r w:rsidRPr="007E42E4">
        <w:t>Resources used in the production and transmission of texts, including tools and materials used (for example, digital text and the computer, writing and the pen or the keyboard).</w:t>
      </w:r>
    </w:p>
    <w:p w14:paraId="5492ABEE" w14:textId="242BB5D6" w:rsidR="00FE1AA9" w:rsidRDefault="00FE1AA9">
      <w:pPr>
        <w:jc w:val="both"/>
        <w:rPr>
          <w:b/>
          <w:bCs/>
        </w:rPr>
      </w:pPr>
      <w:r>
        <w:rPr>
          <w:b/>
          <w:bCs/>
        </w:rPr>
        <w:br w:type="page"/>
      </w:r>
    </w:p>
    <w:p w14:paraId="19DAAC72" w14:textId="59A3F445" w:rsidR="007E42E4" w:rsidRPr="007E42E4" w:rsidRDefault="00375003" w:rsidP="00FE1AA9">
      <w:pPr>
        <w:spacing w:after="0" w:line="240" w:lineRule="auto"/>
        <w:rPr>
          <w:b/>
          <w:bCs/>
        </w:rPr>
      </w:pPr>
      <w:r w:rsidRPr="007E42E4">
        <w:rPr>
          <w:b/>
        </w:rPr>
        <w:lastRenderedPageBreak/>
        <w:t>Metalanguage</w:t>
      </w:r>
    </w:p>
    <w:p w14:paraId="751642DD" w14:textId="77777777" w:rsidR="007E42E4" w:rsidRPr="007E42E4" w:rsidRDefault="007E42E4" w:rsidP="00FE1AA9">
      <w:pPr>
        <w:spacing w:after="0" w:line="240" w:lineRule="auto"/>
      </w:pPr>
      <w:r w:rsidRPr="007E42E4">
        <w:t xml:space="preserve">A vocabulary used to discuss language conventions and use ( for example, language used to talk about grammatical terms such as </w:t>
      </w:r>
      <w:r w:rsidRPr="007E42E4">
        <w:rPr>
          <w:i/>
          <w:iCs/>
        </w:rPr>
        <w:t>sentence, clause, conjunction</w:t>
      </w:r>
      <w:r w:rsidRPr="007E42E4">
        <w:t xml:space="preserve">; or about the social and cultural nature of language, such as </w:t>
      </w:r>
      <w:r w:rsidRPr="007E42E4">
        <w:rPr>
          <w:i/>
          <w:iCs/>
        </w:rPr>
        <w:t>face, reciprocating, register</w:t>
      </w:r>
      <w:r w:rsidRPr="007E42E4">
        <w:t>.)</w:t>
      </w:r>
    </w:p>
    <w:p w14:paraId="721013FD" w14:textId="77777777" w:rsidR="007E42E4" w:rsidRPr="007E42E4" w:rsidRDefault="007E42E4" w:rsidP="00FE1AA9">
      <w:pPr>
        <w:spacing w:after="0" w:line="240" w:lineRule="auto"/>
        <w:rPr>
          <w:b/>
          <w:bCs/>
        </w:rPr>
      </w:pPr>
    </w:p>
    <w:p w14:paraId="6DDBCCEA" w14:textId="5576427D" w:rsidR="007E42E4" w:rsidRPr="007E42E4" w:rsidRDefault="00375003" w:rsidP="00FE1AA9">
      <w:pPr>
        <w:spacing w:after="0" w:line="240" w:lineRule="auto"/>
        <w:rPr>
          <w:b/>
          <w:bCs/>
        </w:rPr>
      </w:pPr>
      <w:r w:rsidRPr="007E42E4">
        <w:rPr>
          <w:b/>
        </w:rPr>
        <w:t>Mnemonic</w:t>
      </w:r>
    </w:p>
    <w:p w14:paraId="24511E87" w14:textId="77777777" w:rsidR="007E42E4" w:rsidRPr="007E42E4" w:rsidRDefault="007E42E4" w:rsidP="00FE1AA9">
      <w:pPr>
        <w:spacing w:after="0" w:line="240" w:lineRule="auto"/>
      </w:pPr>
      <w:r w:rsidRPr="007E42E4">
        <w:t>Memorising information by use of an aid such as a pattern, rhyme, acronym, visual image.</w:t>
      </w:r>
    </w:p>
    <w:p w14:paraId="570CDBB6" w14:textId="77777777" w:rsidR="007E42E4" w:rsidRPr="007E42E4" w:rsidRDefault="007E42E4" w:rsidP="00FE1AA9">
      <w:pPr>
        <w:spacing w:after="0" w:line="240" w:lineRule="auto"/>
        <w:rPr>
          <w:b/>
          <w:bCs/>
        </w:rPr>
      </w:pPr>
    </w:p>
    <w:p w14:paraId="2355B793" w14:textId="3995872A" w:rsidR="007E42E4" w:rsidRPr="007E42E4" w:rsidRDefault="00375003" w:rsidP="00FE1AA9">
      <w:pPr>
        <w:spacing w:after="0" w:line="240" w:lineRule="auto"/>
        <w:rPr>
          <w:b/>
          <w:bCs/>
        </w:rPr>
      </w:pPr>
      <w:r w:rsidRPr="007E42E4">
        <w:rPr>
          <w:b/>
        </w:rPr>
        <w:t>Modal</w:t>
      </w:r>
      <w:r w:rsidRPr="007E42E4">
        <w:rPr>
          <w:b/>
          <w:bCs/>
        </w:rPr>
        <w:t xml:space="preserve"> </w:t>
      </w:r>
      <w:r w:rsidR="007E42E4" w:rsidRPr="007E42E4">
        <w:rPr>
          <w:b/>
          <w:bCs/>
        </w:rPr>
        <w:t>verb</w:t>
      </w:r>
    </w:p>
    <w:p w14:paraId="2A704FCE" w14:textId="77777777" w:rsidR="007E42E4" w:rsidRPr="007E42E4" w:rsidRDefault="007E42E4" w:rsidP="00FE1AA9">
      <w:pPr>
        <w:spacing w:after="0" w:line="240" w:lineRule="auto"/>
      </w:pPr>
      <w:r w:rsidRPr="007E42E4">
        <w:t xml:space="preserve">A verb attached to another verb to express a degree of probability (for example, </w:t>
      </w:r>
      <w:r w:rsidRPr="007E42E4">
        <w:rPr>
          <w:i/>
          <w:iCs/>
        </w:rPr>
        <w:t>I might come home</w:t>
      </w:r>
      <w:r w:rsidRPr="007E42E4">
        <w:t xml:space="preserve">) or a degree of obligation (for example, </w:t>
      </w:r>
      <w:proofErr w:type="gramStart"/>
      <w:r w:rsidRPr="007E42E4">
        <w:rPr>
          <w:i/>
          <w:iCs/>
        </w:rPr>
        <w:t>You</w:t>
      </w:r>
      <w:proofErr w:type="gramEnd"/>
      <w:r w:rsidRPr="007E42E4">
        <w:rPr>
          <w:i/>
          <w:iCs/>
        </w:rPr>
        <w:t xml:space="preserve"> must give it to me, You are to leave now</w:t>
      </w:r>
      <w:r w:rsidRPr="007E42E4">
        <w:t>).</w:t>
      </w:r>
    </w:p>
    <w:p w14:paraId="31B25DAA" w14:textId="77777777" w:rsidR="007E42E4" w:rsidRPr="007E42E4" w:rsidRDefault="007E42E4" w:rsidP="00FE1AA9">
      <w:pPr>
        <w:spacing w:after="0" w:line="240" w:lineRule="auto"/>
        <w:rPr>
          <w:b/>
          <w:bCs/>
        </w:rPr>
      </w:pPr>
    </w:p>
    <w:p w14:paraId="22C015B5" w14:textId="5CBCA8B2" w:rsidR="007E42E4" w:rsidRPr="007E42E4" w:rsidRDefault="00375003" w:rsidP="00FE1AA9">
      <w:pPr>
        <w:spacing w:after="0" w:line="240" w:lineRule="auto"/>
        <w:rPr>
          <w:b/>
          <w:bCs/>
        </w:rPr>
      </w:pPr>
      <w:r w:rsidRPr="007E42E4">
        <w:rPr>
          <w:b/>
          <w:bCs/>
        </w:rPr>
        <w:t>Mode</w:t>
      </w:r>
    </w:p>
    <w:p w14:paraId="3E0D7727" w14:textId="77777777" w:rsidR="007E42E4" w:rsidRPr="007E42E4" w:rsidRDefault="007E42E4" w:rsidP="00FE1AA9">
      <w:pPr>
        <w:spacing w:after="0" w:line="240" w:lineRule="auto"/>
      </w:pPr>
      <w:r w:rsidRPr="007E42E4">
        <w:t>Various processes of communication: listening, speaking, reading/viewing, signing and writing/creating. Modes are also used to refer to the semiotic (meaning making) resources associated with these communicative processes, such as sound, print, image and gesture.</w:t>
      </w:r>
    </w:p>
    <w:p w14:paraId="25A0E810" w14:textId="77777777" w:rsidR="007E42E4" w:rsidRPr="007E42E4" w:rsidRDefault="007E42E4" w:rsidP="00FE1AA9">
      <w:pPr>
        <w:spacing w:after="0" w:line="240" w:lineRule="auto"/>
        <w:rPr>
          <w:b/>
          <w:bCs/>
        </w:rPr>
      </w:pPr>
    </w:p>
    <w:p w14:paraId="28F37FF0" w14:textId="1FE4E952" w:rsidR="007E42E4" w:rsidRPr="007E42E4" w:rsidRDefault="00375003" w:rsidP="00FE1AA9">
      <w:pPr>
        <w:spacing w:after="0" w:line="240" w:lineRule="auto"/>
        <w:rPr>
          <w:b/>
          <w:bCs/>
        </w:rPr>
      </w:pPr>
      <w:r w:rsidRPr="007E42E4">
        <w:rPr>
          <w:b/>
        </w:rPr>
        <w:t>Morpheme</w:t>
      </w:r>
    </w:p>
    <w:p w14:paraId="207FD0AA" w14:textId="77777777" w:rsidR="007E42E4" w:rsidRPr="007E42E4" w:rsidRDefault="007E42E4" w:rsidP="00FE1AA9">
      <w:pPr>
        <w:spacing w:after="0" w:line="240" w:lineRule="auto"/>
      </w:pPr>
      <w:r w:rsidRPr="007E42E4">
        <w:t xml:space="preserve">The smallest meaningful unit in the grammar of a language. Morphemes are not necessarily the same as either words or syllables. The word </w:t>
      </w:r>
      <w:r w:rsidRPr="007E42E4">
        <w:rPr>
          <w:i/>
          <w:iCs/>
        </w:rPr>
        <w:t>cat</w:t>
      </w:r>
      <w:r w:rsidRPr="007E42E4">
        <w:t xml:space="preserve"> has one morpheme while the word </w:t>
      </w:r>
      <w:r w:rsidRPr="007E42E4">
        <w:rPr>
          <w:i/>
          <w:iCs/>
        </w:rPr>
        <w:t>cats</w:t>
      </w:r>
      <w:r w:rsidRPr="007E42E4">
        <w:t xml:space="preserve"> has two morphemes: </w:t>
      </w:r>
      <w:r w:rsidRPr="007E42E4">
        <w:rPr>
          <w:i/>
          <w:iCs/>
        </w:rPr>
        <w:t>cat</w:t>
      </w:r>
      <w:r w:rsidRPr="007E42E4">
        <w:t xml:space="preserve"> for the animal and </w:t>
      </w:r>
      <w:r w:rsidRPr="007E42E4">
        <w:rPr>
          <w:i/>
          <w:iCs/>
        </w:rPr>
        <w:t>s</w:t>
      </w:r>
      <w:r w:rsidRPr="007E42E4">
        <w:t xml:space="preserve"> to indicate that there is more than one. Similarly, </w:t>
      </w:r>
      <w:r w:rsidRPr="007E42E4">
        <w:rPr>
          <w:i/>
          <w:iCs/>
        </w:rPr>
        <w:t>like</w:t>
      </w:r>
      <w:r w:rsidRPr="007E42E4">
        <w:t xml:space="preserve"> has one morpheme while </w:t>
      </w:r>
      <w:r w:rsidRPr="007E42E4">
        <w:rPr>
          <w:i/>
          <w:iCs/>
        </w:rPr>
        <w:t>dislike</w:t>
      </w:r>
      <w:r w:rsidRPr="007E42E4">
        <w:t xml:space="preserve"> has two: </w:t>
      </w:r>
      <w:r w:rsidRPr="007E42E4">
        <w:rPr>
          <w:i/>
          <w:iCs/>
        </w:rPr>
        <w:t>like</w:t>
      </w:r>
      <w:r w:rsidRPr="007E42E4">
        <w:t xml:space="preserve"> to describe appreciation and </w:t>
      </w:r>
      <w:r w:rsidRPr="007E42E4">
        <w:rPr>
          <w:i/>
          <w:iCs/>
        </w:rPr>
        <w:t>dis</w:t>
      </w:r>
      <w:r w:rsidRPr="007E42E4">
        <w:t xml:space="preserve"> to indicate the opposite. The process of identifying morphemes assists comprehension, vocabulary building and spelling. </w:t>
      </w:r>
    </w:p>
    <w:p w14:paraId="6274BF41" w14:textId="77777777" w:rsidR="007E42E4" w:rsidRPr="007E42E4" w:rsidRDefault="007E42E4" w:rsidP="00FE1AA9">
      <w:pPr>
        <w:spacing w:after="0" w:line="240" w:lineRule="auto"/>
        <w:rPr>
          <w:b/>
          <w:bCs/>
        </w:rPr>
      </w:pPr>
    </w:p>
    <w:p w14:paraId="33DA14FA" w14:textId="5166F1EA" w:rsidR="007E42E4" w:rsidRPr="007E42E4" w:rsidRDefault="00375003" w:rsidP="00FE1AA9">
      <w:pPr>
        <w:spacing w:after="0" w:line="240" w:lineRule="auto"/>
        <w:rPr>
          <w:b/>
          <w:bCs/>
        </w:rPr>
      </w:pPr>
      <w:r w:rsidRPr="007E42E4">
        <w:rPr>
          <w:b/>
        </w:rPr>
        <w:t>Morphology</w:t>
      </w:r>
    </w:p>
    <w:p w14:paraId="50639808" w14:textId="77777777" w:rsidR="007E42E4" w:rsidRPr="007E42E4" w:rsidRDefault="007E42E4" w:rsidP="00FE1AA9">
      <w:pPr>
        <w:spacing w:after="0" w:line="240" w:lineRule="auto"/>
      </w:pPr>
      <w:r w:rsidRPr="007E42E4">
        <w:t xml:space="preserve">Principles of word formation and inflection, especially with respect to constituent morphemes. </w:t>
      </w:r>
    </w:p>
    <w:bookmarkEnd w:id="41"/>
    <w:p w14:paraId="17CC4340" w14:textId="77777777" w:rsidR="007E42E4" w:rsidRPr="007E42E4" w:rsidRDefault="007E42E4" w:rsidP="00FE1AA9">
      <w:pPr>
        <w:spacing w:after="0" w:line="240" w:lineRule="auto"/>
        <w:rPr>
          <w:b/>
          <w:bCs/>
        </w:rPr>
      </w:pPr>
    </w:p>
    <w:p w14:paraId="123CA7A6" w14:textId="274AE513" w:rsidR="007E42E4" w:rsidRPr="007E42E4" w:rsidRDefault="00375003" w:rsidP="00FE1AA9">
      <w:pPr>
        <w:spacing w:after="0" w:line="240" w:lineRule="auto"/>
        <w:rPr>
          <w:b/>
          <w:bCs/>
        </w:rPr>
      </w:pPr>
      <w:r w:rsidRPr="007E42E4">
        <w:rPr>
          <w:b/>
        </w:rPr>
        <w:t>Multimodal</w:t>
      </w:r>
      <w:r w:rsidRPr="007E42E4">
        <w:rPr>
          <w:b/>
          <w:bCs/>
        </w:rPr>
        <w:t xml:space="preserve"> </w:t>
      </w:r>
      <w:r w:rsidR="007E42E4" w:rsidRPr="007E42E4">
        <w:rPr>
          <w:b/>
          <w:bCs/>
        </w:rPr>
        <w:t>text</w:t>
      </w:r>
    </w:p>
    <w:p w14:paraId="3BF84407" w14:textId="77777777" w:rsidR="007E42E4" w:rsidRPr="007E42E4" w:rsidRDefault="007E42E4" w:rsidP="00FE1AA9">
      <w:pPr>
        <w:spacing w:after="0" w:line="240" w:lineRule="auto"/>
      </w:pPr>
      <w:r w:rsidRPr="007E42E4">
        <w:t>A text which involves two or more communication modes; for example, the combining of print, image and spoken text in film or computer presentations.</w:t>
      </w:r>
    </w:p>
    <w:p w14:paraId="3E568747" w14:textId="77777777" w:rsidR="007E42E4" w:rsidRPr="007E42E4" w:rsidRDefault="007E42E4" w:rsidP="00FE1AA9">
      <w:pPr>
        <w:spacing w:after="0" w:line="240" w:lineRule="auto"/>
        <w:rPr>
          <w:b/>
          <w:bCs/>
        </w:rPr>
      </w:pPr>
      <w:bookmarkStart w:id="42" w:name="N"/>
    </w:p>
    <w:p w14:paraId="18907441" w14:textId="0EB7150F" w:rsidR="007E42E4" w:rsidRPr="007E42E4" w:rsidRDefault="00375003" w:rsidP="00FE1AA9">
      <w:pPr>
        <w:spacing w:after="0" w:line="240" w:lineRule="auto"/>
        <w:rPr>
          <w:b/>
          <w:bCs/>
        </w:rPr>
      </w:pPr>
      <w:r w:rsidRPr="007E42E4">
        <w:rPr>
          <w:b/>
        </w:rPr>
        <w:t>Narrative</w:t>
      </w:r>
    </w:p>
    <w:p w14:paraId="78C8A3B2" w14:textId="77777777" w:rsidR="007E42E4" w:rsidRPr="007E42E4" w:rsidRDefault="007E42E4" w:rsidP="00FE1AA9">
      <w:pPr>
        <w:spacing w:after="0" w:line="240" w:lineRule="auto"/>
      </w:pPr>
      <w:r w:rsidRPr="007E42E4">
        <w:t xml:space="preserve">A story of events or experiences, real or imagined. </w:t>
      </w:r>
    </w:p>
    <w:p w14:paraId="443CEBCF" w14:textId="77777777" w:rsidR="007E42E4" w:rsidRPr="007E42E4" w:rsidRDefault="007E42E4" w:rsidP="00FE1AA9">
      <w:pPr>
        <w:spacing w:after="0" w:line="240" w:lineRule="auto"/>
        <w:rPr>
          <w:b/>
          <w:bCs/>
        </w:rPr>
      </w:pPr>
    </w:p>
    <w:p w14:paraId="702F3FAF" w14:textId="17B22727" w:rsidR="007E42E4" w:rsidRPr="007E42E4" w:rsidRDefault="00375003" w:rsidP="00FE1AA9">
      <w:pPr>
        <w:spacing w:after="0" w:line="240" w:lineRule="auto"/>
        <w:rPr>
          <w:b/>
          <w:bCs/>
        </w:rPr>
      </w:pPr>
      <w:r w:rsidRPr="007E42E4">
        <w:rPr>
          <w:b/>
        </w:rPr>
        <w:t>Narrative</w:t>
      </w:r>
      <w:r w:rsidRPr="007E42E4">
        <w:rPr>
          <w:b/>
          <w:bCs/>
        </w:rPr>
        <w:t xml:space="preserve"> </w:t>
      </w:r>
      <w:r w:rsidR="007E42E4" w:rsidRPr="007E42E4">
        <w:rPr>
          <w:b/>
          <w:bCs/>
        </w:rPr>
        <w:t>devices</w:t>
      </w:r>
    </w:p>
    <w:p w14:paraId="5FAB1475" w14:textId="77777777" w:rsidR="007E42E4" w:rsidRPr="007E42E4" w:rsidRDefault="007E42E4" w:rsidP="00FE1AA9">
      <w:pPr>
        <w:spacing w:after="0" w:line="240" w:lineRule="auto"/>
      </w:pPr>
      <w:r w:rsidRPr="007E42E4">
        <w:t>Techniques used to help in the narrating of a story or reported event. For example, imagery, metaphor, allusion.</w:t>
      </w:r>
    </w:p>
    <w:bookmarkEnd w:id="42"/>
    <w:p w14:paraId="63928770" w14:textId="55F61F1A" w:rsidR="002F45C9" w:rsidRDefault="002F45C9" w:rsidP="00FE1AA9">
      <w:pPr>
        <w:spacing w:after="0" w:line="240" w:lineRule="auto"/>
        <w:jc w:val="both"/>
        <w:rPr>
          <w:b/>
        </w:rPr>
      </w:pPr>
    </w:p>
    <w:p w14:paraId="525E2641" w14:textId="759B0A0C" w:rsidR="007E42E4" w:rsidRPr="007E42E4" w:rsidRDefault="00375003" w:rsidP="00FE1AA9">
      <w:pPr>
        <w:spacing w:after="0" w:line="240" w:lineRule="auto"/>
        <w:rPr>
          <w:b/>
          <w:bCs/>
        </w:rPr>
      </w:pPr>
      <w:r w:rsidRPr="007E42E4">
        <w:rPr>
          <w:b/>
        </w:rPr>
        <w:t>Noun</w:t>
      </w:r>
    </w:p>
    <w:p w14:paraId="00EE7CFC" w14:textId="7E0E943C" w:rsidR="007E42E4" w:rsidRPr="007E42E4" w:rsidRDefault="007E42E4" w:rsidP="00FE1AA9">
      <w:pPr>
        <w:spacing w:after="0" w:line="240" w:lineRule="auto"/>
      </w:pPr>
      <w:r w:rsidRPr="007E42E4">
        <w:t xml:space="preserve">A part of speech that includes all words denoting physical objects such as </w:t>
      </w:r>
      <w:r w:rsidRPr="007E42E4">
        <w:rPr>
          <w:i/>
          <w:iCs/>
        </w:rPr>
        <w:t>man, woman, boy, girl, car,</w:t>
      </w:r>
      <w:r w:rsidR="004948B7">
        <w:rPr>
          <w:i/>
          <w:iCs/>
        </w:rPr>
        <w:t xml:space="preserve"> </w:t>
      </w:r>
      <w:r w:rsidRPr="007E42E4">
        <w:rPr>
          <w:i/>
          <w:iCs/>
        </w:rPr>
        <w:t>window.</w:t>
      </w:r>
      <w:r w:rsidRPr="007E42E4">
        <w:t xml:space="preserve"> These are </w:t>
      </w:r>
      <w:r w:rsidRPr="007E42E4">
        <w:rPr>
          <w:i/>
          <w:iCs/>
        </w:rPr>
        <w:t>concrete nouns</w:t>
      </w:r>
      <w:r w:rsidRPr="007E42E4">
        <w:t xml:space="preserve">. </w:t>
      </w:r>
      <w:r w:rsidRPr="007E42E4">
        <w:rPr>
          <w:i/>
          <w:iCs/>
        </w:rPr>
        <w:t>Abstract nouns</w:t>
      </w:r>
      <w:r w:rsidRPr="007E42E4">
        <w:t xml:space="preserve"> express intangibles, such as </w:t>
      </w:r>
      <w:r w:rsidRPr="007E42E4">
        <w:rPr>
          <w:i/>
          <w:iCs/>
        </w:rPr>
        <w:t>democracy, courage,</w:t>
      </w:r>
      <w:r w:rsidR="004948B7">
        <w:rPr>
          <w:i/>
          <w:iCs/>
        </w:rPr>
        <w:t xml:space="preserve"> </w:t>
      </w:r>
      <w:r w:rsidRPr="007E42E4">
        <w:rPr>
          <w:i/>
          <w:iCs/>
        </w:rPr>
        <w:t>success, idea.</w:t>
      </w:r>
    </w:p>
    <w:p w14:paraId="583D7C34" w14:textId="77777777" w:rsidR="007E42E4" w:rsidRPr="007E42E4" w:rsidRDefault="007E42E4" w:rsidP="00FE1AA9">
      <w:pPr>
        <w:spacing w:after="0" w:line="240" w:lineRule="auto"/>
        <w:rPr>
          <w:b/>
          <w:bCs/>
        </w:rPr>
      </w:pPr>
      <w:bookmarkStart w:id="43" w:name="O"/>
    </w:p>
    <w:p w14:paraId="49D2BA9F" w14:textId="1E393AD7" w:rsidR="007E42E4" w:rsidRPr="007E42E4" w:rsidRDefault="00375003" w:rsidP="00FE1AA9">
      <w:pPr>
        <w:spacing w:after="0" w:line="240" w:lineRule="auto"/>
        <w:rPr>
          <w:b/>
          <w:bCs/>
        </w:rPr>
      </w:pPr>
      <w:r w:rsidRPr="007E42E4">
        <w:rPr>
          <w:b/>
        </w:rPr>
        <w:t>Oracy</w:t>
      </w:r>
    </w:p>
    <w:p w14:paraId="344E4200" w14:textId="77777777" w:rsidR="007E42E4" w:rsidRPr="007E42E4" w:rsidRDefault="007E42E4" w:rsidP="00FE1AA9">
      <w:pPr>
        <w:spacing w:after="0" w:line="240" w:lineRule="auto"/>
      </w:pPr>
      <w:r w:rsidRPr="007E42E4">
        <w:t>An ability to express oneself in and to understand spoken language</w:t>
      </w:r>
      <w:r w:rsidRPr="007E42E4">
        <w:rPr>
          <w:b/>
          <w:bCs/>
        </w:rPr>
        <w:t xml:space="preserve">; </w:t>
      </w:r>
      <w:r w:rsidRPr="007E42E4">
        <w:t>it includes oral and aural proficiency.</w:t>
      </w:r>
    </w:p>
    <w:bookmarkEnd w:id="43"/>
    <w:p w14:paraId="3946C47B" w14:textId="77777777" w:rsidR="007E42E4" w:rsidRPr="007E42E4" w:rsidRDefault="007E42E4" w:rsidP="00FE1AA9">
      <w:pPr>
        <w:spacing w:after="0" w:line="240" w:lineRule="auto"/>
        <w:rPr>
          <w:b/>
          <w:bCs/>
        </w:rPr>
      </w:pPr>
    </w:p>
    <w:p w14:paraId="6AEC6B49" w14:textId="116C96C2" w:rsidR="007E42E4" w:rsidRPr="007E42E4" w:rsidRDefault="00375003" w:rsidP="00FE1AA9">
      <w:pPr>
        <w:spacing w:after="0" w:line="240" w:lineRule="auto"/>
        <w:rPr>
          <w:b/>
          <w:bCs/>
        </w:rPr>
      </w:pPr>
      <w:r w:rsidRPr="007E42E4">
        <w:rPr>
          <w:b/>
        </w:rPr>
        <w:t>Orthography</w:t>
      </w:r>
    </w:p>
    <w:p w14:paraId="0ADCD01A" w14:textId="77777777" w:rsidR="007E42E4" w:rsidRPr="007E42E4" w:rsidRDefault="007E42E4" w:rsidP="00FE1AA9">
      <w:pPr>
        <w:spacing w:after="0" w:line="240" w:lineRule="auto"/>
      </w:pPr>
      <w:r w:rsidRPr="007E42E4">
        <w:t>Writing words with correct letters or characters according to common usage.</w:t>
      </w:r>
    </w:p>
    <w:p w14:paraId="54281D3B" w14:textId="77777777" w:rsidR="007E42E4" w:rsidRPr="007E42E4" w:rsidRDefault="007E42E4" w:rsidP="00FE1AA9">
      <w:pPr>
        <w:spacing w:after="0" w:line="240" w:lineRule="auto"/>
        <w:rPr>
          <w:b/>
          <w:bCs/>
        </w:rPr>
      </w:pPr>
      <w:bookmarkStart w:id="44" w:name="P"/>
    </w:p>
    <w:p w14:paraId="21F64B95" w14:textId="6250A8FD" w:rsidR="007E42E4" w:rsidRPr="007E42E4" w:rsidRDefault="00375003" w:rsidP="00FE1AA9">
      <w:pPr>
        <w:spacing w:after="0" w:line="240" w:lineRule="auto"/>
        <w:rPr>
          <w:b/>
          <w:bCs/>
        </w:rPr>
      </w:pPr>
      <w:r w:rsidRPr="007E42E4">
        <w:rPr>
          <w:b/>
        </w:rPr>
        <w:t>Paralanguage</w:t>
      </w:r>
    </w:p>
    <w:p w14:paraId="00BE633B" w14:textId="77777777" w:rsidR="007E42E4" w:rsidRPr="007E42E4" w:rsidRDefault="007E42E4" w:rsidP="00FE1AA9">
      <w:pPr>
        <w:spacing w:after="0" w:line="240" w:lineRule="auto"/>
      </w:pPr>
      <w:r w:rsidRPr="007E42E4">
        <w:t>Additional elements of spoken communication which are integrated with vocal (voice) and verbal (words) elements, and contribute significantly to communication and meaning-making. For example, voice quality, volume and pacing, facial expressions, gestures, posture and body movement.</w:t>
      </w:r>
    </w:p>
    <w:p w14:paraId="22F18894" w14:textId="77777777" w:rsidR="007E42E4" w:rsidRPr="007E42E4" w:rsidRDefault="007E42E4" w:rsidP="00FE1AA9">
      <w:pPr>
        <w:spacing w:after="0" w:line="240" w:lineRule="auto"/>
        <w:rPr>
          <w:b/>
          <w:bCs/>
        </w:rPr>
      </w:pPr>
    </w:p>
    <w:p w14:paraId="27116DCF" w14:textId="38A6001A" w:rsidR="007E42E4" w:rsidRPr="007E42E4" w:rsidRDefault="00375003" w:rsidP="00FE1AA9">
      <w:pPr>
        <w:spacing w:after="0" w:line="240" w:lineRule="auto"/>
        <w:rPr>
          <w:b/>
          <w:bCs/>
        </w:rPr>
      </w:pPr>
      <w:r w:rsidRPr="007E42E4">
        <w:rPr>
          <w:b/>
        </w:rPr>
        <w:t>Pedagogy</w:t>
      </w:r>
    </w:p>
    <w:p w14:paraId="62AE6D95" w14:textId="77777777" w:rsidR="007E42E4" w:rsidRPr="007E42E4" w:rsidRDefault="007E42E4" w:rsidP="00FE1AA9">
      <w:pPr>
        <w:spacing w:after="0" w:line="240" w:lineRule="auto"/>
      </w:pPr>
      <w:r w:rsidRPr="007E42E4">
        <w:t xml:space="preserve">A combination of conceptual knowledge, practical skills and reflective capabilities which constitute the ‘art and science’ of teaching. </w:t>
      </w:r>
    </w:p>
    <w:p w14:paraId="58AEEB58" w14:textId="65AE69D5" w:rsidR="00FE1AA9" w:rsidRDefault="00FE1AA9">
      <w:pPr>
        <w:jc w:val="both"/>
        <w:rPr>
          <w:b/>
          <w:bCs/>
        </w:rPr>
      </w:pPr>
      <w:r>
        <w:rPr>
          <w:b/>
          <w:bCs/>
        </w:rPr>
        <w:br w:type="page"/>
      </w:r>
    </w:p>
    <w:p w14:paraId="49877B04" w14:textId="66C2ED63" w:rsidR="007E42E4" w:rsidRPr="007E42E4" w:rsidRDefault="00375003" w:rsidP="00FE1AA9">
      <w:pPr>
        <w:spacing w:after="0" w:line="240" w:lineRule="auto"/>
        <w:rPr>
          <w:b/>
          <w:bCs/>
        </w:rPr>
      </w:pPr>
      <w:r w:rsidRPr="007E42E4">
        <w:rPr>
          <w:b/>
        </w:rPr>
        <w:lastRenderedPageBreak/>
        <w:t>Performance</w:t>
      </w:r>
    </w:p>
    <w:p w14:paraId="6D871F71" w14:textId="77777777" w:rsidR="007E42E4" w:rsidRPr="007E42E4" w:rsidRDefault="007E42E4" w:rsidP="00FE1AA9">
      <w:pPr>
        <w:spacing w:after="0" w:line="240" w:lineRule="auto"/>
      </w:pPr>
      <w:r w:rsidRPr="007E42E4">
        <w:t>A use of the language in real situations, putting language knowledge into practice; it involves accuracy, fluency and complexity.</w:t>
      </w:r>
    </w:p>
    <w:p w14:paraId="73CE2DD4" w14:textId="77777777" w:rsidR="007E42E4" w:rsidRPr="007E42E4" w:rsidRDefault="007E42E4" w:rsidP="00FE1AA9">
      <w:pPr>
        <w:spacing w:after="0" w:line="240" w:lineRule="auto"/>
        <w:rPr>
          <w:b/>
          <w:bCs/>
        </w:rPr>
      </w:pPr>
    </w:p>
    <w:p w14:paraId="47C120EA" w14:textId="42AEB14A" w:rsidR="007E42E4" w:rsidRPr="007E42E4" w:rsidRDefault="00375003" w:rsidP="00FE1AA9">
      <w:pPr>
        <w:spacing w:after="0" w:line="240" w:lineRule="auto"/>
        <w:rPr>
          <w:b/>
          <w:bCs/>
        </w:rPr>
      </w:pPr>
      <w:r w:rsidRPr="007E42E4">
        <w:rPr>
          <w:b/>
        </w:rPr>
        <w:t>Persuasive</w:t>
      </w:r>
      <w:r w:rsidRPr="007E42E4">
        <w:rPr>
          <w:b/>
          <w:bCs/>
        </w:rPr>
        <w:t xml:space="preserve"> </w:t>
      </w:r>
      <w:r w:rsidR="007E42E4" w:rsidRPr="007E42E4">
        <w:rPr>
          <w:b/>
          <w:bCs/>
        </w:rPr>
        <w:t>texts</w:t>
      </w:r>
    </w:p>
    <w:p w14:paraId="5718976F" w14:textId="77777777" w:rsidR="007E42E4" w:rsidRPr="007E42E4" w:rsidRDefault="007E42E4" w:rsidP="00FE1AA9">
      <w:pPr>
        <w:spacing w:after="0" w:line="240" w:lineRule="auto"/>
        <w:rPr>
          <w:color w:val="000000"/>
        </w:rPr>
      </w:pPr>
      <w:r w:rsidRPr="007E42E4">
        <w:rPr>
          <w:bCs/>
        </w:rPr>
        <w:t>T</w:t>
      </w:r>
      <w:r w:rsidRPr="007E42E4">
        <w:rPr>
          <w:color w:val="000000"/>
        </w:rPr>
        <w:t>heir primary purpose is to put forward a point of view and persuade a reader, viewer or listener. They form a significant part of modern communication in both print and digital environments. They include advertising, debates, arguments, discussions, polemics and influential essays and articles.</w:t>
      </w:r>
    </w:p>
    <w:p w14:paraId="657662C6" w14:textId="77777777" w:rsidR="007E42E4" w:rsidRPr="007E42E4" w:rsidRDefault="007E42E4" w:rsidP="00FE1AA9">
      <w:pPr>
        <w:spacing w:after="0" w:line="240" w:lineRule="auto"/>
        <w:rPr>
          <w:b/>
          <w:bCs/>
        </w:rPr>
      </w:pPr>
    </w:p>
    <w:p w14:paraId="09B843E3" w14:textId="53BA3D19" w:rsidR="007E42E4" w:rsidRPr="007E42E4" w:rsidRDefault="00375003" w:rsidP="00FE1AA9">
      <w:pPr>
        <w:spacing w:after="0" w:line="240" w:lineRule="auto"/>
        <w:rPr>
          <w:b/>
          <w:bCs/>
        </w:rPr>
      </w:pPr>
      <w:r w:rsidRPr="007E42E4">
        <w:rPr>
          <w:b/>
        </w:rPr>
        <w:t>Phoneme</w:t>
      </w:r>
    </w:p>
    <w:p w14:paraId="7D111BE6" w14:textId="77777777" w:rsidR="007E42E4" w:rsidRPr="007E42E4" w:rsidRDefault="007E42E4" w:rsidP="00FE1AA9">
      <w:pPr>
        <w:spacing w:after="0" w:line="240" w:lineRule="auto"/>
      </w:pPr>
      <w:r w:rsidRPr="007E42E4">
        <w:t xml:space="preserve">The smallest meaningful unit in the sound system of a language. For example, the word </w:t>
      </w:r>
      <w:r w:rsidRPr="007E42E4">
        <w:rPr>
          <w:i/>
          <w:iCs/>
        </w:rPr>
        <w:t>is</w:t>
      </w:r>
      <w:r w:rsidRPr="007E42E4">
        <w:t xml:space="preserve"> has two phonemes: /i/ and /s/; </w:t>
      </w:r>
      <w:proofErr w:type="gramStart"/>
      <w:r w:rsidRPr="007E42E4">
        <w:rPr>
          <w:i/>
          <w:iCs/>
        </w:rPr>
        <w:t>ship</w:t>
      </w:r>
      <w:proofErr w:type="gramEnd"/>
      <w:r w:rsidRPr="007E42E4">
        <w:t xml:space="preserve"> has three phonemes: /sh/, /i/, /p/. A phoneme usually has several manifestations dependent on varying phonological contexts. For example, the </w:t>
      </w:r>
      <w:r w:rsidRPr="007E42E4">
        <w:rPr>
          <w:i/>
          <w:iCs/>
        </w:rPr>
        <w:t>p</w:t>
      </w:r>
      <w:r w:rsidRPr="007E42E4">
        <w:t xml:space="preserve"> in </w:t>
      </w:r>
      <w:r w:rsidRPr="007E42E4">
        <w:rPr>
          <w:i/>
          <w:iCs/>
        </w:rPr>
        <w:t>pin</w:t>
      </w:r>
      <w:r w:rsidRPr="007E42E4">
        <w:t xml:space="preserve"> and </w:t>
      </w:r>
      <w:r w:rsidRPr="007E42E4">
        <w:rPr>
          <w:i/>
          <w:iCs/>
        </w:rPr>
        <w:t>spin</w:t>
      </w:r>
      <w:r w:rsidRPr="007E42E4">
        <w:t xml:space="preserve"> differs slightly in pronunciation but is regarded as being the same phoneme; that is, as having the same functional meaning within each word. </w:t>
      </w:r>
    </w:p>
    <w:p w14:paraId="14684EDA" w14:textId="77777777" w:rsidR="007E42E4" w:rsidRPr="007E42E4" w:rsidRDefault="007E42E4" w:rsidP="00FE1AA9">
      <w:pPr>
        <w:spacing w:after="0" w:line="240" w:lineRule="auto"/>
        <w:rPr>
          <w:b/>
          <w:bCs/>
        </w:rPr>
      </w:pPr>
    </w:p>
    <w:p w14:paraId="00A5C443" w14:textId="25974A6C" w:rsidR="007E42E4" w:rsidRPr="007E42E4" w:rsidRDefault="00375003" w:rsidP="00FE1AA9">
      <w:pPr>
        <w:spacing w:after="0" w:line="240" w:lineRule="auto"/>
        <w:rPr>
          <w:b/>
          <w:bCs/>
        </w:rPr>
      </w:pPr>
      <w:r w:rsidRPr="007E42E4">
        <w:rPr>
          <w:b/>
        </w:rPr>
        <w:t>Phonics</w:t>
      </w:r>
    </w:p>
    <w:p w14:paraId="7266E141" w14:textId="77777777" w:rsidR="007E42E4" w:rsidRPr="007E42E4" w:rsidRDefault="007E42E4" w:rsidP="00FE1AA9">
      <w:pPr>
        <w:spacing w:after="0" w:line="240" w:lineRule="auto"/>
      </w:pPr>
      <w:r w:rsidRPr="007E42E4">
        <w:t>A relationship between letters or characters and the sounds they make when pronounced. L2 learning involves developing phonic awareness and proficiency.</w:t>
      </w:r>
    </w:p>
    <w:p w14:paraId="6FDC6D2D" w14:textId="77777777" w:rsidR="007E42E4" w:rsidRPr="007E42E4" w:rsidRDefault="007E42E4" w:rsidP="00FE1AA9">
      <w:pPr>
        <w:spacing w:after="0" w:line="240" w:lineRule="auto"/>
        <w:rPr>
          <w:b/>
          <w:bCs/>
        </w:rPr>
      </w:pPr>
    </w:p>
    <w:p w14:paraId="765558BF" w14:textId="23B9E016" w:rsidR="007E42E4" w:rsidRPr="007E42E4" w:rsidRDefault="00375003" w:rsidP="00FE1AA9">
      <w:pPr>
        <w:spacing w:after="0" w:line="240" w:lineRule="auto"/>
        <w:rPr>
          <w:b/>
          <w:bCs/>
        </w:rPr>
      </w:pPr>
      <w:r w:rsidRPr="007E42E4">
        <w:rPr>
          <w:b/>
        </w:rPr>
        <w:t>Phonological</w:t>
      </w:r>
      <w:r w:rsidRPr="007E42E4">
        <w:rPr>
          <w:b/>
          <w:bCs/>
        </w:rPr>
        <w:t xml:space="preserve"> </w:t>
      </w:r>
      <w:r w:rsidR="007E42E4" w:rsidRPr="007E42E4">
        <w:rPr>
          <w:b/>
          <w:bCs/>
        </w:rPr>
        <w:t>awareness</w:t>
      </w:r>
    </w:p>
    <w:p w14:paraId="433A8BE6" w14:textId="77777777" w:rsidR="007E42E4" w:rsidRPr="007E42E4" w:rsidRDefault="007E42E4" w:rsidP="00FE1AA9">
      <w:pPr>
        <w:spacing w:after="0" w:line="240" w:lineRule="auto"/>
      </w:pPr>
      <w:r w:rsidRPr="007E42E4">
        <w:t>Understanding that every spoken word is composed of small units of sound, identifying relationships between letters and sounds when listening, reading and spelling. It includes understandings about words, rhyme and syllables.</w:t>
      </w:r>
    </w:p>
    <w:p w14:paraId="3815E1C7" w14:textId="77777777" w:rsidR="007E42E4" w:rsidRPr="007E42E4" w:rsidRDefault="007E42E4" w:rsidP="00FE1AA9">
      <w:pPr>
        <w:spacing w:after="0" w:line="240" w:lineRule="auto"/>
        <w:rPr>
          <w:b/>
          <w:bCs/>
        </w:rPr>
      </w:pPr>
    </w:p>
    <w:p w14:paraId="3A83665C" w14:textId="0FE272B8" w:rsidR="007E42E4" w:rsidRPr="007E42E4" w:rsidRDefault="00375003" w:rsidP="00FE1AA9">
      <w:pPr>
        <w:spacing w:after="0" w:line="240" w:lineRule="auto"/>
        <w:rPr>
          <w:b/>
          <w:bCs/>
        </w:rPr>
      </w:pPr>
      <w:r w:rsidRPr="007E42E4">
        <w:rPr>
          <w:b/>
        </w:rPr>
        <w:t>Pragmatics</w:t>
      </w:r>
    </w:p>
    <w:p w14:paraId="5DFAB3CF" w14:textId="77777777" w:rsidR="007E42E4" w:rsidRPr="007E42E4" w:rsidRDefault="007E42E4" w:rsidP="00FE1AA9">
      <w:pPr>
        <w:spacing w:after="0" w:line="240" w:lineRule="auto"/>
      </w:pPr>
      <w:r w:rsidRPr="007E42E4">
        <w:t>A study of how context affects communication; for example, in relation to the status of participants, the situation in which the communication is happening, or the intention of the speaker.</w:t>
      </w:r>
    </w:p>
    <w:p w14:paraId="75D0E49D" w14:textId="77777777" w:rsidR="007E42E4" w:rsidRPr="007E42E4" w:rsidRDefault="007E42E4" w:rsidP="00FE1AA9">
      <w:pPr>
        <w:spacing w:after="0" w:line="240" w:lineRule="auto"/>
        <w:rPr>
          <w:b/>
          <w:bCs/>
        </w:rPr>
      </w:pPr>
    </w:p>
    <w:p w14:paraId="69DF41C2" w14:textId="5CB47AD3" w:rsidR="007E42E4" w:rsidRPr="007E42E4" w:rsidRDefault="00375003" w:rsidP="00FE1AA9">
      <w:pPr>
        <w:spacing w:after="0" w:line="240" w:lineRule="auto"/>
        <w:rPr>
          <w:b/>
          <w:bCs/>
        </w:rPr>
      </w:pPr>
      <w:r w:rsidRPr="007E42E4">
        <w:rPr>
          <w:b/>
        </w:rPr>
        <w:t>Prediction</w:t>
      </w:r>
    </w:p>
    <w:p w14:paraId="34EAB0E1" w14:textId="77777777" w:rsidR="007E42E4" w:rsidRPr="007E42E4" w:rsidRDefault="007E42E4" w:rsidP="00FE1AA9">
      <w:pPr>
        <w:spacing w:after="0" w:line="240" w:lineRule="auto"/>
      </w:pPr>
      <w:r w:rsidRPr="007E42E4">
        <w:t>An informed presumption about something that might happen. Predicting at text level can include working out what a text might contain by looking at the cover, or working out what might happen next in a narrative. Predicting at sentence level includes identifying what word is likely to come next in a sentence.</w:t>
      </w:r>
    </w:p>
    <w:p w14:paraId="2A9075D1" w14:textId="77777777" w:rsidR="007E42E4" w:rsidRPr="007E42E4" w:rsidRDefault="007E42E4" w:rsidP="00FE1AA9">
      <w:pPr>
        <w:spacing w:after="0" w:line="240" w:lineRule="auto"/>
        <w:rPr>
          <w:b/>
          <w:bCs/>
        </w:rPr>
      </w:pPr>
    </w:p>
    <w:p w14:paraId="030490BF" w14:textId="07CADD8E" w:rsidR="007E42E4" w:rsidRPr="007E42E4" w:rsidRDefault="00375003" w:rsidP="00FE1AA9">
      <w:pPr>
        <w:spacing w:after="0" w:line="240" w:lineRule="auto"/>
        <w:rPr>
          <w:b/>
          <w:bCs/>
        </w:rPr>
      </w:pPr>
      <w:r w:rsidRPr="007E42E4">
        <w:rPr>
          <w:b/>
        </w:rPr>
        <w:t>Prefix</w:t>
      </w:r>
    </w:p>
    <w:p w14:paraId="61319D3E" w14:textId="77777777" w:rsidR="007E42E4" w:rsidRPr="007E42E4" w:rsidRDefault="007E42E4" w:rsidP="00FE1AA9">
      <w:pPr>
        <w:spacing w:after="0" w:line="240" w:lineRule="auto"/>
      </w:pPr>
      <w:r w:rsidRPr="007E42E4">
        <w:t>A meaningful element (morpheme) added before the main part of a word to change its meaning. For example, unhappy.</w:t>
      </w:r>
    </w:p>
    <w:p w14:paraId="74313177" w14:textId="5EA82682" w:rsidR="002F45C9" w:rsidRDefault="002F45C9" w:rsidP="00FE1AA9">
      <w:pPr>
        <w:spacing w:after="0" w:line="240" w:lineRule="auto"/>
        <w:jc w:val="both"/>
        <w:rPr>
          <w:b/>
        </w:rPr>
      </w:pPr>
    </w:p>
    <w:p w14:paraId="504CA699" w14:textId="15B1A600" w:rsidR="007E42E4" w:rsidRPr="007E42E4" w:rsidRDefault="00375003" w:rsidP="00FE1AA9">
      <w:pPr>
        <w:spacing w:after="0" w:line="240" w:lineRule="auto"/>
        <w:rPr>
          <w:b/>
          <w:bCs/>
        </w:rPr>
      </w:pPr>
      <w:r w:rsidRPr="007E42E4">
        <w:rPr>
          <w:b/>
        </w:rPr>
        <w:t>Preposition</w:t>
      </w:r>
    </w:p>
    <w:p w14:paraId="27A00B02" w14:textId="69948A02" w:rsidR="007E42E4" w:rsidRPr="007E42E4" w:rsidRDefault="007E42E4" w:rsidP="00FE1AA9">
      <w:pPr>
        <w:spacing w:after="0" w:line="240" w:lineRule="auto"/>
      </w:pPr>
      <w:r w:rsidRPr="007E42E4">
        <w:t>A part of speech that precede a noun, phrase or pronoun, thereby describing relationships in a sentence in respect to:</w:t>
      </w:r>
    </w:p>
    <w:p w14:paraId="41D313E2" w14:textId="77777777" w:rsidR="007E42E4" w:rsidRPr="007E42E4" w:rsidRDefault="007E42E4" w:rsidP="00FE1AA9">
      <w:pPr>
        <w:numPr>
          <w:ilvl w:val="0"/>
          <w:numId w:val="176"/>
        </w:numPr>
        <w:spacing w:after="0" w:line="240" w:lineRule="auto"/>
        <w:jc w:val="both"/>
      </w:pPr>
      <w:proofErr w:type="gramStart"/>
      <w:r w:rsidRPr="007E42E4">
        <w:t>space/direction</w:t>
      </w:r>
      <w:proofErr w:type="gramEnd"/>
      <w:r w:rsidRPr="007E42E4">
        <w:t xml:space="preserve"> (</w:t>
      </w:r>
      <w:r w:rsidRPr="007E42E4">
        <w:rPr>
          <w:i/>
        </w:rPr>
        <w:t>below</w:t>
      </w:r>
      <w:r w:rsidRPr="007E42E4">
        <w:t xml:space="preserve">, </w:t>
      </w:r>
      <w:r w:rsidRPr="007E42E4">
        <w:rPr>
          <w:i/>
        </w:rPr>
        <w:t>in</w:t>
      </w:r>
      <w:r w:rsidRPr="007E42E4">
        <w:t xml:space="preserve">, </w:t>
      </w:r>
      <w:r w:rsidRPr="007E42E4">
        <w:rPr>
          <w:i/>
        </w:rPr>
        <w:t>on</w:t>
      </w:r>
      <w:r w:rsidRPr="007E42E4">
        <w:t xml:space="preserve">, </w:t>
      </w:r>
      <w:r w:rsidRPr="007E42E4">
        <w:rPr>
          <w:i/>
        </w:rPr>
        <w:t>to</w:t>
      </w:r>
      <w:r w:rsidRPr="007E42E4">
        <w:t xml:space="preserve">, </w:t>
      </w:r>
      <w:r w:rsidRPr="007E42E4">
        <w:rPr>
          <w:i/>
        </w:rPr>
        <w:t>under</w:t>
      </w:r>
      <w:r w:rsidRPr="007E42E4">
        <w:t xml:space="preserve"> ‒ for example, </w:t>
      </w:r>
      <w:r w:rsidRPr="007E42E4">
        <w:rPr>
          <w:i/>
        </w:rPr>
        <w:t>she sat on the table</w:t>
      </w:r>
      <w:r w:rsidRPr="007E42E4">
        <w:t>).</w:t>
      </w:r>
    </w:p>
    <w:p w14:paraId="59AE9BDE" w14:textId="77777777" w:rsidR="007E42E4" w:rsidRPr="007E42E4" w:rsidRDefault="007E42E4" w:rsidP="00FE1AA9">
      <w:pPr>
        <w:numPr>
          <w:ilvl w:val="0"/>
          <w:numId w:val="177"/>
        </w:numPr>
        <w:spacing w:after="0" w:line="240" w:lineRule="auto"/>
        <w:jc w:val="both"/>
      </w:pPr>
      <w:proofErr w:type="gramStart"/>
      <w:r w:rsidRPr="007E42E4">
        <w:t>time</w:t>
      </w:r>
      <w:proofErr w:type="gramEnd"/>
      <w:r w:rsidRPr="007E42E4">
        <w:t xml:space="preserve"> (</w:t>
      </w:r>
      <w:r w:rsidRPr="007E42E4">
        <w:rPr>
          <w:i/>
        </w:rPr>
        <w:t>after</w:t>
      </w:r>
      <w:r w:rsidRPr="007E42E4">
        <w:t xml:space="preserve">, </w:t>
      </w:r>
      <w:r w:rsidRPr="007E42E4">
        <w:rPr>
          <w:i/>
        </w:rPr>
        <w:t>before</w:t>
      </w:r>
      <w:r w:rsidRPr="007E42E4">
        <w:t xml:space="preserve">, </w:t>
      </w:r>
      <w:r w:rsidRPr="007E42E4">
        <w:rPr>
          <w:i/>
        </w:rPr>
        <w:t>since</w:t>
      </w:r>
      <w:r w:rsidRPr="007E42E4">
        <w:t xml:space="preserve"> ‒ for example, </w:t>
      </w:r>
      <w:r w:rsidRPr="007E42E4">
        <w:rPr>
          <w:i/>
        </w:rPr>
        <w:t>I will go to the beach after lunch</w:t>
      </w:r>
      <w:r w:rsidRPr="007E42E4">
        <w:t>).</w:t>
      </w:r>
    </w:p>
    <w:p w14:paraId="1A9E7A87" w14:textId="77777777" w:rsidR="007E42E4" w:rsidRPr="007E42E4" w:rsidRDefault="007E42E4" w:rsidP="00FE1AA9">
      <w:pPr>
        <w:numPr>
          <w:ilvl w:val="0"/>
          <w:numId w:val="178"/>
        </w:numPr>
        <w:spacing w:after="0" w:line="240" w:lineRule="auto"/>
        <w:jc w:val="both"/>
      </w:pPr>
      <w:r w:rsidRPr="007E42E4">
        <w:t>those that do not relate to space or time (</w:t>
      </w:r>
      <w:r w:rsidRPr="007E42E4">
        <w:rPr>
          <w:i/>
        </w:rPr>
        <w:t>of</w:t>
      </w:r>
      <w:r w:rsidRPr="007E42E4">
        <w:t xml:space="preserve">, </w:t>
      </w:r>
      <w:r w:rsidRPr="007E42E4">
        <w:rPr>
          <w:i/>
        </w:rPr>
        <w:t>besides</w:t>
      </w:r>
      <w:r w:rsidRPr="007E42E4">
        <w:t xml:space="preserve">, </w:t>
      </w:r>
      <w:r w:rsidRPr="007E42E4">
        <w:rPr>
          <w:i/>
        </w:rPr>
        <w:t>except</w:t>
      </w:r>
      <w:r w:rsidRPr="007E42E4">
        <w:t xml:space="preserve">, </w:t>
      </w:r>
      <w:r w:rsidRPr="007E42E4">
        <w:rPr>
          <w:i/>
        </w:rPr>
        <w:t>despite</w:t>
      </w:r>
      <w:r w:rsidRPr="007E42E4">
        <w:t xml:space="preserve"> ‒ for example, </w:t>
      </w:r>
      <w:r w:rsidRPr="007E42E4">
        <w:rPr>
          <w:i/>
        </w:rPr>
        <w:t>he ate all the beans except the purple ones</w:t>
      </w:r>
      <w:r w:rsidRPr="007E42E4">
        <w:t>)</w:t>
      </w:r>
    </w:p>
    <w:p w14:paraId="4CCF4F94" w14:textId="77777777" w:rsidR="007E42E4" w:rsidRPr="007E42E4" w:rsidRDefault="007E42E4" w:rsidP="00FE1AA9">
      <w:pPr>
        <w:spacing w:after="0" w:line="240" w:lineRule="auto"/>
      </w:pPr>
      <w:r w:rsidRPr="007E42E4">
        <w:t xml:space="preserve">Prepositions usually combine with a noun group or phrase to form a prepositional phrase. For example, </w:t>
      </w:r>
      <w:r w:rsidRPr="007E42E4">
        <w:rPr>
          <w:i/>
        </w:rPr>
        <w:t>in the office</w:t>
      </w:r>
      <w:r w:rsidRPr="007E42E4">
        <w:t xml:space="preserve">, </w:t>
      </w:r>
      <w:r w:rsidRPr="007E42E4">
        <w:rPr>
          <w:i/>
        </w:rPr>
        <w:t>besides these two articles</w:t>
      </w:r>
      <w:r w:rsidRPr="007E42E4">
        <w:t>.</w:t>
      </w:r>
    </w:p>
    <w:p w14:paraId="482CC5FE" w14:textId="77777777" w:rsidR="007E42E4" w:rsidRPr="007E42E4" w:rsidRDefault="007E42E4" w:rsidP="00FE1AA9">
      <w:pPr>
        <w:spacing w:after="0" w:line="240" w:lineRule="auto"/>
        <w:rPr>
          <w:b/>
          <w:bCs/>
        </w:rPr>
      </w:pPr>
    </w:p>
    <w:p w14:paraId="78B48A52" w14:textId="6C3F3263" w:rsidR="007E42E4" w:rsidRPr="007E42E4" w:rsidRDefault="00375003" w:rsidP="00FE1AA9">
      <w:pPr>
        <w:spacing w:after="0" w:line="240" w:lineRule="auto"/>
        <w:rPr>
          <w:b/>
          <w:bCs/>
        </w:rPr>
      </w:pPr>
      <w:r w:rsidRPr="007E42E4">
        <w:rPr>
          <w:b/>
        </w:rPr>
        <w:t>Productive</w:t>
      </w:r>
      <w:r w:rsidRPr="007E42E4">
        <w:rPr>
          <w:b/>
          <w:bCs/>
        </w:rPr>
        <w:t xml:space="preserve"> </w:t>
      </w:r>
      <w:r w:rsidR="007E42E4" w:rsidRPr="007E42E4">
        <w:rPr>
          <w:b/>
          <w:bCs/>
        </w:rPr>
        <w:t>language use</w:t>
      </w:r>
    </w:p>
    <w:p w14:paraId="412B5EF4" w14:textId="77777777" w:rsidR="007E42E4" w:rsidRPr="007E42E4" w:rsidRDefault="007E42E4" w:rsidP="00FE1AA9">
      <w:pPr>
        <w:spacing w:after="0" w:line="240" w:lineRule="auto"/>
      </w:pPr>
      <w:r w:rsidRPr="007E42E4">
        <w:t xml:space="preserve">One of the two aspects of communication through language (see </w:t>
      </w:r>
      <w:r w:rsidRPr="007E42E4">
        <w:rPr>
          <w:i/>
          <w:iCs/>
        </w:rPr>
        <w:t>receptive language</w:t>
      </w:r>
      <w:r w:rsidRPr="007E42E4">
        <w:t>) involving the ability to express, articulate and produce utterances or texts in the target language.</w:t>
      </w:r>
    </w:p>
    <w:p w14:paraId="37E69786" w14:textId="77777777" w:rsidR="007E42E4" w:rsidRPr="007E42E4" w:rsidRDefault="007E42E4" w:rsidP="00FE1AA9">
      <w:pPr>
        <w:spacing w:after="0" w:line="240" w:lineRule="auto"/>
        <w:rPr>
          <w:b/>
          <w:bCs/>
        </w:rPr>
      </w:pPr>
    </w:p>
    <w:p w14:paraId="244FC433" w14:textId="1CD65F55" w:rsidR="007E42E4" w:rsidRPr="007E42E4" w:rsidRDefault="00375003" w:rsidP="00FE1AA9">
      <w:pPr>
        <w:spacing w:after="0" w:line="240" w:lineRule="auto"/>
        <w:rPr>
          <w:b/>
          <w:bCs/>
        </w:rPr>
      </w:pPr>
      <w:r w:rsidRPr="007E42E4">
        <w:rPr>
          <w:b/>
        </w:rPr>
        <w:t>Pronoun</w:t>
      </w:r>
    </w:p>
    <w:p w14:paraId="2326AE2C" w14:textId="77777777" w:rsidR="007E42E4" w:rsidRPr="007E42E4" w:rsidRDefault="007E42E4" w:rsidP="00FE1AA9">
      <w:pPr>
        <w:spacing w:after="0" w:line="240" w:lineRule="auto"/>
      </w:pPr>
      <w:r w:rsidRPr="007E42E4">
        <w:t xml:space="preserve">A part of speech that refers to nouns, or substituting for them, within and across sentences. For example, </w:t>
      </w:r>
      <w:r w:rsidRPr="007E42E4">
        <w:rPr>
          <w:i/>
          <w:iCs/>
        </w:rPr>
        <w:t>Ahmad chose a chocolate cake</w:t>
      </w:r>
      <w:r w:rsidRPr="007E42E4">
        <w:t xml:space="preserve">. </w:t>
      </w:r>
      <w:r w:rsidRPr="007E42E4">
        <w:rPr>
          <w:b/>
          <w:bCs/>
          <w:i/>
          <w:iCs/>
        </w:rPr>
        <w:t>He</w:t>
      </w:r>
      <w:r w:rsidRPr="007E42E4">
        <w:rPr>
          <w:i/>
          <w:iCs/>
        </w:rPr>
        <w:t xml:space="preserve"> ate</w:t>
      </w:r>
      <w:r w:rsidRPr="007E42E4">
        <w:rPr>
          <w:b/>
          <w:bCs/>
          <w:i/>
          <w:iCs/>
        </w:rPr>
        <w:t xml:space="preserve"> it that</w:t>
      </w:r>
      <w:r w:rsidRPr="007E42E4">
        <w:rPr>
          <w:i/>
          <w:iCs/>
        </w:rPr>
        <w:t xml:space="preserve"> evening</w:t>
      </w:r>
      <w:r w:rsidRPr="007E42E4">
        <w:t xml:space="preserve"> (where </w:t>
      </w:r>
      <w:r w:rsidRPr="007E42E4">
        <w:rPr>
          <w:i/>
          <w:iCs/>
        </w:rPr>
        <w:t>he</w:t>
      </w:r>
      <w:r w:rsidRPr="007E42E4">
        <w:t xml:space="preserve"> and</w:t>
      </w:r>
      <w:r w:rsidRPr="007E42E4">
        <w:rPr>
          <w:i/>
          <w:iCs/>
        </w:rPr>
        <w:t xml:space="preserve"> it are </w:t>
      </w:r>
      <w:r w:rsidRPr="007E42E4">
        <w:t xml:space="preserve">personal pronouns; and </w:t>
      </w:r>
      <w:r w:rsidRPr="007E42E4">
        <w:rPr>
          <w:i/>
          <w:iCs/>
        </w:rPr>
        <w:t>that</w:t>
      </w:r>
      <w:r w:rsidRPr="007E42E4">
        <w:t xml:space="preserve"> is a demonstrative pronoun).</w:t>
      </w:r>
    </w:p>
    <w:p w14:paraId="1DF49911" w14:textId="1391D094" w:rsidR="00FE1AA9" w:rsidRDefault="00FE1AA9">
      <w:pPr>
        <w:jc w:val="both"/>
        <w:rPr>
          <w:b/>
          <w:bCs/>
        </w:rPr>
      </w:pPr>
      <w:r>
        <w:rPr>
          <w:b/>
          <w:bCs/>
        </w:rPr>
        <w:br w:type="page"/>
      </w:r>
    </w:p>
    <w:p w14:paraId="4BA0D4CD" w14:textId="6B8801F4" w:rsidR="007E42E4" w:rsidRPr="007E42E4" w:rsidRDefault="00375003" w:rsidP="00FE1AA9">
      <w:pPr>
        <w:spacing w:after="0" w:line="240" w:lineRule="auto"/>
        <w:rPr>
          <w:b/>
          <w:bCs/>
        </w:rPr>
      </w:pPr>
      <w:r w:rsidRPr="007E42E4">
        <w:rPr>
          <w:b/>
        </w:rPr>
        <w:lastRenderedPageBreak/>
        <w:t>Pronunciation</w:t>
      </w:r>
    </w:p>
    <w:p w14:paraId="74109C14" w14:textId="77777777" w:rsidR="007E42E4" w:rsidRPr="007E42E4" w:rsidRDefault="007E42E4" w:rsidP="00FE1AA9">
      <w:pPr>
        <w:spacing w:after="0" w:line="240" w:lineRule="auto"/>
      </w:pPr>
      <w:r w:rsidRPr="007E42E4">
        <w:t>A manner in which a syllable is uttered.</w:t>
      </w:r>
    </w:p>
    <w:bookmarkEnd w:id="44"/>
    <w:p w14:paraId="3C40A2C7" w14:textId="77777777" w:rsidR="007E42E4" w:rsidRPr="007E42E4" w:rsidRDefault="007E42E4" w:rsidP="00FE1AA9">
      <w:pPr>
        <w:spacing w:after="0" w:line="240" w:lineRule="auto"/>
        <w:rPr>
          <w:b/>
          <w:bCs/>
        </w:rPr>
      </w:pPr>
    </w:p>
    <w:p w14:paraId="16B17B58" w14:textId="2594D42D" w:rsidR="007E42E4" w:rsidRPr="007E42E4" w:rsidRDefault="00375003" w:rsidP="00FE1AA9">
      <w:pPr>
        <w:spacing w:after="0" w:line="240" w:lineRule="auto"/>
        <w:rPr>
          <w:b/>
          <w:bCs/>
        </w:rPr>
      </w:pPr>
      <w:r w:rsidRPr="007E42E4">
        <w:rPr>
          <w:b/>
        </w:rPr>
        <w:t>Purposeful</w:t>
      </w:r>
      <w:r w:rsidRPr="007E42E4">
        <w:rPr>
          <w:b/>
          <w:bCs/>
        </w:rPr>
        <w:t xml:space="preserve"> </w:t>
      </w:r>
      <w:r w:rsidR="007E42E4" w:rsidRPr="007E42E4">
        <w:rPr>
          <w:b/>
          <w:bCs/>
        </w:rPr>
        <w:t>learning</w:t>
      </w:r>
    </w:p>
    <w:p w14:paraId="31D5AAA6" w14:textId="77777777" w:rsidR="007E42E4" w:rsidRPr="007E42E4" w:rsidRDefault="007E42E4" w:rsidP="00FE1AA9">
      <w:pPr>
        <w:spacing w:after="0" w:line="240" w:lineRule="auto"/>
      </w:pPr>
      <w:r w:rsidRPr="007E42E4">
        <w:t>Learning which results from authentic language experiences that involve real purpose and achievable outcomes.</w:t>
      </w:r>
    </w:p>
    <w:p w14:paraId="6D006750" w14:textId="77777777" w:rsidR="007E42E4" w:rsidRPr="007E42E4" w:rsidRDefault="007E42E4" w:rsidP="00FE1AA9">
      <w:pPr>
        <w:spacing w:after="0" w:line="240" w:lineRule="auto"/>
        <w:rPr>
          <w:b/>
          <w:bCs/>
        </w:rPr>
      </w:pPr>
      <w:bookmarkStart w:id="45" w:name="Q"/>
      <w:bookmarkEnd w:id="45"/>
    </w:p>
    <w:p w14:paraId="43884D11" w14:textId="0533E7AA" w:rsidR="007E42E4" w:rsidRPr="007E42E4" w:rsidRDefault="00375003" w:rsidP="00FE1AA9">
      <w:pPr>
        <w:spacing w:after="0" w:line="240" w:lineRule="auto"/>
        <w:rPr>
          <w:b/>
          <w:bCs/>
        </w:rPr>
      </w:pPr>
      <w:r w:rsidRPr="007E42E4">
        <w:rPr>
          <w:b/>
        </w:rPr>
        <w:t>Question</w:t>
      </w:r>
    </w:p>
    <w:p w14:paraId="5F015952" w14:textId="77777777" w:rsidR="007E42E4" w:rsidRPr="007E42E4" w:rsidRDefault="007E42E4" w:rsidP="00FE1AA9">
      <w:pPr>
        <w:spacing w:after="0" w:line="240" w:lineRule="auto"/>
      </w:pPr>
      <w:r w:rsidRPr="007E42E4">
        <w:t>A commonly employed prompt to elicit language use. A key element of scaffolding to support learners’ use of language and to encourage further contributions. Different types of questions provide different prompts:</w:t>
      </w:r>
    </w:p>
    <w:p w14:paraId="51CC77F4" w14:textId="2D965F35" w:rsidR="007E42E4" w:rsidRPr="007E42E4" w:rsidRDefault="007E42E4" w:rsidP="00FE1AA9">
      <w:pPr>
        <w:numPr>
          <w:ilvl w:val="0"/>
          <w:numId w:val="179"/>
        </w:numPr>
        <w:spacing w:after="0" w:line="240" w:lineRule="auto"/>
        <w:jc w:val="both"/>
      </w:pPr>
      <w:proofErr w:type="gramStart"/>
      <w:r w:rsidRPr="007E42E4">
        <w:rPr>
          <w:b/>
          <w:bCs/>
        </w:rPr>
        <w:t>closed</w:t>
      </w:r>
      <w:proofErr w:type="gramEnd"/>
      <w:r w:rsidRPr="007E42E4">
        <w:rPr>
          <w:b/>
          <w:bCs/>
        </w:rPr>
        <w:t xml:space="preserve"> questions </w:t>
      </w:r>
      <w:r w:rsidRPr="007E42E4">
        <w:t xml:space="preserve">are questions for which </w:t>
      </w:r>
      <w:r w:rsidR="00D64D24">
        <w:t>there are predictable answers, f</w:t>
      </w:r>
      <w:r w:rsidRPr="007E42E4">
        <w:t xml:space="preserve">or example, </w:t>
      </w:r>
      <w:r w:rsidRPr="007E42E4">
        <w:rPr>
          <w:i/>
          <w:iCs/>
        </w:rPr>
        <w:t>What time is it?</w:t>
      </w:r>
      <w:r w:rsidRPr="007E42E4">
        <w:t xml:space="preserve"> These are typically used as prompts for short answers, as a framework for testing comprehension or reviewing facts, and for routinized interactions. They are frequently used to scaffold early language development. </w:t>
      </w:r>
    </w:p>
    <w:p w14:paraId="2C22AB53" w14:textId="339592B3" w:rsidR="007E42E4" w:rsidRPr="007E42E4" w:rsidRDefault="007E42E4" w:rsidP="00FE1AA9">
      <w:pPr>
        <w:numPr>
          <w:ilvl w:val="0"/>
          <w:numId w:val="180"/>
        </w:numPr>
        <w:spacing w:after="0" w:line="240" w:lineRule="auto"/>
        <w:jc w:val="both"/>
      </w:pPr>
      <w:proofErr w:type="gramStart"/>
      <w:r w:rsidRPr="007E42E4">
        <w:rPr>
          <w:b/>
          <w:bCs/>
        </w:rPr>
        <w:t>open</w:t>
      </w:r>
      <w:proofErr w:type="gramEnd"/>
      <w:r w:rsidRPr="007E42E4">
        <w:rPr>
          <w:b/>
          <w:bCs/>
        </w:rPr>
        <w:t xml:space="preserve"> questions </w:t>
      </w:r>
      <w:r w:rsidRPr="007E42E4">
        <w:t>are questions with unknown and unpredictable answers that invite and support more elaborated and extende</w:t>
      </w:r>
      <w:r w:rsidR="00D64D24">
        <w:t>d contributions from learners, f</w:t>
      </w:r>
      <w:r w:rsidRPr="007E42E4">
        <w:t xml:space="preserve">or example, </w:t>
      </w:r>
      <w:r w:rsidRPr="007E42E4">
        <w:rPr>
          <w:i/>
          <w:iCs/>
        </w:rPr>
        <w:t>How do you feel about that? What do you think might happen next?</w:t>
      </w:r>
      <w:r w:rsidRPr="007E42E4">
        <w:t xml:space="preserve"> They are used as a stimulus for discussion, reflection and investigation.</w:t>
      </w:r>
    </w:p>
    <w:p w14:paraId="49136745" w14:textId="77777777" w:rsidR="007E42E4" w:rsidRPr="007E42E4" w:rsidRDefault="007E42E4" w:rsidP="00FE1AA9">
      <w:pPr>
        <w:spacing w:after="0" w:line="240" w:lineRule="auto"/>
      </w:pPr>
    </w:p>
    <w:p w14:paraId="086D8CEC" w14:textId="77777777" w:rsidR="007E42E4" w:rsidRPr="007E42E4" w:rsidRDefault="007E42E4" w:rsidP="00FE1AA9">
      <w:pPr>
        <w:spacing w:after="0" w:line="240" w:lineRule="auto"/>
      </w:pPr>
      <w:r w:rsidRPr="007E42E4">
        <w:t xml:space="preserve">Questions are an important element of intercultural language teaching and learning. The quality of questions determines the quality and substance of the learning experience. Effective questions relating to the nature of language, culture and identity and the processes involved in language learning and intercultural experience guide the processes of investigating, interpreting and reflecting which support new understanding and knowledge development. </w:t>
      </w:r>
    </w:p>
    <w:p w14:paraId="6DC3FED1" w14:textId="77777777" w:rsidR="007E42E4" w:rsidRPr="007E42E4" w:rsidRDefault="007E42E4" w:rsidP="00FE1AA9">
      <w:pPr>
        <w:spacing w:after="0" w:line="240" w:lineRule="auto"/>
        <w:rPr>
          <w:b/>
          <w:bCs/>
        </w:rPr>
      </w:pPr>
      <w:bookmarkStart w:id="46" w:name="R"/>
    </w:p>
    <w:p w14:paraId="131383E7" w14:textId="367A2751" w:rsidR="007E42E4" w:rsidRPr="007E42E4" w:rsidRDefault="00375003" w:rsidP="00FE1AA9">
      <w:pPr>
        <w:spacing w:after="0" w:line="240" w:lineRule="auto"/>
        <w:rPr>
          <w:b/>
          <w:bCs/>
        </w:rPr>
      </w:pPr>
      <w:r w:rsidRPr="007E42E4">
        <w:rPr>
          <w:b/>
        </w:rPr>
        <w:t>Read</w:t>
      </w:r>
    </w:p>
    <w:p w14:paraId="6EB7DEA7" w14:textId="77777777" w:rsidR="007E42E4" w:rsidRPr="007E42E4" w:rsidRDefault="007E42E4" w:rsidP="00FE1AA9">
      <w:pPr>
        <w:spacing w:after="0" w:line="240" w:lineRule="auto"/>
      </w:pPr>
      <w:r w:rsidRPr="007E42E4">
        <w:t>Process visual or tactile symbols (for example, braille), words or actions in order to derive and/or construct meaning. Reading includes elements of decoding (of sounds and symbols), interpreting, critically analysing and reflecting upon meaning in a wide range of written, visual, print and non-print texts.</w:t>
      </w:r>
    </w:p>
    <w:p w14:paraId="1EE58D2E" w14:textId="77777777" w:rsidR="007E42E4" w:rsidRPr="007E42E4" w:rsidRDefault="007E42E4" w:rsidP="00FE1AA9">
      <w:pPr>
        <w:spacing w:after="0" w:line="240" w:lineRule="auto"/>
        <w:rPr>
          <w:b/>
          <w:bCs/>
        </w:rPr>
      </w:pPr>
    </w:p>
    <w:p w14:paraId="6765CF63" w14:textId="7CCDEC5D" w:rsidR="007E42E4" w:rsidRPr="007E42E4" w:rsidRDefault="00375003" w:rsidP="00FE1AA9">
      <w:pPr>
        <w:spacing w:after="0" w:line="240" w:lineRule="auto"/>
        <w:rPr>
          <w:b/>
          <w:bCs/>
        </w:rPr>
      </w:pPr>
      <w:r w:rsidRPr="007E42E4">
        <w:rPr>
          <w:b/>
        </w:rPr>
        <w:t>Receptive</w:t>
      </w:r>
      <w:r w:rsidRPr="007E42E4">
        <w:rPr>
          <w:b/>
          <w:bCs/>
        </w:rPr>
        <w:t xml:space="preserve"> </w:t>
      </w:r>
      <w:r w:rsidR="007E42E4" w:rsidRPr="007E42E4">
        <w:rPr>
          <w:b/>
          <w:bCs/>
        </w:rPr>
        <w:t>language</w:t>
      </w:r>
    </w:p>
    <w:p w14:paraId="47D1F337" w14:textId="77777777" w:rsidR="007E42E4" w:rsidRPr="007E42E4" w:rsidRDefault="007E42E4" w:rsidP="00FE1AA9">
      <w:pPr>
        <w:spacing w:after="0" w:line="240" w:lineRule="auto"/>
      </w:pPr>
      <w:r w:rsidRPr="007E42E4">
        <w:t xml:space="preserve">One of the two components of communication through language (see </w:t>
      </w:r>
      <w:r w:rsidRPr="007E42E4">
        <w:rPr>
          <w:i/>
          <w:iCs/>
        </w:rPr>
        <w:t>productive language</w:t>
      </w:r>
      <w:r w:rsidRPr="007E42E4">
        <w:t xml:space="preserve">): the ‘receiving’ aspect of language input, the gathering of information and making of meaning via listening, reading, viewing processes. </w:t>
      </w:r>
    </w:p>
    <w:p w14:paraId="215FA93B" w14:textId="0F5D0D7C" w:rsidR="002F45C9" w:rsidRDefault="002F45C9" w:rsidP="00FE1AA9">
      <w:pPr>
        <w:spacing w:after="0" w:line="240" w:lineRule="auto"/>
        <w:jc w:val="both"/>
        <w:rPr>
          <w:b/>
        </w:rPr>
      </w:pPr>
    </w:p>
    <w:p w14:paraId="42004CAC" w14:textId="75211644" w:rsidR="007E42E4" w:rsidRPr="007E42E4" w:rsidRDefault="00375003" w:rsidP="00FE1AA9">
      <w:pPr>
        <w:spacing w:after="0" w:line="240" w:lineRule="auto"/>
        <w:rPr>
          <w:b/>
          <w:bCs/>
        </w:rPr>
      </w:pPr>
      <w:r w:rsidRPr="007E42E4">
        <w:rPr>
          <w:b/>
        </w:rPr>
        <w:t>Reciprocating</w:t>
      </w:r>
    </w:p>
    <w:p w14:paraId="208A3608" w14:textId="77777777" w:rsidR="007E42E4" w:rsidRPr="007E42E4" w:rsidRDefault="007E42E4" w:rsidP="00FE1AA9">
      <w:pPr>
        <w:spacing w:after="0" w:line="240" w:lineRule="auto"/>
      </w:pPr>
      <w:r w:rsidRPr="007E42E4">
        <w:t>An integrating element of intercultural communication that involves movement and relationship, interpreting and creating meaning, and understanding the process of doing so. It involves not only the exchange of words but also an exchange of understanding between the people involved. It comes into play when the learner ‘self’ encounters and interacts with the ‘other’ (the target language speaker, the target language itself as text or experience); when the existing language code and cultural frame encounters a different code and frame. This experience impacts on the learner’s perspective and sense of identity and on their usual ways of communicating. Reciprocating involves conscious attention to the process: attention to the self (</w:t>
      </w:r>
      <w:r w:rsidRPr="007E42E4">
        <w:rPr>
          <w:i/>
          <w:iCs/>
        </w:rPr>
        <w:t>intraculturality</w:t>
      </w:r>
      <w:r w:rsidRPr="007E42E4">
        <w:t>) and to the likely impact of the self on the other person involved (</w:t>
      </w:r>
      <w:r w:rsidRPr="007E42E4">
        <w:rPr>
          <w:i/>
          <w:iCs/>
        </w:rPr>
        <w:t xml:space="preserve">interculturality). </w:t>
      </w:r>
      <w:r w:rsidRPr="007E42E4">
        <w:t xml:space="preserve">Things previously taken for granted are noticed in reference to new or different ways. Key elements of reciprocating include conscious attention, comparison, reflection and analysis: </w:t>
      </w:r>
    </w:p>
    <w:p w14:paraId="714798AF" w14:textId="77777777" w:rsidR="007E42E4" w:rsidRPr="007E42E4" w:rsidRDefault="007E42E4" w:rsidP="00FE1AA9">
      <w:pPr>
        <w:numPr>
          <w:ilvl w:val="0"/>
          <w:numId w:val="181"/>
        </w:numPr>
        <w:spacing w:after="0" w:line="240" w:lineRule="auto"/>
        <w:jc w:val="both"/>
      </w:pPr>
      <w:r w:rsidRPr="007E42E4">
        <w:t xml:space="preserve">recognition that both partners in an exchange are involved in the ‘effort of meaning’ </w:t>
      </w:r>
    </w:p>
    <w:p w14:paraId="62B97239" w14:textId="77777777" w:rsidR="007E42E4" w:rsidRPr="007E42E4" w:rsidRDefault="007E42E4" w:rsidP="00FE1AA9">
      <w:pPr>
        <w:numPr>
          <w:ilvl w:val="0"/>
          <w:numId w:val="182"/>
        </w:numPr>
        <w:spacing w:after="0" w:line="240" w:lineRule="auto"/>
        <w:jc w:val="both"/>
      </w:pPr>
      <w:r w:rsidRPr="007E42E4">
        <w:t>willingness to work out what the other person means, the cultural and social context they are speaking from and the perspectives, which frame what they are saying</w:t>
      </w:r>
    </w:p>
    <w:p w14:paraId="7F5FF043" w14:textId="77777777" w:rsidR="007E42E4" w:rsidRPr="007E42E4" w:rsidRDefault="007E42E4" w:rsidP="00FE1AA9">
      <w:pPr>
        <w:numPr>
          <w:ilvl w:val="0"/>
          <w:numId w:val="183"/>
        </w:numPr>
        <w:spacing w:after="0" w:line="240" w:lineRule="auto"/>
        <w:jc w:val="both"/>
      </w:pPr>
      <w:proofErr w:type="gramStart"/>
      <w:r w:rsidRPr="007E42E4">
        <w:t>making</w:t>
      </w:r>
      <w:proofErr w:type="gramEnd"/>
      <w:r w:rsidRPr="007E42E4">
        <w:t xml:space="preserve"> necessary adjustments to own and each other’s input, orientation and stance that will help the exchange to be successful.</w:t>
      </w:r>
    </w:p>
    <w:p w14:paraId="1E912856" w14:textId="77777777" w:rsidR="007E42E4" w:rsidRPr="007E42E4" w:rsidRDefault="007E42E4" w:rsidP="00FE1AA9">
      <w:pPr>
        <w:spacing w:after="0" w:line="240" w:lineRule="auto"/>
        <w:rPr>
          <w:b/>
          <w:bCs/>
        </w:rPr>
      </w:pPr>
    </w:p>
    <w:p w14:paraId="41C53798" w14:textId="4E895156" w:rsidR="007E42E4" w:rsidRPr="007E42E4" w:rsidRDefault="00375003" w:rsidP="00FE1AA9">
      <w:pPr>
        <w:spacing w:after="0" w:line="240" w:lineRule="auto"/>
        <w:rPr>
          <w:b/>
          <w:bCs/>
        </w:rPr>
      </w:pPr>
      <w:r w:rsidRPr="007E42E4">
        <w:rPr>
          <w:b/>
        </w:rPr>
        <w:t>Reflecting</w:t>
      </w:r>
    </w:p>
    <w:p w14:paraId="45F29F94" w14:textId="77777777" w:rsidR="007E42E4" w:rsidRPr="007E42E4" w:rsidRDefault="007E42E4" w:rsidP="00FE1AA9">
      <w:pPr>
        <w:spacing w:after="0" w:line="240" w:lineRule="auto"/>
      </w:pPr>
      <w:r w:rsidRPr="007E42E4">
        <w:t>Participating in intercultural exchange, questioning reactions and assumptions; and considering how interaction shapes communication and identity.</w:t>
      </w:r>
    </w:p>
    <w:p w14:paraId="07E0D70C" w14:textId="37B61644" w:rsidR="00FE1AA9" w:rsidRDefault="00FE1AA9">
      <w:pPr>
        <w:jc w:val="both"/>
        <w:rPr>
          <w:b/>
          <w:bCs/>
        </w:rPr>
      </w:pPr>
      <w:r>
        <w:rPr>
          <w:b/>
          <w:bCs/>
        </w:rPr>
        <w:br w:type="page"/>
      </w:r>
    </w:p>
    <w:p w14:paraId="57A69883" w14:textId="73C6A903" w:rsidR="007E42E4" w:rsidRPr="007E42E4" w:rsidRDefault="00375003" w:rsidP="00FE1AA9">
      <w:pPr>
        <w:spacing w:after="0" w:line="240" w:lineRule="auto"/>
        <w:rPr>
          <w:b/>
          <w:bCs/>
        </w:rPr>
      </w:pPr>
      <w:r w:rsidRPr="007E42E4">
        <w:rPr>
          <w:b/>
        </w:rPr>
        <w:lastRenderedPageBreak/>
        <w:t>Register</w:t>
      </w:r>
    </w:p>
    <w:p w14:paraId="2D35B96D" w14:textId="77777777" w:rsidR="007E42E4" w:rsidRPr="007E42E4" w:rsidRDefault="007E42E4" w:rsidP="00FE1AA9">
      <w:pPr>
        <w:spacing w:after="0" w:line="240" w:lineRule="auto"/>
      </w:pPr>
      <w:r w:rsidRPr="007E42E4">
        <w:t xml:space="preserve">A variety of language used for a particular purpose or in a particular situation, the variation being defined by </w:t>
      </w:r>
      <w:r w:rsidRPr="007E42E4">
        <w:rPr>
          <w:i/>
          <w:iCs/>
        </w:rPr>
        <w:t>use</w:t>
      </w:r>
      <w:r w:rsidRPr="007E42E4">
        <w:t xml:space="preserve"> as well as </w:t>
      </w:r>
      <w:r w:rsidRPr="007E42E4">
        <w:rPr>
          <w:i/>
          <w:iCs/>
        </w:rPr>
        <w:t>user.</w:t>
      </w:r>
      <w:r w:rsidRPr="007E42E4">
        <w:t xml:space="preserve"> For example, informal register or academic register.</w:t>
      </w:r>
    </w:p>
    <w:p w14:paraId="01174A4A" w14:textId="77777777" w:rsidR="007E42E4" w:rsidRPr="007E42E4" w:rsidRDefault="007E42E4" w:rsidP="00FE1AA9">
      <w:pPr>
        <w:spacing w:after="0" w:line="240" w:lineRule="auto"/>
        <w:rPr>
          <w:b/>
          <w:bCs/>
        </w:rPr>
      </w:pPr>
    </w:p>
    <w:p w14:paraId="7589BB7E" w14:textId="67D8841F" w:rsidR="007E42E4" w:rsidRPr="007E42E4" w:rsidRDefault="00375003" w:rsidP="00FE1AA9">
      <w:pPr>
        <w:spacing w:after="0" w:line="240" w:lineRule="auto"/>
        <w:rPr>
          <w:b/>
          <w:bCs/>
        </w:rPr>
      </w:pPr>
      <w:r w:rsidRPr="007E42E4">
        <w:rPr>
          <w:b/>
          <w:bCs/>
        </w:rPr>
        <w:t xml:space="preserve">Role </w:t>
      </w:r>
      <w:r w:rsidR="007E42E4" w:rsidRPr="007E42E4">
        <w:rPr>
          <w:b/>
          <w:bCs/>
        </w:rPr>
        <w:t>of language and culture</w:t>
      </w:r>
    </w:p>
    <w:p w14:paraId="3FEABCF9" w14:textId="77777777" w:rsidR="007E42E4" w:rsidRPr="007E42E4" w:rsidRDefault="007E42E4" w:rsidP="00FE1AA9">
      <w:pPr>
        <w:spacing w:after="0" w:line="240" w:lineRule="auto"/>
      </w:pPr>
      <w:r w:rsidRPr="007E42E4">
        <w:t>Analysing and understanding the role of language and culture in the exchange of meaning.</w:t>
      </w:r>
    </w:p>
    <w:p w14:paraId="2B606690" w14:textId="77777777" w:rsidR="007E42E4" w:rsidRPr="007E42E4" w:rsidRDefault="007E42E4" w:rsidP="00FE1AA9">
      <w:pPr>
        <w:spacing w:after="0" w:line="240" w:lineRule="auto"/>
        <w:rPr>
          <w:b/>
          <w:bCs/>
        </w:rPr>
      </w:pPr>
    </w:p>
    <w:p w14:paraId="2C4B6E71" w14:textId="0021DAF7" w:rsidR="007E42E4" w:rsidRPr="007E42E4" w:rsidRDefault="00375003" w:rsidP="00FE1AA9">
      <w:pPr>
        <w:spacing w:after="0" w:line="240" w:lineRule="auto"/>
        <w:rPr>
          <w:b/>
          <w:bCs/>
        </w:rPr>
      </w:pPr>
      <w:r w:rsidRPr="007E42E4">
        <w:rPr>
          <w:b/>
        </w:rPr>
        <w:t>Romanisation</w:t>
      </w:r>
    </w:p>
    <w:p w14:paraId="64D8AD81" w14:textId="77777777" w:rsidR="007E42E4" w:rsidRPr="007E42E4" w:rsidRDefault="007E42E4" w:rsidP="00FE1AA9">
      <w:pPr>
        <w:spacing w:after="0" w:line="240" w:lineRule="auto"/>
      </w:pPr>
      <w:r w:rsidRPr="007E42E4">
        <w:t xml:space="preserve">A transcription from a differently scripted language, such as Chinese </w:t>
      </w:r>
      <w:r w:rsidRPr="007E42E4">
        <w:rPr>
          <w:i/>
        </w:rPr>
        <w:t>Pinyin</w:t>
      </w:r>
      <w:r w:rsidRPr="007E42E4">
        <w:t xml:space="preserve"> or Japanese </w:t>
      </w:r>
      <w:r w:rsidRPr="007E42E4">
        <w:rPr>
          <w:i/>
        </w:rPr>
        <w:t>Romaji</w:t>
      </w:r>
      <w:r w:rsidRPr="007E42E4">
        <w:t>, into the Latin alphabet.</w:t>
      </w:r>
    </w:p>
    <w:bookmarkEnd w:id="46"/>
    <w:p w14:paraId="67852080" w14:textId="77777777" w:rsidR="007E42E4" w:rsidRPr="007E42E4" w:rsidRDefault="007E42E4" w:rsidP="00FE1AA9">
      <w:pPr>
        <w:spacing w:after="0" w:line="240" w:lineRule="auto"/>
        <w:rPr>
          <w:b/>
          <w:bCs/>
        </w:rPr>
      </w:pPr>
    </w:p>
    <w:p w14:paraId="793CCB41" w14:textId="5A56593F" w:rsidR="007E42E4" w:rsidRPr="007E42E4" w:rsidRDefault="00375003" w:rsidP="00FE1AA9">
      <w:pPr>
        <w:spacing w:after="0" w:line="240" w:lineRule="auto"/>
        <w:rPr>
          <w:b/>
          <w:bCs/>
        </w:rPr>
      </w:pPr>
      <w:r w:rsidRPr="007E42E4">
        <w:rPr>
          <w:b/>
        </w:rPr>
        <w:t>Root</w:t>
      </w:r>
      <w:r w:rsidRPr="007E42E4">
        <w:rPr>
          <w:b/>
          <w:bCs/>
        </w:rPr>
        <w:t xml:space="preserve"> </w:t>
      </w:r>
      <w:r w:rsidR="007E42E4" w:rsidRPr="007E42E4">
        <w:rPr>
          <w:b/>
          <w:bCs/>
        </w:rPr>
        <w:t>of a word</w:t>
      </w:r>
    </w:p>
    <w:p w14:paraId="2C4E6703" w14:textId="77777777" w:rsidR="007E42E4" w:rsidRPr="007E42E4" w:rsidRDefault="007E42E4" w:rsidP="00FE1AA9">
      <w:pPr>
        <w:spacing w:after="0" w:line="240" w:lineRule="auto"/>
      </w:pPr>
      <w:r w:rsidRPr="007E42E4">
        <w:t xml:space="preserve">A word/word element that cannot be reduced to a smaller unit and from which other words are formed. For example, plant in replanting. </w:t>
      </w:r>
    </w:p>
    <w:p w14:paraId="6C7F7BC9" w14:textId="77777777" w:rsidR="007E42E4" w:rsidRPr="007E42E4" w:rsidRDefault="007E42E4" w:rsidP="00FE1AA9">
      <w:pPr>
        <w:spacing w:after="0" w:line="240" w:lineRule="auto"/>
        <w:rPr>
          <w:b/>
          <w:bCs/>
        </w:rPr>
      </w:pPr>
      <w:bookmarkStart w:id="47" w:name="S"/>
    </w:p>
    <w:p w14:paraId="71BCC8AD" w14:textId="144816E2" w:rsidR="007E42E4" w:rsidRPr="007E42E4" w:rsidRDefault="00375003" w:rsidP="00FE1AA9">
      <w:pPr>
        <w:spacing w:after="0" w:line="240" w:lineRule="auto"/>
        <w:rPr>
          <w:b/>
          <w:bCs/>
        </w:rPr>
      </w:pPr>
      <w:r w:rsidRPr="007E42E4">
        <w:rPr>
          <w:b/>
        </w:rPr>
        <w:t>Scaffolding</w:t>
      </w:r>
    </w:p>
    <w:p w14:paraId="726B7C05" w14:textId="77777777" w:rsidR="007E42E4" w:rsidRPr="007E42E4" w:rsidRDefault="007E42E4" w:rsidP="00FE1AA9">
      <w:pPr>
        <w:spacing w:after="0" w:line="240" w:lineRule="auto"/>
      </w:pPr>
      <w:r w:rsidRPr="007E42E4">
        <w:t xml:space="preserve">Support provided to assist the learning process or to complete a learning task. Scaffolded language support involves using the target language at a level slightly beyond learners’ current level of performance, and involves incremental increasing and decreasing of assistance. Task support provides assistance to perform just beyond what learners can currently do unassisted, to progress to being able to do it independently. Scaffolding includes modelling and structuring input in ways that provide additional cues or interactive questioning to activate existing knowledge, to probe existing conceptions or to cue noticing and reflecting. </w:t>
      </w:r>
    </w:p>
    <w:p w14:paraId="2081D0AB" w14:textId="77777777" w:rsidR="007E42E4" w:rsidRPr="007E42E4" w:rsidRDefault="007E42E4" w:rsidP="00FE1AA9">
      <w:pPr>
        <w:spacing w:after="0" w:line="240" w:lineRule="auto"/>
        <w:rPr>
          <w:b/>
          <w:bCs/>
        </w:rPr>
      </w:pPr>
    </w:p>
    <w:p w14:paraId="2F2EE58C" w14:textId="0C5F02AD" w:rsidR="007E42E4" w:rsidRPr="007E42E4" w:rsidRDefault="00375003" w:rsidP="00FE1AA9">
      <w:pPr>
        <w:spacing w:after="0" w:line="240" w:lineRule="auto"/>
        <w:rPr>
          <w:b/>
          <w:bCs/>
        </w:rPr>
      </w:pPr>
      <w:r w:rsidRPr="007E42E4">
        <w:rPr>
          <w:b/>
        </w:rPr>
        <w:t>Scanning</w:t>
      </w:r>
    </w:p>
    <w:p w14:paraId="3528F2E4" w14:textId="77777777" w:rsidR="007E42E4" w:rsidRPr="007E42E4" w:rsidRDefault="007E42E4" w:rsidP="00FE1AA9">
      <w:pPr>
        <w:spacing w:after="0" w:line="240" w:lineRule="auto"/>
      </w:pPr>
      <w:r w:rsidRPr="007E42E4">
        <w:t xml:space="preserve">A text processing strategy adopted to search for specific words, ideas or information in a text without reading every word. For example, looking for a word in the dictionary or a name in a phone directory. Scanning involves moving the eyes quickly down the text looking for specific words and phrases to gain a quick overall impression/to get the gist. </w:t>
      </w:r>
    </w:p>
    <w:p w14:paraId="7EFAF628" w14:textId="77777777" w:rsidR="007E42E4" w:rsidRPr="007E42E4" w:rsidRDefault="007E42E4" w:rsidP="00FE1AA9">
      <w:pPr>
        <w:spacing w:after="0" w:line="240" w:lineRule="auto"/>
        <w:rPr>
          <w:b/>
          <w:bCs/>
        </w:rPr>
      </w:pPr>
    </w:p>
    <w:p w14:paraId="7CC25ADB" w14:textId="3A208088" w:rsidR="007E42E4" w:rsidRPr="007E42E4" w:rsidRDefault="00375003" w:rsidP="00FE1AA9">
      <w:pPr>
        <w:spacing w:after="0" w:line="240" w:lineRule="auto"/>
        <w:rPr>
          <w:b/>
          <w:bCs/>
        </w:rPr>
      </w:pPr>
      <w:r w:rsidRPr="007E42E4">
        <w:rPr>
          <w:b/>
        </w:rPr>
        <w:t>Script</w:t>
      </w:r>
    </w:p>
    <w:p w14:paraId="47248D5A" w14:textId="77777777" w:rsidR="007E42E4" w:rsidRPr="007E42E4" w:rsidRDefault="007E42E4" w:rsidP="00FE1AA9">
      <w:pPr>
        <w:spacing w:after="0" w:line="240" w:lineRule="auto"/>
      </w:pPr>
      <w:r w:rsidRPr="007E42E4">
        <w:t>A writing system in which characters or symbols represent components of language (letters, syllables, words).</w:t>
      </w:r>
    </w:p>
    <w:p w14:paraId="604F9108" w14:textId="77777777" w:rsidR="007E42E4" w:rsidRPr="007E42E4" w:rsidRDefault="007E42E4" w:rsidP="00FE1AA9">
      <w:pPr>
        <w:spacing w:after="0" w:line="240" w:lineRule="auto"/>
        <w:rPr>
          <w:b/>
          <w:bCs/>
        </w:rPr>
      </w:pPr>
    </w:p>
    <w:p w14:paraId="677BC9DA" w14:textId="4C4B1EE0" w:rsidR="007E42E4" w:rsidRPr="007E42E4" w:rsidRDefault="00375003" w:rsidP="00FE1AA9">
      <w:pPr>
        <w:spacing w:after="0" w:line="240" w:lineRule="auto"/>
        <w:rPr>
          <w:b/>
          <w:bCs/>
        </w:rPr>
      </w:pPr>
      <w:r w:rsidRPr="007E42E4">
        <w:rPr>
          <w:b/>
        </w:rPr>
        <w:t>Semantic</w:t>
      </w:r>
      <w:r w:rsidRPr="007E42E4">
        <w:rPr>
          <w:b/>
          <w:bCs/>
        </w:rPr>
        <w:t xml:space="preserve"> </w:t>
      </w:r>
      <w:r w:rsidR="007E42E4" w:rsidRPr="007E42E4">
        <w:rPr>
          <w:b/>
          <w:bCs/>
        </w:rPr>
        <w:t>knowledge</w:t>
      </w:r>
    </w:p>
    <w:p w14:paraId="2EE9F68F" w14:textId="7FDB05A4" w:rsidR="00C87A27" w:rsidRDefault="007E42E4" w:rsidP="00FE1AA9">
      <w:pPr>
        <w:spacing w:after="0" w:line="240" w:lineRule="auto"/>
      </w:pPr>
      <w:r w:rsidRPr="007E42E4">
        <w:t xml:space="preserve">Knowledge gained at a meaning rather than a decoding level. This involves understanding the relationship between signifiers (words, phrases, symbols, signs) and the meanings they represent. Semantic information is supported through reference to prior knowledge, cultural connotations and contextual considerations. </w:t>
      </w:r>
    </w:p>
    <w:p w14:paraId="10745C3E" w14:textId="77777777" w:rsidR="00FE1AA9" w:rsidRDefault="00FE1AA9" w:rsidP="00FE1AA9">
      <w:pPr>
        <w:spacing w:after="0" w:line="240" w:lineRule="auto"/>
        <w:rPr>
          <w:b/>
        </w:rPr>
      </w:pPr>
    </w:p>
    <w:p w14:paraId="56396FED" w14:textId="78960926" w:rsidR="007E42E4" w:rsidRPr="007E42E4" w:rsidRDefault="00375003" w:rsidP="00FE1AA9">
      <w:pPr>
        <w:spacing w:after="0" w:line="240" w:lineRule="auto"/>
        <w:rPr>
          <w:b/>
          <w:bCs/>
        </w:rPr>
      </w:pPr>
      <w:r w:rsidRPr="007E42E4">
        <w:rPr>
          <w:b/>
        </w:rPr>
        <w:t>Skimming</w:t>
      </w:r>
    </w:p>
    <w:p w14:paraId="7487ACF6" w14:textId="77777777" w:rsidR="007E42E4" w:rsidRDefault="007E42E4" w:rsidP="00FE1AA9">
      <w:pPr>
        <w:spacing w:after="0" w:line="240" w:lineRule="auto"/>
      </w:pPr>
      <w:r w:rsidRPr="007E42E4">
        <w:t>A text processing strategy aimed at gaining information quickly without focusing on every word.</w:t>
      </w:r>
    </w:p>
    <w:p w14:paraId="60A49A3F" w14:textId="77777777" w:rsidR="00C87A27" w:rsidRPr="007E42E4" w:rsidRDefault="00C87A27" w:rsidP="00FE1AA9">
      <w:pPr>
        <w:spacing w:after="0" w:line="240" w:lineRule="auto"/>
      </w:pPr>
    </w:p>
    <w:p w14:paraId="607BBD2E" w14:textId="185954E4" w:rsidR="007E42E4" w:rsidRPr="007E42E4" w:rsidRDefault="00375003" w:rsidP="00FE1AA9">
      <w:pPr>
        <w:spacing w:after="0" w:line="240" w:lineRule="auto"/>
        <w:rPr>
          <w:b/>
          <w:bCs/>
        </w:rPr>
      </w:pPr>
      <w:r w:rsidRPr="007E42E4">
        <w:rPr>
          <w:b/>
        </w:rPr>
        <w:t>Socialising</w:t>
      </w:r>
    </w:p>
    <w:p w14:paraId="0615756A" w14:textId="7229715C" w:rsidR="007E42E4" w:rsidRPr="007E42E4" w:rsidRDefault="007E42E4" w:rsidP="00FE1AA9">
      <w:pPr>
        <w:spacing w:after="0" w:line="240" w:lineRule="auto"/>
      </w:pPr>
      <w:r w:rsidRPr="007E42E4">
        <w:t>Interacting or</w:t>
      </w:r>
      <w:r w:rsidR="00F96BB0">
        <w:t>ally and in writing to exchange</w:t>
      </w:r>
      <w:r w:rsidRPr="007E42E4">
        <w:t xml:space="preserve"> ideas, opinions, experiences, thoughts and feelings; and participating in planning, negotiating, deciding and taking action.</w:t>
      </w:r>
    </w:p>
    <w:p w14:paraId="004625F9" w14:textId="77777777" w:rsidR="007E42E4" w:rsidRPr="007E42E4" w:rsidRDefault="007E42E4" w:rsidP="00FE1AA9">
      <w:pPr>
        <w:spacing w:after="0" w:line="240" w:lineRule="auto"/>
        <w:rPr>
          <w:b/>
          <w:bCs/>
        </w:rPr>
      </w:pPr>
    </w:p>
    <w:p w14:paraId="1E2B795B" w14:textId="15DA94C0" w:rsidR="007E42E4" w:rsidRPr="007E42E4" w:rsidRDefault="00375003" w:rsidP="00FE1AA9">
      <w:pPr>
        <w:spacing w:after="0" w:line="240" w:lineRule="auto"/>
        <w:rPr>
          <w:b/>
          <w:bCs/>
        </w:rPr>
      </w:pPr>
      <w:r w:rsidRPr="007E42E4">
        <w:rPr>
          <w:b/>
          <w:bCs/>
        </w:rPr>
        <w:t>Speak</w:t>
      </w:r>
    </w:p>
    <w:p w14:paraId="04DB5EDF" w14:textId="77777777" w:rsidR="007E42E4" w:rsidRPr="007E42E4" w:rsidRDefault="007E42E4" w:rsidP="00FE1AA9">
      <w:pPr>
        <w:spacing w:after="0" w:line="240" w:lineRule="auto"/>
      </w:pPr>
      <w:r w:rsidRPr="007E42E4">
        <w:t>Convey meaning and communicate with purpose. Some students participate in speaking activities using communication systems and assistive technologies to communicate wants, and needs, and to comment about the world</w:t>
      </w:r>
    </w:p>
    <w:p w14:paraId="6ED34576" w14:textId="77777777" w:rsidR="007E42E4" w:rsidRPr="007E42E4" w:rsidRDefault="007E42E4" w:rsidP="00FE1AA9">
      <w:pPr>
        <w:spacing w:after="0" w:line="240" w:lineRule="auto"/>
        <w:rPr>
          <w:b/>
          <w:bCs/>
        </w:rPr>
      </w:pPr>
    </w:p>
    <w:p w14:paraId="3A1C9F67" w14:textId="0C3A2B60" w:rsidR="007E42E4" w:rsidRPr="007E42E4" w:rsidRDefault="00375003" w:rsidP="00FE1AA9">
      <w:pPr>
        <w:spacing w:after="0" w:line="240" w:lineRule="auto"/>
        <w:rPr>
          <w:b/>
          <w:bCs/>
        </w:rPr>
      </w:pPr>
      <w:r w:rsidRPr="007E42E4">
        <w:rPr>
          <w:b/>
          <w:bCs/>
        </w:rPr>
        <w:t>Stereotype</w:t>
      </w:r>
    </w:p>
    <w:p w14:paraId="771BFCAB" w14:textId="77777777" w:rsidR="007E42E4" w:rsidRPr="007E42E4" w:rsidRDefault="007E42E4" w:rsidP="00FE1AA9">
      <w:pPr>
        <w:spacing w:after="0" w:line="240" w:lineRule="auto"/>
      </w:pPr>
      <w:r w:rsidRPr="007E42E4">
        <w:t>A widely held but fixed and oversimplified image or idea of a particular type of person or thing</w:t>
      </w:r>
    </w:p>
    <w:p w14:paraId="07B92C8D" w14:textId="77777777" w:rsidR="007E42E4" w:rsidRPr="007E42E4" w:rsidRDefault="007E42E4" w:rsidP="00FE1AA9">
      <w:pPr>
        <w:spacing w:after="0" w:line="240" w:lineRule="auto"/>
        <w:rPr>
          <w:b/>
          <w:bCs/>
        </w:rPr>
      </w:pPr>
    </w:p>
    <w:p w14:paraId="65EEDD96" w14:textId="75D0EDEA" w:rsidR="007E42E4" w:rsidRPr="007E42E4" w:rsidRDefault="00375003" w:rsidP="00FE1AA9">
      <w:pPr>
        <w:spacing w:after="0" w:line="240" w:lineRule="auto"/>
        <w:rPr>
          <w:b/>
          <w:bCs/>
        </w:rPr>
      </w:pPr>
      <w:r w:rsidRPr="007E42E4">
        <w:rPr>
          <w:b/>
          <w:bCs/>
        </w:rPr>
        <w:t>Stress</w:t>
      </w:r>
    </w:p>
    <w:p w14:paraId="17B79E75" w14:textId="77777777" w:rsidR="007E42E4" w:rsidRPr="007E42E4" w:rsidRDefault="007E42E4" w:rsidP="00FE1AA9">
      <w:pPr>
        <w:spacing w:after="0" w:line="240" w:lineRule="auto"/>
      </w:pPr>
      <w:r w:rsidRPr="007E42E4">
        <w:t xml:space="preserve">An emphasis in pronunciation that is placed on a particular syllable of a word; for example, </w:t>
      </w:r>
      <w:r w:rsidRPr="007E42E4">
        <w:rPr>
          <w:i/>
          <w:iCs/>
        </w:rPr>
        <w:t>she will cond</w:t>
      </w:r>
      <w:r w:rsidRPr="007E42E4">
        <w:rPr>
          <w:b/>
          <w:bCs/>
          <w:i/>
          <w:iCs/>
        </w:rPr>
        <w:t>uct</w:t>
      </w:r>
      <w:r w:rsidRPr="007E42E4">
        <w:rPr>
          <w:i/>
          <w:iCs/>
        </w:rPr>
        <w:t xml:space="preserve"> the orchestra; her </w:t>
      </w:r>
      <w:r w:rsidRPr="007E42E4">
        <w:rPr>
          <w:b/>
          <w:bCs/>
          <w:i/>
          <w:iCs/>
        </w:rPr>
        <w:t>con</w:t>
      </w:r>
      <w:r w:rsidRPr="007E42E4">
        <w:rPr>
          <w:i/>
          <w:iCs/>
        </w:rPr>
        <w:t xml:space="preserve">duct is exemplary. </w:t>
      </w:r>
    </w:p>
    <w:p w14:paraId="7A46B59C" w14:textId="7112721E" w:rsidR="00FE1AA9" w:rsidRDefault="00FE1AA9">
      <w:pPr>
        <w:jc w:val="both"/>
        <w:rPr>
          <w:b/>
          <w:bCs/>
        </w:rPr>
      </w:pPr>
      <w:r>
        <w:rPr>
          <w:b/>
          <w:bCs/>
        </w:rPr>
        <w:br w:type="page"/>
      </w:r>
    </w:p>
    <w:p w14:paraId="05B209FA" w14:textId="02FC327C" w:rsidR="007E42E4" w:rsidRPr="007E42E4" w:rsidRDefault="00375003" w:rsidP="00FE1AA9">
      <w:pPr>
        <w:spacing w:after="0" w:line="240" w:lineRule="auto"/>
        <w:rPr>
          <w:b/>
          <w:bCs/>
        </w:rPr>
      </w:pPr>
      <w:r w:rsidRPr="007E42E4">
        <w:rPr>
          <w:b/>
          <w:bCs/>
        </w:rPr>
        <w:lastRenderedPageBreak/>
        <w:t>Suffix</w:t>
      </w:r>
    </w:p>
    <w:p w14:paraId="1A35694E" w14:textId="19D01C58" w:rsidR="007E42E4" w:rsidRPr="007E42E4" w:rsidRDefault="007E42E4" w:rsidP="00FE1AA9">
      <w:pPr>
        <w:spacing w:after="0" w:line="240" w:lineRule="auto"/>
      </w:pPr>
      <w:r w:rsidRPr="007E42E4">
        <w:t xml:space="preserve">A meaningful element added after the root of a word to change its meaning (for example, to show </w:t>
      </w:r>
      <w:r w:rsidR="007032E7">
        <w:t>its tense</w:t>
      </w:r>
      <w:r w:rsidRPr="007E42E4">
        <w:t>: –</w:t>
      </w:r>
      <w:proofErr w:type="gramStart"/>
      <w:r w:rsidRPr="007E42E4">
        <w:rPr>
          <w:i/>
          <w:iCs/>
        </w:rPr>
        <w:t>ed</w:t>
      </w:r>
      <w:proofErr w:type="gramEnd"/>
      <w:r w:rsidRPr="007E42E4">
        <w:t xml:space="preserve"> in </w:t>
      </w:r>
      <w:r w:rsidRPr="007E42E4">
        <w:rPr>
          <w:i/>
          <w:iCs/>
        </w:rPr>
        <w:t>passed</w:t>
      </w:r>
      <w:r w:rsidRPr="007E42E4">
        <w:t xml:space="preserve">. Common suffixes in English include </w:t>
      </w:r>
      <w:r w:rsidRPr="007E42E4">
        <w:rPr>
          <w:i/>
          <w:iCs/>
        </w:rPr>
        <w:t>–ing; –</w:t>
      </w:r>
      <w:proofErr w:type="gramStart"/>
      <w:r w:rsidRPr="007E42E4">
        <w:rPr>
          <w:i/>
          <w:iCs/>
        </w:rPr>
        <w:t>ed</w:t>
      </w:r>
      <w:proofErr w:type="gramEnd"/>
      <w:r w:rsidRPr="007E42E4">
        <w:rPr>
          <w:i/>
          <w:iCs/>
        </w:rPr>
        <w:t>; ness; –less; –able</w:t>
      </w:r>
      <w:r w:rsidRPr="007E42E4">
        <w:t>).</w:t>
      </w:r>
    </w:p>
    <w:p w14:paraId="0E1592A1" w14:textId="77777777" w:rsidR="007E42E4" w:rsidRPr="007E42E4" w:rsidRDefault="007E42E4" w:rsidP="00FE1AA9">
      <w:pPr>
        <w:spacing w:after="0" w:line="240" w:lineRule="auto"/>
        <w:rPr>
          <w:b/>
          <w:bCs/>
        </w:rPr>
      </w:pPr>
    </w:p>
    <w:p w14:paraId="6CA6F44A" w14:textId="39321BA6" w:rsidR="007E42E4" w:rsidRPr="007E42E4" w:rsidRDefault="00375003" w:rsidP="00FE1AA9">
      <w:pPr>
        <w:spacing w:after="0" w:line="240" w:lineRule="auto"/>
        <w:rPr>
          <w:b/>
          <w:bCs/>
        </w:rPr>
      </w:pPr>
      <w:r w:rsidRPr="007E42E4">
        <w:rPr>
          <w:b/>
          <w:bCs/>
        </w:rPr>
        <w:t>Synchronous</w:t>
      </w:r>
    </w:p>
    <w:p w14:paraId="5BF6B7DD" w14:textId="77777777" w:rsidR="007E42E4" w:rsidRPr="007E42E4" w:rsidRDefault="007E42E4" w:rsidP="00FE1AA9">
      <w:pPr>
        <w:spacing w:after="0" w:line="240" w:lineRule="auto"/>
      </w:pPr>
      <w:r w:rsidRPr="007E42E4">
        <w:t>Occurring or existing at the same time.</w:t>
      </w:r>
    </w:p>
    <w:bookmarkEnd w:id="47"/>
    <w:p w14:paraId="22F8723A" w14:textId="77777777" w:rsidR="007E42E4" w:rsidRPr="007E42E4" w:rsidRDefault="007E42E4" w:rsidP="00FE1AA9">
      <w:pPr>
        <w:spacing w:after="0" w:line="240" w:lineRule="auto"/>
        <w:rPr>
          <w:b/>
          <w:bCs/>
        </w:rPr>
      </w:pPr>
    </w:p>
    <w:p w14:paraId="3042E5DA" w14:textId="49D7F285" w:rsidR="007E42E4" w:rsidRPr="007E42E4" w:rsidRDefault="00375003" w:rsidP="00FE1AA9">
      <w:pPr>
        <w:spacing w:after="0" w:line="240" w:lineRule="auto"/>
        <w:rPr>
          <w:b/>
          <w:bCs/>
        </w:rPr>
      </w:pPr>
      <w:r w:rsidRPr="007E42E4">
        <w:rPr>
          <w:b/>
          <w:bCs/>
        </w:rPr>
        <w:t>Syntax</w:t>
      </w:r>
    </w:p>
    <w:p w14:paraId="11789A50" w14:textId="77777777" w:rsidR="007E42E4" w:rsidRPr="007E42E4" w:rsidRDefault="007E42E4" w:rsidP="00FE1AA9">
      <w:pPr>
        <w:spacing w:after="0" w:line="240" w:lineRule="auto"/>
      </w:pPr>
      <w:r w:rsidRPr="007E42E4">
        <w:t xml:space="preserve">An ordering of sentence elements such as words, group/phrases and clauses. In some education settings, the terms </w:t>
      </w:r>
      <w:r w:rsidRPr="007E42E4">
        <w:rPr>
          <w:i/>
          <w:iCs/>
        </w:rPr>
        <w:t>syntax</w:t>
      </w:r>
      <w:r w:rsidRPr="007E42E4">
        <w:t xml:space="preserve"> and </w:t>
      </w:r>
      <w:r w:rsidRPr="007E42E4">
        <w:rPr>
          <w:i/>
          <w:iCs/>
        </w:rPr>
        <w:t>grammar</w:t>
      </w:r>
      <w:r w:rsidRPr="007E42E4">
        <w:t xml:space="preserve"> are used interchangeably.</w:t>
      </w:r>
    </w:p>
    <w:p w14:paraId="5AC4B8CA" w14:textId="77777777" w:rsidR="007E42E4" w:rsidRPr="007E42E4" w:rsidRDefault="007E42E4" w:rsidP="00FE1AA9">
      <w:pPr>
        <w:spacing w:after="0" w:line="240" w:lineRule="auto"/>
        <w:rPr>
          <w:b/>
          <w:bCs/>
        </w:rPr>
      </w:pPr>
      <w:bookmarkStart w:id="48" w:name="T"/>
    </w:p>
    <w:p w14:paraId="47F21365" w14:textId="72CF68EC" w:rsidR="007E42E4" w:rsidRPr="007E42E4" w:rsidRDefault="00375003" w:rsidP="00FE1AA9">
      <w:pPr>
        <w:spacing w:after="0" w:line="240" w:lineRule="auto"/>
        <w:rPr>
          <w:b/>
          <w:bCs/>
        </w:rPr>
      </w:pPr>
      <w:r w:rsidRPr="007E42E4">
        <w:rPr>
          <w:b/>
          <w:bCs/>
        </w:rPr>
        <w:t>Talk</w:t>
      </w:r>
    </w:p>
    <w:p w14:paraId="2CDEE6C1" w14:textId="77777777" w:rsidR="007E42E4" w:rsidRPr="007E42E4" w:rsidRDefault="007E42E4" w:rsidP="00FE1AA9">
      <w:pPr>
        <w:spacing w:after="0" w:line="240" w:lineRule="auto"/>
      </w:pPr>
      <w:r w:rsidRPr="007E42E4">
        <w:t>Convey meaning and communicate with purpose. Some students participate in speaking activities using communication systems and assistive technologies to communicate wants, and needs, and to comment about the world</w:t>
      </w:r>
    </w:p>
    <w:p w14:paraId="7E474483" w14:textId="77777777" w:rsidR="007E42E4" w:rsidRPr="007E42E4" w:rsidRDefault="007E42E4" w:rsidP="00FE1AA9">
      <w:pPr>
        <w:spacing w:after="0" w:line="240" w:lineRule="auto"/>
        <w:rPr>
          <w:b/>
          <w:bCs/>
        </w:rPr>
      </w:pPr>
    </w:p>
    <w:p w14:paraId="0F1C63F5" w14:textId="4DA8B335" w:rsidR="007E42E4" w:rsidRPr="007E42E4" w:rsidRDefault="00375003" w:rsidP="00FE1AA9">
      <w:pPr>
        <w:spacing w:after="0" w:line="240" w:lineRule="auto"/>
        <w:rPr>
          <w:b/>
          <w:bCs/>
        </w:rPr>
      </w:pPr>
      <w:r w:rsidRPr="007E42E4">
        <w:rPr>
          <w:b/>
          <w:bCs/>
        </w:rPr>
        <w:t>Task</w:t>
      </w:r>
    </w:p>
    <w:p w14:paraId="4F3365FA" w14:textId="77777777" w:rsidR="007E42E4" w:rsidRPr="007E42E4" w:rsidRDefault="007E42E4" w:rsidP="00FE1AA9">
      <w:pPr>
        <w:spacing w:after="0" w:line="240" w:lineRule="auto"/>
      </w:pPr>
      <w:r w:rsidRPr="007E42E4">
        <w:t xml:space="preserve">An integrated experience and use of language, set in a context, accomplishing a purpose, focused on meaning. A task provides an organising structure and context for meaning-focused language learning. Unlike form-focused language activities and exercises, task-based learning involves the achievement of a goal or authentic outcome. Learners draw from existing language resources and seek out unfamiliar resources as needed to complete the task. Scaffolding is provided by the teacher via the task cycle, which includes form-focused teaching. Examples of tasks: researching an issue, sharing ideas and then categorising and presenting results; planning and having a picnic; designing and publishing an online newsletter. </w:t>
      </w:r>
    </w:p>
    <w:p w14:paraId="01DBF59A" w14:textId="77777777" w:rsidR="007E42E4" w:rsidRPr="007E42E4" w:rsidRDefault="007E42E4" w:rsidP="00FE1AA9">
      <w:pPr>
        <w:spacing w:after="0" w:line="240" w:lineRule="auto"/>
        <w:rPr>
          <w:b/>
          <w:bCs/>
        </w:rPr>
      </w:pPr>
    </w:p>
    <w:p w14:paraId="6E69B6E3" w14:textId="68C6340C" w:rsidR="007E42E4" w:rsidRPr="007E42E4" w:rsidRDefault="00375003" w:rsidP="00FE1AA9">
      <w:pPr>
        <w:spacing w:after="0" w:line="240" w:lineRule="auto"/>
        <w:rPr>
          <w:b/>
          <w:bCs/>
        </w:rPr>
      </w:pPr>
      <w:r w:rsidRPr="007E42E4">
        <w:rPr>
          <w:b/>
          <w:bCs/>
        </w:rPr>
        <w:t>Text</w:t>
      </w:r>
    </w:p>
    <w:p w14:paraId="689A072B" w14:textId="77777777" w:rsidR="007E42E4" w:rsidRPr="007E42E4" w:rsidRDefault="007E42E4" w:rsidP="00FE1AA9">
      <w:pPr>
        <w:spacing w:after="0" w:line="240" w:lineRule="auto"/>
      </w:pPr>
      <w:r w:rsidRPr="007E42E4">
        <w:t>An identified stretch of language, used as a means for communication or the focus of learning and investigation. Text forms and conventions have developed to support communication with a variety of audiences for a range of purposes. Texts can be written, spoken or multimodal and in print or digital/online forms. Multimodal texts combine language with other systems for communication, such as print text, visual images, soundtrack and spoken word, as in film or computer presentation media.</w:t>
      </w:r>
    </w:p>
    <w:p w14:paraId="7811F255" w14:textId="77777777" w:rsidR="007E42E4" w:rsidRPr="007E42E4" w:rsidRDefault="007E42E4" w:rsidP="00FE1AA9">
      <w:pPr>
        <w:spacing w:after="0" w:line="240" w:lineRule="auto"/>
        <w:rPr>
          <w:b/>
          <w:bCs/>
        </w:rPr>
      </w:pPr>
    </w:p>
    <w:p w14:paraId="638A8E6E" w14:textId="17B62EC3" w:rsidR="007E42E4" w:rsidRPr="007E42E4" w:rsidRDefault="00375003" w:rsidP="00FE1AA9">
      <w:pPr>
        <w:spacing w:after="0" w:line="240" w:lineRule="auto"/>
        <w:rPr>
          <w:b/>
          <w:bCs/>
        </w:rPr>
      </w:pPr>
      <w:r w:rsidRPr="007E42E4">
        <w:rPr>
          <w:b/>
          <w:bCs/>
        </w:rPr>
        <w:t xml:space="preserve">Text </w:t>
      </w:r>
      <w:r w:rsidR="007E42E4" w:rsidRPr="007E42E4">
        <w:rPr>
          <w:b/>
          <w:bCs/>
        </w:rPr>
        <w:t>processing strategies</w:t>
      </w:r>
    </w:p>
    <w:p w14:paraId="5586ECFF" w14:textId="77777777" w:rsidR="007E42E4" w:rsidRPr="007E42E4" w:rsidRDefault="007E42E4" w:rsidP="00FE1AA9">
      <w:pPr>
        <w:spacing w:after="0" w:line="240" w:lineRule="auto"/>
      </w:pPr>
      <w:r w:rsidRPr="007E42E4">
        <w:t>Strategies learners use to decode and understand text. These involve drawing on contextual, semantic, grammatical and phonic knowledge in systematic ways to work out what a text says. They include predicting, recognising words and working out unknown words, monitoring comprehension, identifying and correcting errors, reading on and re-reading.</w:t>
      </w:r>
    </w:p>
    <w:p w14:paraId="12DB2751" w14:textId="5B036D25" w:rsidR="00C87A27" w:rsidRDefault="00C87A27" w:rsidP="00FE1AA9">
      <w:pPr>
        <w:spacing w:after="0" w:line="240" w:lineRule="auto"/>
        <w:jc w:val="both"/>
        <w:rPr>
          <w:b/>
          <w:bCs/>
        </w:rPr>
      </w:pPr>
    </w:p>
    <w:p w14:paraId="6C33A814" w14:textId="25BE5BF9" w:rsidR="007E42E4" w:rsidRPr="007E42E4" w:rsidRDefault="00375003" w:rsidP="00FE1AA9">
      <w:pPr>
        <w:spacing w:after="0" w:line="240" w:lineRule="auto"/>
        <w:rPr>
          <w:b/>
          <w:bCs/>
        </w:rPr>
      </w:pPr>
      <w:r w:rsidRPr="007E42E4">
        <w:rPr>
          <w:b/>
          <w:bCs/>
        </w:rPr>
        <w:t xml:space="preserve">Text </w:t>
      </w:r>
      <w:r w:rsidR="007E42E4" w:rsidRPr="007E42E4">
        <w:rPr>
          <w:b/>
          <w:bCs/>
        </w:rPr>
        <w:t>structure</w:t>
      </w:r>
    </w:p>
    <w:p w14:paraId="14C401DA" w14:textId="77777777" w:rsidR="007E42E4" w:rsidRDefault="007E42E4" w:rsidP="00FE1AA9">
      <w:pPr>
        <w:spacing w:after="0" w:line="240" w:lineRule="auto"/>
      </w:pPr>
      <w:r w:rsidRPr="007E42E4">
        <w:t>Ways in which information is organised in different types of texts (for example, chapter headings, subheadings, tables of contents, indexes and glossaries, overviews, introductory and concluding paragraphs, sequencing, topic sentences, taxonomies, cause and effect). Choices in text structures and language features together define a text type and shape its meaning. Different languages/cultures structure texts differently in many instances.</w:t>
      </w:r>
    </w:p>
    <w:p w14:paraId="7C800951" w14:textId="77777777" w:rsidR="00C87A27" w:rsidRPr="007E42E4" w:rsidRDefault="00C87A27" w:rsidP="00FE1AA9">
      <w:pPr>
        <w:spacing w:after="0" w:line="240" w:lineRule="auto"/>
      </w:pPr>
    </w:p>
    <w:p w14:paraId="7928FC4A" w14:textId="520CC171" w:rsidR="007E42E4" w:rsidRPr="007E42E4" w:rsidRDefault="00375003" w:rsidP="00FE1AA9">
      <w:pPr>
        <w:spacing w:after="0" w:line="240" w:lineRule="auto"/>
        <w:rPr>
          <w:b/>
          <w:bCs/>
        </w:rPr>
      </w:pPr>
      <w:r w:rsidRPr="007E42E4">
        <w:rPr>
          <w:b/>
          <w:bCs/>
        </w:rPr>
        <w:t xml:space="preserve">Text </w:t>
      </w:r>
      <w:r w:rsidR="007E42E4" w:rsidRPr="007E42E4">
        <w:rPr>
          <w:b/>
          <w:bCs/>
        </w:rPr>
        <w:t>types (genres)</w:t>
      </w:r>
    </w:p>
    <w:p w14:paraId="3463A1BD" w14:textId="77777777" w:rsidR="007E42E4" w:rsidRPr="007E42E4" w:rsidRDefault="007E42E4" w:rsidP="00FE1AA9">
      <w:pPr>
        <w:spacing w:after="0" w:line="240" w:lineRule="auto"/>
      </w:pPr>
      <w:r w:rsidRPr="007E42E4">
        <w:t xml:space="preserve">Categories of text, classified according to the particular purposes they are designed to achieve, which influence the features the texts employ. For example, texts may be imaginative, informative or persuasive; or can belong to more than one category. Text types vary significantly in terms of structure and language features across different languages and cultural contexts. For example, a business letter in French will be more elaborate than a similar text in English; a request or an offer of hospitality will be expressed differently in Japanese or in German. </w:t>
      </w:r>
    </w:p>
    <w:p w14:paraId="6D409710" w14:textId="77777777" w:rsidR="007E42E4" w:rsidRPr="007E42E4" w:rsidRDefault="007E42E4" w:rsidP="00FE1AA9">
      <w:pPr>
        <w:spacing w:after="0" w:line="240" w:lineRule="auto"/>
        <w:rPr>
          <w:b/>
          <w:bCs/>
        </w:rPr>
      </w:pPr>
    </w:p>
    <w:p w14:paraId="61F044FC" w14:textId="1688EF03" w:rsidR="007E42E4" w:rsidRPr="007E42E4" w:rsidRDefault="00375003" w:rsidP="00FE1AA9">
      <w:pPr>
        <w:spacing w:after="0" w:line="240" w:lineRule="auto"/>
        <w:rPr>
          <w:b/>
          <w:bCs/>
        </w:rPr>
      </w:pPr>
      <w:r w:rsidRPr="007E42E4">
        <w:rPr>
          <w:b/>
          <w:bCs/>
        </w:rPr>
        <w:t xml:space="preserve">Textual </w:t>
      </w:r>
      <w:r w:rsidR="007E42E4" w:rsidRPr="007E42E4">
        <w:rPr>
          <w:b/>
          <w:bCs/>
        </w:rPr>
        <w:t>features/textual conventions</w:t>
      </w:r>
    </w:p>
    <w:p w14:paraId="59936145" w14:textId="77777777" w:rsidR="007E42E4" w:rsidRPr="007E42E4" w:rsidRDefault="007E42E4" w:rsidP="00FE1AA9">
      <w:pPr>
        <w:spacing w:after="0" w:line="240" w:lineRule="auto"/>
      </w:pPr>
      <w:r w:rsidRPr="007E42E4">
        <w:t>Structural components and elements that combine to construct meaning and achieve purpose, and are recognisable as characterising particular text types (</w:t>
      </w:r>
      <w:r w:rsidRPr="007E42E4">
        <w:rPr>
          <w:i/>
          <w:iCs/>
        </w:rPr>
        <w:t>see language features).</w:t>
      </w:r>
    </w:p>
    <w:p w14:paraId="06077939" w14:textId="7C10E604" w:rsidR="00FE1AA9" w:rsidRDefault="00FE1AA9">
      <w:pPr>
        <w:jc w:val="both"/>
        <w:rPr>
          <w:b/>
          <w:bCs/>
        </w:rPr>
      </w:pPr>
      <w:r>
        <w:rPr>
          <w:b/>
          <w:bCs/>
        </w:rPr>
        <w:br w:type="page"/>
      </w:r>
    </w:p>
    <w:p w14:paraId="67C23B6C" w14:textId="585D6FBA" w:rsidR="007E42E4" w:rsidRPr="007E42E4" w:rsidRDefault="00375003" w:rsidP="00FE1AA9">
      <w:pPr>
        <w:spacing w:after="0" w:line="240" w:lineRule="auto"/>
        <w:rPr>
          <w:b/>
          <w:bCs/>
        </w:rPr>
      </w:pPr>
      <w:r w:rsidRPr="007E42E4">
        <w:rPr>
          <w:b/>
          <w:bCs/>
        </w:rPr>
        <w:lastRenderedPageBreak/>
        <w:t>Tone</w:t>
      </w:r>
    </w:p>
    <w:p w14:paraId="216E9586" w14:textId="77777777" w:rsidR="007E42E4" w:rsidRPr="007E42E4" w:rsidRDefault="007E42E4" w:rsidP="00FE1AA9">
      <w:pPr>
        <w:spacing w:after="0" w:line="240" w:lineRule="auto"/>
      </w:pPr>
      <w:r w:rsidRPr="007E42E4">
        <w:t>A use of pitch and contour in spoken language to nuance words and, in some languages, to distinguish lexical or grammatical meaning. In Chinese, for example, the tones are distinguished by their pitch range (register), duration and contour (shape). All Chinese syllables have a set tone, which distinguishes it and its meaning from another syllable. However, in certain environments tones can change or be modified, while in rapid spoken Chinese a great many unstressed syllables carry no tone at all.</w:t>
      </w:r>
    </w:p>
    <w:p w14:paraId="2A6AEFC0" w14:textId="77777777" w:rsidR="007E42E4" w:rsidRPr="007E42E4" w:rsidRDefault="007E42E4" w:rsidP="00FE1AA9">
      <w:pPr>
        <w:spacing w:after="0" w:line="240" w:lineRule="auto"/>
        <w:rPr>
          <w:b/>
          <w:bCs/>
        </w:rPr>
      </w:pPr>
    </w:p>
    <w:p w14:paraId="637C69D2" w14:textId="6A493E7F" w:rsidR="007E42E4" w:rsidRPr="007E42E4" w:rsidRDefault="00375003" w:rsidP="00FE1AA9">
      <w:pPr>
        <w:spacing w:after="0" w:line="240" w:lineRule="auto"/>
        <w:rPr>
          <w:b/>
          <w:bCs/>
        </w:rPr>
      </w:pPr>
      <w:r w:rsidRPr="007E42E4">
        <w:rPr>
          <w:b/>
          <w:bCs/>
        </w:rPr>
        <w:t>Translation</w:t>
      </w:r>
    </w:p>
    <w:p w14:paraId="36F48BA9" w14:textId="77777777" w:rsidR="007E42E4" w:rsidRPr="007E42E4" w:rsidRDefault="007E42E4" w:rsidP="00FE1AA9">
      <w:pPr>
        <w:spacing w:after="0" w:line="240" w:lineRule="auto"/>
      </w:pPr>
      <w:r w:rsidRPr="007E42E4">
        <w:t xml:space="preserve">A process of translating words/text from one language into another, recognising that the process involves movement of meanings and attention to cultural context as well as the transposition of individual words. </w:t>
      </w:r>
    </w:p>
    <w:bookmarkEnd w:id="48"/>
    <w:p w14:paraId="5E9E9B39" w14:textId="77777777" w:rsidR="007E42E4" w:rsidRPr="007E42E4" w:rsidRDefault="007E42E4" w:rsidP="00FE1AA9">
      <w:pPr>
        <w:spacing w:after="0" w:line="240" w:lineRule="auto"/>
        <w:rPr>
          <w:b/>
          <w:bCs/>
        </w:rPr>
      </w:pPr>
    </w:p>
    <w:p w14:paraId="05B5C8D4" w14:textId="4A9E9AE0" w:rsidR="007E42E4" w:rsidRPr="007E42E4" w:rsidRDefault="00375003" w:rsidP="00FE1AA9">
      <w:pPr>
        <w:spacing w:after="0" w:line="240" w:lineRule="auto"/>
        <w:rPr>
          <w:b/>
          <w:bCs/>
        </w:rPr>
      </w:pPr>
      <w:r w:rsidRPr="007E42E4">
        <w:rPr>
          <w:b/>
          <w:bCs/>
        </w:rPr>
        <w:t>Translating</w:t>
      </w:r>
    </w:p>
    <w:p w14:paraId="29E62ECE" w14:textId="77777777" w:rsidR="007E42E4" w:rsidRPr="007E42E4" w:rsidRDefault="007E42E4" w:rsidP="00FE1AA9">
      <w:pPr>
        <w:spacing w:after="0" w:line="240" w:lineRule="auto"/>
      </w:pPr>
      <w:r w:rsidRPr="007E42E4">
        <w:t>Moving between languages and cultures orally and in writing, recognising different interpretations and explaining these to others.</w:t>
      </w:r>
    </w:p>
    <w:p w14:paraId="7E9E5ABE" w14:textId="77777777" w:rsidR="007E42E4" w:rsidRPr="007E42E4" w:rsidRDefault="007E42E4" w:rsidP="00FE1AA9">
      <w:pPr>
        <w:spacing w:after="0" w:line="240" w:lineRule="auto"/>
        <w:rPr>
          <w:b/>
          <w:bCs/>
        </w:rPr>
      </w:pPr>
    </w:p>
    <w:p w14:paraId="1C0C16EC" w14:textId="35B227B4" w:rsidR="007E42E4" w:rsidRPr="007E42E4" w:rsidRDefault="00927EBC" w:rsidP="00FE1AA9">
      <w:pPr>
        <w:spacing w:after="0" w:line="240" w:lineRule="auto"/>
        <w:rPr>
          <w:b/>
          <w:bCs/>
        </w:rPr>
      </w:pPr>
      <w:r>
        <w:rPr>
          <w:b/>
          <w:bCs/>
        </w:rPr>
        <w:t>U</w:t>
      </w:r>
      <w:r w:rsidR="007E42E4" w:rsidRPr="007E42E4">
        <w:rPr>
          <w:b/>
          <w:bCs/>
        </w:rPr>
        <w:t>nderstanding</w:t>
      </w:r>
    </w:p>
    <w:p w14:paraId="16D824CB" w14:textId="77777777" w:rsidR="007E42E4" w:rsidRPr="007E42E4" w:rsidRDefault="007E42E4" w:rsidP="00FE1AA9">
      <w:pPr>
        <w:spacing w:after="0" w:line="240" w:lineRule="auto"/>
      </w:pPr>
      <w:r w:rsidRPr="007E42E4">
        <w:t>Analysing and understanding language and culture as resources for interpreting and shaping meaning in intercultural exchange.</w:t>
      </w:r>
    </w:p>
    <w:p w14:paraId="7D08370A" w14:textId="77777777" w:rsidR="007E42E4" w:rsidRPr="007E42E4" w:rsidRDefault="007E42E4" w:rsidP="00FE1AA9">
      <w:pPr>
        <w:spacing w:after="0" w:line="240" w:lineRule="auto"/>
        <w:rPr>
          <w:b/>
          <w:bCs/>
          <w:color w:val="000000"/>
        </w:rPr>
      </w:pPr>
    </w:p>
    <w:p w14:paraId="3F347CC9" w14:textId="629AE886" w:rsidR="007E42E4" w:rsidRPr="007E42E4" w:rsidRDefault="00375003" w:rsidP="00FE1AA9">
      <w:pPr>
        <w:spacing w:after="0" w:line="240" w:lineRule="auto"/>
        <w:rPr>
          <w:b/>
          <w:bCs/>
        </w:rPr>
      </w:pPr>
      <w:r w:rsidRPr="007E42E4">
        <w:rPr>
          <w:b/>
          <w:bCs/>
        </w:rPr>
        <w:t>Verb</w:t>
      </w:r>
    </w:p>
    <w:p w14:paraId="5BA3F220" w14:textId="77777777" w:rsidR="007E42E4" w:rsidRPr="007E42E4" w:rsidRDefault="007E42E4" w:rsidP="00FE1AA9">
      <w:pPr>
        <w:spacing w:after="0" w:line="240" w:lineRule="auto"/>
      </w:pPr>
      <w:r w:rsidRPr="007E42E4">
        <w:t>A part of speech which expresses existence, action, state or occurrence. For example</w:t>
      </w:r>
      <w:r w:rsidRPr="007E42E4">
        <w:rPr>
          <w:i/>
          <w:iCs/>
        </w:rPr>
        <w:t xml:space="preserve">, they </w:t>
      </w:r>
      <w:r w:rsidRPr="007E42E4">
        <w:rPr>
          <w:b/>
          <w:bCs/>
          <w:i/>
          <w:iCs/>
        </w:rPr>
        <w:t>watch</w:t>
      </w:r>
      <w:r w:rsidRPr="007E42E4">
        <w:rPr>
          <w:i/>
          <w:iCs/>
        </w:rPr>
        <w:t xml:space="preserve"> football; she </w:t>
      </w:r>
      <w:r w:rsidRPr="007E42E4">
        <w:rPr>
          <w:b/>
          <w:bCs/>
          <w:i/>
          <w:iCs/>
        </w:rPr>
        <w:t>is</w:t>
      </w:r>
      <w:r w:rsidRPr="007E42E4">
        <w:rPr>
          <w:i/>
          <w:iCs/>
        </w:rPr>
        <w:t xml:space="preserve"> exhausted; the day finally </w:t>
      </w:r>
      <w:r w:rsidRPr="007E42E4">
        <w:rPr>
          <w:b/>
          <w:bCs/>
          <w:i/>
          <w:iCs/>
        </w:rPr>
        <w:t>came</w:t>
      </w:r>
      <w:r w:rsidRPr="007E42E4">
        <w:rPr>
          <w:i/>
          <w:iCs/>
        </w:rPr>
        <w:t>.</w:t>
      </w:r>
    </w:p>
    <w:p w14:paraId="3B8C9DED" w14:textId="77777777" w:rsidR="007E42E4" w:rsidRPr="007E42E4" w:rsidRDefault="007E42E4" w:rsidP="00FE1AA9">
      <w:pPr>
        <w:spacing w:after="0" w:line="240" w:lineRule="auto"/>
      </w:pPr>
      <w:proofErr w:type="gramStart"/>
      <w:r w:rsidRPr="007E42E4">
        <w:rPr>
          <w:b/>
          <w:bCs/>
        </w:rPr>
        <w:t>auxiliary</w:t>
      </w:r>
      <w:proofErr w:type="gramEnd"/>
      <w:r w:rsidRPr="007E42E4">
        <w:rPr>
          <w:b/>
          <w:bCs/>
        </w:rPr>
        <w:t xml:space="preserve"> verb</w:t>
      </w:r>
      <w:r w:rsidRPr="007E42E4">
        <w:t xml:space="preserve"> – a verb that combines with another verb in a verb phrase to form tense, mood, voice or condition. For example, </w:t>
      </w:r>
      <w:r w:rsidRPr="007E42E4">
        <w:rPr>
          <w:i/>
          <w:iCs/>
        </w:rPr>
        <w:t xml:space="preserve">they </w:t>
      </w:r>
      <w:r w:rsidRPr="007E42E4">
        <w:rPr>
          <w:b/>
          <w:bCs/>
          <w:i/>
          <w:iCs/>
        </w:rPr>
        <w:t>will</w:t>
      </w:r>
      <w:r w:rsidRPr="007E42E4">
        <w:rPr>
          <w:i/>
          <w:iCs/>
        </w:rPr>
        <w:t xml:space="preserve"> go, I </w:t>
      </w:r>
      <w:r w:rsidRPr="007E42E4">
        <w:rPr>
          <w:b/>
          <w:bCs/>
          <w:i/>
          <w:iCs/>
        </w:rPr>
        <w:t>did</w:t>
      </w:r>
      <w:r w:rsidRPr="007E42E4">
        <w:rPr>
          <w:i/>
          <w:iCs/>
        </w:rPr>
        <w:t xml:space="preserve"> eat lunch, </w:t>
      </w:r>
      <w:proofErr w:type="gramStart"/>
      <w:r w:rsidRPr="007E42E4">
        <w:rPr>
          <w:i/>
          <w:iCs/>
        </w:rPr>
        <w:t>she</w:t>
      </w:r>
      <w:proofErr w:type="gramEnd"/>
      <w:r w:rsidRPr="007E42E4">
        <w:t xml:space="preserve"> </w:t>
      </w:r>
      <w:r w:rsidRPr="007E42E4">
        <w:rPr>
          <w:b/>
          <w:bCs/>
          <w:i/>
          <w:iCs/>
        </w:rPr>
        <w:t>might</w:t>
      </w:r>
      <w:r w:rsidRPr="007E42E4">
        <w:t xml:space="preserve"> </w:t>
      </w:r>
      <w:r w:rsidRPr="007E42E4">
        <w:rPr>
          <w:i/>
          <w:iCs/>
        </w:rPr>
        <w:t>fail the exam.</w:t>
      </w:r>
    </w:p>
    <w:p w14:paraId="1C9360F2" w14:textId="77777777" w:rsidR="007E42E4" w:rsidRPr="007E42E4" w:rsidRDefault="007E42E4" w:rsidP="00FE1AA9">
      <w:pPr>
        <w:spacing w:after="0" w:line="240" w:lineRule="auto"/>
        <w:rPr>
          <w:b/>
          <w:bCs/>
        </w:rPr>
      </w:pPr>
      <w:bookmarkStart w:id="49" w:name="W"/>
      <w:bookmarkEnd w:id="49"/>
    </w:p>
    <w:p w14:paraId="1F9E7810" w14:textId="2CE38A23" w:rsidR="007E42E4" w:rsidRPr="007E42E4" w:rsidRDefault="00375003" w:rsidP="00FE1AA9">
      <w:pPr>
        <w:spacing w:after="0" w:line="240" w:lineRule="auto"/>
        <w:rPr>
          <w:b/>
          <w:bCs/>
        </w:rPr>
      </w:pPr>
      <w:r w:rsidRPr="007E42E4">
        <w:rPr>
          <w:b/>
          <w:bCs/>
        </w:rPr>
        <w:t xml:space="preserve">Word </w:t>
      </w:r>
      <w:r w:rsidR="007E42E4" w:rsidRPr="007E42E4">
        <w:rPr>
          <w:b/>
          <w:bCs/>
        </w:rPr>
        <w:t>borrowing</w:t>
      </w:r>
    </w:p>
    <w:p w14:paraId="005097C4" w14:textId="15E1C332" w:rsidR="00DD59A3" w:rsidRDefault="007E42E4" w:rsidP="00FE1AA9">
      <w:pPr>
        <w:spacing w:after="0" w:line="240" w:lineRule="auto"/>
      </w:pPr>
      <w:r w:rsidRPr="007E42E4">
        <w:t xml:space="preserve">A practice of incorporating words from one language into another. For example, the use of Italian words such as </w:t>
      </w:r>
      <w:r w:rsidRPr="007E42E4">
        <w:rPr>
          <w:i/>
          <w:iCs/>
        </w:rPr>
        <w:t xml:space="preserve">pianissimo, cannelloni </w:t>
      </w:r>
      <w:r w:rsidRPr="007E42E4">
        <w:t>in English and the use of English ICT terms in many languages. The increasing frequency of word-borrowing between languages reflects intercultural contact, contemporary cultural shifts and practices in a globalised world, issues of ease of communication and efficiency and technological specialisation.</w:t>
      </w:r>
    </w:p>
    <w:p w14:paraId="2F247DE9" w14:textId="77777777" w:rsidR="00645C0A" w:rsidRDefault="00645C0A">
      <w:pPr>
        <w:jc w:val="both"/>
        <w:sectPr w:rsidR="00645C0A" w:rsidSect="00F77968">
          <w:footerReference w:type="default" r:id="rId16"/>
          <w:headerReference w:type="first" r:id="rId17"/>
          <w:footerReference w:type="first" r:id="rId18"/>
          <w:pgSz w:w="11906" w:h="16838"/>
          <w:pgMar w:top="1440" w:right="1440" w:bottom="1440" w:left="1440" w:header="708" w:footer="708" w:gutter="0"/>
          <w:cols w:space="708"/>
          <w:titlePg/>
          <w:docGrid w:linePitch="360"/>
        </w:sectPr>
      </w:pPr>
    </w:p>
    <w:p w14:paraId="3A048527" w14:textId="77A8F054" w:rsidR="000506D2" w:rsidRPr="00FE1AA9" w:rsidRDefault="003F1C44" w:rsidP="000506D2">
      <w:pPr>
        <w:pStyle w:val="Heading2"/>
        <w:spacing w:after="240"/>
        <w:rPr>
          <w:color w:val="8064A2" w:themeColor="accent4"/>
        </w:rPr>
      </w:pPr>
      <w:r w:rsidRPr="003F1C44">
        <w:rPr>
          <w:color w:val="8064A2" w:themeColor="accent4"/>
        </w:rPr>
        <w:lastRenderedPageBreak/>
        <w:t xml:space="preserve">Languages </w:t>
      </w:r>
      <w:r w:rsidR="00F76A89">
        <w:rPr>
          <w:color w:val="8064A2" w:themeColor="accent4"/>
        </w:rPr>
        <w:t>German</w:t>
      </w:r>
      <w:r w:rsidRPr="003F1C44">
        <w:rPr>
          <w:color w:val="8064A2" w:themeColor="accent4"/>
        </w:rPr>
        <w:t>: Second Language Pre-primary to Year 6 Scope and sequence</w:t>
      </w:r>
    </w:p>
    <w:tbl>
      <w:tblPr>
        <w:tblStyle w:val="Scopeanddeq"/>
        <w:tblW w:w="5560" w:type="pct"/>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bottom w:w="45" w:type="dxa"/>
        </w:tblCellMar>
        <w:tblLook w:val="04A0" w:firstRow="1" w:lastRow="0" w:firstColumn="1" w:lastColumn="0" w:noHBand="0" w:noVBand="1"/>
      </w:tblPr>
      <w:tblGrid>
        <w:gridCol w:w="1286"/>
        <w:gridCol w:w="2032"/>
        <w:gridCol w:w="2032"/>
        <w:gridCol w:w="2032"/>
        <w:gridCol w:w="2032"/>
        <w:gridCol w:w="2032"/>
        <w:gridCol w:w="2032"/>
        <w:gridCol w:w="2032"/>
      </w:tblGrid>
      <w:tr w:rsidR="00F76A89" w:rsidRPr="00F76A89" w14:paraId="0F5084A6" w14:textId="77777777" w:rsidTr="00F76A89">
        <w:trPr>
          <w:trHeight w:val="20"/>
          <w:tblHeader/>
        </w:trPr>
        <w:tc>
          <w:tcPr>
            <w:tcW w:w="415" w:type="pct"/>
            <w:shd w:val="clear" w:color="auto" w:fill="C57AB9"/>
          </w:tcPr>
          <w:p w14:paraId="72303D87" w14:textId="77777777" w:rsidR="00F76A89" w:rsidRPr="00F76A89" w:rsidRDefault="00F76A89" w:rsidP="00F76A89">
            <w:pPr>
              <w:rPr>
                <w:b/>
              </w:rPr>
            </w:pPr>
          </w:p>
        </w:tc>
        <w:tc>
          <w:tcPr>
            <w:tcW w:w="655" w:type="pct"/>
            <w:shd w:val="clear" w:color="auto" w:fill="C57AB9"/>
            <w:vAlign w:val="center"/>
          </w:tcPr>
          <w:p w14:paraId="3FB56452" w14:textId="77777777" w:rsidR="00F76A89" w:rsidRPr="00F76A89" w:rsidRDefault="00F76A89" w:rsidP="00F76A89">
            <w:pPr>
              <w:jc w:val="center"/>
              <w:rPr>
                <w:b/>
                <w:color w:val="FFFFFF" w:themeColor="background1"/>
                <w:lang w:val="de-DE"/>
              </w:rPr>
            </w:pPr>
            <w:r w:rsidRPr="00F76A89">
              <w:rPr>
                <w:b/>
                <w:color w:val="FFFFFF" w:themeColor="background1"/>
                <w:lang w:val="de-DE"/>
              </w:rPr>
              <w:t>Pre-primary</w:t>
            </w:r>
          </w:p>
        </w:tc>
        <w:tc>
          <w:tcPr>
            <w:tcW w:w="655" w:type="pct"/>
            <w:shd w:val="clear" w:color="auto" w:fill="C57AB9"/>
            <w:vAlign w:val="center"/>
          </w:tcPr>
          <w:p w14:paraId="2CD6766E" w14:textId="77777777" w:rsidR="00F76A89" w:rsidRPr="00F76A89" w:rsidRDefault="00F76A89" w:rsidP="00F76A89">
            <w:pPr>
              <w:jc w:val="center"/>
              <w:rPr>
                <w:b/>
                <w:color w:val="FFFFFF" w:themeColor="background1"/>
                <w:lang w:val="de-DE"/>
              </w:rPr>
            </w:pPr>
            <w:r w:rsidRPr="00F76A89">
              <w:rPr>
                <w:b/>
                <w:color w:val="FFFFFF" w:themeColor="background1"/>
                <w:lang w:val="de-DE"/>
              </w:rPr>
              <w:t>Year 1</w:t>
            </w:r>
          </w:p>
        </w:tc>
        <w:tc>
          <w:tcPr>
            <w:tcW w:w="655" w:type="pct"/>
            <w:shd w:val="clear" w:color="auto" w:fill="C57AB9"/>
            <w:vAlign w:val="center"/>
          </w:tcPr>
          <w:p w14:paraId="3A8A2F3B" w14:textId="77777777" w:rsidR="00F76A89" w:rsidRPr="00F76A89" w:rsidRDefault="00F76A89" w:rsidP="00F76A89">
            <w:pPr>
              <w:jc w:val="center"/>
              <w:rPr>
                <w:b/>
                <w:color w:val="FFFFFF" w:themeColor="background1"/>
                <w:lang w:val="de-DE"/>
              </w:rPr>
            </w:pPr>
            <w:r w:rsidRPr="00F76A89">
              <w:rPr>
                <w:b/>
                <w:color w:val="FFFFFF" w:themeColor="background1"/>
                <w:lang w:val="de-DE"/>
              </w:rPr>
              <w:t>Year 2</w:t>
            </w:r>
          </w:p>
        </w:tc>
        <w:tc>
          <w:tcPr>
            <w:tcW w:w="655" w:type="pct"/>
            <w:shd w:val="clear" w:color="auto" w:fill="C57AB9"/>
            <w:vAlign w:val="center"/>
          </w:tcPr>
          <w:p w14:paraId="6242B908" w14:textId="77777777" w:rsidR="00F76A89" w:rsidRPr="00F76A89" w:rsidRDefault="00F76A89" w:rsidP="00F76A89">
            <w:pPr>
              <w:jc w:val="center"/>
              <w:rPr>
                <w:b/>
                <w:color w:val="FFFFFF" w:themeColor="background1"/>
                <w:lang w:val="de-DE"/>
              </w:rPr>
            </w:pPr>
            <w:r w:rsidRPr="00F76A89">
              <w:rPr>
                <w:b/>
                <w:color w:val="FFFFFF" w:themeColor="background1"/>
                <w:lang w:val="de-DE"/>
              </w:rPr>
              <w:t>Year 3</w:t>
            </w:r>
          </w:p>
        </w:tc>
        <w:tc>
          <w:tcPr>
            <w:tcW w:w="655" w:type="pct"/>
            <w:shd w:val="clear" w:color="auto" w:fill="C57AB9"/>
            <w:vAlign w:val="center"/>
          </w:tcPr>
          <w:p w14:paraId="34C15680" w14:textId="77777777" w:rsidR="00F76A89" w:rsidRPr="00F76A89" w:rsidRDefault="00F76A89" w:rsidP="00F76A89">
            <w:pPr>
              <w:jc w:val="center"/>
              <w:rPr>
                <w:b/>
                <w:color w:val="FFFFFF" w:themeColor="background1"/>
                <w:lang w:val="de-DE"/>
              </w:rPr>
            </w:pPr>
            <w:r w:rsidRPr="00F76A89">
              <w:rPr>
                <w:b/>
                <w:color w:val="FFFFFF" w:themeColor="background1"/>
                <w:lang w:val="de-DE"/>
              </w:rPr>
              <w:t>Year 4</w:t>
            </w:r>
          </w:p>
        </w:tc>
        <w:tc>
          <w:tcPr>
            <w:tcW w:w="655" w:type="pct"/>
            <w:shd w:val="clear" w:color="auto" w:fill="C57AB9"/>
            <w:vAlign w:val="center"/>
          </w:tcPr>
          <w:p w14:paraId="78204A3B" w14:textId="77777777" w:rsidR="00F76A89" w:rsidRPr="00F76A89" w:rsidRDefault="00F76A89" w:rsidP="00F76A89">
            <w:pPr>
              <w:jc w:val="center"/>
              <w:rPr>
                <w:b/>
                <w:color w:val="FFFFFF" w:themeColor="background1"/>
                <w:lang w:val="de-DE"/>
              </w:rPr>
            </w:pPr>
            <w:r w:rsidRPr="00F76A89">
              <w:rPr>
                <w:b/>
                <w:color w:val="FFFFFF" w:themeColor="background1"/>
                <w:lang w:val="de-DE"/>
              </w:rPr>
              <w:t>Year 5</w:t>
            </w:r>
          </w:p>
        </w:tc>
        <w:tc>
          <w:tcPr>
            <w:tcW w:w="655" w:type="pct"/>
            <w:shd w:val="clear" w:color="auto" w:fill="C57AB9"/>
            <w:vAlign w:val="center"/>
          </w:tcPr>
          <w:p w14:paraId="09CCC28E" w14:textId="77777777" w:rsidR="00F76A89" w:rsidRPr="00F76A89" w:rsidRDefault="00F76A89" w:rsidP="00F76A89">
            <w:pPr>
              <w:jc w:val="center"/>
              <w:rPr>
                <w:b/>
                <w:color w:val="FFFFFF" w:themeColor="background1"/>
                <w:lang w:val="de-DE"/>
              </w:rPr>
            </w:pPr>
            <w:r w:rsidRPr="00F76A89">
              <w:rPr>
                <w:b/>
                <w:color w:val="FFFFFF" w:themeColor="background1"/>
                <w:lang w:val="de-DE"/>
              </w:rPr>
              <w:t>Year 6</w:t>
            </w:r>
          </w:p>
        </w:tc>
      </w:tr>
      <w:tr w:rsidR="00F76A89" w:rsidRPr="00F76A89" w14:paraId="02934FB3" w14:textId="77777777" w:rsidTr="00F76A89">
        <w:trPr>
          <w:trHeight w:val="20"/>
        </w:trPr>
        <w:tc>
          <w:tcPr>
            <w:tcW w:w="5000" w:type="pct"/>
            <w:gridSpan w:val="8"/>
            <w:shd w:val="clear" w:color="auto" w:fill="9F218B"/>
            <w:vAlign w:val="center"/>
          </w:tcPr>
          <w:p w14:paraId="1EFD9D96" w14:textId="77777777" w:rsidR="00F76A89" w:rsidRPr="00F76A89" w:rsidRDefault="00F76A89" w:rsidP="00F76A89">
            <w:pPr>
              <w:jc w:val="center"/>
              <w:rPr>
                <w:b/>
                <w:color w:val="FFFFFF" w:themeColor="background1"/>
                <w:lang w:val="de-DE"/>
              </w:rPr>
            </w:pPr>
            <w:r w:rsidRPr="00F76A89">
              <w:rPr>
                <w:b/>
                <w:color w:val="FFFFFF" w:themeColor="background1"/>
                <w:lang w:val="de-DE"/>
              </w:rPr>
              <w:t>Communicating</w:t>
            </w:r>
          </w:p>
        </w:tc>
      </w:tr>
      <w:tr w:rsidR="00F76A89" w:rsidRPr="00F76A89" w14:paraId="15A70197" w14:textId="77777777" w:rsidTr="00F76A89">
        <w:trPr>
          <w:trHeight w:val="256"/>
        </w:trPr>
        <w:tc>
          <w:tcPr>
            <w:tcW w:w="415" w:type="pct"/>
            <w:vMerge w:val="restart"/>
            <w:shd w:val="clear" w:color="auto" w:fill="ECD3E8"/>
          </w:tcPr>
          <w:p w14:paraId="68652F16" w14:textId="77777777" w:rsidR="00F76A89" w:rsidRPr="00F76A89" w:rsidRDefault="00F76A89" w:rsidP="00F76A89">
            <w:pPr>
              <w:rPr>
                <w:b/>
                <w:sz w:val="18"/>
                <w:szCs w:val="18"/>
              </w:rPr>
            </w:pPr>
            <w:r w:rsidRPr="00F76A89">
              <w:rPr>
                <w:b/>
                <w:sz w:val="18"/>
                <w:szCs w:val="18"/>
              </w:rPr>
              <w:t>Socialising</w:t>
            </w:r>
          </w:p>
        </w:tc>
        <w:tc>
          <w:tcPr>
            <w:tcW w:w="655" w:type="pct"/>
            <w:tcBorders>
              <w:bottom w:val="dotted" w:sz="4" w:space="0" w:color="auto"/>
            </w:tcBorders>
          </w:tcPr>
          <w:p w14:paraId="0CCC4D84" w14:textId="77777777" w:rsidR="00F76A89" w:rsidRPr="00F76A89" w:rsidRDefault="00F76A89" w:rsidP="00F76A89">
            <w:pPr>
              <w:rPr>
                <w:i/>
                <w:iCs/>
                <w:color w:val="000000"/>
                <w:sz w:val="18"/>
                <w:szCs w:val="18"/>
              </w:rPr>
            </w:pPr>
            <w:r w:rsidRPr="00F76A89">
              <w:rPr>
                <w:sz w:val="18"/>
                <w:szCs w:val="18"/>
              </w:rPr>
              <w:t xml:space="preserve">Interact </w:t>
            </w:r>
            <w:r w:rsidRPr="00F76A89">
              <w:rPr>
                <w:color w:val="000000"/>
                <w:sz w:val="18"/>
                <w:szCs w:val="18"/>
              </w:rPr>
              <w:t xml:space="preserve">with the teacher and peers using action-related </w:t>
            </w:r>
            <w:r w:rsidRPr="00F76A89">
              <w:rPr>
                <w:sz w:val="18"/>
                <w:szCs w:val="18"/>
              </w:rPr>
              <w:t>talk</w:t>
            </w:r>
            <w:r w:rsidRPr="00F76A89">
              <w:rPr>
                <w:color w:val="000000"/>
                <w:sz w:val="18"/>
                <w:szCs w:val="18"/>
              </w:rPr>
              <w:t xml:space="preserve"> a</w:t>
            </w:r>
            <w:r w:rsidRPr="00F76A89">
              <w:rPr>
                <w:sz w:val="18"/>
                <w:szCs w:val="18"/>
              </w:rPr>
              <w:t>nd structured play, to exchange greetings</w:t>
            </w:r>
            <w:r w:rsidRPr="00F76A89">
              <w:rPr>
                <w:i/>
                <w:sz w:val="18"/>
                <w:szCs w:val="18"/>
              </w:rPr>
              <w:t xml:space="preserve"> </w:t>
            </w:r>
            <w:r w:rsidRPr="00F76A89">
              <w:rPr>
                <w:sz w:val="18"/>
                <w:szCs w:val="18"/>
              </w:rPr>
              <w:t xml:space="preserve">such as </w:t>
            </w:r>
            <w:r w:rsidRPr="00F76A89">
              <w:rPr>
                <w:i/>
                <w:iCs/>
                <w:color w:val="000000"/>
                <w:sz w:val="18"/>
                <w:szCs w:val="18"/>
              </w:rPr>
              <w:t>Guten Morgen</w:t>
            </w:r>
            <w:proofErr w:type="gramStart"/>
            <w:r w:rsidRPr="00F76A89">
              <w:rPr>
                <w:i/>
                <w:iCs/>
                <w:color w:val="000000"/>
                <w:sz w:val="18"/>
                <w:szCs w:val="18"/>
              </w:rPr>
              <w:t>!</w:t>
            </w:r>
            <w:r w:rsidRPr="00F76A89">
              <w:rPr>
                <w:iCs/>
                <w:color w:val="000000"/>
                <w:sz w:val="18"/>
                <w:szCs w:val="18"/>
              </w:rPr>
              <w:t>;</w:t>
            </w:r>
            <w:proofErr w:type="gramEnd"/>
            <w:r w:rsidRPr="00F76A89">
              <w:rPr>
                <w:i/>
                <w:iCs/>
                <w:color w:val="000000"/>
                <w:sz w:val="18"/>
                <w:szCs w:val="18"/>
              </w:rPr>
              <w:t xml:space="preserve"> Auf Wiedersehen!</w:t>
            </w:r>
            <w:r w:rsidRPr="00F76A89">
              <w:rPr>
                <w:iCs/>
                <w:color w:val="000000"/>
                <w:sz w:val="18"/>
                <w:szCs w:val="18"/>
              </w:rPr>
              <w:t>;</w:t>
            </w:r>
            <w:r w:rsidRPr="00F76A89">
              <w:rPr>
                <w:i/>
                <w:iCs/>
                <w:color w:val="000000"/>
                <w:sz w:val="18"/>
                <w:szCs w:val="18"/>
              </w:rPr>
              <w:t xml:space="preserve"> Danke!</w:t>
            </w:r>
          </w:p>
          <w:p w14:paraId="14C6885D" w14:textId="77777777" w:rsidR="00F76A89" w:rsidRPr="00F76A89" w:rsidRDefault="00F76A89" w:rsidP="00F76A89">
            <w:pPr>
              <w:rPr>
                <w:sz w:val="18"/>
                <w:szCs w:val="18"/>
              </w:rPr>
            </w:pPr>
          </w:p>
          <w:p w14:paraId="1F6A0F3C" w14:textId="77777777" w:rsidR="00F76A89" w:rsidRPr="00F76A89" w:rsidRDefault="00F76A89" w:rsidP="00F76A89">
            <w:pPr>
              <w:rPr>
                <w:sz w:val="18"/>
                <w:szCs w:val="18"/>
                <w:lang w:val="de-DE"/>
              </w:rPr>
            </w:pPr>
            <w:r w:rsidRPr="00F76A89">
              <w:rPr>
                <w:sz w:val="18"/>
                <w:szCs w:val="18"/>
                <w:lang w:val="de-DE"/>
              </w:rPr>
              <w:t xml:space="preserve">Introduce and share information about themselves, for example, </w:t>
            </w:r>
            <w:hyperlink r:id="rId19" w:history="1">
              <w:r w:rsidRPr="00F76A89">
                <w:rPr>
                  <w:i/>
                  <w:iCs/>
                  <w:color w:val="000000"/>
                  <w:sz w:val="18"/>
                  <w:szCs w:val="18"/>
                  <w:lang w:val="de-DE"/>
                </w:rPr>
                <w:t>Wie heißt du?</w:t>
              </w:r>
            </w:hyperlink>
            <w:r w:rsidRPr="00F76A89">
              <w:rPr>
                <w:iCs/>
                <w:color w:val="000000"/>
                <w:sz w:val="18"/>
                <w:szCs w:val="18"/>
                <w:lang w:val="de-DE"/>
              </w:rPr>
              <w:t>;</w:t>
            </w:r>
            <w:r w:rsidRPr="00F76A89">
              <w:rPr>
                <w:i/>
                <w:iCs/>
                <w:sz w:val="18"/>
                <w:szCs w:val="18"/>
                <w:lang w:val="de-DE"/>
              </w:rPr>
              <w:t xml:space="preserve"> Ich heiße</w:t>
            </w:r>
            <w:r w:rsidRPr="00F76A89">
              <w:rPr>
                <w:i/>
                <w:sz w:val="18"/>
                <w:szCs w:val="18"/>
                <w:lang w:val="de-DE"/>
              </w:rPr>
              <w:t xml:space="preserve"> </w:t>
            </w:r>
            <w:r w:rsidRPr="00F76A89">
              <w:rPr>
                <w:i/>
                <w:iCs/>
                <w:sz w:val="18"/>
                <w:szCs w:val="18"/>
                <w:lang w:val="de-DE"/>
              </w:rPr>
              <w:t>...</w:t>
            </w:r>
            <w:r w:rsidRPr="00F76A89">
              <w:rPr>
                <w:i/>
                <w:sz w:val="18"/>
                <w:szCs w:val="18"/>
                <w:lang w:val="de-DE"/>
              </w:rPr>
              <w:t xml:space="preserve"> </w:t>
            </w:r>
            <w:r w:rsidRPr="00F76A89">
              <w:rPr>
                <w:i/>
                <w:iCs/>
                <w:sz w:val="18"/>
                <w:szCs w:val="18"/>
                <w:lang w:val="de-DE"/>
              </w:rPr>
              <w:t xml:space="preserve">und du? </w:t>
            </w:r>
            <w:r w:rsidRPr="00F76A89">
              <w:rPr>
                <w:i/>
                <w:sz w:val="18"/>
                <w:szCs w:val="18"/>
                <w:lang w:val="de-DE"/>
              </w:rPr>
              <w:t>Magst du...?</w:t>
            </w:r>
            <w:r w:rsidRPr="00F76A89">
              <w:rPr>
                <w:sz w:val="18"/>
                <w:szCs w:val="18"/>
                <w:lang w:val="de-DE"/>
              </w:rPr>
              <w:t>;</w:t>
            </w:r>
            <w:r w:rsidRPr="00F76A89">
              <w:rPr>
                <w:i/>
                <w:sz w:val="18"/>
                <w:szCs w:val="18"/>
                <w:lang w:val="de-DE"/>
              </w:rPr>
              <w:t xml:space="preserve"> ja</w:t>
            </w:r>
            <w:r w:rsidRPr="00F76A89">
              <w:rPr>
                <w:sz w:val="18"/>
                <w:szCs w:val="18"/>
                <w:lang w:val="de-DE"/>
              </w:rPr>
              <w:t>;</w:t>
            </w:r>
            <w:r w:rsidRPr="00F76A89">
              <w:rPr>
                <w:i/>
                <w:sz w:val="18"/>
                <w:szCs w:val="18"/>
                <w:lang w:val="de-DE"/>
              </w:rPr>
              <w:t xml:space="preserve"> Nein</w:t>
            </w:r>
            <w:r w:rsidRPr="00F76A89">
              <w:rPr>
                <w:sz w:val="18"/>
                <w:szCs w:val="18"/>
                <w:lang w:val="de-DE"/>
              </w:rPr>
              <w:t xml:space="preserve">; </w:t>
            </w:r>
            <w:r w:rsidRPr="00F76A89">
              <w:rPr>
                <w:i/>
                <w:sz w:val="18"/>
                <w:szCs w:val="18"/>
                <w:lang w:val="de-DE"/>
              </w:rPr>
              <w:t>Wie geht’s? Gut/Schlecht/Es geht</w:t>
            </w:r>
          </w:p>
        </w:tc>
        <w:tc>
          <w:tcPr>
            <w:tcW w:w="655" w:type="pct"/>
            <w:tcBorders>
              <w:bottom w:val="dotted" w:sz="4" w:space="0" w:color="auto"/>
            </w:tcBorders>
          </w:tcPr>
          <w:p w14:paraId="42D73428" w14:textId="77777777" w:rsidR="00F76A89" w:rsidRPr="00F76A89" w:rsidRDefault="00F76A89" w:rsidP="00F76A89">
            <w:pPr>
              <w:rPr>
                <w:sz w:val="18"/>
                <w:szCs w:val="18"/>
                <w:lang w:val="de-DE"/>
              </w:rPr>
            </w:pPr>
            <w:r w:rsidRPr="00F76A89">
              <w:rPr>
                <w:color w:val="000000"/>
                <w:sz w:val="18"/>
                <w:szCs w:val="18"/>
              </w:rPr>
              <w:t xml:space="preserve">Interact with the teacher and peers, using simple modelled </w:t>
            </w:r>
            <w:r w:rsidRPr="00F76A89">
              <w:rPr>
                <w:sz w:val="18"/>
                <w:szCs w:val="18"/>
              </w:rPr>
              <w:t>language and gestures</w:t>
            </w:r>
            <w:r w:rsidRPr="00F76A89">
              <w:rPr>
                <w:color w:val="000000"/>
                <w:sz w:val="18"/>
                <w:szCs w:val="18"/>
              </w:rPr>
              <w:t xml:space="preserve">, to </w:t>
            </w:r>
            <w:r w:rsidRPr="00F76A89">
              <w:rPr>
                <w:sz w:val="18"/>
                <w:szCs w:val="18"/>
              </w:rPr>
              <w:t xml:space="preserve">share information about themselves, their age and where they live and to talk about their favourite things, for example, </w:t>
            </w:r>
            <w:r w:rsidRPr="00F76A89">
              <w:rPr>
                <w:i/>
                <w:iCs/>
                <w:sz w:val="18"/>
                <w:szCs w:val="18"/>
              </w:rPr>
              <w:t>Ich bin fünf</w:t>
            </w:r>
            <w:r w:rsidRPr="00F76A89">
              <w:rPr>
                <w:iCs/>
                <w:sz w:val="18"/>
                <w:szCs w:val="18"/>
              </w:rPr>
              <w:t>;</w:t>
            </w:r>
            <w:r w:rsidRPr="00F76A89">
              <w:rPr>
                <w:i/>
                <w:iCs/>
                <w:sz w:val="18"/>
                <w:szCs w:val="18"/>
              </w:rPr>
              <w:t xml:space="preserve"> </w:t>
            </w:r>
            <w:r w:rsidRPr="00F76A89">
              <w:rPr>
                <w:i/>
                <w:sz w:val="18"/>
                <w:szCs w:val="18"/>
              </w:rPr>
              <w:t>Wie alt bist du?</w:t>
            </w:r>
            <w:r w:rsidRPr="00F76A89">
              <w:rPr>
                <w:sz w:val="18"/>
                <w:szCs w:val="18"/>
              </w:rPr>
              <w:t>;</w:t>
            </w:r>
            <w:r w:rsidRPr="00F76A89">
              <w:rPr>
                <w:i/>
                <w:sz w:val="18"/>
                <w:szCs w:val="18"/>
              </w:rPr>
              <w:t xml:space="preserve"> </w:t>
            </w:r>
            <w:r w:rsidRPr="00F76A89">
              <w:rPr>
                <w:i/>
                <w:iCs/>
                <w:sz w:val="18"/>
                <w:szCs w:val="18"/>
              </w:rPr>
              <w:t>Ich wohne in Perth</w:t>
            </w:r>
            <w:r w:rsidRPr="00F76A89">
              <w:rPr>
                <w:color w:val="222222"/>
                <w:sz w:val="18"/>
                <w:szCs w:val="18"/>
              </w:rPr>
              <w:t>;</w:t>
            </w:r>
            <w:r w:rsidRPr="00F76A89">
              <w:rPr>
                <w:i/>
                <w:sz w:val="18"/>
                <w:szCs w:val="18"/>
              </w:rPr>
              <w:t xml:space="preserve"> </w:t>
            </w:r>
            <w:r w:rsidRPr="00F76A89">
              <w:rPr>
                <w:i/>
                <w:iCs/>
                <w:sz w:val="18"/>
                <w:szCs w:val="18"/>
              </w:rPr>
              <w:t xml:space="preserve">Ich mag … </w:t>
            </w:r>
            <w:r w:rsidRPr="00F76A89">
              <w:rPr>
                <w:i/>
                <w:iCs/>
                <w:sz w:val="18"/>
                <w:szCs w:val="18"/>
                <w:lang w:val="de-DE"/>
              </w:rPr>
              <w:t>(nicht)</w:t>
            </w:r>
            <w:r w:rsidRPr="00F76A89">
              <w:rPr>
                <w:iCs/>
                <w:sz w:val="18"/>
                <w:szCs w:val="18"/>
                <w:lang w:val="de-DE"/>
              </w:rPr>
              <w:t>;</w:t>
            </w:r>
            <w:r w:rsidRPr="00F76A89">
              <w:rPr>
                <w:i/>
                <w:iCs/>
                <w:sz w:val="18"/>
                <w:szCs w:val="18"/>
                <w:lang w:val="de-DE"/>
              </w:rPr>
              <w:t xml:space="preserve"> </w:t>
            </w:r>
            <w:r w:rsidRPr="00F76A89">
              <w:rPr>
                <w:i/>
                <w:sz w:val="18"/>
                <w:szCs w:val="18"/>
                <w:lang w:val="de-DE"/>
              </w:rPr>
              <w:t>ich mag Äpfel</w:t>
            </w:r>
            <w:r w:rsidRPr="00F76A89">
              <w:rPr>
                <w:sz w:val="18"/>
                <w:szCs w:val="18"/>
                <w:lang w:val="de-DE"/>
              </w:rPr>
              <w:t xml:space="preserve">; </w:t>
            </w:r>
            <w:r w:rsidRPr="00F76A89">
              <w:rPr>
                <w:i/>
                <w:sz w:val="18"/>
                <w:szCs w:val="18"/>
                <w:lang w:val="de-DE"/>
              </w:rPr>
              <w:t>Ich habe eine Katze</w:t>
            </w:r>
            <w:r w:rsidRPr="00F76A89">
              <w:rPr>
                <w:sz w:val="18"/>
                <w:szCs w:val="18"/>
                <w:lang w:val="de-DE"/>
              </w:rPr>
              <w:t>;</w:t>
            </w:r>
            <w:r w:rsidRPr="00F76A89">
              <w:rPr>
                <w:i/>
                <w:sz w:val="18"/>
                <w:szCs w:val="18"/>
                <w:lang w:val="de-DE"/>
              </w:rPr>
              <w:t xml:space="preserve"> Mein Lieblingstier ist... Hast Du einen Bleistift?</w:t>
            </w:r>
            <w:r w:rsidRPr="00F76A89">
              <w:rPr>
                <w:sz w:val="18"/>
                <w:szCs w:val="18"/>
                <w:lang w:val="de-DE"/>
              </w:rPr>
              <w:t>;</w:t>
            </w:r>
            <w:r w:rsidRPr="00F76A89">
              <w:rPr>
                <w:i/>
                <w:sz w:val="18"/>
                <w:szCs w:val="18"/>
                <w:lang w:val="de-DE"/>
              </w:rPr>
              <w:t xml:space="preserve"> Ich habe einen Bleistift</w:t>
            </w:r>
          </w:p>
        </w:tc>
        <w:tc>
          <w:tcPr>
            <w:tcW w:w="655" w:type="pct"/>
            <w:tcBorders>
              <w:bottom w:val="dotted" w:sz="4" w:space="0" w:color="auto"/>
            </w:tcBorders>
          </w:tcPr>
          <w:p w14:paraId="54F8C7AF" w14:textId="77777777" w:rsidR="00F76A89" w:rsidRPr="00F76A89" w:rsidRDefault="00F76A89" w:rsidP="00F76A89">
            <w:pPr>
              <w:rPr>
                <w:color w:val="000000"/>
                <w:sz w:val="18"/>
                <w:szCs w:val="18"/>
                <w:lang w:val="de-DE"/>
              </w:rPr>
            </w:pPr>
            <w:r w:rsidRPr="00F76A89">
              <w:rPr>
                <w:color w:val="000000"/>
                <w:sz w:val="18"/>
                <w:szCs w:val="18"/>
              </w:rPr>
              <w:t xml:space="preserve">Interact with the teacher and peers, using simple descriptive or expressive modelled </w:t>
            </w:r>
            <w:r w:rsidRPr="00F76A89">
              <w:rPr>
                <w:sz w:val="18"/>
                <w:szCs w:val="18"/>
              </w:rPr>
              <w:t>language</w:t>
            </w:r>
            <w:r w:rsidRPr="00F76A89">
              <w:rPr>
                <w:color w:val="000000"/>
                <w:sz w:val="18"/>
                <w:szCs w:val="18"/>
              </w:rPr>
              <w:t xml:space="preserve"> and </w:t>
            </w:r>
            <w:r w:rsidRPr="00F76A89">
              <w:rPr>
                <w:sz w:val="18"/>
                <w:szCs w:val="18"/>
              </w:rPr>
              <w:t xml:space="preserve">gestures, </w:t>
            </w:r>
            <w:r w:rsidRPr="00F76A89">
              <w:rPr>
                <w:color w:val="000000"/>
                <w:sz w:val="18"/>
                <w:szCs w:val="18"/>
              </w:rPr>
              <w:t>to participate in routine exchanges such as</w:t>
            </w:r>
            <w:r w:rsidRPr="00F76A89">
              <w:rPr>
                <w:i/>
                <w:iCs/>
                <w:color w:val="000000"/>
                <w:sz w:val="18"/>
                <w:szCs w:val="18"/>
              </w:rPr>
              <w:t xml:space="preserve"> </w:t>
            </w:r>
            <w:r w:rsidRPr="00F76A89">
              <w:rPr>
                <w:color w:val="000000"/>
                <w:sz w:val="18"/>
                <w:szCs w:val="18"/>
              </w:rPr>
              <w:t>asking each other how they are, offering wishes</w:t>
            </w:r>
            <w:r w:rsidRPr="00F76A89">
              <w:rPr>
                <w:sz w:val="18"/>
                <w:szCs w:val="18"/>
              </w:rPr>
              <w:t xml:space="preserve"> and talking about events in the day and over the year, for example, </w:t>
            </w:r>
            <w:r w:rsidRPr="00F76A89">
              <w:rPr>
                <w:i/>
                <w:sz w:val="18"/>
                <w:szCs w:val="18"/>
              </w:rPr>
              <w:t xml:space="preserve">Ich gehe zur Schule. </w:t>
            </w:r>
            <w:r w:rsidRPr="00F76A89">
              <w:rPr>
                <w:i/>
                <w:sz w:val="18"/>
                <w:szCs w:val="18"/>
                <w:lang w:val="de-DE"/>
              </w:rPr>
              <w:t xml:space="preserve">Ich spiele </w:t>
            </w:r>
            <w:r w:rsidRPr="00F76A89">
              <w:rPr>
                <w:i/>
                <w:color w:val="000000"/>
                <w:sz w:val="18"/>
                <w:szCs w:val="18"/>
                <w:lang w:val="de-DE"/>
              </w:rPr>
              <w:t>Fußball; Ich mag tanzen; Wochentage; Monate; Ich esse Frühstück; Mein Geburtstag ist am 25. März; Alles Gute zum Geburtstag, Gregor!</w:t>
            </w:r>
            <w:r w:rsidRPr="00F76A89">
              <w:rPr>
                <w:color w:val="000000"/>
                <w:sz w:val="18"/>
                <w:szCs w:val="18"/>
                <w:lang w:val="de-DE"/>
              </w:rPr>
              <w:t>;</w:t>
            </w:r>
            <w:r w:rsidRPr="00F76A89">
              <w:rPr>
                <w:i/>
                <w:color w:val="000000"/>
                <w:sz w:val="18"/>
                <w:szCs w:val="18"/>
                <w:lang w:val="de-DE"/>
              </w:rPr>
              <w:t xml:space="preserve"> Frohe Weihnachten</w:t>
            </w:r>
          </w:p>
        </w:tc>
        <w:tc>
          <w:tcPr>
            <w:tcW w:w="655" w:type="pct"/>
            <w:tcBorders>
              <w:bottom w:val="dotted" w:sz="4" w:space="0" w:color="auto"/>
            </w:tcBorders>
          </w:tcPr>
          <w:p w14:paraId="671166A7" w14:textId="77777777" w:rsidR="00F76A89" w:rsidRPr="00F76A89" w:rsidRDefault="00F76A89" w:rsidP="00F76A89">
            <w:pPr>
              <w:rPr>
                <w:i/>
                <w:color w:val="000000"/>
                <w:sz w:val="18"/>
                <w:szCs w:val="18"/>
                <w:lang w:val="de-DE"/>
              </w:rPr>
            </w:pPr>
            <w:r w:rsidRPr="00F76A89">
              <w:rPr>
                <w:sz w:val="18"/>
                <w:szCs w:val="18"/>
                <w:lang w:val="de-DE"/>
              </w:rPr>
              <w:t xml:space="preserve">Interact and socialise with the teacher and peers, </w:t>
            </w:r>
            <w:r w:rsidRPr="00F76A89">
              <w:rPr>
                <w:color w:val="000000"/>
                <w:sz w:val="18"/>
                <w:szCs w:val="18"/>
                <w:lang w:val="de-DE"/>
              </w:rPr>
              <w:t xml:space="preserve">using simple descriptive or expressive modelled </w:t>
            </w:r>
            <w:r w:rsidRPr="00F76A89">
              <w:rPr>
                <w:sz w:val="18"/>
                <w:szCs w:val="18"/>
                <w:lang w:val="de-DE"/>
              </w:rPr>
              <w:t>language and gestures,</w:t>
            </w:r>
            <w:r w:rsidRPr="00F76A89">
              <w:rPr>
                <w:color w:val="000000"/>
                <w:sz w:val="18"/>
                <w:szCs w:val="18"/>
                <w:lang w:val="de-DE"/>
              </w:rPr>
              <w:t xml:space="preserve"> to </w:t>
            </w:r>
            <w:r w:rsidRPr="00F76A89">
              <w:rPr>
                <w:sz w:val="18"/>
                <w:szCs w:val="18"/>
                <w:lang w:val="de-DE"/>
              </w:rPr>
              <w:t>exchange</w:t>
            </w:r>
            <w:r w:rsidRPr="00F76A89">
              <w:rPr>
                <w:color w:val="000000"/>
                <w:sz w:val="18"/>
                <w:szCs w:val="18"/>
                <w:lang w:val="de-DE"/>
              </w:rPr>
              <w:t xml:space="preserve"> information </w:t>
            </w:r>
            <w:r w:rsidRPr="00F76A89">
              <w:rPr>
                <w:sz w:val="18"/>
                <w:szCs w:val="18"/>
                <w:lang w:val="de-DE"/>
              </w:rPr>
              <w:t>about friends and family members</w:t>
            </w:r>
            <w:r w:rsidRPr="00F76A89">
              <w:rPr>
                <w:color w:val="000000"/>
                <w:sz w:val="18"/>
                <w:szCs w:val="18"/>
                <w:lang w:val="de-DE"/>
              </w:rPr>
              <w:t xml:space="preserve">, for example, </w:t>
            </w:r>
            <w:r w:rsidRPr="00F76A89">
              <w:rPr>
                <w:i/>
                <w:color w:val="000000"/>
                <w:sz w:val="18"/>
                <w:szCs w:val="18"/>
                <w:lang w:val="de-DE"/>
              </w:rPr>
              <w:t>Ich habe einen Bruder und zwei Schwestern; Das ist mein Onkel; Meine Schwester ist zehn Jahre alt; Sie hat blaue Augen; Mein Vater ist sehr sportlich und intelligent. Er spielt sehr gern Fuβball und liest gern Comics. Ich liebe meine Oma; Meine Mutter ist schön</w:t>
            </w:r>
          </w:p>
          <w:p w14:paraId="219C0BF5" w14:textId="77777777" w:rsidR="00F76A89" w:rsidRPr="00F76A89" w:rsidRDefault="00F76A89" w:rsidP="00F76A89">
            <w:pPr>
              <w:rPr>
                <w:i/>
                <w:color w:val="000000"/>
                <w:sz w:val="18"/>
                <w:szCs w:val="18"/>
                <w:lang w:val="de-DE"/>
              </w:rPr>
            </w:pPr>
          </w:p>
          <w:p w14:paraId="7A837012" w14:textId="77777777" w:rsidR="00F76A89" w:rsidRPr="00F76A89" w:rsidRDefault="00F76A89" w:rsidP="00F76A89">
            <w:pPr>
              <w:rPr>
                <w:i/>
                <w:sz w:val="18"/>
                <w:szCs w:val="18"/>
                <w:lang w:val="de-DE"/>
              </w:rPr>
            </w:pPr>
            <w:r w:rsidRPr="00F76A89">
              <w:rPr>
                <w:color w:val="000000"/>
                <w:sz w:val="18"/>
                <w:szCs w:val="18"/>
              </w:rPr>
              <w:t>Participate in routine exchanges such as asking each other how they are and offering wishes, for example,</w:t>
            </w:r>
            <w:r w:rsidRPr="00F76A89">
              <w:rPr>
                <w:i/>
                <w:sz w:val="18"/>
                <w:szCs w:val="18"/>
              </w:rPr>
              <w:t xml:space="preserve"> Guten Morgen Frau Jelek, wie geht es Ihnen? </w:t>
            </w:r>
            <w:r w:rsidRPr="00F76A89">
              <w:rPr>
                <w:i/>
                <w:sz w:val="18"/>
                <w:szCs w:val="18"/>
                <w:lang w:val="de-DE"/>
              </w:rPr>
              <w:t xml:space="preserve">Hallo Selens, wie geht es dir? Nicht schlecht und dir? Gute Nacht Papa! Wir sehen uns morgen Frau Jones; Bis später; </w:t>
            </w:r>
            <w:r w:rsidRPr="00F76A89">
              <w:rPr>
                <w:i/>
                <w:sz w:val="18"/>
                <w:szCs w:val="18"/>
                <w:lang w:val="de-DE"/>
              </w:rPr>
              <w:lastRenderedPageBreak/>
              <w:t xml:space="preserve">Viel Glück! </w:t>
            </w:r>
            <w:r w:rsidR="00862BBB">
              <w:fldChar w:fldCharType="begin"/>
            </w:r>
            <w:r w:rsidR="00862BBB">
              <w:instrText xml:space="preserve"> HYPERLINK "</w:instrText>
            </w:r>
            <w:r w:rsidR="00862BBB">
              <w:instrText xml:space="preserve">http://www.omniglot.com/soundfiles/german/name2_de.mp3" </w:instrText>
            </w:r>
            <w:r w:rsidR="00862BBB">
              <w:fldChar w:fldCharType="separate"/>
            </w:r>
            <w:r w:rsidRPr="00F76A89">
              <w:rPr>
                <w:i/>
                <w:sz w:val="18"/>
                <w:szCs w:val="18"/>
                <w:lang w:val="de-DE"/>
              </w:rPr>
              <w:t>Wie heißen Sie?</w:t>
            </w:r>
            <w:r w:rsidR="00862BBB">
              <w:rPr>
                <w:i/>
                <w:sz w:val="18"/>
                <w:szCs w:val="18"/>
                <w:lang w:val="de-DE"/>
              </w:rPr>
              <w:fldChar w:fldCharType="end"/>
            </w:r>
          </w:p>
        </w:tc>
        <w:tc>
          <w:tcPr>
            <w:tcW w:w="655" w:type="pct"/>
            <w:tcBorders>
              <w:bottom w:val="dotted" w:sz="4" w:space="0" w:color="auto"/>
            </w:tcBorders>
          </w:tcPr>
          <w:p w14:paraId="1F6F59FA" w14:textId="77777777" w:rsidR="00F76A89" w:rsidRPr="00F76A89" w:rsidRDefault="00F76A89" w:rsidP="00F76A89">
            <w:pPr>
              <w:rPr>
                <w:sz w:val="18"/>
                <w:szCs w:val="18"/>
                <w:lang w:val="de-DE"/>
              </w:rPr>
            </w:pPr>
            <w:r w:rsidRPr="00F76A89">
              <w:rPr>
                <w:sz w:val="18"/>
                <w:szCs w:val="18"/>
              </w:rPr>
              <w:lastRenderedPageBreak/>
              <w:t xml:space="preserve">Interact and socialise with the teacher and peers, </w:t>
            </w:r>
            <w:r w:rsidRPr="00F76A89">
              <w:rPr>
                <w:color w:val="000000"/>
                <w:sz w:val="18"/>
                <w:szCs w:val="18"/>
              </w:rPr>
              <w:t xml:space="preserve">using simple descriptive or expressive modelled </w:t>
            </w:r>
            <w:r w:rsidRPr="00F76A89">
              <w:rPr>
                <w:sz w:val="18"/>
                <w:szCs w:val="18"/>
              </w:rPr>
              <w:t xml:space="preserve">language, to exchange information about aspects of their personal worlds, including their daily routines at home and school and their interests, for example, </w:t>
            </w:r>
            <w:r w:rsidRPr="00F76A89">
              <w:rPr>
                <w:i/>
                <w:sz w:val="18"/>
                <w:szCs w:val="18"/>
              </w:rPr>
              <w:t xml:space="preserve">Wie spät ist es? </w:t>
            </w:r>
            <w:r w:rsidRPr="00F76A89">
              <w:rPr>
                <w:i/>
                <w:sz w:val="18"/>
                <w:szCs w:val="18"/>
                <w:lang w:val="de-DE"/>
              </w:rPr>
              <w:t xml:space="preserve">Es ist viertel vor neun; Ich stehe um 7.30 Uhr auf. Dann frühstücke ich; Ich schwimme und surfe oft; </w:t>
            </w:r>
            <w:r w:rsidRPr="00F76A89">
              <w:rPr>
                <w:i/>
                <w:iCs/>
                <w:color w:val="000000"/>
                <w:sz w:val="18"/>
                <w:szCs w:val="18"/>
                <w:lang w:val="de-DE"/>
              </w:rPr>
              <w:t>Was ist dein Lieblingsfach? Ja, ich mag Deutsch. Wie findest du Mathe?; Ich finde Sport interessant. Und du?</w:t>
            </w:r>
            <w:r w:rsidRPr="00F76A89">
              <w:rPr>
                <w:sz w:val="18"/>
                <w:szCs w:val="18"/>
                <w:lang w:val="de-DE"/>
              </w:rPr>
              <w:t xml:space="preserve"> </w:t>
            </w:r>
          </w:p>
        </w:tc>
        <w:tc>
          <w:tcPr>
            <w:tcW w:w="655" w:type="pct"/>
            <w:tcBorders>
              <w:bottom w:val="dotted" w:sz="4" w:space="0" w:color="auto"/>
            </w:tcBorders>
          </w:tcPr>
          <w:p w14:paraId="0DDB93FB" w14:textId="77777777" w:rsidR="00F76A89" w:rsidRPr="00F76A89" w:rsidRDefault="00F76A89" w:rsidP="00F76A89">
            <w:pPr>
              <w:rPr>
                <w:sz w:val="18"/>
                <w:szCs w:val="18"/>
                <w:lang w:val="de-DE"/>
              </w:rPr>
            </w:pPr>
            <w:r w:rsidRPr="00F76A89">
              <w:rPr>
                <w:sz w:val="18"/>
                <w:szCs w:val="18"/>
              </w:rPr>
              <w:t xml:space="preserve">Initiate interactions with the teacher and peers, </w:t>
            </w:r>
            <w:r w:rsidRPr="00F76A89">
              <w:rPr>
                <w:color w:val="000000"/>
                <w:sz w:val="18"/>
                <w:szCs w:val="18"/>
              </w:rPr>
              <w:t xml:space="preserve">using simple descriptive and expressive modelled </w:t>
            </w:r>
            <w:r w:rsidRPr="00F76A89">
              <w:rPr>
                <w:sz w:val="18"/>
                <w:szCs w:val="18"/>
              </w:rPr>
              <w:t>language</w:t>
            </w:r>
            <w:r w:rsidRPr="00F76A89">
              <w:rPr>
                <w:color w:val="000000"/>
                <w:sz w:val="18"/>
                <w:szCs w:val="18"/>
              </w:rPr>
              <w:t xml:space="preserve"> to </w:t>
            </w:r>
            <w:r w:rsidRPr="00F76A89">
              <w:rPr>
                <w:sz w:val="18"/>
                <w:szCs w:val="18"/>
              </w:rPr>
              <w:t xml:space="preserve">exchange information about their home, neighbourhood and local community, for example, </w:t>
            </w:r>
            <w:r w:rsidRPr="00F76A89">
              <w:rPr>
                <w:i/>
                <w:sz w:val="18"/>
                <w:szCs w:val="18"/>
              </w:rPr>
              <w:t xml:space="preserve">Wo wohnst du?; Ich wohne in einem Einfamilienhaus; Ich wohne in einer Wohnung. </w:t>
            </w:r>
            <w:r w:rsidRPr="00F76A89">
              <w:rPr>
                <w:i/>
                <w:sz w:val="18"/>
                <w:szCs w:val="18"/>
                <w:lang w:val="de-DE"/>
              </w:rPr>
              <w:t xml:space="preserve">Wir haben zwei Badezimmer; Was gibt es in deiner Stadt? Es gibt eine Bibliotek, eine Schule und ein Fußballstadion; Ich wohne gern auf dem Land; Es gibt einen Fluβ und einen Fußballplatz in der Nähe; Leider haben wir kein Kino; Gibt es einen Supermarkt, wo du wohnst? Der Metzger heißt Herr Wurst; Die Friseurin heißt Frau Kell; </w:t>
            </w:r>
            <w:hyperlink r:id="rId20" w:history="1">
              <w:r w:rsidRPr="00F76A89">
                <w:rPr>
                  <w:i/>
                  <w:sz w:val="18"/>
                  <w:szCs w:val="18"/>
                  <w:lang w:val="de-DE"/>
                </w:rPr>
                <w:t>Wie heißen Sie?</w:t>
              </w:r>
            </w:hyperlink>
            <w:r w:rsidRPr="00F76A89">
              <w:rPr>
                <w:sz w:val="18"/>
                <w:szCs w:val="18"/>
                <w:lang w:val="de-DE"/>
              </w:rPr>
              <w:t xml:space="preserve"> </w:t>
            </w:r>
          </w:p>
        </w:tc>
        <w:tc>
          <w:tcPr>
            <w:tcW w:w="655" w:type="pct"/>
            <w:tcBorders>
              <w:bottom w:val="dotted" w:sz="4" w:space="0" w:color="auto"/>
            </w:tcBorders>
          </w:tcPr>
          <w:p w14:paraId="3BC8B496" w14:textId="77777777" w:rsidR="00F76A89" w:rsidRPr="00F76A89" w:rsidRDefault="00F76A89" w:rsidP="00F76A89">
            <w:pPr>
              <w:rPr>
                <w:i/>
                <w:color w:val="222222"/>
                <w:sz w:val="18"/>
                <w:szCs w:val="18"/>
                <w:lang w:val="de-DE"/>
              </w:rPr>
            </w:pPr>
            <w:r w:rsidRPr="00F76A89">
              <w:rPr>
                <w:color w:val="000000"/>
                <w:sz w:val="18"/>
                <w:szCs w:val="18"/>
              </w:rPr>
              <w:t xml:space="preserve">Interact </w:t>
            </w:r>
            <w:r w:rsidRPr="00F76A89">
              <w:rPr>
                <w:sz w:val="18"/>
                <w:szCs w:val="18"/>
              </w:rPr>
              <w:t xml:space="preserve">with others, using descriptive </w:t>
            </w:r>
            <w:r w:rsidRPr="00F76A89">
              <w:rPr>
                <w:color w:val="000000"/>
                <w:sz w:val="18"/>
                <w:szCs w:val="18"/>
              </w:rPr>
              <w:t xml:space="preserve">and expressive </w:t>
            </w:r>
            <w:r w:rsidRPr="00F76A89">
              <w:rPr>
                <w:sz w:val="18"/>
                <w:szCs w:val="18"/>
              </w:rPr>
              <w:t>language</w:t>
            </w:r>
            <w:r w:rsidRPr="00F76A89">
              <w:rPr>
                <w:color w:val="000000"/>
                <w:sz w:val="18"/>
                <w:szCs w:val="18"/>
              </w:rPr>
              <w:t xml:space="preserve"> to exchange information and </w:t>
            </w:r>
            <w:r w:rsidRPr="00F76A89">
              <w:rPr>
                <w:sz w:val="18"/>
                <w:szCs w:val="18"/>
              </w:rPr>
              <w:t xml:space="preserve">relate experiences </w:t>
            </w:r>
            <w:r w:rsidRPr="00F76A89">
              <w:rPr>
                <w:color w:val="000000"/>
                <w:sz w:val="18"/>
                <w:szCs w:val="18"/>
              </w:rPr>
              <w:t>about</w:t>
            </w:r>
            <w:r w:rsidRPr="00F76A89">
              <w:rPr>
                <w:sz w:val="18"/>
                <w:szCs w:val="18"/>
              </w:rPr>
              <w:t xml:space="preserve"> free time, for example, </w:t>
            </w:r>
            <w:r w:rsidRPr="00F76A89">
              <w:rPr>
                <w:i/>
                <w:color w:val="222222"/>
                <w:sz w:val="18"/>
                <w:szCs w:val="18"/>
              </w:rPr>
              <w:t xml:space="preserve">Abends mache ich meine </w:t>
            </w:r>
            <w:r w:rsidRPr="00F76A89">
              <w:rPr>
                <w:i/>
                <w:sz w:val="18"/>
                <w:szCs w:val="18"/>
              </w:rPr>
              <w:t xml:space="preserve">Hausaufgaben und spiele Videospiele. </w:t>
            </w:r>
            <w:r w:rsidRPr="00F76A89">
              <w:rPr>
                <w:i/>
                <w:sz w:val="18"/>
                <w:szCs w:val="18"/>
                <w:lang w:val="de-DE"/>
              </w:rPr>
              <w:t xml:space="preserve">Wie ist es mit dir?; </w:t>
            </w:r>
            <w:r w:rsidRPr="00F76A89">
              <w:rPr>
                <w:i/>
                <w:iCs/>
                <w:sz w:val="18"/>
                <w:szCs w:val="18"/>
                <w:lang w:val="de-DE"/>
              </w:rPr>
              <w:t xml:space="preserve">Wann spielst du Basketball?; Wo spielst du Hockey?; Wie viele Hobbys hast du? </w:t>
            </w:r>
            <w:r w:rsidRPr="00F76A89">
              <w:rPr>
                <w:i/>
                <w:sz w:val="18"/>
                <w:szCs w:val="18"/>
                <w:lang w:val="de-DE"/>
              </w:rPr>
              <w:t>Möchtest du zum Strand gehen? Ich schwimme und lese gern im Sommer. Ich singe nicht gern</w:t>
            </w:r>
          </w:p>
          <w:p w14:paraId="1DC4C55F" w14:textId="77777777" w:rsidR="00F76A89" w:rsidRPr="00F76A89" w:rsidRDefault="00F76A89" w:rsidP="00F76A89">
            <w:pPr>
              <w:rPr>
                <w:color w:val="222222"/>
                <w:sz w:val="18"/>
                <w:szCs w:val="18"/>
                <w:lang w:val="de-DE"/>
              </w:rPr>
            </w:pPr>
          </w:p>
          <w:p w14:paraId="20D4900D" w14:textId="77777777" w:rsidR="00F76A89" w:rsidRPr="00F76A89" w:rsidRDefault="00F76A89" w:rsidP="00F76A89">
            <w:pPr>
              <w:rPr>
                <w:i/>
                <w:color w:val="222222"/>
                <w:sz w:val="18"/>
                <w:szCs w:val="18"/>
                <w:lang w:val="de-DE"/>
              </w:rPr>
            </w:pPr>
            <w:r w:rsidRPr="00F76A89">
              <w:rPr>
                <w:color w:val="222222"/>
                <w:sz w:val="18"/>
                <w:szCs w:val="18"/>
                <w:lang w:val="de-DE"/>
              </w:rPr>
              <w:t xml:space="preserve">Participate in routine exchanges to </w:t>
            </w:r>
            <w:r w:rsidRPr="00F76A89">
              <w:rPr>
                <w:sz w:val="18"/>
                <w:szCs w:val="18"/>
                <w:lang w:val="de-DE"/>
              </w:rPr>
              <w:t xml:space="preserve">express feelings, opinions and personal preferences such as </w:t>
            </w:r>
            <w:r w:rsidRPr="00F76A89">
              <w:rPr>
                <w:i/>
                <w:sz w:val="18"/>
                <w:szCs w:val="18"/>
                <w:lang w:val="de-DE"/>
              </w:rPr>
              <w:t>Wie geht’s?; Es geht mir nicht gut; Ich bin krank;</w:t>
            </w:r>
            <w:r w:rsidRPr="00F76A89">
              <w:rPr>
                <w:sz w:val="18"/>
                <w:szCs w:val="18"/>
                <w:lang w:val="de-DE"/>
              </w:rPr>
              <w:t xml:space="preserve"> </w:t>
            </w:r>
            <w:r w:rsidRPr="00F76A89">
              <w:rPr>
                <w:i/>
                <w:sz w:val="18"/>
                <w:szCs w:val="18"/>
                <w:lang w:val="de-DE"/>
              </w:rPr>
              <w:t>Ich spiele gern Tennis; Spielst du lieber Tennis oder Fußball?; Ich spiele lieber...</w:t>
            </w:r>
            <w:r w:rsidRPr="00F76A89">
              <w:rPr>
                <w:i/>
                <w:color w:val="222222"/>
                <w:sz w:val="18"/>
                <w:szCs w:val="18"/>
                <w:lang w:val="de-DE"/>
              </w:rPr>
              <w:t xml:space="preserve"> </w:t>
            </w:r>
          </w:p>
        </w:tc>
      </w:tr>
      <w:tr w:rsidR="00F76A89" w:rsidRPr="00F76A89" w14:paraId="4E653BD5" w14:textId="77777777" w:rsidTr="00F76A89">
        <w:tc>
          <w:tcPr>
            <w:tcW w:w="415" w:type="pct"/>
            <w:vMerge/>
            <w:shd w:val="clear" w:color="auto" w:fill="ECD3E8"/>
          </w:tcPr>
          <w:p w14:paraId="42F4C08B" w14:textId="77777777" w:rsidR="00F76A89" w:rsidRPr="00F76A89" w:rsidRDefault="00F76A89" w:rsidP="00F76A89">
            <w:pPr>
              <w:rPr>
                <w:color w:val="000000"/>
                <w:sz w:val="18"/>
                <w:szCs w:val="18"/>
                <w:lang w:val="de-DE"/>
              </w:rPr>
            </w:pPr>
          </w:p>
        </w:tc>
        <w:tc>
          <w:tcPr>
            <w:tcW w:w="655" w:type="pct"/>
            <w:tcBorders>
              <w:top w:val="dotted" w:sz="4" w:space="0" w:color="auto"/>
              <w:bottom w:val="single" w:sz="4" w:space="0" w:color="auto"/>
            </w:tcBorders>
          </w:tcPr>
          <w:p w14:paraId="428B614C" w14:textId="77777777" w:rsidR="00F76A89" w:rsidRPr="00F76A89" w:rsidRDefault="00F76A89" w:rsidP="00F76A89">
            <w:pPr>
              <w:rPr>
                <w:sz w:val="18"/>
                <w:szCs w:val="18"/>
              </w:rPr>
            </w:pPr>
            <w:r w:rsidRPr="00F76A89">
              <w:rPr>
                <w:color w:val="000000"/>
                <w:sz w:val="18"/>
                <w:szCs w:val="18"/>
              </w:rPr>
              <w:t xml:space="preserve">Participate </w:t>
            </w:r>
            <w:r w:rsidRPr="00F76A89">
              <w:rPr>
                <w:sz w:val="18"/>
                <w:szCs w:val="18"/>
              </w:rPr>
              <w:t>in shared action with the teacher and peers using simple, repetitive key words, images, movement and songs</w:t>
            </w:r>
            <w:r w:rsidRPr="00F76A89">
              <w:rPr>
                <w:i/>
                <w:color w:val="000000"/>
                <w:sz w:val="18"/>
                <w:szCs w:val="18"/>
              </w:rPr>
              <w:t xml:space="preserve"> such as Kopf</w:t>
            </w:r>
            <w:r w:rsidRPr="00F76A89">
              <w:rPr>
                <w:color w:val="000000"/>
                <w:sz w:val="18"/>
                <w:szCs w:val="18"/>
              </w:rPr>
              <w:t>,</w:t>
            </w:r>
            <w:r w:rsidRPr="00F76A89">
              <w:rPr>
                <w:i/>
                <w:color w:val="000000"/>
                <w:sz w:val="18"/>
                <w:szCs w:val="18"/>
              </w:rPr>
              <w:t xml:space="preserve"> Schulter</w:t>
            </w:r>
            <w:r w:rsidRPr="00F76A89">
              <w:rPr>
                <w:color w:val="000000"/>
                <w:sz w:val="18"/>
                <w:szCs w:val="18"/>
              </w:rPr>
              <w:t>,</w:t>
            </w:r>
            <w:r w:rsidRPr="00F76A89">
              <w:rPr>
                <w:i/>
                <w:color w:val="000000"/>
                <w:sz w:val="18"/>
                <w:szCs w:val="18"/>
              </w:rPr>
              <w:t xml:space="preserve"> Knie und Fuß</w:t>
            </w:r>
            <w:r w:rsidRPr="00F76A89">
              <w:rPr>
                <w:sz w:val="18"/>
                <w:szCs w:val="18"/>
              </w:rPr>
              <w:t xml:space="preserve"> </w:t>
            </w:r>
          </w:p>
          <w:p w14:paraId="7820816A" w14:textId="77777777" w:rsidR="00F76A89" w:rsidRPr="00F76A89" w:rsidRDefault="00F76A89" w:rsidP="00F76A89">
            <w:pPr>
              <w:rPr>
                <w:sz w:val="18"/>
                <w:szCs w:val="18"/>
              </w:rPr>
            </w:pPr>
          </w:p>
          <w:p w14:paraId="1211B36D" w14:textId="77777777" w:rsidR="00F76A89" w:rsidRPr="00F76A89" w:rsidRDefault="00F76A89" w:rsidP="00F76A89">
            <w:pPr>
              <w:rPr>
                <w:sz w:val="18"/>
                <w:szCs w:val="18"/>
                <w:lang w:val="de-DE"/>
              </w:rPr>
            </w:pPr>
            <w:r w:rsidRPr="00F76A89">
              <w:rPr>
                <w:sz w:val="18"/>
                <w:szCs w:val="18"/>
                <w:lang w:val="de-DE"/>
              </w:rPr>
              <w:t>Respond to teacher talk and instruction, for example, S</w:t>
            </w:r>
            <w:r w:rsidRPr="00F76A89">
              <w:rPr>
                <w:i/>
                <w:sz w:val="18"/>
                <w:szCs w:val="18"/>
                <w:lang w:val="de-DE"/>
              </w:rPr>
              <w:t>teh auf</w:t>
            </w:r>
            <w:r w:rsidRPr="00F76A89">
              <w:rPr>
                <w:sz w:val="18"/>
                <w:szCs w:val="18"/>
                <w:lang w:val="de-DE"/>
              </w:rPr>
              <w:t>;</w:t>
            </w:r>
            <w:r w:rsidRPr="00F76A89">
              <w:rPr>
                <w:i/>
                <w:sz w:val="18"/>
                <w:szCs w:val="18"/>
                <w:lang w:val="de-DE"/>
              </w:rPr>
              <w:t xml:space="preserve"> sieh mich an; hört zu, genau hinhören!</w:t>
            </w:r>
            <w:r w:rsidRPr="00F76A89">
              <w:rPr>
                <w:sz w:val="18"/>
                <w:szCs w:val="18"/>
                <w:lang w:val="de-DE"/>
              </w:rPr>
              <w:t>;</w:t>
            </w:r>
            <w:r w:rsidRPr="00F76A89">
              <w:rPr>
                <w:i/>
                <w:sz w:val="18"/>
                <w:szCs w:val="18"/>
                <w:lang w:val="de-DE"/>
              </w:rPr>
              <w:t xml:space="preserve"> im Kreis</w:t>
            </w:r>
            <w:r w:rsidRPr="00F76A89">
              <w:rPr>
                <w:sz w:val="18"/>
                <w:szCs w:val="18"/>
                <w:lang w:val="de-DE"/>
              </w:rPr>
              <w:t>;</w:t>
            </w:r>
            <w:r w:rsidRPr="00F76A89">
              <w:rPr>
                <w:i/>
                <w:sz w:val="18"/>
                <w:szCs w:val="18"/>
                <w:lang w:val="de-DE"/>
              </w:rPr>
              <w:t xml:space="preserve"> </w:t>
            </w:r>
            <w:hyperlink r:id="rId21" w:history="1">
              <w:r w:rsidRPr="00F76A89">
                <w:rPr>
                  <w:i/>
                  <w:sz w:val="18"/>
                  <w:szCs w:val="18"/>
                  <w:lang w:val="de-DE"/>
                </w:rPr>
                <w:t>Können Sie bitte langsamer sprechen?</w:t>
              </w:r>
            </w:hyperlink>
            <w:r w:rsidRPr="00F76A89">
              <w:rPr>
                <w:sz w:val="18"/>
                <w:szCs w:val="18"/>
                <w:lang w:val="de-DE"/>
              </w:rPr>
              <w:t xml:space="preserve"> </w:t>
            </w:r>
            <w:r w:rsidR="00862BBB">
              <w:fldChar w:fldCharType="begin"/>
            </w:r>
            <w:r w:rsidR="00862BBB">
              <w:instrText xml:space="preserve"> HYPERLINK "http://www.omniglot</w:instrText>
            </w:r>
            <w:r w:rsidR="00862BBB">
              <w:instrText xml:space="preserve">.com/soundfiles/german/howtosay_de.mp3" </w:instrText>
            </w:r>
            <w:r w:rsidR="00862BBB">
              <w:fldChar w:fldCharType="separate"/>
            </w:r>
            <w:r w:rsidRPr="00F76A89">
              <w:rPr>
                <w:i/>
                <w:sz w:val="18"/>
                <w:szCs w:val="18"/>
                <w:lang w:val="de-DE"/>
              </w:rPr>
              <w:t>Wie sagt man ... auf Deutsch?</w:t>
            </w:r>
            <w:r w:rsidR="00862BBB">
              <w:rPr>
                <w:i/>
                <w:sz w:val="18"/>
                <w:szCs w:val="18"/>
                <w:lang w:val="de-DE"/>
              </w:rPr>
              <w:fldChar w:fldCharType="end"/>
            </w:r>
            <w:r w:rsidRPr="00F76A89">
              <w:rPr>
                <w:sz w:val="18"/>
                <w:szCs w:val="18"/>
                <w:lang w:val="de-DE"/>
              </w:rPr>
              <w:t xml:space="preserve"> </w:t>
            </w:r>
          </w:p>
        </w:tc>
        <w:tc>
          <w:tcPr>
            <w:tcW w:w="655" w:type="pct"/>
            <w:tcBorders>
              <w:top w:val="dotted" w:sz="4" w:space="0" w:color="auto"/>
              <w:bottom w:val="single" w:sz="4" w:space="0" w:color="auto"/>
            </w:tcBorders>
          </w:tcPr>
          <w:p w14:paraId="4C1D1013" w14:textId="77777777" w:rsidR="00F76A89" w:rsidRPr="00F76A89" w:rsidRDefault="00F76A89" w:rsidP="00F76A89">
            <w:pPr>
              <w:rPr>
                <w:sz w:val="18"/>
                <w:szCs w:val="18"/>
                <w:u w:val="single"/>
              </w:rPr>
            </w:pPr>
            <w:r w:rsidRPr="00F76A89">
              <w:rPr>
                <w:color w:val="000000"/>
                <w:sz w:val="18"/>
                <w:szCs w:val="18"/>
              </w:rPr>
              <w:t xml:space="preserve">Participate in guided group activities, using simple repetitive </w:t>
            </w:r>
            <w:r w:rsidRPr="00F76A89">
              <w:rPr>
                <w:sz w:val="18"/>
                <w:szCs w:val="18"/>
              </w:rPr>
              <w:t xml:space="preserve">language in </w:t>
            </w:r>
            <w:r w:rsidRPr="00F76A89">
              <w:rPr>
                <w:color w:val="000000"/>
                <w:sz w:val="18"/>
                <w:szCs w:val="18"/>
              </w:rPr>
              <w:t xml:space="preserve">songs and rhymes such as </w:t>
            </w:r>
            <w:r w:rsidRPr="00F76A89">
              <w:rPr>
                <w:i/>
                <w:color w:val="000000"/>
                <w:sz w:val="18"/>
                <w:szCs w:val="18"/>
              </w:rPr>
              <w:t>1, 2, Polizei</w:t>
            </w:r>
            <w:r w:rsidRPr="00F76A89">
              <w:rPr>
                <w:color w:val="000000"/>
                <w:sz w:val="18"/>
                <w:szCs w:val="18"/>
              </w:rPr>
              <w:t>, games,</w:t>
            </w:r>
            <w:r w:rsidRPr="00F76A89">
              <w:rPr>
                <w:sz w:val="18"/>
                <w:szCs w:val="18"/>
              </w:rPr>
              <w:t xml:space="preserve"> gestures and pictures to support understanding and to convey meaning</w:t>
            </w:r>
          </w:p>
          <w:p w14:paraId="11FE7A94" w14:textId="77777777" w:rsidR="00F76A89" w:rsidRPr="00F76A89" w:rsidRDefault="00F76A89" w:rsidP="00F76A89">
            <w:pPr>
              <w:rPr>
                <w:color w:val="000000"/>
                <w:sz w:val="18"/>
                <w:szCs w:val="18"/>
              </w:rPr>
            </w:pPr>
          </w:p>
          <w:p w14:paraId="6AB132CA" w14:textId="77777777" w:rsidR="00F76A89" w:rsidRPr="00F76A89" w:rsidRDefault="00F76A89" w:rsidP="00F76A89">
            <w:pPr>
              <w:rPr>
                <w:sz w:val="18"/>
                <w:szCs w:val="18"/>
              </w:rPr>
            </w:pPr>
            <w:r w:rsidRPr="00F76A89">
              <w:rPr>
                <w:sz w:val="18"/>
                <w:szCs w:val="18"/>
              </w:rPr>
              <w:t xml:space="preserve">Respond to teacher talk and instruction, for example, </w:t>
            </w:r>
            <w:hyperlink r:id="rId22" w:history="1">
              <w:r w:rsidRPr="00F76A89">
                <w:rPr>
                  <w:i/>
                  <w:sz w:val="18"/>
                  <w:szCs w:val="18"/>
                </w:rPr>
                <w:t>Entschuldigung!</w:t>
              </w:r>
            </w:hyperlink>
            <w:r w:rsidRPr="00F76A89">
              <w:rPr>
                <w:sz w:val="18"/>
                <w:szCs w:val="18"/>
              </w:rPr>
              <w:t>;</w:t>
            </w:r>
            <w:r w:rsidRPr="00F76A89">
              <w:rPr>
                <w:i/>
                <w:sz w:val="18"/>
                <w:szCs w:val="18"/>
              </w:rPr>
              <w:t xml:space="preserve"> Bitte</w:t>
            </w:r>
            <w:r w:rsidRPr="00F76A89">
              <w:rPr>
                <w:sz w:val="18"/>
                <w:szCs w:val="18"/>
              </w:rPr>
              <w:t>;</w:t>
            </w:r>
            <w:r w:rsidRPr="00F76A89">
              <w:rPr>
                <w:i/>
                <w:sz w:val="18"/>
                <w:szCs w:val="18"/>
              </w:rPr>
              <w:t xml:space="preserve"> Hebt/Heb die Hand</w:t>
            </w:r>
            <w:r w:rsidRPr="00F76A89">
              <w:rPr>
                <w:sz w:val="18"/>
                <w:szCs w:val="18"/>
              </w:rPr>
              <w:t>;</w:t>
            </w:r>
            <w:r w:rsidRPr="00F76A89">
              <w:rPr>
                <w:i/>
                <w:sz w:val="18"/>
                <w:szCs w:val="18"/>
              </w:rPr>
              <w:t xml:space="preserve"> Sprecht/Sprich lauter/leiser</w:t>
            </w:r>
          </w:p>
        </w:tc>
        <w:tc>
          <w:tcPr>
            <w:tcW w:w="655" w:type="pct"/>
            <w:tcBorders>
              <w:top w:val="dotted" w:sz="4" w:space="0" w:color="auto"/>
              <w:bottom w:val="single" w:sz="4" w:space="0" w:color="auto"/>
            </w:tcBorders>
          </w:tcPr>
          <w:p w14:paraId="2AF663F9" w14:textId="77777777" w:rsidR="00F76A89" w:rsidRPr="00F76A89" w:rsidRDefault="00F76A89" w:rsidP="00F76A89">
            <w:pPr>
              <w:rPr>
                <w:sz w:val="18"/>
                <w:szCs w:val="18"/>
              </w:rPr>
            </w:pPr>
            <w:r w:rsidRPr="00F76A89">
              <w:rPr>
                <w:color w:val="000000"/>
                <w:sz w:val="18"/>
                <w:szCs w:val="18"/>
              </w:rPr>
              <w:t xml:space="preserve">Participate in guided group activities, </w:t>
            </w:r>
            <w:r w:rsidRPr="00F76A89">
              <w:rPr>
                <w:sz w:val="18"/>
                <w:szCs w:val="18"/>
              </w:rPr>
              <w:t>simple tasks, transactions</w:t>
            </w:r>
            <w:r w:rsidRPr="00F76A89">
              <w:rPr>
                <w:color w:val="000000"/>
                <w:sz w:val="18"/>
                <w:szCs w:val="18"/>
              </w:rPr>
              <w:t xml:space="preserve"> and games such as </w:t>
            </w:r>
            <w:r w:rsidRPr="00F76A89">
              <w:rPr>
                <w:i/>
                <w:iCs/>
                <w:color w:val="000000"/>
                <w:sz w:val="18"/>
                <w:szCs w:val="18"/>
              </w:rPr>
              <w:t>Hatschi Patschi</w:t>
            </w:r>
            <w:r w:rsidRPr="00F76A89">
              <w:rPr>
                <w:color w:val="000000"/>
                <w:sz w:val="18"/>
                <w:szCs w:val="18"/>
              </w:rPr>
              <w:t>,</w:t>
            </w:r>
            <w:r w:rsidRPr="00F76A89">
              <w:rPr>
                <w:i/>
                <w:iCs/>
                <w:color w:val="000000"/>
                <w:sz w:val="18"/>
                <w:szCs w:val="18"/>
              </w:rPr>
              <w:t xml:space="preserve"> Hier ist Platz</w:t>
            </w:r>
            <w:r w:rsidRPr="00F76A89">
              <w:rPr>
                <w:color w:val="000000"/>
                <w:sz w:val="18"/>
                <w:szCs w:val="18"/>
              </w:rPr>
              <w:t>,</w:t>
            </w:r>
            <w:r w:rsidRPr="00F76A89">
              <w:rPr>
                <w:i/>
                <w:iCs/>
                <w:color w:val="000000"/>
                <w:sz w:val="18"/>
                <w:szCs w:val="18"/>
              </w:rPr>
              <w:t xml:space="preserve"> Lotto</w:t>
            </w:r>
            <w:r w:rsidRPr="00F76A89">
              <w:rPr>
                <w:color w:val="000000"/>
                <w:sz w:val="18"/>
                <w:szCs w:val="18"/>
              </w:rPr>
              <w:t xml:space="preserve"> and</w:t>
            </w:r>
            <w:r w:rsidRPr="00F76A89">
              <w:rPr>
                <w:i/>
                <w:iCs/>
                <w:color w:val="000000"/>
                <w:sz w:val="18"/>
                <w:szCs w:val="18"/>
              </w:rPr>
              <w:t xml:space="preserve"> Stille Post</w:t>
            </w:r>
            <w:r w:rsidRPr="00F76A89">
              <w:rPr>
                <w:sz w:val="18"/>
                <w:szCs w:val="18"/>
              </w:rPr>
              <w:t xml:space="preserve"> and associated language such as in taking turns</w:t>
            </w:r>
            <w:r w:rsidRPr="00F76A89">
              <w:rPr>
                <w:color w:val="000000"/>
                <w:sz w:val="18"/>
                <w:szCs w:val="18"/>
              </w:rPr>
              <w:t xml:space="preserve"> and forming groups using numbers or colours, for example,</w:t>
            </w:r>
            <w:r w:rsidRPr="00F76A89">
              <w:rPr>
                <w:sz w:val="18"/>
                <w:szCs w:val="18"/>
              </w:rPr>
              <w:t xml:space="preserve"> </w:t>
            </w:r>
            <w:r w:rsidRPr="00F76A89">
              <w:rPr>
                <w:i/>
                <w:iCs/>
                <w:color w:val="000000"/>
                <w:sz w:val="18"/>
                <w:szCs w:val="18"/>
              </w:rPr>
              <w:t>Wer ist dran?; Ich bin dran;</w:t>
            </w:r>
            <w:r w:rsidRPr="00F76A89">
              <w:rPr>
                <w:color w:val="000000"/>
                <w:sz w:val="18"/>
                <w:szCs w:val="18"/>
              </w:rPr>
              <w:t xml:space="preserve"> </w:t>
            </w:r>
            <w:r w:rsidRPr="00F76A89">
              <w:rPr>
                <w:i/>
                <w:iCs/>
                <w:color w:val="000000"/>
                <w:sz w:val="18"/>
                <w:szCs w:val="18"/>
              </w:rPr>
              <w:t>Blau ist hier; Gruppe 2 ist hier</w:t>
            </w:r>
          </w:p>
          <w:p w14:paraId="49661336" w14:textId="77777777" w:rsidR="00F76A89" w:rsidRPr="00F76A89" w:rsidRDefault="00F76A89" w:rsidP="00F76A89">
            <w:pPr>
              <w:rPr>
                <w:sz w:val="18"/>
                <w:szCs w:val="18"/>
              </w:rPr>
            </w:pPr>
          </w:p>
          <w:p w14:paraId="6BFBCA98" w14:textId="77777777" w:rsidR="00F76A89" w:rsidRPr="00F76A89" w:rsidRDefault="00F76A89" w:rsidP="00F76A89">
            <w:pPr>
              <w:rPr>
                <w:i/>
                <w:color w:val="222222"/>
                <w:sz w:val="18"/>
                <w:szCs w:val="18"/>
                <w:lang w:val="de-DE"/>
              </w:rPr>
            </w:pPr>
            <w:r w:rsidRPr="00F76A89">
              <w:rPr>
                <w:sz w:val="18"/>
                <w:szCs w:val="18"/>
              </w:rPr>
              <w:t xml:space="preserve">Respond to teacher talk and instruction, for example, </w:t>
            </w:r>
            <w:r w:rsidRPr="00F76A89">
              <w:rPr>
                <w:i/>
                <w:sz w:val="18"/>
                <w:szCs w:val="18"/>
              </w:rPr>
              <w:t xml:space="preserve">Seid ihr bereit? </w:t>
            </w:r>
            <w:r w:rsidRPr="00F76A89">
              <w:rPr>
                <w:i/>
                <w:color w:val="222222"/>
                <w:sz w:val="18"/>
                <w:szCs w:val="18"/>
                <w:lang w:val="de-DE"/>
              </w:rPr>
              <w:t>Wer ist dran? Bin ich dran? Du bist an der Reihe</w:t>
            </w:r>
          </w:p>
        </w:tc>
        <w:tc>
          <w:tcPr>
            <w:tcW w:w="655" w:type="pct"/>
            <w:tcBorders>
              <w:top w:val="dotted" w:sz="4" w:space="0" w:color="auto"/>
              <w:bottom w:val="single" w:sz="4" w:space="0" w:color="auto"/>
            </w:tcBorders>
          </w:tcPr>
          <w:p w14:paraId="35980A1A" w14:textId="77777777" w:rsidR="00F76A89" w:rsidRPr="00F76A89" w:rsidRDefault="00F76A89" w:rsidP="00F76A89">
            <w:pPr>
              <w:rPr>
                <w:sz w:val="18"/>
                <w:szCs w:val="18"/>
                <w:lang w:val="de-DE"/>
              </w:rPr>
            </w:pPr>
            <w:r w:rsidRPr="00F76A89">
              <w:rPr>
                <w:color w:val="000000"/>
                <w:sz w:val="18"/>
                <w:szCs w:val="18"/>
              </w:rPr>
              <w:t xml:space="preserve">Participate in class </w:t>
            </w:r>
            <w:r w:rsidRPr="00F76A89">
              <w:rPr>
                <w:sz w:val="18"/>
                <w:szCs w:val="18"/>
              </w:rPr>
              <w:t xml:space="preserve">experiences, activities and everyday transactions that involve following instructions, asking questions and making statements, asking for help and permission, using formulaic expressions such as </w:t>
            </w:r>
            <w:r w:rsidRPr="00F76A89">
              <w:rPr>
                <w:i/>
                <w:iCs/>
                <w:color w:val="000000"/>
                <w:sz w:val="18"/>
                <w:szCs w:val="18"/>
              </w:rPr>
              <w:t xml:space="preserve">Wie bitte? </w:t>
            </w:r>
            <w:r w:rsidRPr="00F76A89">
              <w:rPr>
                <w:i/>
                <w:iCs/>
                <w:color w:val="000000"/>
                <w:sz w:val="18"/>
                <w:szCs w:val="18"/>
                <w:lang w:val="de-DE"/>
              </w:rPr>
              <w:t>Ich verstehe das nicht. Welche Seite? Wie sagt man das auf Deutsch?</w:t>
            </w:r>
            <w:r w:rsidRPr="00F76A89">
              <w:rPr>
                <w:sz w:val="18"/>
                <w:szCs w:val="18"/>
                <w:lang w:val="de-DE"/>
              </w:rPr>
              <w:t xml:space="preserve"> </w:t>
            </w:r>
          </w:p>
        </w:tc>
        <w:tc>
          <w:tcPr>
            <w:tcW w:w="655" w:type="pct"/>
            <w:tcBorders>
              <w:top w:val="dotted" w:sz="4" w:space="0" w:color="auto"/>
              <w:bottom w:val="single" w:sz="4" w:space="0" w:color="auto"/>
            </w:tcBorders>
          </w:tcPr>
          <w:p w14:paraId="24C85C0B" w14:textId="77777777" w:rsidR="00F76A89" w:rsidRPr="00F76A89" w:rsidRDefault="00F76A89" w:rsidP="00F76A89">
            <w:pPr>
              <w:rPr>
                <w:sz w:val="18"/>
                <w:szCs w:val="18"/>
              </w:rPr>
            </w:pPr>
            <w:r w:rsidRPr="00F76A89">
              <w:rPr>
                <w:sz w:val="18"/>
                <w:szCs w:val="18"/>
              </w:rPr>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p>
        </w:tc>
        <w:tc>
          <w:tcPr>
            <w:tcW w:w="655" w:type="pct"/>
            <w:tcBorders>
              <w:top w:val="dotted" w:sz="4" w:space="0" w:color="auto"/>
              <w:bottom w:val="single" w:sz="4" w:space="0" w:color="auto"/>
            </w:tcBorders>
          </w:tcPr>
          <w:p w14:paraId="357FC83F" w14:textId="77777777" w:rsidR="00F76A89" w:rsidRPr="00F76A89" w:rsidRDefault="00F76A89" w:rsidP="00F76A89">
            <w:pPr>
              <w:rPr>
                <w:sz w:val="18"/>
                <w:szCs w:val="18"/>
              </w:rPr>
            </w:pPr>
            <w:r w:rsidRPr="00F76A89">
              <w:rPr>
                <w:sz w:val="18"/>
                <w:szCs w:val="18"/>
              </w:rPr>
              <w:t>Participate in guided tasks related to organising displays, planning outings and conducting events such as performances, or activities such as building models and completing transactions in places such as a café or a local market</w:t>
            </w:r>
          </w:p>
        </w:tc>
        <w:tc>
          <w:tcPr>
            <w:tcW w:w="655" w:type="pct"/>
            <w:tcBorders>
              <w:top w:val="dotted" w:sz="4" w:space="0" w:color="auto"/>
              <w:bottom w:val="single" w:sz="4" w:space="0" w:color="auto"/>
            </w:tcBorders>
          </w:tcPr>
          <w:p w14:paraId="0231DFD9" w14:textId="77777777" w:rsidR="00F76A89" w:rsidRPr="00F76A89" w:rsidRDefault="00F76A89" w:rsidP="00F76A89">
            <w:pPr>
              <w:rPr>
                <w:sz w:val="18"/>
                <w:szCs w:val="18"/>
              </w:rPr>
            </w:pPr>
            <w:r w:rsidRPr="00F76A89">
              <w:rPr>
                <w:sz w:val="18"/>
                <w:szCs w:val="18"/>
              </w:rPr>
              <w:t>Collaborate with peers in guided tasks to plan events or activities to showcase their progress in learning and using German, developing projects or budgeting for a shared event</w:t>
            </w:r>
          </w:p>
        </w:tc>
      </w:tr>
      <w:tr w:rsidR="00F76A89" w:rsidRPr="00F76A89" w14:paraId="3F03AEC9" w14:textId="77777777" w:rsidTr="00F76A89">
        <w:tc>
          <w:tcPr>
            <w:tcW w:w="415" w:type="pct"/>
            <w:vMerge w:val="restart"/>
            <w:shd w:val="clear" w:color="auto" w:fill="ECD3E8"/>
          </w:tcPr>
          <w:p w14:paraId="1CB53678" w14:textId="77777777" w:rsidR="00F76A89" w:rsidRPr="00F76A89" w:rsidRDefault="00F76A89" w:rsidP="00F76A89">
            <w:pPr>
              <w:rPr>
                <w:b/>
                <w:sz w:val="18"/>
                <w:szCs w:val="18"/>
              </w:rPr>
            </w:pPr>
            <w:r w:rsidRPr="00F76A89">
              <w:rPr>
                <w:b/>
                <w:sz w:val="18"/>
                <w:szCs w:val="18"/>
              </w:rPr>
              <w:t>Informing</w:t>
            </w:r>
          </w:p>
        </w:tc>
        <w:tc>
          <w:tcPr>
            <w:tcW w:w="655" w:type="pct"/>
            <w:tcBorders>
              <w:bottom w:val="dotted" w:sz="4" w:space="0" w:color="auto"/>
            </w:tcBorders>
          </w:tcPr>
          <w:p w14:paraId="6EF76D23" w14:textId="77777777" w:rsidR="00F76A89" w:rsidRPr="00F76A89" w:rsidRDefault="00F76A89" w:rsidP="00F76A89">
            <w:pPr>
              <w:rPr>
                <w:sz w:val="18"/>
                <w:szCs w:val="18"/>
              </w:rPr>
            </w:pPr>
            <w:r w:rsidRPr="00F76A89">
              <w:rPr>
                <w:sz w:val="18"/>
                <w:szCs w:val="18"/>
              </w:rPr>
              <w:t xml:space="preserve">Recognise pictures, symbols, key words and phrases of spoken and written German in rhymes, songs, </w:t>
            </w:r>
            <w:r w:rsidRPr="00F76A89">
              <w:rPr>
                <w:color w:val="000000"/>
                <w:sz w:val="18"/>
                <w:szCs w:val="18"/>
              </w:rPr>
              <w:t>labels and titles</w:t>
            </w:r>
            <w:r w:rsidRPr="00F76A89">
              <w:rPr>
                <w:sz w:val="18"/>
                <w:szCs w:val="18"/>
              </w:rPr>
              <w:t xml:space="preserve"> related to their personal worlds</w:t>
            </w:r>
          </w:p>
        </w:tc>
        <w:tc>
          <w:tcPr>
            <w:tcW w:w="655" w:type="pct"/>
            <w:tcBorders>
              <w:bottom w:val="dotted" w:sz="4" w:space="0" w:color="auto"/>
            </w:tcBorders>
          </w:tcPr>
          <w:p w14:paraId="2522C5DD" w14:textId="77777777" w:rsidR="00F76A89" w:rsidRPr="00F76A89" w:rsidRDefault="00F76A89" w:rsidP="00F76A89">
            <w:pPr>
              <w:rPr>
                <w:sz w:val="18"/>
                <w:szCs w:val="18"/>
              </w:rPr>
            </w:pPr>
            <w:r w:rsidRPr="00F76A89">
              <w:rPr>
                <w:sz w:val="18"/>
                <w:szCs w:val="18"/>
              </w:rPr>
              <w:t>Locate key words and information in simple spoken and written texts such as charts, lists, labels</w:t>
            </w:r>
            <w:r w:rsidRPr="00F76A89">
              <w:rPr>
                <w:color w:val="000000"/>
                <w:sz w:val="18"/>
                <w:szCs w:val="18"/>
              </w:rPr>
              <w:t xml:space="preserve"> and captions</w:t>
            </w:r>
            <w:r w:rsidRPr="00F76A89">
              <w:rPr>
                <w:sz w:val="18"/>
                <w:szCs w:val="18"/>
              </w:rPr>
              <w:t>, rhymes and songs, related to their personal worlds</w:t>
            </w:r>
          </w:p>
        </w:tc>
        <w:tc>
          <w:tcPr>
            <w:tcW w:w="655" w:type="pct"/>
            <w:tcBorders>
              <w:bottom w:val="dotted" w:sz="4" w:space="0" w:color="auto"/>
            </w:tcBorders>
          </w:tcPr>
          <w:p w14:paraId="420D635C" w14:textId="77777777" w:rsidR="00F76A89" w:rsidRPr="00F76A89" w:rsidRDefault="00F76A89" w:rsidP="00F76A89">
            <w:pPr>
              <w:rPr>
                <w:sz w:val="18"/>
                <w:szCs w:val="18"/>
              </w:rPr>
            </w:pPr>
            <w:r w:rsidRPr="00F76A89">
              <w:rPr>
                <w:color w:val="000000"/>
                <w:sz w:val="18"/>
                <w:szCs w:val="18"/>
              </w:rPr>
              <w:t xml:space="preserve">Identify specific points of </w:t>
            </w:r>
            <w:r w:rsidRPr="00F76A89">
              <w:rPr>
                <w:sz w:val="18"/>
                <w:szCs w:val="18"/>
              </w:rPr>
              <w:t>information from familiar types of simple spoken, written or digital texts to complete guided tasks related to their personal worlds</w:t>
            </w:r>
          </w:p>
        </w:tc>
        <w:tc>
          <w:tcPr>
            <w:tcW w:w="655" w:type="pct"/>
            <w:tcBorders>
              <w:bottom w:val="dotted" w:sz="4" w:space="0" w:color="auto"/>
            </w:tcBorders>
          </w:tcPr>
          <w:p w14:paraId="16A9A37B" w14:textId="77777777" w:rsidR="00F76A89" w:rsidRPr="00F76A89" w:rsidRDefault="00F76A89" w:rsidP="00F76A89">
            <w:pPr>
              <w:rPr>
                <w:sz w:val="18"/>
                <w:szCs w:val="18"/>
              </w:rPr>
            </w:pPr>
            <w:r w:rsidRPr="00F76A89">
              <w:rPr>
                <w:sz w:val="18"/>
                <w:szCs w:val="18"/>
              </w:rPr>
              <w:t>Locate specific points of information in a range of short written, spoken, multimodal and digital texts</w:t>
            </w:r>
            <w:r w:rsidRPr="00F76A89">
              <w:rPr>
                <w:color w:val="000000"/>
                <w:sz w:val="18"/>
                <w:szCs w:val="18"/>
              </w:rPr>
              <w:t xml:space="preserve"> relat</w:t>
            </w:r>
            <w:r w:rsidRPr="00F76A89">
              <w:rPr>
                <w:sz w:val="18"/>
                <w:szCs w:val="18"/>
              </w:rPr>
              <w:t>ed to their personal worlds</w:t>
            </w:r>
          </w:p>
        </w:tc>
        <w:tc>
          <w:tcPr>
            <w:tcW w:w="655" w:type="pct"/>
            <w:tcBorders>
              <w:bottom w:val="dotted" w:sz="4" w:space="0" w:color="auto"/>
            </w:tcBorders>
          </w:tcPr>
          <w:p w14:paraId="04F15E1C" w14:textId="77777777" w:rsidR="00F76A89" w:rsidRPr="00F76A89" w:rsidRDefault="00F76A89" w:rsidP="00F76A89">
            <w:pPr>
              <w:rPr>
                <w:sz w:val="18"/>
                <w:szCs w:val="18"/>
              </w:rPr>
            </w:pPr>
            <w:r w:rsidRPr="00F76A89">
              <w:rPr>
                <w:color w:val="000000"/>
                <w:sz w:val="18"/>
                <w:szCs w:val="18"/>
              </w:rPr>
              <w:t xml:space="preserve">Locate and </w:t>
            </w:r>
            <w:r w:rsidRPr="00F76A89">
              <w:rPr>
                <w:sz w:val="18"/>
                <w:szCs w:val="18"/>
              </w:rPr>
              <w:t>process factual information in a range of written, spoken, digital and multimodal texts</w:t>
            </w:r>
            <w:r w:rsidRPr="00F76A89">
              <w:rPr>
                <w:color w:val="000000"/>
                <w:sz w:val="18"/>
                <w:szCs w:val="18"/>
              </w:rPr>
              <w:t>,</w:t>
            </w:r>
            <w:r w:rsidRPr="00F76A89">
              <w:rPr>
                <w:sz w:val="18"/>
                <w:szCs w:val="18"/>
              </w:rPr>
              <w:t xml:space="preserve"> related to their personal and social worlds</w:t>
            </w:r>
          </w:p>
        </w:tc>
        <w:tc>
          <w:tcPr>
            <w:tcW w:w="655" w:type="pct"/>
            <w:tcBorders>
              <w:bottom w:val="dotted" w:sz="4" w:space="0" w:color="auto"/>
            </w:tcBorders>
          </w:tcPr>
          <w:p w14:paraId="3AB40308" w14:textId="77777777" w:rsidR="00F76A89" w:rsidRPr="00F76A89" w:rsidRDefault="00F76A89" w:rsidP="00F76A89">
            <w:pPr>
              <w:rPr>
                <w:sz w:val="18"/>
                <w:szCs w:val="18"/>
              </w:rPr>
            </w:pPr>
            <w:r w:rsidRPr="00F76A89">
              <w:rPr>
                <w:color w:val="000000"/>
                <w:sz w:val="18"/>
                <w:szCs w:val="18"/>
              </w:rPr>
              <w:t xml:space="preserve">Gather and compare information and supporting details </w:t>
            </w:r>
            <w:r w:rsidRPr="00F76A89">
              <w:rPr>
                <w:sz w:val="18"/>
                <w:szCs w:val="18"/>
              </w:rPr>
              <w:t>from a range of written, spoken, digital and multimodal texts related to their personal and social worlds</w:t>
            </w:r>
          </w:p>
        </w:tc>
        <w:tc>
          <w:tcPr>
            <w:tcW w:w="655" w:type="pct"/>
            <w:tcBorders>
              <w:bottom w:val="dotted" w:sz="4" w:space="0" w:color="auto"/>
            </w:tcBorders>
          </w:tcPr>
          <w:p w14:paraId="26E51FDA" w14:textId="77777777" w:rsidR="00F76A89" w:rsidRPr="00F76A89" w:rsidRDefault="00F76A89" w:rsidP="00F76A89">
            <w:pPr>
              <w:rPr>
                <w:sz w:val="18"/>
                <w:szCs w:val="18"/>
              </w:rPr>
            </w:pPr>
            <w:r w:rsidRPr="00F76A89">
              <w:rPr>
                <w:color w:val="000000"/>
                <w:sz w:val="18"/>
                <w:szCs w:val="18"/>
              </w:rPr>
              <w:t xml:space="preserve">Gather, compare and respond to information and supporting details </w:t>
            </w:r>
            <w:r w:rsidRPr="00F76A89">
              <w:rPr>
                <w:sz w:val="18"/>
                <w:szCs w:val="18"/>
              </w:rPr>
              <w:t>from a range of written, spoken, digital and multimodal texts related to their personal and social worlds</w:t>
            </w:r>
          </w:p>
        </w:tc>
      </w:tr>
      <w:tr w:rsidR="00F76A89" w:rsidRPr="00F76A89" w14:paraId="07588F40" w14:textId="77777777" w:rsidTr="00F76A89">
        <w:tc>
          <w:tcPr>
            <w:tcW w:w="415" w:type="pct"/>
            <w:vMerge/>
          </w:tcPr>
          <w:p w14:paraId="0B551E87" w14:textId="77777777" w:rsidR="00F76A89" w:rsidRPr="00F76A89" w:rsidRDefault="00F76A89" w:rsidP="00F76A89">
            <w:pPr>
              <w:rPr>
                <w:sz w:val="18"/>
                <w:szCs w:val="18"/>
              </w:rPr>
            </w:pPr>
          </w:p>
        </w:tc>
        <w:tc>
          <w:tcPr>
            <w:tcW w:w="655" w:type="pct"/>
            <w:tcBorders>
              <w:top w:val="dotted" w:sz="4" w:space="0" w:color="auto"/>
              <w:bottom w:val="single" w:sz="4" w:space="0" w:color="auto"/>
            </w:tcBorders>
          </w:tcPr>
          <w:p w14:paraId="5B80DBC9" w14:textId="77777777" w:rsidR="00F76A89" w:rsidRPr="00F76A89" w:rsidRDefault="00F76A89" w:rsidP="00F76A89">
            <w:pPr>
              <w:rPr>
                <w:sz w:val="18"/>
                <w:szCs w:val="18"/>
              </w:rPr>
            </w:pPr>
            <w:r w:rsidRPr="00F76A89">
              <w:rPr>
                <w:sz w:val="18"/>
                <w:szCs w:val="18"/>
              </w:rPr>
              <w:t>Convey factual information about their personal worlds using songs, rhymes, gestures, pictures, labels, captions and familiar words</w:t>
            </w:r>
          </w:p>
        </w:tc>
        <w:tc>
          <w:tcPr>
            <w:tcW w:w="655" w:type="pct"/>
            <w:tcBorders>
              <w:top w:val="dotted" w:sz="4" w:space="0" w:color="auto"/>
              <w:bottom w:val="single" w:sz="4" w:space="0" w:color="auto"/>
            </w:tcBorders>
          </w:tcPr>
          <w:p w14:paraId="797C9771" w14:textId="77777777" w:rsidR="00F76A89" w:rsidRPr="00F76A89" w:rsidRDefault="00F76A89" w:rsidP="00F76A89">
            <w:pPr>
              <w:rPr>
                <w:sz w:val="18"/>
                <w:szCs w:val="18"/>
              </w:rPr>
            </w:pPr>
            <w:r w:rsidRPr="00F76A89">
              <w:rPr>
                <w:sz w:val="18"/>
                <w:szCs w:val="18"/>
              </w:rPr>
              <w:t>Convey factual information about their personal worlds using pictures, labels, captions, familiar words and simple statements</w:t>
            </w:r>
          </w:p>
        </w:tc>
        <w:tc>
          <w:tcPr>
            <w:tcW w:w="655" w:type="pct"/>
            <w:tcBorders>
              <w:top w:val="dotted" w:sz="4" w:space="0" w:color="auto"/>
              <w:bottom w:val="single" w:sz="4" w:space="0" w:color="auto"/>
            </w:tcBorders>
          </w:tcPr>
          <w:p w14:paraId="3BCAB9B2" w14:textId="77777777" w:rsidR="00F76A89" w:rsidRPr="00F76A89" w:rsidRDefault="00F76A89" w:rsidP="00F76A89">
            <w:pPr>
              <w:rPr>
                <w:sz w:val="18"/>
                <w:szCs w:val="18"/>
              </w:rPr>
            </w:pPr>
            <w:r w:rsidRPr="00F76A89">
              <w:rPr>
                <w:sz w:val="18"/>
                <w:szCs w:val="18"/>
              </w:rPr>
              <w:t>Convey factual information about their personal worlds using familiar words and phrases, simple statements and modelled language</w:t>
            </w:r>
          </w:p>
        </w:tc>
        <w:tc>
          <w:tcPr>
            <w:tcW w:w="655" w:type="pct"/>
            <w:tcBorders>
              <w:top w:val="dotted" w:sz="4" w:space="0" w:color="auto"/>
              <w:bottom w:val="single" w:sz="4" w:space="0" w:color="auto"/>
            </w:tcBorders>
          </w:tcPr>
          <w:p w14:paraId="6B42AE04" w14:textId="77777777" w:rsidR="00F76A89" w:rsidRPr="00F76A89" w:rsidRDefault="00F76A89" w:rsidP="00F76A89">
            <w:pPr>
              <w:rPr>
                <w:color w:val="000000"/>
                <w:sz w:val="18"/>
                <w:szCs w:val="18"/>
              </w:rPr>
            </w:pPr>
            <w:r w:rsidRPr="00F76A89">
              <w:rPr>
                <w:sz w:val="18"/>
                <w:szCs w:val="18"/>
              </w:rPr>
              <w:t>Convey factual information about their personal worlds in simple statements, short descriptions and modelled texts</w:t>
            </w:r>
          </w:p>
        </w:tc>
        <w:tc>
          <w:tcPr>
            <w:tcW w:w="655" w:type="pct"/>
            <w:tcBorders>
              <w:top w:val="dotted" w:sz="4" w:space="0" w:color="auto"/>
              <w:bottom w:val="single" w:sz="4" w:space="0" w:color="auto"/>
            </w:tcBorders>
          </w:tcPr>
          <w:p w14:paraId="781AACD0" w14:textId="77777777" w:rsidR="00F76A89" w:rsidRPr="00F76A89" w:rsidRDefault="00F76A89" w:rsidP="00F76A89">
            <w:pPr>
              <w:rPr>
                <w:sz w:val="18"/>
                <w:szCs w:val="18"/>
              </w:rPr>
            </w:pPr>
            <w:r w:rsidRPr="00F76A89">
              <w:rPr>
                <w:sz w:val="18"/>
                <w:szCs w:val="18"/>
              </w:rPr>
              <w:t xml:space="preserve">Gather and convey factual </w:t>
            </w:r>
            <w:r w:rsidRPr="00F76A89">
              <w:rPr>
                <w:color w:val="000000"/>
                <w:sz w:val="18"/>
                <w:szCs w:val="18"/>
              </w:rPr>
              <w:t xml:space="preserve">information, </w:t>
            </w:r>
            <w:r w:rsidRPr="00F76A89">
              <w:rPr>
                <w:sz w:val="18"/>
                <w:szCs w:val="18"/>
              </w:rPr>
              <w:t>simple statements and short descriptions from familiar texts related to their personal and social worlds</w:t>
            </w:r>
          </w:p>
        </w:tc>
        <w:tc>
          <w:tcPr>
            <w:tcW w:w="655" w:type="pct"/>
            <w:tcBorders>
              <w:top w:val="dotted" w:sz="4" w:space="0" w:color="auto"/>
              <w:bottom w:val="single" w:sz="4" w:space="0" w:color="auto"/>
            </w:tcBorders>
          </w:tcPr>
          <w:p w14:paraId="32648DFE" w14:textId="77777777" w:rsidR="00F76A89" w:rsidRPr="00F76A89" w:rsidRDefault="00F76A89" w:rsidP="00F76A89">
            <w:pPr>
              <w:rPr>
                <w:color w:val="000000"/>
                <w:sz w:val="18"/>
                <w:szCs w:val="18"/>
              </w:rPr>
            </w:pPr>
            <w:r w:rsidRPr="00F76A89">
              <w:rPr>
                <w:color w:val="000000"/>
                <w:sz w:val="18"/>
                <w:szCs w:val="18"/>
              </w:rPr>
              <w:t>Gather and c</w:t>
            </w:r>
            <w:r w:rsidRPr="00F76A89">
              <w:rPr>
                <w:sz w:val="18"/>
                <w:szCs w:val="18"/>
              </w:rPr>
              <w:t>onvey information and ideas in different formats from a range of texts related to their personal and social worlds</w:t>
            </w:r>
          </w:p>
        </w:tc>
        <w:tc>
          <w:tcPr>
            <w:tcW w:w="655" w:type="pct"/>
            <w:tcBorders>
              <w:top w:val="dotted" w:sz="4" w:space="0" w:color="auto"/>
              <w:bottom w:val="single" w:sz="4" w:space="0" w:color="auto"/>
            </w:tcBorders>
          </w:tcPr>
          <w:p w14:paraId="56A80870" w14:textId="77777777" w:rsidR="00F76A89" w:rsidRPr="00F76A89" w:rsidRDefault="00F76A89" w:rsidP="00F76A89">
            <w:pPr>
              <w:rPr>
                <w:color w:val="000000"/>
                <w:sz w:val="18"/>
                <w:szCs w:val="18"/>
              </w:rPr>
            </w:pPr>
            <w:r w:rsidRPr="00F76A89">
              <w:rPr>
                <w:color w:val="000000"/>
                <w:sz w:val="18"/>
                <w:szCs w:val="18"/>
              </w:rPr>
              <w:t xml:space="preserve">Convey information, ideas </w:t>
            </w:r>
            <w:r w:rsidRPr="00F76A89">
              <w:rPr>
                <w:sz w:val="18"/>
                <w:szCs w:val="18"/>
              </w:rPr>
              <w:t xml:space="preserve">and opinions related to their personal and social worlds, selecting appropriate written, spoken, digital and multimodal texts to suit specific audiences </w:t>
            </w:r>
            <w:r w:rsidRPr="00F76A89">
              <w:rPr>
                <w:color w:val="000000"/>
                <w:sz w:val="18"/>
                <w:szCs w:val="18"/>
              </w:rPr>
              <w:t>and contexts</w:t>
            </w:r>
          </w:p>
        </w:tc>
      </w:tr>
      <w:tr w:rsidR="00F76A89" w:rsidRPr="00F76A89" w14:paraId="7B8CF536" w14:textId="77777777" w:rsidTr="00F76A89">
        <w:tc>
          <w:tcPr>
            <w:tcW w:w="415" w:type="pct"/>
            <w:vMerge w:val="restart"/>
            <w:shd w:val="clear" w:color="auto" w:fill="ECD3E8"/>
          </w:tcPr>
          <w:p w14:paraId="6B7C4691" w14:textId="77777777" w:rsidR="00F76A89" w:rsidRPr="00F76A89" w:rsidRDefault="00F76A89" w:rsidP="00F76A89">
            <w:pPr>
              <w:rPr>
                <w:sz w:val="18"/>
                <w:szCs w:val="18"/>
              </w:rPr>
            </w:pPr>
            <w:r w:rsidRPr="00F76A89">
              <w:rPr>
                <w:b/>
                <w:sz w:val="18"/>
                <w:szCs w:val="18"/>
              </w:rPr>
              <w:lastRenderedPageBreak/>
              <w:t>Creating</w:t>
            </w:r>
          </w:p>
        </w:tc>
        <w:tc>
          <w:tcPr>
            <w:tcW w:w="655" w:type="pct"/>
            <w:tcBorders>
              <w:bottom w:val="dotted" w:sz="4" w:space="0" w:color="auto"/>
            </w:tcBorders>
          </w:tcPr>
          <w:p w14:paraId="19AC0AFC" w14:textId="77777777" w:rsidR="00F76A89" w:rsidRPr="00F76A89" w:rsidRDefault="00F76A89" w:rsidP="00F76A89">
            <w:pPr>
              <w:rPr>
                <w:sz w:val="18"/>
                <w:szCs w:val="18"/>
              </w:rPr>
            </w:pPr>
            <w:r w:rsidRPr="00F76A89">
              <w:rPr>
                <w:sz w:val="18"/>
                <w:szCs w:val="18"/>
              </w:rPr>
              <w:t>Engage by listening to and viewing a range of short, imaginative texts and respond through action, dance, singing, drawing, movement and other forms of expression</w:t>
            </w:r>
          </w:p>
        </w:tc>
        <w:tc>
          <w:tcPr>
            <w:tcW w:w="655" w:type="pct"/>
            <w:tcBorders>
              <w:bottom w:val="dotted" w:sz="4" w:space="0" w:color="auto"/>
            </w:tcBorders>
          </w:tcPr>
          <w:p w14:paraId="782E2502" w14:textId="77777777" w:rsidR="00F76A89" w:rsidRPr="00F76A89" w:rsidRDefault="00F76A89" w:rsidP="00F76A89">
            <w:pPr>
              <w:rPr>
                <w:sz w:val="18"/>
                <w:szCs w:val="18"/>
              </w:rPr>
            </w:pPr>
            <w:r w:rsidRPr="00F76A89">
              <w:rPr>
                <w:sz w:val="18"/>
                <w:szCs w:val="18"/>
              </w:rPr>
              <w:t>Participate in listening to and viewing a range of short, imaginative texts and responding through action, dance, singing, drawing</w:t>
            </w:r>
            <w:r w:rsidRPr="00F76A89">
              <w:rPr>
                <w:color w:val="000000"/>
                <w:sz w:val="18"/>
                <w:szCs w:val="18"/>
              </w:rPr>
              <w:t xml:space="preserve"> and collaborative retelling</w:t>
            </w:r>
          </w:p>
        </w:tc>
        <w:tc>
          <w:tcPr>
            <w:tcW w:w="655" w:type="pct"/>
            <w:tcBorders>
              <w:bottom w:val="dotted" w:sz="4" w:space="0" w:color="auto"/>
            </w:tcBorders>
          </w:tcPr>
          <w:p w14:paraId="1D4EB829" w14:textId="77777777" w:rsidR="00F76A89" w:rsidRPr="00F76A89" w:rsidRDefault="00F76A89" w:rsidP="00F76A89">
            <w:pPr>
              <w:rPr>
                <w:sz w:val="18"/>
                <w:szCs w:val="18"/>
              </w:rPr>
            </w:pPr>
            <w:r w:rsidRPr="00F76A89">
              <w:rPr>
                <w:sz w:val="18"/>
                <w:szCs w:val="18"/>
              </w:rPr>
              <w:t xml:space="preserve">Participate in listening to, viewing and reading a range of imaginative texts and respond through action, performance, shared reading and collaborative </w:t>
            </w:r>
            <w:r w:rsidRPr="00F76A89">
              <w:rPr>
                <w:color w:val="000000"/>
                <w:sz w:val="18"/>
                <w:szCs w:val="18"/>
              </w:rPr>
              <w:t>retelling</w:t>
            </w:r>
          </w:p>
        </w:tc>
        <w:tc>
          <w:tcPr>
            <w:tcW w:w="655" w:type="pct"/>
            <w:tcBorders>
              <w:bottom w:val="dotted" w:sz="4" w:space="0" w:color="auto"/>
            </w:tcBorders>
          </w:tcPr>
          <w:p w14:paraId="6FFBCF3D" w14:textId="77777777" w:rsidR="00F76A89" w:rsidRPr="00F76A89" w:rsidRDefault="00F76A89" w:rsidP="00F76A89">
            <w:pPr>
              <w:rPr>
                <w:color w:val="0000FF"/>
                <w:sz w:val="18"/>
                <w:szCs w:val="18"/>
                <w:u w:val="single"/>
              </w:rPr>
            </w:pPr>
            <w:r w:rsidRPr="00F76A89">
              <w:rPr>
                <w:color w:val="000000"/>
                <w:sz w:val="18"/>
                <w:szCs w:val="18"/>
              </w:rPr>
              <w:t xml:space="preserve">Participate </w:t>
            </w:r>
            <w:r w:rsidRPr="00F76A89">
              <w:rPr>
                <w:sz w:val="18"/>
                <w:szCs w:val="18"/>
              </w:rPr>
              <w:t xml:space="preserve">in and respond to a range of imaginative texts, acting out events, identifying and comparing favourite </w:t>
            </w:r>
            <w:r w:rsidRPr="00F76A89">
              <w:rPr>
                <w:color w:val="000000"/>
                <w:sz w:val="18"/>
                <w:szCs w:val="18"/>
              </w:rPr>
              <w:t xml:space="preserve">elements and </w:t>
            </w:r>
            <w:r w:rsidRPr="00F76A89">
              <w:rPr>
                <w:sz w:val="18"/>
                <w:szCs w:val="18"/>
              </w:rPr>
              <w:t>making simple statements about characters or themes</w:t>
            </w:r>
          </w:p>
        </w:tc>
        <w:tc>
          <w:tcPr>
            <w:tcW w:w="655" w:type="pct"/>
            <w:tcBorders>
              <w:bottom w:val="dotted" w:sz="4" w:space="0" w:color="auto"/>
            </w:tcBorders>
          </w:tcPr>
          <w:p w14:paraId="2A4A48E7" w14:textId="77777777" w:rsidR="00F76A89" w:rsidRPr="00F76A89" w:rsidRDefault="00F76A89" w:rsidP="00F76A89">
            <w:pPr>
              <w:rPr>
                <w:sz w:val="18"/>
                <w:szCs w:val="18"/>
              </w:rPr>
            </w:pPr>
            <w:r w:rsidRPr="00F76A89">
              <w:rPr>
                <w:sz w:val="18"/>
                <w:szCs w:val="18"/>
              </w:rPr>
              <w:t xml:space="preserve">Participate in and respond to a range of imaginative texts, discussing messages and using modelled language to </w:t>
            </w:r>
            <w:r w:rsidRPr="00F76A89">
              <w:rPr>
                <w:color w:val="000000"/>
                <w:sz w:val="18"/>
                <w:szCs w:val="18"/>
              </w:rPr>
              <w:t xml:space="preserve">make statements about </w:t>
            </w:r>
            <w:r w:rsidRPr="00F76A89">
              <w:rPr>
                <w:sz w:val="18"/>
                <w:szCs w:val="18"/>
              </w:rPr>
              <w:t>characters</w:t>
            </w:r>
            <w:r w:rsidRPr="00F76A89">
              <w:rPr>
                <w:color w:val="000000"/>
                <w:sz w:val="18"/>
                <w:szCs w:val="18"/>
              </w:rPr>
              <w:t xml:space="preserve"> or themes</w:t>
            </w:r>
          </w:p>
        </w:tc>
        <w:tc>
          <w:tcPr>
            <w:tcW w:w="655" w:type="pct"/>
            <w:tcBorders>
              <w:bottom w:val="dotted" w:sz="4" w:space="0" w:color="auto"/>
            </w:tcBorders>
          </w:tcPr>
          <w:p w14:paraId="7EDB9590" w14:textId="77777777" w:rsidR="00F76A89" w:rsidRPr="00F76A89" w:rsidRDefault="00F76A89" w:rsidP="00F76A89">
            <w:pPr>
              <w:rPr>
                <w:color w:val="000000"/>
                <w:sz w:val="18"/>
                <w:szCs w:val="18"/>
              </w:rPr>
            </w:pPr>
            <w:r w:rsidRPr="00F76A89">
              <w:rPr>
                <w:color w:val="000000"/>
                <w:sz w:val="18"/>
                <w:szCs w:val="18"/>
              </w:rPr>
              <w:t xml:space="preserve">Share responses to </w:t>
            </w:r>
            <w:r w:rsidRPr="00F76A89">
              <w:rPr>
                <w:sz w:val="18"/>
                <w:szCs w:val="18"/>
              </w:rPr>
              <w:t>characters</w:t>
            </w:r>
            <w:r w:rsidRPr="00F76A89">
              <w:rPr>
                <w:color w:val="000000"/>
                <w:sz w:val="18"/>
                <w:szCs w:val="18"/>
              </w:rPr>
              <w:t>, events and ideas in</w:t>
            </w:r>
            <w:r w:rsidRPr="00F76A89">
              <w:rPr>
                <w:sz w:val="18"/>
                <w:szCs w:val="18"/>
              </w:rPr>
              <w:t xml:space="preserve"> imaginative texts such as stories, dialogues, cartoons, television programs or films and make connections with their own experience and </w:t>
            </w:r>
            <w:r w:rsidRPr="00F76A89">
              <w:rPr>
                <w:color w:val="000000"/>
                <w:sz w:val="18"/>
                <w:szCs w:val="18"/>
              </w:rPr>
              <w:t>feelings</w:t>
            </w:r>
          </w:p>
        </w:tc>
        <w:tc>
          <w:tcPr>
            <w:tcW w:w="655" w:type="pct"/>
            <w:tcBorders>
              <w:bottom w:val="dotted" w:sz="4" w:space="0" w:color="auto"/>
            </w:tcBorders>
          </w:tcPr>
          <w:p w14:paraId="4905B8BD" w14:textId="77777777" w:rsidR="00F76A89" w:rsidRPr="00F76A89" w:rsidRDefault="00F76A89" w:rsidP="00F76A89">
            <w:pPr>
              <w:rPr>
                <w:sz w:val="18"/>
                <w:szCs w:val="18"/>
              </w:rPr>
            </w:pPr>
            <w:r w:rsidRPr="00F76A89">
              <w:rPr>
                <w:color w:val="000000"/>
                <w:sz w:val="18"/>
                <w:szCs w:val="18"/>
              </w:rPr>
              <w:t>Shar</w:t>
            </w:r>
            <w:r w:rsidRPr="00F76A89">
              <w:rPr>
                <w:sz w:val="18"/>
                <w:szCs w:val="18"/>
              </w:rPr>
              <w:t>e and compare responses to characters</w:t>
            </w:r>
            <w:r w:rsidRPr="00F76A89">
              <w:rPr>
                <w:color w:val="000000"/>
                <w:sz w:val="18"/>
                <w:szCs w:val="18"/>
              </w:rPr>
              <w:t xml:space="preserve">, </w:t>
            </w:r>
            <w:r w:rsidRPr="00F76A89">
              <w:rPr>
                <w:sz w:val="18"/>
                <w:szCs w:val="18"/>
              </w:rPr>
              <w:t>events and ideas and identify cultural elements in a variety of imaginative texts</w:t>
            </w:r>
          </w:p>
        </w:tc>
      </w:tr>
      <w:tr w:rsidR="00F76A89" w:rsidRPr="00F76A89" w14:paraId="5B269CC8" w14:textId="77777777" w:rsidTr="00F76A89">
        <w:trPr>
          <w:trHeight w:val="87"/>
        </w:trPr>
        <w:tc>
          <w:tcPr>
            <w:tcW w:w="415" w:type="pct"/>
            <w:vMerge/>
            <w:shd w:val="clear" w:color="auto" w:fill="ECD3E8"/>
          </w:tcPr>
          <w:p w14:paraId="69A80E8D" w14:textId="77777777" w:rsidR="00F76A89" w:rsidRPr="00F76A89" w:rsidRDefault="00F76A89" w:rsidP="00F76A89">
            <w:pPr>
              <w:rPr>
                <w:sz w:val="18"/>
                <w:szCs w:val="18"/>
              </w:rPr>
            </w:pPr>
          </w:p>
        </w:tc>
        <w:tc>
          <w:tcPr>
            <w:tcW w:w="655" w:type="pct"/>
            <w:tcBorders>
              <w:top w:val="dotted" w:sz="4" w:space="0" w:color="auto"/>
            </w:tcBorders>
          </w:tcPr>
          <w:p w14:paraId="6F4333D3" w14:textId="77777777" w:rsidR="00F76A89" w:rsidRPr="00F76A89" w:rsidRDefault="00F76A89" w:rsidP="00F76A89">
            <w:pPr>
              <w:rPr>
                <w:sz w:val="18"/>
                <w:szCs w:val="18"/>
              </w:rPr>
            </w:pPr>
            <w:r w:rsidRPr="00F76A89">
              <w:rPr>
                <w:sz w:val="18"/>
                <w:szCs w:val="18"/>
              </w:rPr>
              <w:t>Participate in the shared performance</w:t>
            </w:r>
            <w:r w:rsidRPr="00F76A89">
              <w:rPr>
                <w:color w:val="000000"/>
                <w:sz w:val="18"/>
                <w:szCs w:val="18"/>
              </w:rPr>
              <w:t xml:space="preserve"> </w:t>
            </w:r>
            <w:r w:rsidRPr="00F76A89">
              <w:rPr>
                <w:sz w:val="18"/>
                <w:szCs w:val="18"/>
              </w:rPr>
              <w:t>of songs or rhymes, playing with sound patterns, rhyming words and non-verbal forms of expression</w:t>
            </w:r>
          </w:p>
        </w:tc>
        <w:tc>
          <w:tcPr>
            <w:tcW w:w="655" w:type="pct"/>
            <w:tcBorders>
              <w:top w:val="dotted" w:sz="4" w:space="0" w:color="auto"/>
            </w:tcBorders>
          </w:tcPr>
          <w:p w14:paraId="0028287B" w14:textId="77777777" w:rsidR="00F76A89" w:rsidRPr="00F76A89" w:rsidRDefault="00F76A89" w:rsidP="00F76A89">
            <w:pPr>
              <w:rPr>
                <w:sz w:val="18"/>
                <w:szCs w:val="18"/>
              </w:rPr>
            </w:pPr>
            <w:r w:rsidRPr="00F76A89">
              <w:rPr>
                <w:sz w:val="18"/>
                <w:szCs w:val="18"/>
              </w:rPr>
              <w:t>Participate in the shared performance</w:t>
            </w:r>
            <w:r w:rsidRPr="00F76A89">
              <w:rPr>
                <w:color w:val="000000"/>
                <w:sz w:val="18"/>
                <w:szCs w:val="18"/>
              </w:rPr>
              <w:t xml:space="preserve"> </w:t>
            </w:r>
            <w:r w:rsidRPr="00F76A89">
              <w:rPr>
                <w:sz w:val="18"/>
                <w:szCs w:val="18"/>
              </w:rPr>
              <w:t>of songs, rhymes, stories and the presentation of action stories using verbal and non-verbal forms of expression and modelled language</w:t>
            </w:r>
          </w:p>
        </w:tc>
        <w:tc>
          <w:tcPr>
            <w:tcW w:w="655" w:type="pct"/>
            <w:tcBorders>
              <w:top w:val="dotted" w:sz="4" w:space="0" w:color="auto"/>
            </w:tcBorders>
          </w:tcPr>
          <w:p w14:paraId="1FA5AFDB" w14:textId="77777777" w:rsidR="00F76A89" w:rsidRPr="00F76A89" w:rsidRDefault="00F76A89" w:rsidP="00F76A89">
            <w:pPr>
              <w:rPr>
                <w:color w:val="000000"/>
                <w:sz w:val="18"/>
                <w:szCs w:val="18"/>
              </w:rPr>
            </w:pPr>
            <w:r w:rsidRPr="00F76A89">
              <w:rPr>
                <w:sz w:val="18"/>
                <w:szCs w:val="18"/>
              </w:rPr>
              <w:t>Create stories and perform imaginative scenarios, through role-play, mime, drawing, oral discussion or scaffolded writing activities, using familiar words and modelled language</w:t>
            </w:r>
          </w:p>
        </w:tc>
        <w:tc>
          <w:tcPr>
            <w:tcW w:w="655" w:type="pct"/>
            <w:tcBorders>
              <w:top w:val="dotted" w:sz="4" w:space="0" w:color="auto"/>
            </w:tcBorders>
          </w:tcPr>
          <w:p w14:paraId="32582EBD" w14:textId="77777777" w:rsidR="00F76A89" w:rsidRPr="00F76A89" w:rsidRDefault="00F76A89" w:rsidP="00F76A89">
            <w:pPr>
              <w:rPr>
                <w:sz w:val="18"/>
                <w:szCs w:val="18"/>
              </w:rPr>
            </w:pPr>
            <w:r w:rsidRPr="00F76A89">
              <w:rPr>
                <w:sz w:val="18"/>
                <w:szCs w:val="18"/>
              </w:rPr>
              <w:t>Create</w:t>
            </w:r>
            <w:r w:rsidRPr="00F76A89">
              <w:rPr>
                <w:color w:val="000000"/>
                <w:sz w:val="18"/>
                <w:szCs w:val="18"/>
              </w:rPr>
              <w:t xml:space="preserve"> </w:t>
            </w:r>
            <w:r w:rsidRPr="00F76A89">
              <w:rPr>
                <w:sz w:val="18"/>
                <w:szCs w:val="18"/>
              </w:rPr>
              <w:t>and present short imaginative texts that use familiar expressions and modelled language</w:t>
            </w:r>
            <w:r w:rsidRPr="00F76A89">
              <w:rPr>
                <w:color w:val="000000"/>
                <w:sz w:val="18"/>
                <w:szCs w:val="18"/>
              </w:rPr>
              <w:t xml:space="preserve"> </w:t>
            </w:r>
            <w:r w:rsidRPr="00F76A89">
              <w:rPr>
                <w:sz w:val="18"/>
                <w:szCs w:val="18"/>
              </w:rPr>
              <w:t>as well as simple visual supports</w:t>
            </w:r>
          </w:p>
        </w:tc>
        <w:tc>
          <w:tcPr>
            <w:tcW w:w="655" w:type="pct"/>
            <w:tcBorders>
              <w:top w:val="dotted" w:sz="4" w:space="0" w:color="auto"/>
            </w:tcBorders>
          </w:tcPr>
          <w:p w14:paraId="7C05EA23" w14:textId="77777777" w:rsidR="00F76A89" w:rsidRPr="00F76A89" w:rsidRDefault="00F76A89" w:rsidP="00F76A89">
            <w:pPr>
              <w:rPr>
                <w:sz w:val="18"/>
                <w:szCs w:val="18"/>
              </w:rPr>
            </w:pPr>
            <w:r w:rsidRPr="00F76A89">
              <w:rPr>
                <w:sz w:val="18"/>
                <w:szCs w:val="18"/>
              </w:rPr>
              <w:t>Create and perform short imaginative texts that allow for exploration and enjoyment of language</w:t>
            </w:r>
            <w:r w:rsidRPr="00F76A89">
              <w:rPr>
                <w:color w:val="000000"/>
                <w:sz w:val="18"/>
                <w:szCs w:val="18"/>
              </w:rPr>
              <w:t xml:space="preserve">, </w:t>
            </w:r>
            <w:r w:rsidRPr="00F76A89">
              <w:rPr>
                <w:sz w:val="18"/>
                <w:szCs w:val="18"/>
              </w:rPr>
              <w:t>cultural expression and performance, using familiar expressions, simple statements and modelled language</w:t>
            </w:r>
          </w:p>
        </w:tc>
        <w:tc>
          <w:tcPr>
            <w:tcW w:w="655" w:type="pct"/>
            <w:tcBorders>
              <w:top w:val="dotted" w:sz="4" w:space="0" w:color="auto"/>
            </w:tcBorders>
          </w:tcPr>
          <w:p w14:paraId="09F44CFC" w14:textId="77777777" w:rsidR="00F76A89" w:rsidRPr="00F76A89" w:rsidRDefault="00F76A89" w:rsidP="00F76A89">
            <w:pPr>
              <w:rPr>
                <w:color w:val="000000"/>
                <w:sz w:val="18"/>
                <w:szCs w:val="18"/>
              </w:rPr>
            </w:pPr>
            <w:r w:rsidRPr="00F76A89">
              <w:rPr>
                <w:sz w:val="18"/>
                <w:szCs w:val="18"/>
              </w:rPr>
              <w:t xml:space="preserve">Create or </w:t>
            </w:r>
            <w:r w:rsidRPr="00F76A89">
              <w:rPr>
                <w:color w:val="000000" w:themeColor="text1"/>
                <w:sz w:val="18"/>
                <w:szCs w:val="18"/>
              </w:rPr>
              <w:t xml:space="preserve">reinterpret, present </w:t>
            </w:r>
            <w:r w:rsidRPr="00F76A89">
              <w:rPr>
                <w:sz w:val="18"/>
                <w:szCs w:val="18"/>
              </w:rPr>
              <w:t xml:space="preserve">or perform imaginative texts for a range of audiences based on or adapted from </w:t>
            </w:r>
            <w:r w:rsidRPr="00F76A89">
              <w:rPr>
                <w:color w:val="000000"/>
                <w:sz w:val="18"/>
                <w:szCs w:val="18"/>
              </w:rPr>
              <w:t xml:space="preserve">events, </w:t>
            </w:r>
            <w:r w:rsidRPr="00F76A89">
              <w:rPr>
                <w:sz w:val="18"/>
                <w:szCs w:val="18"/>
              </w:rPr>
              <w:t>characters or settings</w:t>
            </w:r>
          </w:p>
        </w:tc>
        <w:tc>
          <w:tcPr>
            <w:tcW w:w="655" w:type="pct"/>
            <w:tcBorders>
              <w:top w:val="dotted" w:sz="4" w:space="0" w:color="auto"/>
            </w:tcBorders>
          </w:tcPr>
          <w:p w14:paraId="7C3A1438" w14:textId="77777777" w:rsidR="00F76A89" w:rsidRPr="00F76A89" w:rsidRDefault="00F76A89" w:rsidP="00F76A89">
            <w:pPr>
              <w:rPr>
                <w:color w:val="000000"/>
                <w:sz w:val="18"/>
                <w:szCs w:val="18"/>
              </w:rPr>
            </w:pPr>
            <w:r w:rsidRPr="00F76A89">
              <w:rPr>
                <w:sz w:val="18"/>
                <w:szCs w:val="18"/>
              </w:rPr>
              <w:t>Create</w:t>
            </w:r>
            <w:r w:rsidRPr="00F76A89">
              <w:rPr>
                <w:color w:val="000000"/>
                <w:sz w:val="18"/>
                <w:szCs w:val="18"/>
              </w:rPr>
              <w:t xml:space="preserve"> </w:t>
            </w:r>
            <w:r w:rsidRPr="00F76A89">
              <w:rPr>
                <w:sz w:val="18"/>
                <w:szCs w:val="18"/>
              </w:rPr>
              <w:t>or reinterpret, present or perform alternative versions of imaginative texts, for a range of audiences</w:t>
            </w:r>
            <w:r w:rsidRPr="00F76A89">
              <w:rPr>
                <w:color w:val="000000"/>
                <w:sz w:val="18"/>
                <w:szCs w:val="18"/>
              </w:rPr>
              <w:t xml:space="preserve">, </w:t>
            </w:r>
            <w:r w:rsidRPr="00F76A89">
              <w:rPr>
                <w:sz w:val="18"/>
                <w:szCs w:val="18"/>
              </w:rPr>
              <w:t xml:space="preserve">adapting stimulus, theme, characters, places, ideas and events </w:t>
            </w:r>
            <w:r w:rsidRPr="00F76A89">
              <w:rPr>
                <w:color w:val="000000"/>
                <w:sz w:val="18"/>
                <w:szCs w:val="18"/>
              </w:rPr>
              <w:t>to suit different modes or contexts</w:t>
            </w:r>
          </w:p>
        </w:tc>
      </w:tr>
      <w:tr w:rsidR="00F76A89" w:rsidRPr="00F76A89" w14:paraId="56DC782F" w14:textId="77777777" w:rsidTr="00F76A89">
        <w:trPr>
          <w:trHeight w:val="556"/>
        </w:trPr>
        <w:tc>
          <w:tcPr>
            <w:tcW w:w="415" w:type="pct"/>
            <w:shd w:val="clear" w:color="auto" w:fill="ECD3E8"/>
          </w:tcPr>
          <w:p w14:paraId="735988FC" w14:textId="77777777" w:rsidR="00F76A89" w:rsidRPr="00F76A89" w:rsidRDefault="00F76A89" w:rsidP="00F76A89">
            <w:pPr>
              <w:rPr>
                <w:b/>
                <w:color w:val="000000"/>
                <w:sz w:val="18"/>
                <w:szCs w:val="18"/>
              </w:rPr>
            </w:pPr>
            <w:r w:rsidRPr="00F76A89">
              <w:rPr>
                <w:b/>
                <w:color w:val="000000"/>
                <w:sz w:val="18"/>
                <w:szCs w:val="18"/>
              </w:rPr>
              <w:t>Translating</w:t>
            </w:r>
          </w:p>
        </w:tc>
        <w:tc>
          <w:tcPr>
            <w:tcW w:w="655" w:type="pct"/>
          </w:tcPr>
          <w:p w14:paraId="4CE90DB4" w14:textId="77777777" w:rsidR="00F76A89" w:rsidRPr="00F76A89" w:rsidRDefault="00F76A89" w:rsidP="00F76A89">
            <w:pPr>
              <w:rPr>
                <w:sz w:val="18"/>
                <w:szCs w:val="18"/>
              </w:rPr>
            </w:pPr>
            <w:r w:rsidRPr="00F76A89">
              <w:rPr>
                <w:color w:val="000000"/>
                <w:sz w:val="18"/>
                <w:szCs w:val="18"/>
              </w:rPr>
              <w:t xml:space="preserve">Share </w:t>
            </w:r>
            <w:r w:rsidRPr="00F76A89">
              <w:rPr>
                <w:sz w:val="18"/>
                <w:szCs w:val="18"/>
              </w:rPr>
              <w:t>with others familiar German words, phrases, sounds and gestures, noticing how they may have similar or different meanings in English or other known languages</w:t>
            </w:r>
          </w:p>
        </w:tc>
        <w:tc>
          <w:tcPr>
            <w:tcW w:w="655" w:type="pct"/>
          </w:tcPr>
          <w:p w14:paraId="23BF8A6F" w14:textId="77777777" w:rsidR="00F76A89" w:rsidRPr="00F76A89" w:rsidRDefault="00F76A89" w:rsidP="00F76A89">
            <w:pPr>
              <w:rPr>
                <w:sz w:val="18"/>
                <w:szCs w:val="18"/>
              </w:rPr>
            </w:pPr>
            <w:r w:rsidRPr="00F76A89">
              <w:rPr>
                <w:sz w:val="18"/>
                <w:szCs w:val="18"/>
              </w:rPr>
              <w:t>Share with others simple German expressions, sounds and gestures, name familiar objects and use German and/or English to conduct simple conversations</w:t>
            </w:r>
          </w:p>
        </w:tc>
        <w:tc>
          <w:tcPr>
            <w:tcW w:w="655" w:type="pct"/>
          </w:tcPr>
          <w:p w14:paraId="062E8837" w14:textId="77777777" w:rsidR="00F76A89" w:rsidRPr="00F76A89" w:rsidRDefault="00F76A89" w:rsidP="00F76A89">
            <w:pPr>
              <w:rPr>
                <w:sz w:val="18"/>
                <w:szCs w:val="18"/>
              </w:rPr>
            </w:pPr>
            <w:r w:rsidRPr="00F76A89">
              <w:rPr>
                <w:sz w:val="18"/>
                <w:szCs w:val="18"/>
              </w:rPr>
              <w:t>Translate for others what they can express in German, interpreting simple expressions and songs and explain how meanings are similar or different in English or other known languages</w:t>
            </w:r>
          </w:p>
        </w:tc>
        <w:tc>
          <w:tcPr>
            <w:tcW w:w="655" w:type="pct"/>
          </w:tcPr>
          <w:p w14:paraId="422C48D3" w14:textId="77777777" w:rsidR="00F76A89" w:rsidRPr="00F76A89" w:rsidRDefault="00F76A89" w:rsidP="00F76A89">
            <w:pPr>
              <w:rPr>
                <w:sz w:val="18"/>
                <w:szCs w:val="18"/>
              </w:rPr>
            </w:pPr>
            <w:r w:rsidRPr="00F76A89">
              <w:rPr>
                <w:color w:val="000000"/>
                <w:sz w:val="18"/>
                <w:szCs w:val="18"/>
              </w:rPr>
              <w:t xml:space="preserve">Translate high-frequency words and expressions in simple texts such as captions, story titles or recurring lines in a story, noticing which ones are difficult to </w:t>
            </w:r>
            <w:r w:rsidRPr="00F76A89">
              <w:rPr>
                <w:sz w:val="18"/>
                <w:szCs w:val="18"/>
              </w:rPr>
              <w:t>interpret</w:t>
            </w:r>
          </w:p>
        </w:tc>
        <w:tc>
          <w:tcPr>
            <w:tcW w:w="655" w:type="pct"/>
          </w:tcPr>
          <w:p w14:paraId="37F28BE3" w14:textId="77777777" w:rsidR="00F76A89" w:rsidRPr="00F76A89" w:rsidRDefault="00F76A89" w:rsidP="00F76A89">
            <w:pPr>
              <w:rPr>
                <w:sz w:val="18"/>
                <w:szCs w:val="18"/>
              </w:rPr>
            </w:pPr>
            <w:r w:rsidRPr="00F76A89">
              <w:rPr>
                <w:sz w:val="18"/>
                <w:szCs w:val="18"/>
              </w:rPr>
              <w:t xml:space="preserve">Translate </w:t>
            </w:r>
            <w:r w:rsidRPr="00F76A89">
              <w:rPr>
                <w:color w:val="000000"/>
                <w:sz w:val="18"/>
                <w:szCs w:val="18"/>
              </w:rPr>
              <w:t xml:space="preserve">words, phrases and expressions in </w:t>
            </w:r>
            <w:r w:rsidRPr="00F76A89">
              <w:rPr>
                <w:sz w:val="18"/>
                <w:szCs w:val="18"/>
              </w:rPr>
              <w:t xml:space="preserve">simple texts such as </w:t>
            </w:r>
            <w:r w:rsidRPr="00F76A89">
              <w:rPr>
                <w:i/>
                <w:sz w:val="18"/>
                <w:szCs w:val="18"/>
              </w:rPr>
              <w:t>Die Kleine Raupe Nimmersatt</w:t>
            </w:r>
            <w:r w:rsidRPr="00F76A89">
              <w:rPr>
                <w:sz w:val="18"/>
                <w:szCs w:val="18"/>
              </w:rPr>
              <w:t xml:space="preserve"> </w:t>
            </w:r>
            <w:r w:rsidRPr="00F76A89">
              <w:rPr>
                <w:color w:val="000000"/>
                <w:sz w:val="18"/>
                <w:szCs w:val="18"/>
              </w:rPr>
              <w:t xml:space="preserve">and </w:t>
            </w:r>
            <w:r w:rsidRPr="00F76A89">
              <w:rPr>
                <w:i/>
                <w:color w:val="000000"/>
                <w:sz w:val="18"/>
                <w:szCs w:val="18"/>
              </w:rPr>
              <w:t>The Very Hungry Caterpillar</w:t>
            </w:r>
            <w:r w:rsidRPr="00F76A89">
              <w:rPr>
                <w:sz w:val="18"/>
                <w:szCs w:val="18"/>
              </w:rPr>
              <w:t xml:space="preserve"> to compare meanings and share understandings about aspects of German language</w:t>
            </w:r>
            <w:r w:rsidRPr="00F76A89">
              <w:rPr>
                <w:color w:val="000000"/>
                <w:sz w:val="18"/>
                <w:szCs w:val="18"/>
              </w:rPr>
              <w:t xml:space="preserve"> </w:t>
            </w:r>
            <w:r w:rsidRPr="00F76A89">
              <w:rPr>
                <w:sz w:val="18"/>
                <w:szCs w:val="18"/>
              </w:rPr>
              <w:t>and culture</w:t>
            </w:r>
            <w:r w:rsidRPr="00F76A89">
              <w:rPr>
                <w:color w:val="000000"/>
                <w:sz w:val="18"/>
                <w:szCs w:val="18"/>
              </w:rPr>
              <w:t xml:space="preserve"> </w:t>
            </w:r>
            <w:r w:rsidRPr="00F76A89">
              <w:rPr>
                <w:sz w:val="18"/>
                <w:szCs w:val="18"/>
              </w:rPr>
              <w:t>that are different from English</w:t>
            </w:r>
          </w:p>
          <w:p w14:paraId="6EED5702" w14:textId="77777777" w:rsidR="00F76A89" w:rsidRPr="00F76A89" w:rsidRDefault="00F76A89" w:rsidP="00F76A89">
            <w:pPr>
              <w:rPr>
                <w:sz w:val="18"/>
                <w:szCs w:val="18"/>
              </w:rPr>
            </w:pPr>
          </w:p>
          <w:p w14:paraId="222FD5E0" w14:textId="77777777" w:rsidR="00F76A89" w:rsidRPr="00F76A89" w:rsidRDefault="00F76A89" w:rsidP="00F76A89">
            <w:pPr>
              <w:shd w:val="clear" w:color="auto" w:fill="FFFFFF"/>
              <w:rPr>
                <w:rFonts w:eastAsia="Times New Roman" w:cs="Helvetica"/>
                <w:color w:val="000000"/>
                <w:sz w:val="18"/>
                <w:szCs w:val="18"/>
                <w:lang w:eastAsia="ja-JP"/>
              </w:rPr>
            </w:pPr>
            <w:r w:rsidRPr="00F76A89">
              <w:rPr>
                <w:rFonts w:eastAsia="Times New Roman" w:cs="Helvetica"/>
                <w:color w:val="000000"/>
                <w:sz w:val="18"/>
                <w:szCs w:val="18"/>
                <w:lang w:eastAsia="ja-JP"/>
              </w:rPr>
              <w:t>Use visual, print or online dictionaries, word lists and pictures to translate simple familiar texts such as labels or captions</w:t>
            </w:r>
          </w:p>
        </w:tc>
        <w:tc>
          <w:tcPr>
            <w:tcW w:w="655" w:type="pct"/>
          </w:tcPr>
          <w:p w14:paraId="202CA674" w14:textId="77777777" w:rsidR="00F76A89" w:rsidRPr="00F76A89" w:rsidRDefault="00F76A89" w:rsidP="00F76A89">
            <w:pPr>
              <w:rPr>
                <w:sz w:val="18"/>
                <w:szCs w:val="18"/>
                <w:lang w:val="de-DE"/>
              </w:rPr>
            </w:pPr>
            <w:r w:rsidRPr="00F76A89">
              <w:rPr>
                <w:sz w:val="18"/>
                <w:szCs w:val="18"/>
              </w:rPr>
              <w:t xml:space="preserve">Translate simple texts from German to English and vice versa, noticing which words or phrases require interpretation or explanation such as </w:t>
            </w:r>
            <w:r w:rsidRPr="00F76A89">
              <w:rPr>
                <w:i/>
                <w:sz w:val="18"/>
                <w:szCs w:val="18"/>
              </w:rPr>
              <w:t xml:space="preserve">Bist du satt? </w:t>
            </w:r>
            <w:r w:rsidRPr="00F76A89">
              <w:rPr>
                <w:sz w:val="18"/>
                <w:szCs w:val="18"/>
                <w:lang w:val="de-DE"/>
              </w:rPr>
              <w:t xml:space="preserve">(not </w:t>
            </w:r>
            <w:r w:rsidRPr="00F76A89">
              <w:rPr>
                <w:i/>
                <w:sz w:val="18"/>
                <w:szCs w:val="18"/>
                <w:lang w:val="de-DE"/>
              </w:rPr>
              <w:t>voll</w:t>
            </w:r>
            <w:r w:rsidRPr="00F76A89">
              <w:rPr>
                <w:sz w:val="18"/>
                <w:szCs w:val="18"/>
                <w:lang w:val="de-DE"/>
              </w:rPr>
              <w:t>)</w:t>
            </w:r>
            <w:r w:rsidRPr="00F76A89">
              <w:rPr>
                <w:i/>
                <w:sz w:val="18"/>
                <w:szCs w:val="18"/>
                <w:lang w:val="de-DE"/>
              </w:rPr>
              <w:t xml:space="preserve"> or Es geht mir gut </w:t>
            </w:r>
            <w:r w:rsidRPr="00F76A89">
              <w:rPr>
                <w:sz w:val="18"/>
                <w:szCs w:val="18"/>
                <w:lang w:val="de-DE"/>
              </w:rPr>
              <w:t xml:space="preserve">(not </w:t>
            </w:r>
            <w:r w:rsidRPr="00F76A89">
              <w:rPr>
                <w:i/>
                <w:sz w:val="18"/>
                <w:szCs w:val="18"/>
                <w:lang w:val="de-DE"/>
              </w:rPr>
              <w:t>Ich bin</w:t>
            </w:r>
            <w:r w:rsidRPr="00F76A89">
              <w:rPr>
                <w:sz w:val="18"/>
                <w:szCs w:val="18"/>
                <w:lang w:val="de-DE"/>
              </w:rPr>
              <w:t>)</w:t>
            </w:r>
          </w:p>
          <w:p w14:paraId="6BFA6CD5" w14:textId="77777777" w:rsidR="00F76A89" w:rsidRPr="00F76A89" w:rsidRDefault="00F76A89" w:rsidP="00F76A89">
            <w:pPr>
              <w:rPr>
                <w:sz w:val="18"/>
                <w:szCs w:val="18"/>
                <w:lang w:val="de-DE"/>
              </w:rPr>
            </w:pPr>
          </w:p>
          <w:p w14:paraId="012E062B" w14:textId="77777777" w:rsidR="00F76A89" w:rsidRPr="00F76A89" w:rsidRDefault="00F76A89" w:rsidP="00F76A89">
            <w:pPr>
              <w:rPr>
                <w:sz w:val="18"/>
                <w:szCs w:val="18"/>
                <w:u w:val="single"/>
              </w:rPr>
            </w:pPr>
            <w:r w:rsidRPr="00F76A89">
              <w:rPr>
                <w:rFonts w:eastAsia="Times New Roman" w:cs="Helvetica"/>
                <w:sz w:val="18"/>
                <w:szCs w:val="18"/>
                <w:lang w:eastAsia="ja-JP"/>
              </w:rPr>
              <w:t>Use visual, print or online dictionaries, word lists and pictures to translate simple familiar texts</w:t>
            </w:r>
          </w:p>
        </w:tc>
        <w:tc>
          <w:tcPr>
            <w:tcW w:w="655" w:type="pct"/>
          </w:tcPr>
          <w:p w14:paraId="5DAF4A8E" w14:textId="77777777" w:rsidR="00F76A89" w:rsidRPr="00F76A89" w:rsidRDefault="00F76A89" w:rsidP="00F76A89">
            <w:pPr>
              <w:rPr>
                <w:sz w:val="18"/>
                <w:szCs w:val="18"/>
              </w:rPr>
            </w:pPr>
            <w:r w:rsidRPr="00F76A89">
              <w:rPr>
                <w:sz w:val="18"/>
                <w:szCs w:val="18"/>
              </w:rPr>
              <w:t>Translate and interpret short texts from German to English and vice versa, recognising that words and meanings do not always correspond across languages and expanding descriptions or giving examples where necessary to assist meaning</w:t>
            </w:r>
          </w:p>
          <w:p w14:paraId="28CC0680" w14:textId="77777777" w:rsidR="00F76A89" w:rsidRPr="00F76A89" w:rsidRDefault="00F76A89" w:rsidP="00F76A89">
            <w:pPr>
              <w:rPr>
                <w:sz w:val="18"/>
                <w:szCs w:val="18"/>
              </w:rPr>
            </w:pPr>
          </w:p>
          <w:p w14:paraId="3622246F" w14:textId="77777777" w:rsidR="00F76A89" w:rsidRPr="00F76A89" w:rsidRDefault="00F76A89" w:rsidP="00F76A89">
            <w:pPr>
              <w:shd w:val="clear" w:color="auto" w:fill="FFFFFF"/>
              <w:rPr>
                <w:rFonts w:cs="Helvetica"/>
                <w:sz w:val="18"/>
                <w:szCs w:val="18"/>
              </w:rPr>
            </w:pPr>
            <w:r w:rsidRPr="00F76A89">
              <w:rPr>
                <w:rFonts w:cs="Helvetica"/>
                <w:sz w:val="18"/>
                <w:szCs w:val="18"/>
              </w:rPr>
              <w:t>Experiment with bilingual dictionaries and/or online translators, considering the relative advantages or limitations of each resource</w:t>
            </w:r>
          </w:p>
        </w:tc>
      </w:tr>
      <w:tr w:rsidR="00F76A89" w:rsidRPr="00F76A89" w14:paraId="65F8110D" w14:textId="77777777" w:rsidTr="00F76A89">
        <w:trPr>
          <w:trHeight w:val="1986"/>
        </w:trPr>
        <w:tc>
          <w:tcPr>
            <w:tcW w:w="415" w:type="pct"/>
            <w:shd w:val="clear" w:color="auto" w:fill="ECD3E8"/>
          </w:tcPr>
          <w:p w14:paraId="62FB9650" w14:textId="77777777" w:rsidR="00F76A89" w:rsidRPr="00F76A89" w:rsidRDefault="00F76A89" w:rsidP="00F76A89">
            <w:pPr>
              <w:rPr>
                <w:b/>
                <w:sz w:val="18"/>
                <w:szCs w:val="18"/>
              </w:rPr>
            </w:pPr>
            <w:r w:rsidRPr="00F76A89">
              <w:rPr>
                <w:b/>
                <w:sz w:val="18"/>
                <w:szCs w:val="18"/>
              </w:rPr>
              <w:lastRenderedPageBreak/>
              <w:t>Reflecting</w:t>
            </w:r>
          </w:p>
        </w:tc>
        <w:tc>
          <w:tcPr>
            <w:tcW w:w="655" w:type="pct"/>
          </w:tcPr>
          <w:p w14:paraId="68C262D6" w14:textId="77777777" w:rsidR="00F76A89" w:rsidRPr="00F76A89" w:rsidRDefault="00F76A89" w:rsidP="00F76A89">
            <w:pPr>
              <w:rPr>
                <w:sz w:val="18"/>
                <w:szCs w:val="18"/>
              </w:rPr>
            </w:pPr>
            <w:r w:rsidRPr="00F76A89">
              <w:rPr>
                <w:sz w:val="18"/>
                <w:szCs w:val="18"/>
              </w:rPr>
              <w:t xml:space="preserve">Begin to notice how German feels/sounds different when speaking, singing a song or hearing it spoken by others compared with using and hearing their own language(s) </w:t>
            </w:r>
          </w:p>
        </w:tc>
        <w:tc>
          <w:tcPr>
            <w:tcW w:w="655" w:type="pct"/>
          </w:tcPr>
          <w:p w14:paraId="04569B8A" w14:textId="77777777" w:rsidR="00F76A89" w:rsidRPr="00F76A89" w:rsidRDefault="00F76A89" w:rsidP="00F76A89">
            <w:pPr>
              <w:rPr>
                <w:sz w:val="18"/>
                <w:szCs w:val="18"/>
              </w:rPr>
            </w:pPr>
            <w:r w:rsidRPr="00F76A89">
              <w:rPr>
                <w:sz w:val="18"/>
                <w:szCs w:val="18"/>
              </w:rPr>
              <w:t>Notice ways of talking in German that appear different to their own ways and how voice, behaviour and body language may change when speaking German</w:t>
            </w:r>
          </w:p>
        </w:tc>
        <w:tc>
          <w:tcPr>
            <w:tcW w:w="655" w:type="pct"/>
          </w:tcPr>
          <w:p w14:paraId="0999B0E9" w14:textId="77777777" w:rsidR="00F76A89" w:rsidRPr="00F76A89" w:rsidRDefault="00F76A89" w:rsidP="00F76A89">
            <w:pPr>
              <w:rPr>
                <w:sz w:val="18"/>
                <w:szCs w:val="18"/>
              </w:rPr>
            </w:pPr>
            <w:r w:rsidRPr="00F76A89">
              <w:rPr>
                <w:sz w:val="18"/>
                <w:szCs w:val="18"/>
              </w:rPr>
              <w:t>Recognise similarities and differences between aspects of cultural practices and related language</w:t>
            </w:r>
            <w:r w:rsidRPr="00F76A89">
              <w:rPr>
                <w:color w:val="000000"/>
                <w:sz w:val="18"/>
                <w:szCs w:val="18"/>
              </w:rPr>
              <w:t xml:space="preserve"> </w:t>
            </w:r>
            <w:r w:rsidRPr="00F76A89">
              <w:rPr>
                <w:sz w:val="18"/>
                <w:szCs w:val="18"/>
              </w:rPr>
              <w:t>use in German-speaking countries and Australia</w:t>
            </w:r>
          </w:p>
        </w:tc>
        <w:tc>
          <w:tcPr>
            <w:tcW w:w="655" w:type="pct"/>
          </w:tcPr>
          <w:p w14:paraId="6824A1D3" w14:textId="77777777" w:rsidR="00F76A89" w:rsidRPr="00F76A89" w:rsidRDefault="00F76A89" w:rsidP="00F76A89">
            <w:pPr>
              <w:rPr>
                <w:color w:val="000000"/>
                <w:sz w:val="18"/>
                <w:szCs w:val="18"/>
              </w:rPr>
            </w:pPr>
            <w:r w:rsidRPr="00F76A89">
              <w:rPr>
                <w:color w:val="000000"/>
                <w:sz w:val="18"/>
                <w:szCs w:val="18"/>
              </w:rPr>
              <w:t xml:space="preserve">Notice what looks or feels similar or different to their own </w:t>
            </w:r>
            <w:r w:rsidRPr="00F76A89">
              <w:rPr>
                <w:sz w:val="18"/>
                <w:szCs w:val="18"/>
              </w:rPr>
              <w:t>language</w:t>
            </w:r>
            <w:r w:rsidRPr="00F76A89">
              <w:rPr>
                <w:color w:val="000000"/>
                <w:sz w:val="18"/>
                <w:szCs w:val="18"/>
              </w:rPr>
              <w:t xml:space="preserve"> and </w:t>
            </w:r>
            <w:r w:rsidRPr="00F76A89">
              <w:rPr>
                <w:sz w:val="18"/>
                <w:szCs w:val="18"/>
              </w:rPr>
              <w:t>culture</w:t>
            </w:r>
            <w:r w:rsidRPr="00F76A89">
              <w:rPr>
                <w:color w:val="000000"/>
                <w:sz w:val="18"/>
                <w:szCs w:val="18"/>
              </w:rPr>
              <w:t xml:space="preserve"> when interacting in German, for example, recognising that there are similarities and differences between German and English ways of showing politeness</w:t>
            </w:r>
          </w:p>
        </w:tc>
        <w:tc>
          <w:tcPr>
            <w:tcW w:w="655" w:type="pct"/>
          </w:tcPr>
          <w:p w14:paraId="60610AEB" w14:textId="77777777" w:rsidR="00F76A89" w:rsidRPr="00F76A89" w:rsidRDefault="00F76A89" w:rsidP="00F76A89">
            <w:pPr>
              <w:rPr>
                <w:sz w:val="18"/>
                <w:szCs w:val="18"/>
              </w:rPr>
            </w:pPr>
            <w:r w:rsidRPr="00F76A89">
              <w:rPr>
                <w:color w:val="000000"/>
                <w:sz w:val="18"/>
                <w:szCs w:val="18"/>
              </w:rPr>
              <w:t>Notice and describe how language reflects cultural practices and norms, for example, wanting to use one word for ‘you’ and not expecting to capitalise all nouns</w:t>
            </w:r>
          </w:p>
        </w:tc>
        <w:tc>
          <w:tcPr>
            <w:tcW w:w="655" w:type="pct"/>
          </w:tcPr>
          <w:p w14:paraId="05ECCF76" w14:textId="77777777" w:rsidR="00F76A89" w:rsidRPr="00F76A89" w:rsidRDefault="00F76A89" w:rsidP="00F76A89">
            <w:pPr>
              <w:rPr>
                <w:sz w:val="18"/>
                <w:szCs w:val="18"/>
              </w:rPr>
            </w:pPr>
            <w:r w:rsidRPr="00F76A89">
              <w:rPr>
                <w:sz w:val="18"/>
                <w:szCs w:val="18"/>
              </w:rPr>
              <w:t xml:space="preserve">Compare ways of communicating in Australian and German-speaking contexts and identify </w:t>
            </w:r>
            <w:r w:rsidRPr="00F76A89">
              <w:rPr>
                <w:color w:val="000000"/>
                <w:sz w:val="18"/>
                <w:szCs w:val="18"/>
              </w:rPr>
              <w:t xml:space="preserve">ways that </w:t>
            </w:r>
            <w:r w:rsidRPr="00F76A89">
              <w:rPr>
                <w:sz w:val="18"/>
                <w:szCs w:val="18"/>
              </w:rPr>
              <w:t>culture</w:t>
            </w:r>
            <w:r w:rsidRPr="00F76A89">
              <w:rPr>
                <w:color w:val="000000"/>
                <w:sz w:val="18"/>
                <w:szCs w:val="18"/>
              </w:rPr>
              <w:t xml:space="preserve"> influences </w:t>
            </w:r>
            <w:r w:rsidRPr="00F76A89">
              <w:rPr>
                <w:sz w:val="18"/>
                <w:szCs w:val="18"/>
              </w:rPr>
              <w:t>language</w:t>
            </w:r>
            <w:r w:rsidRPr="00F76A89">
              <w:rPr>
                <w:color w:val="000000"/>
                <w:sz w:val="18"/>
                <w:szCs w:val="18"/>
              </w:rPr>
              <w:t xml:space="preserve"> use </w:t>
            </w:r>
          </w:p>
        </w:tc>
        <w:tc>
          <w:tcPr>
            <w:tcW w:w="655" w:type="pct"/>
          </w:tcPr>
          <w:p w14:paraId="68DF9F88" w14:textId="77777777" w:rsidR="00F76A89" w:rsidRPr="00F76A89" w:rsidRDefault="00F76A89" w:rsidP="00F76A89">
            <w:pPr>
              <w:rPr>
                <w:sz w:val="18"/>
                <w:szCs w:val="18"/>
              </w:rPr>
            </w:pPr>
            <w:r w:rsidRPr="00F76A89">
              <w:rPr>
                <w:sz w:val="18"/>
                <w:szCs w:val="18"/>
              </w:rPr>
              <w:t>Engage in intercultural experiences, describing aspects of language and culture</w:t>
            </w:r>
            <w:r w:rsidRPr="00F76A89">
              <w:rPr>
                <w:color w:val="000000"/>
                <w:sz w:val="18"/>
                <w:szCs w:val="18"/>
              </w:rPr>
              <w:t xml:space="preserve"> </w:t>
            </w:r>
            <w:r w:rsidRPr="00F76A89">
              <w:rPr>
                <w:sz w:val="18"/>
                <w:szCs w:val="18"/>
              </w:rPr>
              <w:t>that are unfamiliar and discussing their own reactions and adjustments</w:t>
            </w:r>
          </w:p>
        </w:tc>
      </w:tr>
      <w:tr w:rsidR="00F76A89" w:rsidRPr="00F76A89" w14:paraId="074A81E6" w14:textId="77777777" w:rsidTr="00F76A89">
        <w:tblPrEx>
          <w:tblCellMar>
            <w:top w:w="108" w:type="dxa"/>
            <w:bottom w:w="108" w:type="dxa"/>
          </w:tblCellMar>
        </w:tblPrEx>
        <w:trPr>
          <w:trHeight w:val="20"/>
        </w:trPr>
        <w:tc>
          <w:tcPr>
            <w:tcW w:w="5000" w:type="pct"/>
            <w:gridSpan w:val="8"/>
            <w:shd w:val="clear" w:color="auto" w:fill="9F218B"/>
            <w:vAlign w:val="center"/>
          </w:tcPr>
          <w:p w14:paraId="78B30818" w14:textId="77777777" w:rsidR="00F76A89" w:rsidRPr="00F76A89" w:rsidRDefault="00F76A89" w:rsidP="00F76A89">
            <w:pPr>
              <w:jc w:val="center"/>
              <w:rPr>
                <w:b/>
                <w:color w:val="FFFFFF" w:themeColor="background1"/>
              </w:rPr>
            </w:pPr>
            <w:r w:rsidRPr="00F76A89">
              <w:rPr>
                <w:b/>
                <w:color w:val="FFFFFF" w:themeColor="background1"/>
              </w:rPr>
              <w:t>Understanding</w:t>
            </w:r>
          </w:p>
        </w:tc>
      </w:tr>
      <w:tr w:rsidR="00F76A89" w:rsidRPr="00F76A89" w14:paraId="2F4D3212" w14:textId="77777777" w:rsidTr="00F76A89">
        <w:tblPrEx>
          <w:tblCellMar>
            <w:top w:w="108" w:type="dxa"/>
            <w:bottom w:w="108" w:type="dxa"/>
          </w:tblCellMar>
        </w:tblPrEx>
        <w:trPr>
          <w:trHeight w:val="1077"/>
        </w:trPr>
        <w:tc>
          <w:tcPr>
            <w:tcW w:w="415" w:type="pct"/>
            <w:vMerge w:val="restart"/>
            <w:shd w:val="clear" w:color="auto" w:fill="ECD3E8"/>
          </w:tcPr>
          <w:p w14:paraId="50660DB9" w14:textId="77777777" w:rsidR="00F76A89" w:rsidRPr="00F76A89" w:rsidRDefault="00F76A89" w:rsidP="00F76A89">
            <w:pPr>
              <w:rPr>
                <w:b/>
                <w:sz w:val="18"/>
                <w:szCs w:val="18"/>
              </w:rPr>
            </w:pPr>
            <w:r w:rsidRPr="00F76A89">
              <w:rPr>
                <w:b/>
                <w:sz w:val="18"/>
                <w:szCs w:val="18"/>
              </w:rPr>
              <w:t>Systems of language</w:t>
            </w:r>
          </w:p>
        </w:tc>
        <w:tc>
          <w:tcPr>
            <w:tcW w:w="655" w:type="pct"/>
            <w:tcBorders>
              <w:bottom w:val="dotted" w:sz="4" w:space="0" w:color="auto"/>
            </w:tcBorders>
          </w:tcPr>
          <w:p w14:paraId="762962BF" w14:textId="77777777" w:rsidR="00F76A89" w:rsidRPr="00F76A89" w:rsidRDefault="00F76A89" w:rsidP="00F76A89">
            <w:pPr>
              <w:rPr>
                <w:sz w:val="18"/>
                <w:szCs w:val="18"/>
              </w:rPr>
            </w:pPr>
            <w:r w:rsidRPr="00F76A89">
              <w:rPr>
                <w:sz w:val="18"/>
                <w:szCs w:val="18"/>
              </w:rPr>
              <w:t>Recognise and experiment with reproducing the sounds and rhythms of spoken German</w:t>
            </w:r>
            <w:r w:rsidRPr="00F76A89">
              <w:rPr>
                <w:rFonts w:eastAsia="Times New Roman" w:cs="Times New Roman"/>
                <w:color w:val="000000"/>
                <w:sz w:val="18"/>
                <w:szCs w:val="18"/>
                <w:lang w:eastAsia="en-AU"/>
              </w:rPr>
              <w:t xml:space="preserve"> such as </w:t>
            </w:r>
            <w:r w:rsidRPr="00F76A89">
              <w:rPr>
                <w:rFonts w:eastAsia="Times New Roman" w:cs="Times New Roman"/>
                <w:i/>
                <w:iCs/>
                <w:color w:val="000000"/>
                <w:sz w:val="18"/>
                <w:szCs w:val="18"/>
                <w:lang w:eastAsia="en-AU"/>
              </w:rPr>
              <w:t xml:space="preserve">ch </w:t>
            </w:r>
            <w:r w:rsidRPr="00F76A89">
              <w:rPr>
                <w:rFonts w:eastAsia="Times New Roman" w:cs="Times New Roman"/>
                <w:color w:val="000000"/>
                <w:sz w:val="18"/>
                <w:szCs w:val="18"/>
                <w:lang w:eastAsia="en-AU"/>
              </w:rPr>
              <w:t>(</w:t>
            </w:r>
            <w:r w:rsidRPr="00F76A89">
              <w:rPr>
                <w:rFonts w:eastAsia="Times New Roman" w:cs="Times New Roman"/>
                <w:i/>
                <w:iCs/>
                <w:color w:val="000000"/>
                <w:sz w:val="18"/>
                <w:szCs w:val="18"/>
                <w:lang w:eastAsia="en-AU"/>
              </w:rPr>
              <w:t xml:space="preserve">ich </w:t>
            </w:r>
            <w:r w:rsidRPr="00F76A89">
              <w:rPr>
                <w:rFonts w:eastAsia="Times New Roman" w:cs="Times New Roman"/>
                <w:color w:val="000000"/>
                <w:sz w:val="18"/>
                <w:szCs w:val="18"/>
                <w:lang w:eastAsia="en-AU"/>
              </w:rPr>
              <w:t xml:space="preserve">or </w:t>
            </w:r>
            <w:r w:rsidRPr="00F76A89">
              <w:rPr>
                <w:rFonts w:eastAsia="Times New Roman" w:cs="Times New Roman"/>
                <w:i/>
                <w:iCs/>
                <w:color w:val="000000"/>
                <w:sz w:val="18"/>
                <w:szCs w:val="18"/>
                <w:lang w:eastAsia="en-AU"/>
              </w:rPr>
              <w:t>acht</w:t>
            </w:r>
            <w:r w:rsidRPr="00F76A89">
              <w:rPr>
                <w:rFonts w:eastAsia="Times New Roman" w:cs="Times New Roman"/>
                <w:color w:val="000000"/>
                <w:sz w:val="18"/>
                <w:szCs w:val="18"/>
                <w:lang w:eastAsia="en-AU"/>
              </w:rPr>
              <w:t>)</w:t>
            </w:r>
            <w:r w:rsidRPr="00F76A89">
              <w:rPr>
                <w:rFonts w:eastAsia="Times New Roman" w:cs="Times New Roman"/>
                <w:i/>
                <w:iCs/>
                <w:color w:val="000000"/>
                <w:sz w:val="18"/>
                <w:szCs w:val="18"/>
                <w:lang w:eastAsia="en-AU"/>
              </w:rPr>
              <w:t xml:space="preserve">, u </w:t>
            </w:r>
            <w:r w:rsidRPr="00F76A89">
              <w:rPr>
                <w:rFonts w:eastAsia="Times New Roman" w:cs="Times New Roman"/>
                <w:color w:val="000000"/>
                <w:sz w:val="18"/>
                <w:szCs w:val="18"/>
                <w:lang w:eastAsia="en-AU"/>
              </w:rPr>
              <w:t>(</w:t>
            </w:r>
            <w:r w:rsidRPr="00F76A89">
              <w:rPr>
                <w:rFonts w:eastAsia="Times New Roman" w:cs="Times New Roman"/>
                <w:i/>
                <w:iCs/>
                <w:color w:val="000000"/>
                <w:sz w:val="18"/>
                <w:szCs w:val="18"/>
                <w:lang w:eastAsia="en-AU"/>
              </w:rPr>
              <w:t>du</w:t>
            </w:r>
            <w:r w:rsidRPr="00F76A89">
              <w:rPr>
                <w:rFonts w:eastAsia="Times New Roman" w:cs="Times New Roman"/>
                <w:color w:val="000000"/>
                <w:sz w:val="18"/>
                <w:szCs w:val="18"/>
                <w:lang w:eastAsia="en-AU"/>
              </w:rPr>
              <w:t>),</w:t>
            </w:r>
            <w:r w:rsidRPr="00F76A89">
              <w:rPr>
                <w:rFonts w:eastAsia="Times New Roman" w:cs="Times New Roman"/>
                <w:i/>
                <w:iCs/>
                <w:color w:val="000000"/>
                <w:sz w:val="18"/>
                <w:szCs w:val="18"/>
                <w:lang w:eastAsia="en-AU"/>
              </w:rPr>
              <w:t xml:space="preserve"> r </w:t>
            </w:r>
            <w:r w:rsidRPr="00F76A89">
              <w:rPr>
                <w:rFonts w:eastAsia="Times New Roman" w:cs="Times New Roman"/>
                <w:color w:val="000000"/>
                <w:sz w:val="18"/>
                <w:szCs w:val="18"/>
                <w:lang w:eastAsia="en-AU"/>
              </w:rPr>
              <w:t>(</w:t>
            </w:r>
            <w:r w:rsidRPr="00F76A89">
              <w:rPr>
                <w:rFonts w:eastAsia="Times New Roman" w:cs="Times New Roman"/>
                <w:i/>
                <w:iCs/>
                <w:color w:val="000000"/>
                <w:sz w:val="18"/>
                <w:szCs w:val="18"/>
                <w:lang w:eastAsia="en-AU"/>
              </w:rPr>
              <w:t>rot</w:t>
            </w:r>
            <w:r w:rsidRPr="00F76A89">
              <w:rPr>
                <w:rFonts w:eastAsia="Times New Roman" w:cs="Times New Roman"/>
                <w:color w:val="000000"/>
                <w:sz w:val="18"/>
                <w:szCs w:val="18"/>
                <w:lang w:eastAsia="en-AU"/>
              </w:rPr>
              <w:t xml:space="preserve">) and </w:t>
            </w:r>
            <w:r w:rsidRPr="00F76A89">
              <w:rPr>
                <w:rFonts w:eastAsia="Times New Roman" w:cs="Times New Roman"/>
                <w:i/>
                <w:iCs/>
                <w:color w:val="000000"/>
                <w:sz w:val="18"/>
                <w:szCs w:val="18"/>
                <w:lang w:eastAsia="en-AU"/>
              </w:rPr>
              <w:t xml:space="preserve">z </w:t>
            </w:r>
            <w:r w:rsidRPr="00F76A89">
              <w:rPr>
                <w:rFonts w:eastAsia="Times New Roman" w:cs="Times New Roman"/>
                <w:color w:val="000000"/>
                <w:sz w:val="18"/>
                <w:szCs w:val="18"/>
                <w:lang w:eastAsia="en-AU"/>
              </w:rPr>
              <w:t>(</w:t>
            </w:r>
            <w:r w:rsidRPr="00F76A89">
              <w:rPr>
                <w:rFonts w:eastAsia="Times New Roman" w:cs="Times New Roman"/>
                <w:i/>
                <w:iCs/>
                <w:color w:val="000000"/>
                <w:sz w:val="18"/>
                <w:szCs w:val="18"/>
                <w:lang w:eastAsia="en-AU"/>
              </w:rPr>
              <w:t>zehn</w:t>
            </w:r>
            <w:r w:rsidRPr="00F76A89">
              <w:rPr>
                <w:rFonts w:eastAsia="Times New Roman" w:cs="Times New Roman"/>
                <w:color w:val="000000"/>
                <w:sz w:val="18"/>
                <w:szCs w:val="18"/>
                <w:lang w:eastAsia="en-AU"/>
              </w:rPr>
              <w:t>)</w:t>
            </w:r>
            <w:r w:rsidRPr="00F76A89">
              <w:rPr>
                <w:sz w:val="18"/>
                <w:szCs w:val="18"/>
              </w:rPr>
              <w:t>, by singing, reciting and repeating words and phrases in context</w:t>
            </w:r>
          </w:p>
          <w:p w14:paraId="2CBE32D9" w14:textId="77777777" w:rsidR="00F76A89" w:rsidRPr="00F76A89" w:rsidRDefault="00F76A89" w:rsidP="00F76A89">
            <w:pPr>
              <w:rPr>
                <w:sz w:val="18"/>
                <w:szCs w:val="18"/>
              </w:rPr>
            </w:pPr>
          </w:p>
          <w:p w14:paraId="17B1733F" w14:textId="77777777" w:rsidR="00F76A89" w:rsidRPr="00F76A89" w:rsidRDefault="00F76A89" w:rsidP="00F76A89">
            <w:pPr>
              <w:rPr>
                <w:sz w:val="18"/>
                <w:szCs w:val="18"/>
              </w:rPr>
            </w:pPr>
            <w:r w:rsidRPr="00F76A89">
              <w:rPr>
                <w:sz w:val="18"/>
                <w:szCs w:val="18"/>
              </w:rPr>
              <w:t>N</w:t>
            </w:r>
            <w:r w:rsidRPr="00F76A89">
              <w:rPr>
                <w:rFonts w:eastAsia="Times New Roman" w:cs="Times New Roman"/>
                <w:color w:val="000000"/>
                <w:sz w:val="18"/>
                <w:szCs w:val="18"/>
                <w:lang w:eastAsia="en-AU"/>
              </w:rPr>
              <w:t>otice that all nouns are capitalised in German</w:t>
            </w:r>
          </w:p>
        </w:tc>
        <w:tc>
          <w:tcPr>
            <w:tcW w:w="655" w:type="pct"/>
            <w:tcBorders>
              <w:bottom w:val="dotted" w:sz="4" w:space="0" w:color="auto"/>
            </w:tcBorders>
          </w:tcPr>
          <w:p w14:paraId="0D9EE526" w14:textId="77777777" w:rsidR="00F76A89" w:rsidRPr="00F76A89" w:rsidRDefault="00F76A89" w:rsidP="00F76A89">
            <w:pPr>
              <w:rPr>
                <w:sz w:val="18"/>
                <w:szCs w:val="18"/>
              </w:rPr>
            </w:pPr>
            <w:r w:rsidRPr="00F76A89">
              <w:rPr>
                <w:color w:val="000000"/>
                <w:sz w:val="18"/>
                <w:szCs w:val="18"/>
              </w:rPr>
              <w:t>Recognise and reproduce the sounds and rhythms of spoken German</w:t>
            </w:r>
            <w:r w:rsidRPr="00F76A89">
              <w:rPr>
                <w:sz w:val="18"/>
                <w:szCs w:val="18"/>
              </w:rPr>
              <w:t>, d</w:t>
            </w:r>
            <w:r w:rsidRPr="00F76A89">
              <w:rPr>
                <w:rFonts w:eastAsia="Times New Roman" w:cs="Times New Roman"/>
                <w:color w:val="000000"/>
                <w:sz w:val="18"/>
                <w:szCs w:val="18"/>
                <w:lang w:eastAsia="en-AU"/>
              </w:rPr>
              <w:t xml:space="preserve">eveloping familiarity with the German alphabet and sound-letter correspondence, for example, through singing </w:t>
            </w:r>
            <w:r w:rsidRPr="00F76A89">
              <w:rPr>
                <w:rFonts w:eastAsia="Times New Roman" w:cs="Times New Roman"/>
                <w:i/>
                <w:iCs/>
                <w:color w:val="000000"/>
                <w:sz w:val="18"/>
                <w:szCs w:val="18"/>
                <w:lang w:eastAsia="en-AU"/>
              </w:rPr>
              <w:t>das Alphabetlied</w:t>
            </w:r>
            <w:r w:rsidRPr="00F76A89">
              <w:rPr>
                <w:rFonts w:eastAsia="Times New Roman" w:cs="Times New Roman"/>
                <w:color w:val="000000"/>
                <w:sz w:val="18"/>
                <w:szCs w:val="18"/>
                <w:lang w:eastAsia="en-AU"/>
              </w:rPr>
              <w:t xml:space="preserve"> or </w:t>
            </w:r>
            <w:r w:rsidRPr="00F76A89">
              <w:rPr>
                <w:sz w:val="18"/>
                <w:szCs w:val="18"/>
              </w:rPr>
              <w:t xml:space="preserve">playing games such as </w:t>
            </w:r>
            <w:r w:rsidRPr="00F76A89">
              <w:rPr>
                <w:i/>
                <w:iCs/>
                <w:sz w:val="18"/>
                <w:szCs w:val="18"/>
              </w:rPr>
              <w:t>Ich sehe was, was du nicht siehst</w:t>
            </w:r>
          </w:p>
        </w:tc>
        <w:tc>
          <w:tcPr>
            <w:tcW w:w="655" w:type="pct"/>
            <w:tcBorders>
              <w:bottom w:val="dotted" w:sz="4" w:space="0" w:color="auto"/>
            </w:tcBorders>
          </w:tcPr>
          <w:p w14:paraId="23C98B31" w14:textId="77777777" w:rsidR="00F76A89" w:rsidRPr="00F76A89" w:rsidRDefault="00F76A89" w:rsidP="00F76A89">
            <w:pPr>
              <w:rPr>
                <w:rFonts w:eastAsia="Times New Roman" w:cs="Times New Roman"/>
                <w:color w:val="000000"/>
                <w:sz w:val="18"/>
                <w:szCs w:val="18"/>
                <w:lang w:eastAsia="en-AU"/>
              </w:rPr>
            </w:pPr>
            <w:r w:rsidRPr="00F76A89">
              <w:rPr>
                <w:color w:val="000000"/>
                <w:sz w:val="18"/>
                <w:szCs w:val="18"/>
              </w:rPr>
              <w:t xml:space="preserve">Reproduce the sounds and </w:t>
            </w:r>
            <w:r w:rsidRPr="00F76A89">
              <w:rPr>
                <w:sz w:val="18"/>
                <w:szCs w:val="18"/>
              </w:rPr>
              <w:t>rhythms of spoken German, u</w:t>
            </w:r>
            <w:r w:rsidRPr="00F76A89">
              <w:rPr>
                <w:rFonts w:eastAsia="Times New Roman" w:cs="Times New Roman"/>
                <w:color w:val="000000"/>
                <w:sz w:val="18"/>
                <w:szCs w:val="18"/>
                <w:lang w:eastAsia="en-AU"/>
              </w:rPr>
              <w:t xml:space="preserve">nderstanding that although German and English use the same alphabet, there are additional symbols in German such as the </w:t>
            </w:r>
            <w:r w:rsidRPr="00F76A89">
              <w:rPr>
                <w:rFonts w:eastAsia="Times New Roman" w:cs="Times New Roman"/>
                <w:i/>
                <w:iCs/>
                <w:color w:val="000000"/>
                <w:sz w:val="18"/>
                <w:szCs w:val="18"/>
                <w:lang w:eastAsia="en-AU"/>
              </w:rPr>
              <w:t xml:space="preserve">Eszett </w:t>
            </w:r>
            <w:r w:rsidRPr="00F76A89">
              <w:rPr>
                <w:rFonts w:eastAsia="Times New Roman" w:cs="Times New Roman"/>
                <w:color w:val="000000"/>
                <w:sz w:val="18"/>
                <w:szCs w:val="18"/>
                <w:lang w:eastAsia="en-AU"/>
              </w:rPr>
              <w:t>(</w:t>
            </w:r>
            <w:r w:rsidRPr="00F76A89">
              <w:rPr>
                <w:rFonts w:eastAsia="Times New Roman" w:cs="Times New Roman"/>
                <w:i/>
                <w:iCs/>
                <w:color w:val="000000"/>
                <w:sz w:val="18"/>
                <w:szCs w:val="18"/>
                <w:lang w:eastAsia="en-AU"/>
              </w:rPr>
              <w:t>ß</w:t>
            </w:r>
            <w:r w:rsidRPr="00F76A89">
              <w:rPr>
                <w:rFonts w:eastAsia="Times New Roman" w:cs="Times New Roman"/>
                <w:color w:val="000000"/>
                <w:sz w:val="18"/>
                <w:szCs w:val="18"/>
                <w:lang w:eastAsia="en-AU"/>
              </w:rPr>
              <w:t xml:space="preserve">) and the </w:t>
            </w:r>
            <w:r w:rsidRPr="00F76A89">
              <w:rPr>
                <w:rFonts w:eastAsia="Times New Roman" w:cs="Times New Roman"/>
                <w:i/>
                <w:iCs/>
                <w:color w:val="000000"/>
                <w:sz w:val="18"/>
                <w:szCs w:val="18"/>
                <w:lang w:eastAsia="en-AU"/>
              </w:rPr>
              <w:t>Umlaut</w:t>
            </w:r>
            <w:r w:rsidRPr="00F76A89">
              <w:rPr>
                <w:rFonts w:eastAsia="Times New Roman" w:cs="Times New Roman"/>
                <w:color w:val="000000"/>
                <w:sz w:val="18"/>
                <w:szCs w:val="18"/>
                <w:lang w:eastAsia="en-AU"/>
              </w:rPr>
              <w:t xml:space="preserve"> to alter the pronunciation of particular vowels (</w:t>
            </w:r>
            <w:r w:rsidRPr="00F76A89">
              <w:rPr>
                <w:rFonts w:eastAsia="Times New Roman" w:cs="Times New Roman"/>
                <w:i/>
                <w:iCs/>
                <w:color w:val="000000"/>
                <w:sz w:val="18"/>
                <w:szCs w:val="18"/>
                <w:lang w:eastAsia="en-AU"/>
              </w:rPr>
              <w:t>ä</w:t>
            </w:r>
            <w:r w:rsidRPr="00F76A89">
              <w:rPr>
                <w:rFonts w:eastAsia="Times New Roman" w:cs="Times New Roman"/>
                <w:iCs/>
                <w:color w:val="000000"/>
                <w:sz w:val="18"/>
                <w:szCs w:val="18"/>
                <w:lang w:eastAsia="en-AU"/>
              </w:rPr>
              <w:t xml:space="preserve">, </w:t>
            </w:r>
            <w:r w:rsidRPr="00F76A89">
              <w:rPr>
                <w:rFonts w:eastAsia="Times New Roman" w:cs="Times New Roman"/>
                <w:i/>
                <w:iCs/>
                <w:color w:val="000000"/>
                <w:sz w:val="18"/>
                <w:szCs w:val="18"/>
                <w:lang w:eastAsia="en-AU"/>
              </w:rPr>
              <w:t>ö</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ü</w:t>
            </w:r>
            <w:r w:rsidRPr="00F76A89">
              <w:rPr>
                <w:rFonts w:eastAsia="Times New Roman" w:cs="Times New Roman"/>
                <w:color w:val="000000"/>
                <w:sz w:val="18"/>
                <w:szCs w:val="18"/>
                <w:lang w:eastAsia="en-AU"/>
              </w:rPr>
              <w:t>)</w:t>
            </w:r>
          </w:p>
          <w:p w14:paraId="05EDACF9" w14:textId="77777777" w:rsidR="00F76A89" w:rsidRPr="00F76A89" w:rsidRDefault="00F76A89" w:rsidP="00F76A89">
            <w:pPr>
              <w:rPr>
                <w:sz w:val="18"/>
                <w:szCs w:val="18"/>
              </w:rPr>
            </w:pPr>
          </w:p>
          <w:p w14:paraId="0A117B97" w14:textId="77777777" w:rsidR="00F76A89" w:rsidRPr="00F76A89" w:rsidRDefault="00F76A89" w:rsidP="00F76A89">
            <w:pPr>
              <w:rPr>
                <w:color w:val="000000"/>
                <w:sz w:val="18"/>
                <w:szCs w:val="18"/>
              </w:rPr>
            </w:pPr>
            <w:r w:rsidRPr="00F76A89">
              <w:rPr>
                <w:color w:val="000000"/>
                <w:sz w:val="18"/>
                <w:szCs w:val="18"/>
              </w:rPr>
              <w:t>Begin to apply punctuation rules in German such as capital letters, full stops and question marks</w:t>
            </w:r>
          </w:p>
          <w:p w14:paraId="5BBF0CFF" w14:textId="77777777" w:rsidR="00F76A89" w:rsidRPr="00F76A89" w:rsidRDefault="00F76A89" w:rsidP="00F76A89">
            <w:pPr>
              <w:rPr>
                <w:color w:val="000000"/>
                <w:sz w:val="18"/>
                <w:szCs w:val="18"/>
              </w:rPr>
            </w:pPr>
          </w:p>
          <w:p w14:paraId="4B6274DE" w14:textId="77777777" w:rsidR="00F76A89" w:rsidRPr="00F76A89" w:rsidRDefault="00F76A89" w:rsidP="00F76A89">
            <w:pPr>
              <w:rPr>
                <w:rFonts w:eastAsia="Times New Roman" w:cs="Times New Roman"/>
                <w:color w:val="000000"/>
                <w:sz w:val="18"/>
                <w:szCs w:val="18"/>
                <w:lang w:eastAsia="en-AU"/>
              </w:rPr>
            </w:pPr>
            <w:r w:rsidRPr="00F76A89">
              <w:rPr>
                <w:color w:val="000000"/>
                <w:sz w:val="18"/>
                <w:szCs w:val="18"/>
              </w:rPr>
              <w:t>Recognise and begin to write high-frequency words and expressions in familiar contexts</w:t>
            </w:r>
          </w:p>
        </w:tc>
        <w:tc>
          <w:tcPr>
            <w:tcW w:w="655" w:type="pct"/>
            <w:tcBorders>
              <w:bottom w:val="dotted" w:sz="4" w:space="0" w:color="auto"/>
            </w:tcBorders>
          </w:tcPr>
          <w:p w14:paraId="1B2A4783" w14:textId="77777777" w:rsidR="00F76A89" w:rsidRPr="00F76A89" w:rsidRDefault="00F76A89" w:rsidP="00F76A89">
            <w:pPr>
              <w:rPr>
                <w:i/>
                <w:iCs/>
                <w:color w:val="000000"/>
                <w:sz w:val="18"/>
                <w:szCs w:val="18"/>
              </w:rPr>
            </w:pPr>
            <w:r w:rsidRPr="00F76A89">
              <w:rPr>
                <w:color w:val="000000"/>
                <w:sz w:val="18"/>
                <w:szCs w:val="18"/>
              </w:rPr>
              <w:t xml:space="preserve">Experiment with the </w:t>
            </w:r>
            <w:r w:rsidRPr="00F76A89">
              <w:rPr>
                <w:sz w:val="18"/>
                <w:szCs w:val="18"/>
              </w:rPr>
              <w:t>pronunciation</w:t>
            </w:r>
            <w:r w:rsidRPr="00F76A89">
              <w:rPr>
                <w:color w:val="000000"/>
                <w:sz w:val="18"/>
                <w:szCs w:val="18"/>
              </w:rPr>
              <w:t xml:space="preserve"> </w:t>
            </w:r>
            <w:r w:rsidRPr="00F76A89">
              <w:rPr>
                <w:sz w:val="18"/>
                <w:szCs w:val="18"/>
              </w:rPr>
              <w:t xml:space="preserve">of short and long single vowel and diphthong sounds, including </w:t>
            </w:r>
            <w:r w:rsidRPr="00F76A89">
              <w:rPr>
                <w:i/>
                <w:iCs/>
                <w:color w:val="000000"/>
                <w:sz w:val="18"/>
                <w:szCs w:val="18"/>
              </w:rPr>
              <w:t>ja</w:t>
            </w:r>
            <w:r w:rsidRPr="00F76A89">
              <w:rPr>
                <w:iCs/>
                <w:color w:val="000000"/>
                <w:sz w:val="18"/>
                <w:szCs w:val="18"/>
              </w:rPr>
              <w:t>,</w:t>
            </w:r>
            <w:r w:rsidRPr="00F76A89">
              <w:rPr>
                <w:i/>
                <w:iCs/>
                <w:color w:val="000000"/>
                <w:sz w:val="18"/>
                <w:szCs w:val="18"/>
              </w:rPr>
              <w:t xml:space="preserve"> rot</w:t>
            </w:r>
            <w:r w:rsidRPr="00F76A89">
              <w:rPr>
                <w:iCs/>
                <w:color w:val="000000"/>
                <w:sz w:val="18"/>
                <w:szCs w:val="18"/>
              </w:rPr>
              <w:t>,</w:t>
            </w:r>
            <w:r w:rsidRPr="00F76A89">
              <w:rPr>
                <w:i/>
                <w:iCs/>
                <w:color w:val="000000"/>
                <w:sz w:val="18"/>
                <w:szCs w:val="18"/>
              </w:rPr>
              <w:t xml:space="preserve"> singen</w:t>
            </w:r>
            <w:r w:rsidRPr="00F76A89">
              <w:rPr>
                <w:iCs/>
                <w:color w:val="000000"/>
                <w:sz w:val="18"/>
                <w:szCs w:val="18"/>
              </w:rPr>
              <w:t>,</w:t>
            </w:r>
            <w:r w:rsidRPr="00F76A89">
              <w:rPr>
                <w:i/>
                <w:iCs/>
                <w:color w:val="000000"/>
                <w:sz w:val="18"/>
                <w:szCs w:val="18"/>
              </w:rPr>
              <w:t xml:space="preserve"> Sport</w:t>
            </w:r>
            <w:r w:rsidRPr="00F76A89">
              <w:rPr>
                <w:iCs/>
                <w:color w:val="000000"/>
                <w:sz w:val="18"/>
                <w:szCs w:val="18"/>
              </w:rPr>
              <w:t>,</w:t>
            </w:r>
            <w:r w:rsidRPr="00F76A89">
              <w:rPr>
                <w:i/>
                <w:iCs/>
                <w:color w:val="000000"/>
                <w:sz w:val="18"/>
                <w:szCs w:val="18"/>
              </w:rPr>
              <w:t xml:space="preserve"> Winter</w:t>
            </w:r>
            <w:r w:rsidRPr="00F76A89">
              <w:rPr>
                <w:iCs/>
                <w:color w:val="000000"/>
                <w:sz w:val="18"/>
                <w:szCs w:val="18"/>
              </w:rPr>
              <w:t>,</w:t>
            </w:r>
            <w:r w:rsidRPr="00F76A89">
              <w:rPr>
                <w:i/>
                <w:iCs/>
                <w:color w:val="000000"/>
                <w:sz w:val="18"/>
                <w:szCs w:val="18"/>
              </w:rPr>
              <w:t xml:space="preserve"> zwei</w:t>
            </w:r>
          </w:p>
          <w:p w14:paraId="40061E6B" w14:textId="77777777" w:rsidR="00F76A89" w:rsidRPr="00F76A89" w:rsidRDefault="00F76A89" w:rsidP="00F76A89">
            <w:pPr>
              <w:rPr>
                <w:sz w:val="18"/>
                <w:szCs w:val="18"/>
              </w:rPr>
            </w:pPr>
          </w:p>
          <w:p w14:paraId="45C9C0B1" w14:textId="77777777" w:rsidR="00F76A89" w:rsidRPr="00F76A89" w:rsidRDefault="00F76A89" w:rsidP="00F76A89">
            <w:pPr>
              <w:rPr>
                <w:color w:val="000000"/>
                <w:sz w:val="18"/>
                <w:szCs w:val="18"/>
              </w:rPr>
            </w:pPr>
            <w:r w:rsidRPr="00F76A89">
              <w:rPr>
                <w:sz w:val="18"/>
                <w:szCs w:val="18"/>
              </w:rPr>
              <w:t xml:space="preserve">Recognise and use the </w:t>
            </w:r>
            <w:r w:rsidRPr="00F76A89">
              <w:rPr>
                <w:i/>
                <w:sz w:val="18"/>
                <w:szCs w:val="18"/>
              </w:rPr>
              <w:t xml:space="preserve">Eszett </w:t>
            </w:r>
            <w:r w:rsidRPr="00F76A89">
              <w:rPr>
                <w:sz w:val="18"/>
                <w:szCs w:val="18"/>
              </w:rPr>
              <w:t>and</w:t>
            </w:r>
            <w:r w:rsidRPr="00F76A89">
              <w:rPr>
                <w:i/>
                <w:sz w:val="18"/>
                <w:szCs w:val="18"/>
              </w:rPr>
              <w:t xml:space="preserve"> Umlaut</w:t>
            </w:r>
            <w:r w:rsidRPr="00F76A89">
              <w:rPr>
                <w:color w:val="000000"/>
                <w:sz w:val="18"/>
                <w:szCs w:val="18"/>
              </w:rPr>
              <w:t xml:space="preserve"> to pronounce and write familiar German words</w:t>
            </w:r>
          </w:p>
          <w:p w14:paraId="67F22DA0" w14:textId="77777777" w:rsidR="00F76A89" w:rsidRPr="00F76A89" w:rsidRDefault="00F76A89" w:rsidP="00F76A89">
            <w:pPr>
              <w:rPr>
                <w:color w:val="000000"/>
                <w:sz w:val="18"/>
                <w:szCs w:val="18"/>
              </w:rPr>
            </w:pPr>
          </w:p>
          <w:p w14:paraId="50CD3F78" w14:textId="77777777" w:rsidR="00F76A89" w:rsidRPr="00F76A89" w:rsidRDefault="00F76A89" w:rsidP="00F76A89">
            <w:pPr>
              <w:rPr>
                <w:color w:val="000000"/>
                <w:sz w:val="18"/>
                <w:szCs w:val="18"/>
              </w:rPr>
            </w:pPr>
            <w:r w:rsidRPr="00F76A89">
              <w:rPr>
                <w:color w:val="000000"/>
                <w:sz w:val="18"/>
                <w:szCs w:val="18"/>
              </w:rPr>
              <w:t xml:space="preserve">Experiment with </w:t>
            </w:r>
            <w:r w:rsidRPr="00F76A89">
              <w:rPr>
                <w:sz w:val="18"/>
                <w:szCs w:val="18"/>
              </w:rPr>
              <w:t>intonation</w:t>
            </w:r>
            <w:r w:rsidRPr="00F76A89">
              <w:rPr>
                <w:color w:val="000000"/>
                <w:sz w:val="18"/>
                <w:szCs w:val="18"/>
              </w:rPr>
              <w:t xml:space="preserve"> patterns</w:t>
            </w:r>
          </w:p>
          <w:p w14:paraId="6D08D175" w14:textId="77777777" w:rsidR="00F76A89" w:rsidRPr="00F76A89" w:rsidRDefault="00F76A89" w:rsidP="00F76A89">
            <w:pPr>
              <w:rPr>
                <w:color w:val="000000"/>
                <w:sz w:val="18"/>
                <w:szCs w:val="18"/>
              </w:rPr>
            </w:pPr>
          </w:p>
          <w:p w14:paraId="065860CE" w14:textId="77777777" w:rsidR="00F76A89" w:rsidRPr="00F76A89" w:rsidRDefault="00F76A89" w:rsidP="00F76A89">
            <w:pPr>
              <w:rPr>
                <w:color w:val="000000"/>
                <w:sz w:val="18"/>
                <w:szCs w:val="18"/>
              </w:rPr>
            </w:pPr>
            <w:r w:rsidRPr="00F76A89">
              <w:rPr>
                <w:color w:val="000000"/>
                <w:sz w:val="18"/>
                <w:szCs w:val="18"/>
              </w:rPr>
              <w:t>Use punctuation rules in German such as capital letters for nouns, full stops, question marks, exclamation marks, commas and quotation marks</w:t>
            </w:r>
          </w:p>
          <w:p w14:paraId="07867683" w14:textId="77777777" w:rsidR="00F76A89" w:rsidRPr="00F76A89" w:rsidRDefault="00F76A89" w:rsidP="00F76A89">
            <w:pPr>
              <w:rPr>
                <w:color w:val="000000"/>
                <w:sz w:val="18"/>
                <w:szCs w:val="18"/>
              </w:rPr>
            </w:pPr>
          </w:p>
          <w:p w14:paraId="4C7D317E" w14:textId="77777777" w:rsidR="00F76A89" w:rsidRPr="00F76A89" w:rsidRDefault="00F76A89" w:rsidP="00F76A89">
            <w:pPr>
              <w:rPr>
                <w:color w:val="000000"/>
                <w:sz w:val="18"/>
                <w:szCs w:val="18"/>
              </w:rPr>
            </w:pPr>
            <w:r w:rsidRPr="00F76A89">
              <w:rPr>
                <w:color w:val="000000"/>
                <w:sz w:val="18"/>
                <w:szCs w:val="18"/>
              </w:rPr>
              <w:t xml:space="preserve">Recognise and write high-frequency words </w:t>
            </w:r>
            <w:r w:rsidRPr="00F76A89">
              <w:rPr>
                <w:color w:val="000000"/>
                <w:sz w:val="18"/>
                <w:szCs w:val="18"/>
              </w:rPr>
              <w:lastRenderedPageBreak/>
              <w:t>and expressions in familiar contexts</w:t>
            </w:r>
          </w:p>
        </w:tc>
        <w:tc>
          <w:tcPr>
            <w:tcW w:w="655" w:type="pct"/>
            <w:tcBorders>
              <w:bottom w:val="dotted" w:sz="4" w:space="0" w:color="auto"/>
            </w:tcBorders>
          </w:tcPr>
          <w:p w14:paraId="79E0878F" w14:textId="77777777" w:rsidR="00F76A89" w:rsidRPr="00F76A89" w:rsidRDefault="00F76A89" w:rsidP="00F76A89">
            <w:pPr>
              <w:rPr>
                <w:rFonts w:eastAsia="Times New Roman" w:cs="Times New Roman"/>
                <w:i/>
                <w:iCs/>
                <w:color w:val="000000"/>
                <w:sz w:val="18"/>
                <w:szCs w:val="18"/>
                <w:lang w:eastAsia="en-AU"/>
              </w:rPr>
            </w:pPr>
            <w:r w:rsidRPr="00F76A89">
              <w:rPr>
                <w:sz w:val="18"/>
                <w:szCs w:val="18"/>
              </w:rPr>
              <w:lastRenderedPageBreak/>
              <w:t>Experiment with e</w:t>
            </w:r>
            <w:r w:rsidRPr="00F76A89">
              <w:rPr>
                <w:rFonts w:eastAsia="Times New Roman" w:cs="Times New Roman"/>
                <w:color w:val="000000"/>
                <w:sz w:val="18"/>
                <w:szCs w:val="18"/>
                <w:lang w:eastAsia="en-AU"/>
              </w:rPr>
              <w:t>ncoding and decoding familiar German words using alphabetic knowledge of single letters, consonant clusters (</w:t>
            </w:r>
            <w:r w:rsidRPr="00F76A89">
              <w:rPr>
                <w:rFonts w:eastAsia="Times New Roman" w:cs="Times New Roman"/>
                <w:i/>
                <w:iCs/>
                <w:color w:val="000000"/>
                <w:sz w:val="18"/>
                <w:szCs w:val="18"/>
                <w:lang w:eastAsia="en-AU"/>
              </w:rPr>
              <w:t>sch</w:t>
            </w:r>
            <w:r w:rsidRPr="00F76A89">
              <w:rPr>
                <w:rFonts w:eastAsia="Times New Roman" w:cs="Times New Roman"/>
                <w:color w:val="000000"/>
                <w:sz w:val="18"/>
                <w:szCs w:val="18"/>
                <w:lang w:eastAsia="en-AU"/>
              </w:rPr>
              <w:t>) and vowel combinations (</w:t>
            </w:r>
            <w:r w:rsidRPr="00F76A89">
              <w:rPr>
                <w:rFonts w:eastAsia="Times New Roman" w:cs="Times New Roman"/>
                <w:i/>
                <w:iCs/>
                <w:color w:val="000000"/>
                <w:sz w:val="18"/>
                <w:szCs w:val="18"/>
                <w:lang w:eastAsia="en-AU"/>
              </w:rPr>
              <w:t>au</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ei</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eu</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ie)</w:t>
            </w:r>
          </w:p>
          <w:p w14:paraId="35BD8285" w14:textId="77777777" w:rsidR="00F76A89" w:rsidRPr="00F76A89" w:rsidRDefault="00F76A89" w:rsidP="00F76A89">
            <w:pPr>
              <w:rPr>
                <w:sz w:val="18"/>
                <w:szCs w:val="18"/>
              </w:rPr>
            </w:pPr>
          </w:p>
          <w:p w14:paraId="4244EEAD" w14:textId="77777777" w:rsidR="00F76A89" w:rsidRPr="00F76A89" w:rsidRDefault="00F76A89" w:rsidP="00F76A89">
            <w:pPr>
              <w:rPr>
                <w:rFonts w:eastAsia="Times New Roman" w:cs="Times New Roman"/>
                <w:i/>
                <w:iCs/>
                <w:color w:val="000000"/>
                <w:sz w:val="18"/>
                <w:szCs w:val="18"/>
                <w:lang w:eastAsia="en-AU"/>
              </w:rPr>
            </w:pPr>
            <w:r w:rsidRPr="00F76A89">
              <w:rPr>
                <w:sz w:val="18"/>
                <w:szCs w:val="18"/>
              </w:rPr>
              <w:t>Understand that intonation</w:t>
            </w:r>
            <w:r w:rsidRPr="00F76A89">
              <w:rPr>
                <w:color w:val="000000"/>
                <w:sz w:val="18"/>
                <w:szCs w:val="18"/>
              </w:rPr>
              <w:t xml:space="preserve"> </w:t>
            </w:r>
            <w:r w:rsidRPr="00F76A89">
              <w:rPr>
                <w:sz w:val="18"/>
                <w:szCs w:val="18"/>
              </w:rPr>
              <w:t>patterns create different meanings</w:t>
            </w:r>
            <w:r w:rsidRPr="00F76A89">
              <w:rPr>
                <w:rFonts w:eastAsia="Times New Roman" w:cs="Times New Roman"/>
                <w:color w:val="000000"/>
                <w:sz w:val="18"/>
                <w:szCs w:val="18"/>
                <w:lang w:eastAsia="en-AU"/>
              </w:rPr>
              <w:t xml:space="preserve">, as in the distinction between statements, questions and exclamations, for example, </w:t>
            </w:r>
            <w:r w:rsidRPr="00F76A89">
              <w:rPr>
                <w:rFonts w:eastAsia="Times New Roman" w:cs="Times New Roman"/>
                <w:i/>
                <w:iCs/>
                <w:color w:val="000000"/>
                <w:sz w:val="18"/>
                <w:szCs w:val="18"/>
                <w:lang w:eastAsia="en-AU"/>
              </w:rPr>
              <w:t>Du bist acht</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Du bist acht</w:t>
            </w:r>
            <w:proofErr w:type="gramStart"/>
            <w:r w:rsidRPr="00F76A89">
              <w:rPr>
                <w:rFonts w:eastAsia="Times New Roman" w:cs="Times New Roman"/>
                <w:i/>
                <w:iCs/>
                <w:color w:val="000000"/>
                <w:sz w:val="18"/>
                <w:szCs w:val="18"/>
                <w:lang w:eastAsia="en-AU"/>
              </w:rPr>
              <w:t>?</w:t>
            </w:r>
            <w:r w:rsidRPr="00F76A89">
              <w:rPr>
                <w:rFonts w:eastAsia="Times New Roman" w:cs="Times New Roman"/>
                <w:iCs/>
                <w:color w:val="000000"/>
                <w:sz w:val="18"/>
                <w:szCs w:val="18"/>
                <w:lang w:eastAsia="en-AU"/>
              </w:rPr>
              <w:t>;</w:t>
            </w:r>
            <w:proofErr w:type="gramEnd"/>
            <w:r w:rsidRPr="00F76A89">
              <w:rPr>
                <w:rFonts w:eastAsia="Times New Roman" w:cs="Times New Roman"/>
                <w:i/>
                <w:iCs/>
                <w:color w:val="000000"/>
                <w:sz w:val="18"/>
                <w:szCs w:val="18"/>
                <w:lang w:eastAsia="en-AU"/>
              </w:rPr>
              <w:t xml:space="preserve"> Du bist acht!</w:t>
            </w:r>
          </w:p>
          <w:p w14:paraId="69852BD3" w14:textId="77777777" w:rsidR="00F76A89" w:rsidRPr="00F76A89" w:rsidRDefault="00F76A89" w:rsidP="00F76A89">
            <w:pPr>
              <w:rPr>
                <w:rFonts w:eastAsia="Times New Roman" w:cs="Times New Roman"/>
                <w:color w:val="000000"/>
                <w:sz w:val="18"/>
                <w:szCs w:val="18"/>
                <w:lang w:eastAsia="en-AU"/>
              </w:rPr>
            </w:pPr>
          </w:p>
          <w:p w14:paraId="34EF3AB5" w14:textId="77777777" w:rsidR="00F76A89" w:rsidRPr="00F76A89" w:rsidRDefault="00F76A89" w:rsidP="00F76A89">
            <w:pPr>
              <w:rPr>
                <w:sz w:val="18"/>
                <w:szCs w:val="18"/>
              </w:rPr>
            </w:pPr>
            <w:r w:rsidRPr="00F76A89">
              <w:rPr>
                <w:color w:val="000000"/>
                <w:sz w:val="18"/>
                <w:szCs w:val="18"/>
              </w:rPr>
              <w:t xml:space="preserve">Recognise and apply basic rules for German </w:t>
            </w:r>
            <w:r w:rsidRPr="00F76A89">
              <w:rPr>
                <w:sz w:val="18"/>
                <w:szCs w:val="18"/>
              </w:rPr>
              <w:t>pronunciation</w:t>
            </w:r>
          </w:p>
          <w:p w14:paraId="58AC11A9" w14:textId="77777777" w:rsidR="00F76A89" w:rsidRPr="00F76A89" w:rsidRDefault="00F76A89" w:rsidP="00F76A89">
            <w:pPr>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Understand and apply punctuation rules in </w:t>
            </w:r>
            <w:r w:rsidRPr="00F76A89">
              <w:rPr>
                <w:rFonts w:eastAsia="Times New Roman" w:cs="Times New Roman"/>
                <w:color w:val="000000"/>
                <w:sz w:val="18"/>
                <w:szCs w:val="18"/>
                <w:lang w:eastAsia="en-AU"/>
              </w:rPr>
              <w:lastRenderedPageBreak/>
              <w:t xml:space="preserve">German, including the meaning and use of full stops and commas in ordinal and decimal numbers, for example, </w:t>
            </w:r>
            <w:r w:rsidRPr="00F76A89">
              <w:rPr>
                <w:rFonts w:eastAsia="Times New Roman" w:cs="Times New Roman"/>
                <w:i/>
                <w:iCs/>
                <w:color w:val="000000"/>
                <w:sz w:val="18"/>
                <w:szCs w:val="18"/>
                <w:lang w:eastAsia="en-AU"/>
              </w:rPr>
              <w:t xml:space="preserve">die 3. Klasse </w:t>
            </w:r>
            <w:r w:rsidRPr="00F76A89">
              <w:rPr>
                <w:rFonts w:eastAsia="Times New Roman" w:cs="Times New Roman"/>
                <w:color w:val="000000"/>
                <w:sz w:val="18"/>
                <w:szCs w:val="18"/>
                <w:lang w:eastAsia="en-AU"/>
              </w:rPr>
              <w:t xml:space="preserve">and </w:t>
            </w:r>
            <w:r w:rsidRPr="00F76A89">
              <w:rPr>
                <w:rFonts w:eastAsia="Times New Roman" w:cs="Times New Roman"/>
                <w:i/>
                <w:iCs/>
                <w:color w:val="000000"/>
                <w:sz w:val="18"/>
                <w:szCs w:val="18"/>
                <w:lang w:eastAsia="en-AU"/>
              </w:rPr>
              <w:t>9,50 Euro</w:t>
            </w:r>
            <w:r w:rsidRPr="00F76A89">
              <w:rPr>
                <w:rFonts w:eastAsia="Times New Roman" w:cs="Times New Roman"/>
                <w:color w:val="000000"/>
                <w:sz w:val="18"/>
                <w:szCs w:val="18"/>
                <w:lang w:eastAsia="en-AU"/>
              </w:rPr>
              <w:t xml:space="preserve"> and capitalisation rules</w:t>
            </w:r>
          </w:p>
          <w:p w14:paraId="5C2E6D6A" w14:textId="77777777" w:rsidR="00F76A89" w:rsidRPr="00F76A89" w:rsidRDefault="00F76A89" w:rsidP="00F76A89">
            <w:pPr>
              <w:rPr>
                <w:rFonts w:eastAsia="Times New Roman" w:cs="Times New Roman"/>
                <w:color w:val="000000"/>
                <w:sz w:val="18"/>
                <w:szCs w:val="18"/>
                <w:lang w:eastAsia="en-AU"/>
              </w:rPr>
            </w:pPr>
          </w:p>
          <w:p w14:paraId="7C28605C" w14:textId="77777777" w:rsidR="00F76A89" w:rsidRPr="00F76A89" w:rsidRDefault="00F76A89" w:rsidP="00F76A89">
            <w:pPr>
              <w:rPr>
                <w:color w:val="000000"/>
                <w:sz w:val="18"/>
                <w:szCs w:val="18"/>
              </w:rPr>
            </w:pPr>
            <w:r w:rsidRPr="00F76A89">
              <w:rPr>
                <w:sz w:val="18"/>
                <w:szCs w:val="18"/>
              </w:rPr>
              <w:t xml:space="preserve">Write high-frequency </w:t>
            </w:r>
            <w:r w:rsidRPr="00F76A89">
              <w:rPr>
                <w:color w:val="000000"/>
                <w:sz w:val="18"/>
                <w:szCs w:val="18"/>
              </w:rPr>
              <w:t>words and expressions in familiar contexts</w:t>
            </w:r>
          </w:p>
        </w:tc>
        <w:tc>
          <w:tcPr>
            <w:tcW w:w="655" w:type="pct"/>
            <w:tcBorders>
              <w:bottom w:val="dotted" w:sz="4" w:space="0" w:color="auto"/>
            </w:tcBorders>
          </w:tcPr>
          <w:p w14:paraId="340595FE" w14:textId="77777777" w:rsidR="00F76A89" w:rsidRPr="00F76A89" w:rsidRDefault="00F76A89" w:rsidP="00F76A89">
            <w:pPr>
              <w:rPr>
                <w:i/>
                <w:sz w:val="18"/>
                <w:szCs w:val="18"/>
              </w:rPr>
            </w:pPr>
            <w:r w:rsidRPr="00F76A89">
              <w:rPr>
                <w:color w:val="000000"/>
                <w:sz w:val="18"/>
                <w:szCs w:val="18"/>
              </w:rPr>
              <w:lastRenderedPageBreak/>
              <w:t xml:space="preserve">Apply basic rules for German </w:t>
            </w:r>
            <w:r w:rsidRPr="00F76A89">
              <w:rPr>
                <w:sz w:val="18"/>
                <w:szCs w:val="18"/>
              </w:rPr>
              <w:t xml:space="preserve">pronunciation such as the two different pronunciations of </w:t>
            </w:r>
            <w:r w:rsidRPr="00F76A89">
              <w:rPr>
                <w:i/>
                <w:sz w:val="18"/>
                <w:szCs w:val="18"/>
              </w:rPr>
              <w:t>ch</w:t>
            </w:r>
          </w:p>
          <w:p w14:paraId="555812C1" w14:textId="77777777" w:rsidR="00F76A89" w:rsidRPr="00F76A89" w:rsidRDefault="00F76A89" w:rsidP="00F76A89">
            <w:pPr>
              <w:rPr>
                <w:i/>
                <w:sz w:val="18"/>
                <w:szCs w:val="18"/>
              </w:rPr>
            </w:pPr>
          </w:p>
          <w:p w14:paraId="2ED45C04" w14:textId="77777777" w:rsidR="00F76A89" w:rsidRPr="00F76A89" w:rsidRDefault="00F76A89" w:rsidP="00F76A89">
            <w:pPr>
              <w:rPr>
                <w:color w:val="000000"/>
                <w:sz w:val="18"/>
                <w:szCs w:val="18"/>
              </w:rPr>
            </w:pPr>
            <w:r w:rsidRPr="00F76A89">
              <w:rPr>
                <w:color w:val="000000"/>
                <w:sz w:val="18"/>
                <w:szCs w:val="18"/>
              </w:rPr>
              <w:t>Recognise and apply different intonation for statements, questions, exclamations and instructions</w:t>
            </w:r>
          </w:p>
          <w:p w14:paraId="23DAE07E" w14:textId="77777777" w:rsidR="00F76A89" w:rsidRPr="00F76A89" w:rsidRDefault="00F76A89" w:rsidP="00F76A89">
            <w:pPr>
              <w:rPr>
                <w:color w:val="000000"/>
                <w:sz w:val="18"/>
                <w:szCs w:val="18"/>
              </w:rPr>
            </w:pPr>
          </w:p>
          <w:p w14:paraId="1EE30FDA" w14:textId="77777777" w:rsidR="00F76A89" w:rsidRPr="00F76A89" w:rsidRDefault="00F76A89" w:rsidP="00F76A89">
            <w:pPr>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Notice distinctive punctuation features of personal correspondence in German such as </w:t>
            </w:r>
            <w:r w:rsidRPr="00F76A89">
              <w:rPr>
                <w:rFonts w:eastAsia="Times New Roman" w:cs="Times New Roman"/>
                <w:i/>
                <w:iCs/>
                <w:color w:val="000000"/>
                <w:sz w:val="18"/>
                <w:szCs w:val="18"/>
                <w:lang w:eastAsia="en-AU"/>
              </w:rPr>
              <w:t>Hallo Annette!/Lieber Klaus</w:t>
            </w:r>
            <w:r w:rsidRPr="00F76A89">
              <w:rPr>
                <w:rFonts w:eastAsia="Times New Roman" w:cs="Times New Roman"/>
                <w:color w:val="000000"/>
                <w:sz w:val="18"/>
                <w:szCs w:val="18"/>
                <w:lang w:eastAsia="en-AU"/>
              </w:rPr>
              <w:t>, followed respectively by upper or lower case for the beginning of the first sentence</w:t>
            </w:r>
          </w:p>
        </w:tc>
        <w:tc>
          <w:tcPr>
            <w:tcW w:w="655" w:type="pct"/>
            <w:tcBorders>
              <w:bottom w:val="dotted" w:sz="4" w:space="0" w:color="auto"/>
            </w:tcBorders>
          </w:tcPr>
          <w:p w14:paraId="07E3DC04" w14:textId="77777777" w:rsidR="00F76A89" w:rsidRPr="00F76A89" w:rsidRDefault="00F76A89" w:rsidP="00F76A89">
            <w:pPr>
              <w:rPr>
                <w:sz w:val="18"/>
                <w:szCs w:val="18"/>
              </w:rPr>
            </w:pPr>
            <w:r w:rsidRPr="00F76A89">
              <w:rPr>
                <w:color w:val="000000"/>
                <w:sz w:val="18"/>
                <w:szCs w:val="18"/>
              </w:rPr>
              <w:t xml:space="preserve">Explain and apply basic rules for German </w:t>
            </w:r>
            <w:r w:rsidRPr="00F76A89">
              <w:rPr>
                <w:sz w:val="18"/>
                <w:szCs w:val="18"/>
              </w:rPr>
              <w:t>pronunciation</w:t>
            </w:r>
          </w:p>
          <w:p w14:paraId="4B7C334F" w14:textId="77777777" w:rsidR="00F76A89" w:rsidRPr="00F76A89" w:rsidRDefault="00F76A89" w:rsidP="00F76A89">
            <w:pPr>
              <w:rPr>
                <w:color w:val="000000"/>
                <w:sz w:val="18"/>
                <w:szCs w:val="18"/>
              </w:rPr>
            </w:pPr>
          </w:p>
          <w:p w14:paraId="76C93DD4" w14:textId="77777777" w:rsidR="00F76A89" w:rsidRPr="00F76A89" w:rsidRDefault="00F76A89" w:rsidP="00F76A89">
            <w:pPr>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Understanding that </w:t>
            </w:r>
            <w:r w:rsidRPr="00F76A89">
              <w:rPr>
                <w:rFonts w:eastAsia="Times New Roman" w:cs="Times New Roman"/>
                <w:i/>
                <w:iCs/>
                <w:color w:val="000000"/>
                <w:sz w:val="18"/>
                <w:szCs w:val="18"/>
                <w:lang w:eastAsia="en-AU"/>
              </w:rPr>
              <w:t xml:space="preserve">ß </w:t>
            </w:r>
            <w:r w:rsidRPr="00F76A89">
              <w:rPr>
                <w:rFonts w:eastAsia="Times New Roman" w:cs="Times New Roman"/>
                <w:color w:val="000000"/>
                <w:sz w:val="18"/>
                <w:szCs w:val="18"/>
                <w:lang w:eastAsia="en-AU"/>
              </w:rPr>
              <w:t xml:space="preserve">can only be used in lower case, otherwise </w:t>
            </w:r>
            <w:r w:rsidRPr="00F76A89">
              <w:rPr>
                <w:rFonts w:eastAsia="Times New Roman" w:cs="Times New Roman"/>
                <w:i/>
                <w:iCs/>
                <w:color w:val="000000"/>
                <w:sz w:val="18"/>
                <w:szCs w:val="18"/>
                <w:lang w:eastAsia="en-AU"/>
              </w:rPr>
              <w:t>SS</w:t>
            </w:r>
            <w:r w:rsidRPr="00F76A89">
              <w:rPr>
                <w:rFonts w:eastAsia="Times New Roman" w:cs="Times New Roman"/>
                <w:color w:val="000000"/>
                <w:sz w:val="18"/>
                <w:szCs w:val="18"/>
                <w:lang w:eastAsia="en-AU"/>
              </w:rPr>
              <w:t xml:space="preserve"> and that </w:t>
            </w:r>
            <w:r w:rsidRPr="00F76A89">
              <w:rPr>
                <w:rFonts w:eastAsia="Times New Roman" w:cs="Times New Roman"/>
                <w:i/>
                <w:iCs/>
                <w:color w:val="000000"/>
                <w:sz w:val="18"/>
                <w:szCs w:val="18"/>
                <w:lang w:eastAsia="en-AU"/>
              </w:rPr>
              <w:t>ä</w:t>
            </w:r>
            <w:r w:rsidRPr="00F76A89">
              <w:rPr>
                <w:rFonts w:eastAsia="Times New Roman" w:cs="Times New Roman"/>
                <w:color w:val="000000"/>
                <w:sz w:val="18"/>
                <w:szCs w:val="18"/>
                <w:lang w:eastAsia="en-AU"/>
              </w:rPr>
              <w:t>,</w:t>
            </w:r>
            <w:r w:rsidRPr="00F76A89">
              <w:rPr>
                <w:rFonts w:eastAsia="Times New Roman" w:cs="Times New Roman"/>
                <w:i/>
                <w:iCs/>
                <w:color w:val="000000"/>
                <w:sz w:val="18"/>
                <w:szCs w:val="18"/>
                <w:lang w:eastAsia="en-AU"/>
              </w:rPr>
              <w:t xml:space="preserve"> ö</w:t>
            </w:r>
            <w:r w:rsidRPr="00F76A89">
              <w:rPr>
                <w:rFonts w:eastAsia="Times New Roman" w:cs="Times New Roman"/>
                <w:color w:val="000000"/>
                <w:sz w:val="18"/>
                <w:szCs w:val="18"/>
                <w:lang w:eastAsia="en-AU"/>
              </w:rPr>
              <w:t xml:space="preserve"> and</w:t>
            </w:r>
            <w:r w:rsidRPr="00F76A89">
              <w:rPr>
                <w:rFonts w:eastAsia="Times New Roman" w:cs="Times New Roman"/>
                <w:i/>
                <w:iCs/>
                <w:color w:val="000000"/>
                <w:sz w:val="18"/>
                <w:szCs w:val="18"/>
                <w:lang w:eastAsia="en-AU"/>
              </w:rPr>
              <w:t xml:space="preserve"> ü</w:t>
            </w:r>
            <w:r w:rsidRPr="00F76A89">
              <w:rPr>
                <w:rFonts w:eastAsia="Times New Roman" w:cs="Times New Roman"/>
                <w:color w:val="000000"/>
                <w:sz w:val="18"/>
                <w:szCs w:val="18"/>
                <w:lang w:eastAsia="en-AU"/>
              </w:rPr>
              <w:t xml:space="preserve"> can be written as </w:t>
            </w:r>
            <w:r w:rsidRPr="00F76A89">
              <w:rPr>
                <w:rFonts w:eastAsia="Times New Roman" w:cs="Times New Roman"/>
                <w:i/>
                <w:iCs/>
                <w:color w:val="000000"/>
                <w:sz w:val="18"/>
                <w:szCs w:val="18"/>
                <w:lang w:eastAsia="en-AU"/>
              </w:rPr>
              <w:t>ae</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oe </w:t>
            </w:r>
            <w:r w:rsidRPr="00F76A89">
              <w:rPr>
                <w:rFonts w:eastAsia="Times New Roman" w:cs="Times New Roman"/>
                <w:color w:val="000000"/>
                <w:sz w:val="18"/>
                <w:szCs w:val="18"/>
                <w:lang w:eastAsia="en-AU"/>
              </w:rPr>
              <w:t xml:space="preserve">and </w:t>
            </w:r>
            <w:r w:rsidRPr="00F76A89">
              <w:rPr>
                <w:rFonts w:eastAsia="Times New Roman" w:cs="Times New Roman"/>
                <w:i/>
                <w:iCs/>
                <w:color w:val="000000"/>
                <w:sz w:val="18"/>
                <w:szCs w:val="18"/>
                <w:lang w:eastAsia="en-AU"/>
              </w:rPr>
              <w:t xml:space="preserve">ue </w:t>
            </w:r>
            <w:r w:rsidRPr="00F76A89">
              <w:rPr>
                <w:rFonts w:eastAsia="Times New Roman" w:cs="Times New Roman"/>
                <w:color w:val="000000"/>
                <w:sz w:val="18"/>
                <w:szCs w:val="18"/>
                <w:lang w:eastAsia="en-AU"/>
              </w:rPr>
              <w:t>respectively, for example, in upper case signs or word puzzles such as crosswords</w:t>
            </w:r>
          </w:p>
          <w:p w14:paraId="2155EFF2" w14:textId="77777777" w:rsidR="00F76A89" w:rsidRPr="00F76A89" w:rsidRDefault="00F76A89" w:rsidP="00F76A89">
            <w:pPr>
              <w:rPr>
                <w:rFonts w:eastAsia="Times New Roman" w:cs="Times New Roman"/>
                <w:color w:val="000000"/>
                <w:sz w:val="18"/>
                <w:szCs w:val="18"/>
                <w:lang w:eastAsia="en-AU"/>
              </w:rPr>
            </w:pPr>
          </w:p>
          <w:p w14:paraId="78E2C930" w14:textId="77777777" w:rsidR="00F76A89" w:rsidRPr="00F76A89" w:rsidRDefault="00F76A89" w:rsidP="00F76A89">
            <w:pPr>
              <w:rPr>
                <w:rFonts w:eastAsia="Times New Roman" w:cs="Times New Roman"/>
                <w:color w:val="000000"/>
                <w:sz w:val="18"/>
                <w:szCs w:val="18"/>
                <w:lang w:eastAsia="en-AU"/>
              </w:rPr>
            </w:pPr>
            <w:r w:rsidRPr="00F76A89">
              <w:rPr>
                <w:rFonts w:eastAsia="Times New Roman" w:cs="Times New Roman"/>
                <w:color w:val="000000"/>
                <w:sz w:val="18"/>
                <w:szCs w:val="18"/>
                <w:lang w:eastAsia="en-AU"/>
              </w:rPr>
              <w:t>Apply phonic and grammatical knowledge to spell and write unfamiliar words containing, for example</w:t>
            </w:r>
            <w:r w:rsidRPr="00F76A89">
              <w:rPr>
                <w:rFonts w:eastAsia="Times New Roman" w:cs="Times New Roman"/>
                <w:i/>
                <w:iCs/>
                <w:color w:val="000000"/>
                <w:sz w:val="18"/>
                <w:szCs w:val="18"/>
                <w:lang w:eastAsia="en-AU"/>
              </w:rPr>
              <w:t>,</w:t>
            </w:r>
            <w:r w:rsidRPr="00F76A89">
              <w:rPr>
                <w:rFonts w:eastAsia="Times New Roman" w:cs="Times New Roman"/>
                <w:color w:val="000000"/>
                <w:sz w:val="18"/>
                <w:szCs w:val="18"/>
                <w:lang w:eastAsia="en-AU"/>
              </w:rPr>
              <w:t xml:space="preserve"> </w:t>
            </w:r>
            <w:r w:rsidRPr="00F76A89">
              <w:rPr>
                <w:rFonts w:eastAsia="Times New Roman" w:cs="Times New Roman"/>
                <w:i/>
                <w:iCs/>
                <w:color w:val="000000"/>
                <w:sz w:val="18"/>
                <w:szCs w:val="18"/>
                <w:lang w:eastAsia="en-AU"/>
              </w:rPr>
              <w:t>ch</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j</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v</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w</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y</w:t>
            </w:r>
            <w:r w:rsidRPr="00F76A89">
              <w:rPr>
                <w:rFonts w:eastAsia="Times New Roman" w:cs="Times New Roman"/>
                <w:color w:val="000000"/>
                <w:sz w:val="18"/>
                <w:szCs w:val="18"/>
                <w:lang w:eastAsia="en-AU"/>
              </w:rPr>
              <w:t xml:space="preserve"> and</w:t>
            </w:r>
            <w:r w:rsidRPr="00F76A89">
              <w:rPr>
                <w:rFonts w:eastAsia="Times New Roman" w:cs="Times New Roman"/>
                <w:i/>
                <w:iCs/>
                <w:color w:val="000000"/>
                <w:sz w:val="18"/>
                <w:szCs w:val="18"/>
                <w:lang w:eastAsia="en-AU"/>
              </w:rPr>
              <w:t xml:space="preserve"> z</w:t>
            </w:r>
            <w:r w:rsidRPr="00F76A89">
              <w:rPr>
                <w:rFonts w:eastAsia="Times New Roman" w:cs="Times New Roman"/>
                <w:color w:val="000000"/>
                <w:sz w:val="18"/>
                <w:szCs w:val="18"/>
                <w:lang w:eastAsia="en-AU"/>
              </w:rPr>
              <w:t xml:space="preserve"> and diphthongs such as </w:t>
            </w:r>
            <w:r w:rsidRPr="00F76A89">
              <w:rPr>
                <w:rFonts w:eastAsia="Times New Roman" w:cs="Times New Roman"/>
                <w:i/>
                <w:iCs/>
                <w:color w:val="000000"/>
                <w:sz w:val="18"/>
                <w:szCs w:val="18"/>
                <w:lang w:eastAsia="en-AU"/>
              </w:rPr>
              <w:t>au</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ei</w:t>
            </w:r>
            <w:r w:rsidRPr="00F76A89">
              <w:rPr>
                <w:rFonts w:eastAsia="Times New Roman" w:cs="Times New Roman"/>
                <w:iCs/>
                <w:color w:val="000000"/>
                <w:sz w:val="18"/>
                <w:szCs w:val="18"/>
                <w:lang w:eastAsia="en-AU"/>
              </w:rPr>
              <w:t>,</w:t>
            </w:r>
            <w:r w:rsidRPr="00F76A89">
              <w:rPr>
                <w:rFonts w:eastAsia="Times New Roman" w:cs="Times New Roman"/>
                <w:color w:val="000000"/>
                <w:sz w:val="18"/>
                <w:szCs w:val="18"/>
                <w:lang w:eastAsia="en-AU"/>
              </w:rPr>
              <w:t xml:space="preserve"> </w:t>
            </w:r>
            <w:r w:rsidRPr="00F76A89">
              <w:rPr>
                <w:rFonts w:eastAsia="Times New Roman" w:cs="Times New Roman"/>
                <w:i/>
                <w:iCs/>
                <w:color w:val="000000"/>
                <w:sz w:val="18"/>
                <w:szCs w:val="18"/>
                <w:lang w:eastAsia="en-AU"/>
              </w:rPr>
              <w:t>eu</w:t>
            </w:r>
            <w:r w:rsidRPr="00F76A89">
              <w:rPr>
                <w:rFonts w:eastAsia="Times New Roman" w:cs="Times New Roman"/>
                <w:color w:val="000000"/>
                <w:sz w:val="18"/>
                <w:szCs w:val="18"/>
                <w:lang w:eastAsia="en-AU"/>
              </w:rPr>
              <w:t xml:space="preserve"> and </w:t>
            </w:r>
            <w:r w:rsidRPr="00F76A89">
              <w:rPr>
                <w:rFonts w:eastAsia="Times New Roman" w:cs="Times New Roman"/>
                <w:i/>
                <w:iCs/>
                <w:color w:val="000000"/>
                <w:sz w:val="18"/>
                <w:szCs w:val="18"/>
                <w:lang w:eastAsia="en-AU"/>
              </w:rPr>
              <w:t>ie</w:t>
            </w:r>
          </w:p>
        </w:tc>
      </w:tr>
      <w:tr w:rsidR="00F76A89" w:rsidRPr="00F76A89" w14:paraId="654E739C" w14:textId="77777777" w:rsidTr="00F76A89">
        <w:tblPrEx>
          <w:tblCellMar>
            <w:top w:w="108" w:type="dxa"/>
            <w:bottom w:w="108" w:type="dxa"/>
          </w:tblCellMar>
        </w:tblPrEx>
        <w:trPr>
          <w:trHeight w:val="20"/>
        </w:trPr>
        <w:tc>
          <w:tcPr>
            <w:tcW w:w="415" w:type="pct"/>
            <w:vMerge/>
            <w:shd w:val="clear" w:color="auto" w:fill="ECD3E8"/>
          </w:tcPr>
          <w:p w14:paraId="3F86AB4A" w14:textId="77777777" w:rsidR="00F76A89" w:rsidRPr="00F76A89" w:rsidRDefault="00F76A89" w:rsidP="00F76A89">
            <w:pPr>
              <w:rPr>
                <w:sz w:val="18"/>
                <w:szCs w:val="18"/>
              </w:rPr>
            </w:pPr>
          </w:p>
        </w:tc>
        <w:tc>
          <w:tcPr>
            <w:tcW w:w="655" w:type="pct"/>
            <w:tcBorders>
              <w:top w:val="dotted" w:sz="4" w:space="0" w:color="auto"/>
              <w:bottom w:val="dotted" w:sz="4" w:space="0" w:color="auto"/>
            </w:tcBorders>
          </w:tcPr>
          <w:p w14:paraId="2C660C0D" w14:textId="77777777" w:rsidR="00F76A89" w:rsidRPr="00F76A89" w:rsidRDefault="00F76A89" w:rsidP="00F76A89">
            <w:pPr>
              <w:rPr>
                <w:sz w:val="18"/>
                <w:szCs w:val="18"/>
              </w:rPr>
            </w:pPr>
            <w:r w:rsidRPr="00F76A89">
              <w:rPr>
                <w:sz w:val="18"/>
                <w:szCs w:val="18"/>
              </w:rPr>
              <w:t xml:space="preserve">Notice and use </w:t>
            </w:r>
            <w:r w:rsidRPr="00F76A89">
              <w:rPr>
                <w:color w:val="000000"/>
                <w:sz w:val="18"/>
                <w:szCs w:val="18"/>
              </w:rPr>
              <w:br/>
            </w:r>
            <w:r w:rsidRPr="00F76A89">
              <w:rPr>
                <w:sz w:val="18"/>
                <w:szCs w:val="18"/>
              </w:rPr>
              <w:t>context-related vocabulary to generate language</w:t>
            </w:r>
          </w:p>
          <w:p w14:paraId="61E92437" w14:textId="77777777" w:rsidR="00F76A89" w:rsidRPr="00F76A89" w:rsidRDefault="00F76A89" w:rsidP="00F76A89">
            <w:pPr>
              <w:rPr>
                <w:sz w:val="18"/>
                <w:szCs w:val="18"/>
              </w:rPr>
            </w:pPr>
          </w:p>
          <w:p w14:paraId="481F357C" w14:textId="77777777" w:rsidR="00F76A89" w:rsidRPr="00F76A89" w:rsidRDefault="00F76A89" w:rsidP="00F76A89">
            <w:pPr>
              <w:rPr>
                <w:sz w:val="18"/>
                <w:szCs w:val="18"/>
              </w:rPr>
            </w:pPr>
            <w:r w:rsidRPr="00F76A89">
              <w:rPr>
                <w:sz w:val="18"/>
                <w:szCs w:val="18"/>
              </w:rPr>
              <w:t>Recognise some first elements of grammar, including:</w:t>
            </w:r>
          </w:p>
          <w:p w14:paraId="7053B846" w14:textId="77777777" w:rsidR="00F76A89" w:rsidRPr="00F76A89" w:rsidRDefault="00F76A89" w:rsidP="009B681F">
            <w:pPr>
              <w:numPr>
                <w:ilvl w:val="0"/>
                <w:numId w:val="184"/>
              </w:numPr>
              <w:rPr>
                <w:rFonts w:eastAsia="Times New Roman" w:cs="Times New Roman"/>
                <w:color w:val="000000"/>
                <w:sz w:val="18"/>
                <w:szCs w:val="18"/>
                <w:lang w:eastAsia="en-AU"/>
              </w:rPr>
            </w:pPr>
            <w:r w:rsidRPr="00F76A89">
              <w:rPr>
                <w:rFonts w:eastAsia="Times New Roman" w:cs="Times New Roman"/>
                <w:color w:val="000000"/>
                <w:sz w:val="18"/>
                <w:szCs w:val="18"/>
                <w:lang w:eastAsia="en-AU"/>
              </w:rPr>
              <w:t>noticing that German has multiple words for ‘the’</w:t>
            </w:r>
          </w:p>
          <w:p w14:paraId="56D15AA7" w14:textId="77777777" w:rsidR="00F76A89" w:rsidRPr="00F76A89" w:rsidRDefault="00F76A89" w:rsidP="009B681F">
            <w:pPr>
              <w:numPr>
                <w:ilvl w:val="0"/>
                <w:numId w:val="184"/>
              </w:numPr>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identifying people, animals and things using an article and a concrete noun, for example, </w:t>
            </w:r>
            <w:r w:rsidRPr="00F76A89">
              <w:rPr>
                <w:rFonts w:eastAsia="Times New Roman" w:cs="Times New Roman"/>
                <w:i/>
                <w:iCs/>
                <w:color w:val="000000"/>
                <w:sz w:val="18"/>
                <w:szCs w:val="18"/>
                <w:lang w:eastAsia="en-AU"/>
              </w:rPr>
              <w:t>der Lehrer, eine Freundin</w:t>
            </w:r>
            <w:r w:rsidRPr="00F76A89">
              <w:rPr>
                <w:rFonts w:eastAsia="Times New Roman" w:cs="Times New Roman"/>
                <w:color w:val="000000"/>
                <w:sz w:val="18"/>
                <w:szCs w:val="18"/>
                <w:lang w:eastAsia="en-AU"/>
              </w:rPr>
              <w:t xml:space="preserve">, or a pronoun, for example, </w:t>
            </w:r>
            <w:r w:rsidRPr="00F76A89">
              <w:rPr>
                <w:rFonts w:eastAsia="Times New Roman" w:cs="Times New Roman"/>
                <w:i/>
                <w:iCs/>
                <w:color w:val="000000"/>
                <w:sz w:val="18"/>
                <w:szCs w:val="18"/>
                <w:lang w:eastAsia="en-AU"/>
              </w:rPr>
              <w:t>ich, du, er, sie, es, wir</w:t>
            </w:r>
          </w:p>
          <w:p w14:paraId="388F9102" w14:textId="77777777" w:rsidR="00F76A89" w:rsidRPr="00F76A89" w:rsidRDefault="00F76A89" w:rsidP="009B681F">
            <w:pPr>
              <w:numPr>
                <w:ilvl w:val="0"/>
                <w:numId w:val="184"/>
              </w:numPr>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understanding and describing actions using verbs such as </w:t>
            </w:r>
            <w:r w:rsidRPr="00F76A89">
              <w:rPr>
                <w:rFonts w:eastAsia="Times New Roman" w:cs="Times New Roman"/>
                <w:i/>
                <w:iCs/>
                <w:color w:val="000000"/>
                <w:sz w:val="18"/>
                <w:szCs w:val="18"/>
                <w:lang w:val="de-DE" w:eastAsia="en-AU"/>
              </w:rPr>
              <w:t>gehen, kommen, machen, malen, lesen, schreiben, sehen, singen, spielen</w:t>
            </w:r>
            <w:r w:rsidRPr="00F76A89">
              <w:rPr>
                <w:rFonts w:eastAsia="Times New Roman" w:cs="Times New Roman"/>
                <w:color w:val="000000"/>
                <w:sz w:val="18"/>
                <w:szCs w:val="18"/>
                <w:lang w:val="de-DE" w:eastAsia="en-AU"/>
              </w:rPr>
              <w:t xml:space="preserve"> and </w:t>
            </w:r>
            <w:r w:rsidRPr="00F76A89">
              <w:rPr>
                <w:rFonts w:eastAsia="Times New Roman" w:cs="Times New Roman"/>
                <w:i/>
                <w:iCs/>
                <w:color w:val="000000"/>
                <w:sz w:val="18"/>
                <w:szCs w:val="18"/>
                <w:lang w:val="de-DE" w:eastAsia="en-AU"/>
              </w:rPr>
              <w:t>wohnen</w:t>
            </w:r>
          </w:p>
          <w:p w14:paraId="76BAD97B" w14:textId="77777777" w:rsidR="00F76A89" w:rsidRPr="00F76A89" w:rsidRDefault="00F76A89" w:rsidP="009B681F">
            <w:pPr>
              <w:numPr>
                <w:ilvl w:val="0"/>
                <w:numId w:val="184"/>
              </w:numPr>
              <w:rPr>
                <w:rFonts w:eastAsia="Times New Roman" w:cs="Times New Roman"/>
                <w:color w:val="000000"/>
                <w:sz w:val="18"/>
                <w:szCs w:val="18"/>
                <w:lang w:eastAsia="en-AU"/>
              </w:rPr>
            </w:pPr>
            <w:r w:rsidRPr="00F76A89">
              <w:rPr>
                <w:rFonts w:eastAsia="Times New Roman" w:cs="Times New Roman"/>
                <w:color w:val="000000"/>
                <w:sz w:val="18"/>
                <w:szCs w:val="18"/>
                <w:lang w:eastAsia="en-AU"/>
              </w:rPr>
              <w:lastRenderedPageBreak/>
              <w:t xml:space="preserve">understanding and using some question words and the intended/related answer in limited contexts, including </w:t>
            </w:r>
            <w:r w:rsidRPr="00F76A89">
              <w:rPr>
                <w:rFonts w:eastAsia="Times New Roman" w:cs="Times New Roman"/>
                <w:i/>
                <w:iCs/>
                <w:color w:val="000000"/>
                <w:sz w:val="18"/>
                <w:szCs w:val="18"/>
                <w:lang w:eastAsia="en-AU"/>
              </w:rPr>
              <w:t>was</w:t>
            </w:r>
            <w:r w:rsidRPr="00F76A89">
              <w:rPr>
                <w:rFonts w:eastAsia="Times New Roman" w:cs="Times New Roman"/>
                <w:color w:val="000000"/>
                <w:sz w:val="18"/>
                <w:szCs w:val="18"/>
                <w:lang w:eastAsia="en-AU"/>
              </w:rPr>
              <w:t xml:space="preserve"> (an object) and </w:t>
            </w:r>
            <w:r w:rsidRPr="00F76A89">
              <w:rPr>
                <w:rFonts w:eastAsia="Times New Roman" w:cs="Times New Roman"/>
                <w:i/>
                <w:iCs/>
                <w:color w:val="000000"/>
                <w:sz w:val="18"/>
                <w:szCs w:val="18"/>
                <w:lang w:eastAsia="en-AU"/>
              </w:rPr>
              <w:t>wer</w:t>
            </w:r>
            <w:r w:rsidRPr="00F76A89">
              <w:rPr>
                <w:rFonts w:eastAsia="Times New Roman" w:cs="Times New Roman"/>
                <w:color w:val="000000"/>
                <w:sz w:val="18"/>
                <w:szCs w:val="18"/>
                <w:lang w:eastAsia="en-AU"/>
              </w:rPr>
              <w:t xml:space="preserve"> (a person)</w:t>
            </w:r>
          </w:p>
          <w:p w14:paraId="79364921" w14:textId="77777777" w:rsidR="00F76A89" w:rsidRPr="00F76A89" w:rsidRDefault="00F76A89" w:rsidP="009B681F">
            <w:pPr>
              <w:numPr>
                <w:ilvl w:val="0"/>
                <w:numId w:val="184"/>
              </w:numPr>
              <w:rPr>
                <w:rFonts w:eastAsia="Times New Roman" w:cs="Times New Roman"/>
                <w:color w:val="000000"/>
                <w:sz w:val="18"/>
                <w:szCs w:val="18"/>
                <w:lang w:eastAsia="en-AU"/>
              </w:rPr>
            </w:pPr>
            <w:r w:rsidRPr="00F76A89">
              <w:rPr>
                <w:rFonts w:eastAsia="Times New Roman" w:cs="Times New Roman"/>
                <w:color w:val="000000"/>
                <w:sz w:val="18"/>
                <w:szCs w:val="18"/>
                <w:lang w:eastAsia="en-AU"/>
              </w:rPr>
              <w:t>gaining awareness of terms referring to quantities of people and things, including cardinal numbers 0-10</w:t>
            </w:r>
          </w:p>
          <w:p w14:paraId="32A06429" w14:textId="77777777" w:rsidR="00F76A89" w:rsidRPr="00F76A89" w:rsidRDefault="00F76A89" w:rsidP="009B681F">
            <w:pPr>
              <w:numPr>
                <w:ilvl w:val="0"/>
                <w:numId w:val="184"/>
              </w:numPr>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using simple adjectives to describe things such as </w:t>
            </w:r>
            <w:r w:rsidRPr="00F76A89">
              <w:rPr>
                <w:rFonts w:eastAsia="Times New Roman" w:cs="Times New Roman"/>
                <w:i/>
                <w:color w:val="000000"/>
                <w:sz w:val="18"/>
                <w:szCs w:val="18"/>
                <w:lang w:eastAsia="en-AU"/>
              </w:rPr>
              <w:t>braun</w:t>
            </w:r>
            <w:r w:rsidRPr="00F76A89">
              <w:rPr>
                <w:rFonts w:eastAsia="Times New Roman" w:cs="Times New Roman"/>
                <w:color w:val="000000"/>
                <w:sz w:val="18"/>
                <w:szCs w:val="18"/>
                <w:lang w:eastAsia="en-AU"/>
              </w:rPr>
              <w:t>,</w:t>
            </w:r>
            <w:r w:rsidRPr="00F76A89">
              <w:rPr>
                <w:rFonts w:eastAsia="Times New Roman" w:cs="Times New Roman"/>
                <w:i/>
                <w:color w:val="000000"/>
                <w:sz w:val="18"/>
                <w:szCs w:val="18"/>
                <w:lang w:eastAsia="en-AU"/>
              </w:rPr>
              <w:t xml:space="preserve"> rot</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blau</w:t>
            </w:r>
            <w:r w:rsidRPr="00F76A89">
              <w:rPr>
                <w:rFonts w:eastAsia="Times New Roman" w:cs="Times New Roman"/>
                <w:color w:val="000000"/>
                <w:sz w:val="18"/>
                <w:szCs w:val="18"/>
                <w:lang w:eastAsia="en-AU"/>
              </w:rPr>
              <w:t>,</w:t>
            </w:r>
            <w:r w:rsidRPr="00F76A89">
              <w:rPr>
                <w:rFonts w:eastAsia="Times New Roman" w:cs="Times New Roman"/>
                <w:i/>
                <w:color w:val="000000"/>
                <w:sz w:val="18"/>
                <w:szCs w:val="18"/>
                <w:lang w:eastAsia="en-AU"/>
              </w:rPr>
              <w:t xml:space="preserve"> gro</w:t>
            </w:r>
            <w:r w:rsidRPr="00F76A89">
              <w:rPr>
                <w:rFonts w:eastAsia="Times New Roman" w:cs="Times New Roman"/>
                <w:i/>
                <w:iCs/>
                <w:color w:val="000000"/>
                <w:sz w:val="18"/>
                <w:szCs w:val="18"/>
                <w:lang w:val="de-DE" w:eastAsia="en-AU"/>
              </w:rPr>
              <w:t>β</w:t>
            </w:r>
            <w:r w:rsidRPr="00F76A89">
              <w:rPr>
                <w:rFonts w:eastAsia="Times New Roman" w:cs="Times New Roman"/>
                <w:color w:val="000000"/>
                <w:sz w:val="18"/>
                <w:szCs w:val="18"/>
                <w:lang w:eastAsia="en-AU"/>
              </w:rPr>
              <w:t>,</w:t>
            </w:r>
            <w:r w:rsidRPr="00F76A89">
              <w:rPr>
                <w:rFonts w:eastAsia="Times New Roman" w:cs="Times New Roman"/>
                <w:i/>
                <w:color w:val="000000"/>
                <w:sz w:val="18"/>
                <w:szCs w:val="18"/>
                <w:lang w:eastAsia="en-AU"/>
              </w:rPr>
              <w:t xml:space="preserve"> klein</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schnell</w:t>
            </w:r>
            <w:r w:rsidRPr="00F76A89">
              <w:rPr>
                <w:rFonts w:eastAsia="Times New Roman" w:cs="Times New Roman"/>
                <w:color w:val="000000"/>
                <w:sz w:val="18"/>
                <w:szCs w:val="18"/>
                <w:lang w:eastAsia="en-AU"/>
              </w:rPr>
              <w:t>,</w:t>
            </w:r>
            <w:r w:rsidRPr="00F76A89">
              <w:rPr>
                <w:rFonts w:eastAsia="Times New Roman" w:cs="Times New Roman"/>
                <w:i/>
                <w:color w:val="000000"/>
                <w:sz w:val="18"/>
                <w:szCs w:val="18"/>
                <w:lang w:eastAsia="en-AU"/>
              </w:rPr>
              <w:t xml:space="preserve"> langsam</w:t>
            </w:r>
          </w:p>
          <w:p w14:paraId="4E2F4565" w14:textId="77777777" w:rsidR="00F76A89" w:rsidRPr="00F76A89" w:rsidRDefault="00F76A89" w:rsidP="009B681F">
            <w:pPr>
              <w:numPr>
                <w:ilvl w:val="0"/>
                <w:numId w:val="184"/>
              </w:numPr>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gaining awareness of vocabulary referring to time of the day such as </w:t>
            </w:r>
            <w:r w:rsidRPr="00F76A89">
              <w:rPr>
                <w:rFonts w:eastAsia="Times New Roman" w:cs="Times New Roman"/>
                <w:i/>
                <w:iCs/>
                <w:color w:val="000000"/>
                <w:sz w:val="18"/>
                <w:szCs w:val="18"/>
                <w:lang w:eastAsia="en-AU"/>
              </w:rPr>
              <w:t>Morgen, Nachmittag</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Mittag</w:t>
            </w:r>
            <w:r w:rsidRPr="00F76A89">
              <w:rPr>
                <w:rFonts w:eastAsia="Times New Roman" w:cs="Times New Roman"/>
                <w:color w:val="000000"/>
                <w:sz w:val="18"/>
                <w:szCs w:val="18"/>
                <w:lang w:eastAsia="en-AU"/>
              </w:rPr>
              <w:t>, days, months and seasons</w:t>
            </w:r>
          </w:p>
        </w:tc>
        <w:tc>
          <w:tcPr>
            <w:tcW w:w="655" w:type="pct"/>
            <w:tcBorders>
              <w:top w:val="dotted" w:sz="4" w:space="0" w:color="auto"/>
              <w:bottom w:val="dotted" w:sz="4" w:space="0" w:color="auto"/>
            </w:tcBorders>
          </w:tcPr>
          <w:p w14:paraId="06861EFE" w14:textId="77777777" w:rsidR="00F76A89" w:rsidRPr="00F76A89" w:rsidRDefault="00F76A89" w:rsidP="00F76A89">
            <w:pPr>
              <w:rPr>
                <w:sz w:val="18"/>
                <w:szCs w:val="18"/>
              </w:rPr>
            </w:pPr>
            <w:r w:rsidRPr="00F76A89">
              <w:rPr>
                <w:sz w:val="18"/>
                <w:szCs w:val="18"/>
              </w:rPr>
              <w:lastRenderedPageBreak/>
              <w:t xml:space="preserve">Notice and use </w:t>
            </w:r>
            <w:r w:rsidRPr="00F76A89">
              <w:rPr>
                <w:color w:val="000000"/>
                <w:sz w:val="18"/>
                <w:szCs w:val="18"/>
              </w:rPr>
              <w:br/>
            </w:r>
            <w:r w:rsidRPr="00F76A89">
              <w:rPr>
                <w:sz w:val="18"/>
                <w:szCs w:val="18"/>
              </w:rPr>
              <w:t xml:space="preserve">context-related vocabulary and some </w:t>
            </w:r>
            <w:r w:rsidRPr="00F76A89">
              <w:rPr>
                <w:color w:val="000000"/>
                <w:sz w:val="18"/>
                <w:szCs w:val="18"/>
              </w:rPr>
              <w:t xml:space="preserve">first elements of grammar </w:t>
            </w:r>
            <w:r w:rsidRPr="00F76A89">
              <w:rPr>
                <w:sz w:val="18"/>
                <w:szCs w:val="18"/>
              </w:rPr>
              <w:t>to generate language</w:t>
            </w:r>
            <w:r w:rsidRPr="00F76A89">
              <w:rPr>
                <w:color w:val="000000"/>
                <w:sz w:val="18"/>
                <w:szCs w:val="18"/>
              </w:rPr>
              <w:t xml:space="preserve"> </w:t>
            </w:r>
            <w:r w:rsidRPr="00F76A89">
              <w:rPr>
                <w:sz w:val="18"/>
                <w:szCs w:val="18"/>
              </w:rPr>
              <w:t>for a range of purposes, including:</w:t>
            </w:r>
          </w:p>
          <w:p w14:paraId="625FADF2" w14:textId="77777777" w:rsidR="00F76A89" w:rsidRPr="00F76A89" w:rsidRDefault="00F76A89" w:rsidP="009B681F">
            <w:pPr>
              <w:numPr>
                <w:ilvl w:val="0"/>
                <w:numId w:val="184"/>
              </w:numPr>
              <w:spacing w:after="100" w:afterAutospacing="1"/>
              <w:ind w:left="283" w:hanging="283"/>
              <w:rPr>
                <w:rFonts w:eastAsia="Times New Roman" w:cs="Times New Roman"/>
                <w:color w:val="000000"/>
                <w:sz w:val="18"/>
                <w:szCs w:val="18"/>
                <w:lang w:eastAsia="en-AU"/>
              </w:rPr>
            </w:pPr>
            <w:r w:rsidRPr="00F76A89">
              <w:rPr>
                <w:rFonts w:eastAsia="Times New Roman" w:cs="Times New Roman"/>
                <w:color w:val="000000"/>
                <w:sz w:val="18"/>
                <w:szCs w:val="18"/>
                <w:lang w:eastAsia="en-AU"/>
              </w:rPr>
              <w:t>noticing that German has multiple words for ‘the’ and ‘a/an’</w:t>
            </w:r>
          </w:p>
          <w:p w14:paraId="0BA0F52F" w14:textId="77777777" w:rsidR="00F76A89" w:rsidRPr="00F76A89" w:rsidRDefault="00F76A89" w:rsidP="009B681F">
            <w:pPr>
              <w:numPr>
                <w:ilvl w:val="0"/>
                <w:numId w:val="184"/>
              </w:numPr>
              <w:spacing w:after="100" w:afterAutospacing="1"/>
              <w:ind w:left="283" w:hanging="283"/>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using the possessive adjectives </w:t>
            </w:r>
            <w:r w:rsidRPr="00F76A89">
              <w:rPr>
                <w:rFonts w:eastAsia="Times New Roman" w:cs="Times New Roman"/>
                <w:i/>
                <w:iCs/>
                <w:color w:val="000000"/>
                <w:sz w:val="18"/>
                <w:szCs w:val="18"/>
                <w:lang w:eastAsia="en-AU"/>
              </w:rPr>
              <w:t>mein/e</w:t>
            </w:r>
            <w:r w:rsidRPr="00F76A89">
              <w:rPr>
                <w:rFonts w:eastAsia="Times New Roman" w:cs="Times New Roman"/>
                <w:color w:val="000000"/>
                <w:sz w:val="18"/>
                <w:szCs w:val="18"/>
                <w:lang w:eastAsia="en-AU"/>
              </w:rPr>
              <w:t xml:space="preserve"> and </w:t>
            </w:r>
            <w:r w:rsidRPr="00F76A89">
              <w:rPr>
                <w:rFonts w:eastAsia="Times New Roman" w:cs="Times New Roman"/>
                <w:i/>
                <w:iCs/>
                <w:color w:val="000000"/>
                <w:sz w:val="18"/>
                <w:szCs w:val="18"/>
                <w:lang w:eastAsia="en-AU"/>
              </w:rPr>
              <w:t>dein/e</w:t>
            </w:r>
            <w:r w:rsidRPr="00F76A89">
              <w:rPr>
                <w:rFonts w:eastAsia="Times New Roman" w:cs="Times New Roman"/>
                <w:color w:val="000000"/>
                <w:sz w:val="18"/>
                <w:szCs w:val="18"/>
                <w:lang w:eastAsia="en-AU"/>
              </w:rPr>
              <w:t xml:space="preserve"> or a form of </w:t>
            </w:r>
            <w:r w:rsidRPr="00F76A89">
              <w:rPr>
                <w:rFonts w:eastAsia="Times New Roman" w:cs="Times New Roman"/>
                <w:i/>
                <w:iCs/>
                <w:color w:val="000000"/>
                <w:sz w:val="18"/>
                <w:szCs w:val="18"/>
                <w:lang w:eastAsia="en-AU"/>
              </w:rPr>
              <w:t>haben</w:t>
            </w:r>
            <w:r w:rsidRPr="00F76A89">
              <w:rPr>
                <w:rFonts w:eastAsia="Times New Roman" w:cs="Times New Roman"/>
                <w:color w:val="000000"/>
                <w:sz w:val="18"/>
                <w:szCs w:val="18"/>
                <w:lang w:eastAsia="en-AU"/>
              </w:rPr>
              <w:t xml:space="preserve"> and an indefinite article to express a relationship to an object, for example, </w:t>
            </w:r>
            <w:r w:rsidRPr="00F76A89">
              <w:rPr>
                <w:rFonts w:eastAsia="Times New Roman" w:cs="Times New Roman"/>
                <w:i/>
                <w:iCs/>
                <w:color w:val="000000"/>
                <w:sz w:val="18"/>
                <w:szCs w:val="18"/>
                <w:lang w:eastAsia="en-AU"/>
              </w:rPr>
              <w:t>Das ist mein Bleistift</w:t>
            </w:r>
          </w:p>
          <w:p w14:paraId="38EABE80" w14:textId="77777777" w:rsidR="00F76A89" w:rsidRPr="00F76A89" w:rsidRDefault="00F76A89" w:rsidP="009B681F">
            <w:pPr>
              <w:numPr>
                <w:ilvl w:val="0"/>
                <w:numId w:val="184"/>
              </w:numPr>
              <w:spacing w:after="100" w:afterAutospacing="1"/>
              <w:ind w:left="283" w:hanging="283"/>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gaining awareness of terms referring to quantities of people and things, including cardinal numbers 0-20 and </w:t>
            </w:r>
            <w:r w:rsidRPr="00F76A89">
              <w:rPr>
                <w:rFonts w:eastAsia="Times New Roman" w:cs="Times New Roman"/>
                <w:i/>
                <w:iCs/>
                <w:color w:val="000000"/>
                <w:sz w:val="18"/>
                <w:szCs w:val="18"/>
                <w:lang w:eastAsia="en-AU"/>
              </w:rPr>
              <w:t xml:space="preserve">mehr </w:t>
            </w:r>
            <w:r w:rsidRPr="00F76A89">
              <w:rPr>
                <w:rFonts w:eastAsia="Times New Roman" w:cs="Times New Roman"/>
                <w:iCs/>
                <w:color w:val="000000"/>
                <w:sz w:val="18"/>
                <w:szCs w:val="18"/>
                <w:lang w:eastAsia="en-AU"/>
              </w:rPr>
              <w:t>and</w:t>
            </w:r>
            <w:r w:rsidRPr="00F76A89">
              <w:rPr>
                <w:rFonts w:eastAsia="Times New Roman" w:cs="Times New Roman"/>
                <w:i/>
                <w:iCs/>
                <w:color w:val="000000"/>
                <w:sz w:val="18"/>
                <w:szCs w:val="18"/>
                <w:lang w:eastAsia="en-AU"/>
              </w:rPr>
              <w:t xml:space="preserve"> weniger</w:t>
            </w:r>
          </w:p>
          <w:p w14:paraId="209B17B5" w14:textId="77777777" w:rsidR="00F76A89" w:rsidRPr="00F76A89" w:rsidRDefault="00F76A89" w:rsidP="009B681F">
            <w:pPr>
              <w:numPr>
                <w:ilvl w:val="0"/>
                <w:numId w:val="184"/>
              </w:numPr>
              <w:ind w:left="283" w:hanging="283"/>
              <w:rPr>
                <w:rFonts w:eastAsia="Times New Roman" w:cs="Times New Roman"/>
                <w:color w:val="000000"/>
                <w:sz w:val="18"/>
                <w:szCs w:val="18"/>
                <w:lang w:eastAsia="en-AU"/>
              </w:rPr>
            </w:pPr>
            <w:r w:rsidRPr="00F76A89">
              <w:rPr>
                <w:rFonts w:eastAsia="Times New Roman" w:cs="Times New Roman"/>
                <w:color w:val="000000"/>
                <w:sz w:val="18"/>
                <w:szCs w:val="18"/>
                <w:lang w:eastAsia="en-AU"/>
              </w:rPr>
              <w:lastRenderedPageBreak/>
              <w:t xml:space="preserve">understanding and using some question words and the intended/related answer in limited contexts, including </w:t>
            </w:r>
            <w:r w:rsidRPr="00F76A89">
              <w:rPr>
                <w:rFonts w:eastAsia="Times New Roman" w:cs="Times New Roman"/>
                <w:i/>
                <w:iCs/>
                <w:color w:val="000000"/>
                <w:sz w:val="18"/>
                <w:szCs w:val="18"/>
                <w:lang w:eastAsia="en-AU"/>
              </w:rPr>
              <w:t>was</w:t>
            </w:r>
            <w:r w:rsidRPr="00F76A89">
              <w:rPr>
                <w:rFonts w:eastAsia="Times New Roman" w:cs="Times New Roman"/>
                <w:color w:val="000000"/>
                <w:sz w:val="18"/>
                <w:szCs w:val="18"/>
                <w:lang w:eastAsia="en-AU"/>
              </w:rPr>
              <w:t xml:space="preserve"> (an object), </w:t>
            </w:r>
            <w:r w:rsidRPr="00F76A89">
              <w:rPr>
                <w:rFonts w:eastAsia="Times New Roman" w:cs="Times New Roman"/>
                <w:i/>
                <w:iCs/>
                <w:color w:val="000000"/>
                <w:sz w:val="18"/>
                <w:szCs w:val="18"/>
                <w:lang w:eastAsia="en-AU"/>
              </w:rPr>
              <w:t>wer</w:t>
            </w:r>
            <w:r w:rsidRPr="00F76A89">
              <w:rPr>
                <w:rFonts w:eastAsia="Times New Roman" w:cs="Times New Roman"/>
                <w:color w:val="000000"/>
                <w:sz w:val="18"/>
                <w:szCs w:val="18"/>
                <w:lang w:eastAsia="en-AU"/>
              </w:rPr>
              <w:t xml:space="preserve"> (a person), </w:t>
            </w:r>
            <w:r w:rsidRPr="00F76A89">
              <w:rPr>
                <w:rFonts w:eastAsia="Times New Roman" w:cs="Times New Roman"/>
                <w:i/>
                <w:iCs/>
                <w:color w:val="000000"/>
                <w:sz w:val="18"/>
                <w:szCs w:val="18"/>
                <w:lang w:eastAsia="en-AU"/>
              </w:rPr>
              <w:t xml:space="preserve">wie </w:t>
            </w:r>
            <w:r w:rsidRPr="00F76A89">
              <w:rPr>
                <w:rFonts w:eastAsia="Times New Roman" w:cs="Times New Roman"/>
                <w:color w:val="000000"/>
                <w:sz w:val="18"/>
                <w:szCs w:val="18"/>
                <w:lang w:eastAsia="en-AU"/>
              </w:rPr>
              <w:t xml:space="preserve">(manner) and </w:t>
            </w:r>
            <w:r w:rsidRPr="00F76A89">
              <w:rPr>
                <w:rFonts w:eastAsia="Times New Roman" w:cs="Times New Roman"/>
                <w:i/>
                <w:iCs/>
                <w:color w:val="000000"/>
                <w:sz w:val="18"/>
                <w:szCs w:val="18"/>
                <w:lang w:eastAsia="en-AU"/>
              </w:rPr>
              <w:t>wie viele</w:t>
            </w:r>
            <w:r w:rsidRPr="00F76A89">
              <w:rPr>
                <w:rFonts w:eastAsia="Times New Roman" w:cs="Times New Roman"/>
                <w:color w:val="000000"/>
                <w:sz w:val="18"/>
                <w:szCs w:val="18"/>
                <w:lang w:eastAsia="en-AU"/>
              </w:rPr>
              <w:t xml:space="preserve"> (quantity)</w:t>
            </w:r>
          </w:p>
          <w:p w14:paraId="78E9411C" w14:textId="77777777" w:rsidR="00F76A89" w:rsidRPr="00F76A89" w:rsidRDefault="00F76A89" w:rsidP="009B681F">
            <w:pPr>
              <w:numPr>
                <w:ilvl w:val="0"/>
                <w:numId w:val="185"/>
              </w:numPr>
              <w:ind w:left="283" w:hanging="283"/>
              <w:rPr>
                <w:rFonts w:eastAsia="Times New Roman" w:cs="Times New Roman"/>
                <w:color w:val="000000"/>
                <w:sz w:val="18"/>
                <w:szCs w:val="18"/>
                <w:lang w:eastAsia="en-AU"/>
              </w:rPr>
            </w:pPr>
            <w:r w:rsidRPr="00F76A89">
              <w:rPr>
                <w:rFonts w:eastAsia="Times New Roman" w:cs="Times New Roman"/>
                <w:iCs/>
                <w:color w:val="000000"/>
                <w:sz w:val="18"/>
                <w:szCs w:val="18"/>
                <w:lang w:eastAsia="en-AU"/>
              </w:rPr>
              <w:t>using simple modelled questions and statements</w:t>
            </w:r>
          </w:p>
          <w:p w14:paraId="2773BE84" w14:textId="77777777" w:rsidR="00F76A89" w:rsidRPr="00F76A89" w:rsidRDefault="00F76A89" w:rsidP="009B681F">
            <w:pPr>
              <w:numPr>
                <w:ilvl w:val="0"/>
                <w:numId w:val="185"/>
              </w:numPr>
              <w:spacing w:after="100" w:afterAutospacing="1"/>
              <w:ind w:left="283" w:hanging="283"/>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negating verbs and adjectives using </w:t>
            </w:r>
            <w:r w:rsidRPr="00F76A89">
              <w:rPr>
                <w:rFonts w:eastAsia="Times New Roman" w:cs="Times New Roman"/>
                <w:i/>
                <w:iCs/>
                <w:color w:val="000000"/>
                <w:sz w:val="18"/>
                <w:szCs w:val="18"/>
                <w:lang w:eastAsia="en-AU"/>
              </w:rPr>
              <w:t>nicht</w:t>
            </w:r>
          </w:p>
        </w:tc>
        <w:tc>
          <w:tcPr>
            <w:tcW w:w="655" w:type="pct"/>
            <w:tcBorders>
              <w:top w:val="dotted" w:sz="4" w:space="0" w:color="auto"/>
              <w:bottom w:val="dotted" w:sz="4" w:space="0" w:color="auto"/>
            </w:tcBorders>
          </w:tcPr>
          <w:p w14:paraId="1E60A4CC" w14:textId="77777777" w:rsidR="00F76A89" w:rsidRPr="00F76A89" w:rsidRDefault="00F76A89" w:rsidP="00F76A89">
            <w:pPr>
              <w:rPr>
                <w:color w:val="000000"/>
                <w:sz w:val="18"/>
                <w:szCs w:val="18"/>
              </w:rPr>
            </w:pPr>
            <w:r w:rsidRPr="00F76A89">
              <w:rPr>
                <w:color w:val="000000"/>
                <w:sz w:val="18"/>
                <w:szCs w:val="18"/>
              </w:rPr>
              <w:lastRenderedPageBreak/>
              <w:t xml:space="preserve">Notice </w:t>
            </w:r>
            <w:r w:rsidRPr="00F76A89">
              <w:rPr>
                <w:sz w:val="18"/>
                <w:szCs w:val="18"/>
              </w:rPr>
              <w:t xml:space="preserve">and use </w:t>
            </w:r>
            <w:r w:rsidRPr="00F76A89">
              <w:rPr>
                <w:color w:val="000000"/>
                <w:sz w:val="18"/>
                <w:szCs w:val="18"/>
              </w:rPr>
              <w:br/>
            </w:r>
            <w:r w:rsidRPr="00F76A89">
              <w:rPr>
                <w:sz w:val="18"/>
                <w:szCs w:val="18"/>
              </w:rPr>
              <w:t xml:space="preserve">context-related vocabulary and understand some first elements of </w:t>
            </w:r>
            <w:r w:rsidRPr="00F76A89">
              <w:rPr>
                <w:color w:val="000000"/>
                <w:sz w:val="18"/>
                <w:szCs w:val="18"/>
              </w:rPr>
              <w:t xml:space="preserve">grammar to </w:t>
            </w:r>
            <w:r w:rsidRPr="00F76A89">
              <w:rPr>
                <w:sz w:val="18"/>
                <w:szCs w:val="18"/>
              </w:rPr>
              <w:t>generate language</w:t>
            </w:r>
            <w:r w:rsidRPr="00F76A89">
              <w:rPr>
                <w:color w:val="000000"/>
                <w:sz w:val="18"/>
                <w:szCs w:val="18"/>
              </w:rPr>
              <w:t xml:space="preserve"> </w:t>
            </w:r>
            <w:r w:rsidRPr="00F76A89">
              <w:rPr>
                <w:sz w:val="18"/>
                <w:szCs w:val="18"/>
              </w:rPr>
              <w:t xml:space="preserve">for a range of purposes, </w:t>
            </w:r>
            <w:r w:rsidRPr="00F76A89">
              <w:rPr>
                <w:color w:val="000000"/>
                <w:sz w:val="18"/>
                <w:szCs w:val="18"/>
              </w:rPr>
              <w:t>including:</w:t>
            </w:r>
          </w:p>
          <w:p w14:paraId="7C9EED96" w14:textId="77777777" w:rsidR="00F76A89" w:rsidRPr="00F76A89" w:rsidRDefault="00F76A89" w:rsidP="009B681F">
            <w:pPr>
              <w:numPr>
                <w:ilvl w:val="0"/>
                <w:numId w:val="184"/>
              </w:numPr>
              <w:spacing w:after="100" w:afterAutospacing="1"/>
              <w:ind w:left="283" w:hanging="283"/>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describing people, animals or objects using </w:t>
            </w:r>
            <w:r w:rsidRPr="00F76A89">
              <w:rPr>
                <w:rFonts w:eastAsia="Times New Roman" w:cs="Times New Roman"/>
                <w:i/>
                <w:iCs/>
                <w:color w:val="000000"/>
                <w:sz w:val="18"/>
                <w:szCs w:val="18"/>
                <w:lang w:eastAsia="en-AU"/>
              </w:rPr>
              <w:t>bin/bist/ist</w:t>
            </w:r>
            <w:r w:rsidRPr="00F76A89">
              <w:rPr>
                <w:rFonts w:eastAsia="Times New Roman" w:cs="Times New Roman"/>
                <w:color w:val="000000"/>
                <w:sz w:val="18"/>
                <w:szCs w:val="18"/>
                <w:lang w:eastAsia="en-AU"/>
              </w:rPr>
              <w:t xml:space="preserve"> and an adjective, for example, </w:t>
            </w:r>
            <w:r w:rsidRPr="00F76A89">
              <w:rPr>
                <w:rFonts w:eastAsia="Times New Roman" w:cs="Times New Roman"/>
                <w:i/>
                <w:iCs/>
                <w:color w:val="000000"/>
                <w:sz w:val="18"/>
                <w:szCs w:val="18"/>
                <w:lang w:eastAsia="en-AU"/>
              </w:rPr>
              <w:t>Ich bin klein; Der Bär ist braun; Das Buch ist neu</w:t>
            </w:r>
          </w:p>
          <w:p w14:paraId="780D9EA2" w14:textId="77777777" w:rsidR="00F76A89" w:rsidRPr="00F76A89" w:rsidRDefault="00F76A89" w:rsidP="009B681F">
            <w:pPr>
              <w:numPr>
                <w:ilvl w:val="0"/>
                <w:numId w:val="184"/>
              </w:numPr>
              <w:spacing w:after="100" w:afterAutospacing="1"/>
              <w:ind w:left="283" w:hanging="283"/>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understanding and using some question words and the intended/related answer in limited contexts, including </w:t>
            </w:r>
            <w:r w:rsidRPr="00F76A89">
              <w:rPr>
                <w:rFonts w:eastAsia="Times New Roman" w:cs="Times New Roman"/>
                <w:i/>
                <w:iCs/>
                <w:color w:val="000000"/>
                <w:sz w:val="18"/>
                <w:szCs w:val="18"/>
                <w:lang w:eastAsia="en-AU"/>
              </w:rPr>
              <w:t>was</w:t>
            </w:r>
            <w:r w:rsidRPr="00F76A89">
              <w:rPr>
                <w:rFonts w:eastAsia="Times New Roman" w:cs="Times New Roman"/>
                <w:color w:val="000000"/>
                <w:sz w:val="18"/>
                <w:szCs w:val="18"/>
                <w:lang w:eastAsia="en-AU"/>
              </w:rPr>
              <w:t xml:space="preserve"> (an object), </w:t>
            </w:r>
            <w:r w:rsidRPr="00F76A89">
              <w:rPr>
                <w:rFonts w:eastAsia="Times New Roman" w:cs="Times New Roman"/>
                <w:i/>
                <w:iCs/>
                <w:color w:val="000000"/>
                <w:sz w:val="18"/>
                <w:szCs w:val="18"/>
                <w:lang w:eastAsia="en-AU"/>
              </w:rPr>
              <w:t>wer</w:t>
            </w:r>
            <w:r w:rsidRPr="00F76A89">
              <w:rPr>
                <w:rFonts w:eastAsia="Times New Roman" w:cs="Times New Roman"/>
                <w:color w:val="000000"/>
                <w:sz w:val="18"/>
                <w:szCs w:val="18"/>
                <w:lang w:eastAsia="en-AU"/>
              </w:rPr>
              <w:t xml:space="preserve"> (a person), </w:t>
            </w:r>
            <w:r w:rsidRPr="00F76A89">
              <w:rPr>
                <w:rFonts w:eastAsia="Times New Roman" w:cs="Times New Roman"/>
                <w:i/>
                <w:iCs/>
                <w:color w:val="000000"/>
                <w:sz w:val="18"/>
                <w:szCs w:val="18"/>
                <w:lang w:eastAsia="en-AU"/>
              </w:rPr>
              <w:t xml:space="preserve">wie </w:t>
            </w:r>
            <w:r w:rsidRPr="00F76A89">
              <w:rPr>
                <w:rFonts w:eastAsia="Times New Roman" w:cs="Times New Roman"/>
                <w:color w:val="000000"/>
                <w:sz w:val="18"/>
                <w:szCs w:val="18"/>
                <w:lang w:eastAsia="en-AU"/>
              </w:rPr>
              <w:t xml:space="preserve">(manner), </w:t>
            </w:r>
            <w:r w:rsidRPr="00F76A89">
              <w:rPr>
                <w:rFonts w:eastAsia="Times New Roman" w:cs="Times New Roman"/>
                <w:i/>
                <w:iCs/>
                <w:color w:val="000000"/>
                <w:sz w:val="18"/>
                <w:szCs w:val="18"/>
                <w:lang w:eastAsia="en-AU"/>
              </w:rPr>
              <w:t>wo</w:t>
            </w:r>
            <w:r w:rsidRPr="00F76A89">
              <w:rPr>
                <w:rFonts w:eastAsia="Times New Roman" w:cs="Times New Roman"/>
                <w:color w:val="000000"/>
                <w:sz w:val="18"/>
                <w:szCs w:val="18"/>
                <w:lang w:eastAsia="en-AU"/>
              </w:rPr>
              <w:t xml:space="preserve"> (a place), </w:t>
            </w:r>
            <w:r w:rsidRPr="00F76A89">
              <w:rPr>
                <w:rFonts w:eastAsia="Times New Roman" w:cs="Times New Roman"/>
                <w:i/>
                <w:iCs/>
                <w:color w:val="000000"/>
                <w:sz w:val="18"/>
                <w:szCs w:val="18"/>
                <w:lang w:eastAsia="en-AU"/>
              </w:rPr>
              <w:t>wann</w:t>
            </w:r>
            <w:r w:rsidRPr="00F76A89">
              <w:rPr>
                <w:rFonts w:eastAsia="Times New Roman" w:cs="Times New Roman"/>
                <w:color w:val="000000"/>
                <w:sz w:val="18"/>
                <w:szCs w:val="18"/>
                <w:lang w:eastAsia="en-AU"/>
              </w:rPr>
              <w:t xml:space="preserve"> (a time) and </w:t>
            </w:r>
            <w:r w:rsidRPr="00F76A89">
              <w:rPr>
                <w:rFonts w:eastAsia="Times New Roman" w:cs="Times New Roman"/>
                <w:i/>
                <w:iCs/>
                <w:color w:val="000000"/>
                <w:sz w:val="18"/>
                <w:szCs w:val="18"/>
                <w:lang w:eastAsia="en-AU"/>
              </w:rPr>
              <w:t>wie viele</w:t>
            </w:r>
            <w:r w:rsidRPr="00F76A89">
              <w:rPr>
                <w:rFonts w:eastAsia="Times New Roman" w:cs="Times New Roman"/>
                <w:color w:val="000000"/>
                <w:sz w:val="18"/>
                <w:szCs w:val="18"/>
                <w:lang w:eastAsia="en-AU"/>
              </w:rPr>
              <w:t xml:space="preserve"> (quantity) </w:t>
            </w:r>
          </w:p>
          <w:p w14:paraId="3D8B9288" w14:textId="77777777" w:rsidR="00F76A89" w:rsidRPr="00F76A89" w:rsidRDefault="00F76A89" w:rsidP="009B681F">
            <w:pPr>
              <w:numPr>
                <w:ilvl w:val="0"/>
                <w:numId w:val="184"/>
              </w:numPr>
              <w:spacing w:after="100" w:afterAutospacing="1"/>
              <w:ind w:left="283" w:hanging="283"/>
              <w:rPr>
                <w:rFonts w:eastAsia="Times New Roman" w:cs="Times New Roman"/>
                <w:color w:val="000000"/>
                <w:sz w:val="18"/>
                <w:szCs w:val="18"/>
                <w:lang w:eastAsia="en-AU"/>
              </w:rPr>
            </w:pPr>
            <w:r w:rsidRPr="00F76A89">
              <w:rPr>
                <w:rFonts w:eastAsia="Times New Roman" w:cs="Times New Roman"/>
                <w:color w:val="000000"/>
                <w:sz w:val="18"/>
                <w:szCs w:val="18"/>
                <w:lang w:eastAsia="en-AU"/>
              </w:rPr>
              <w:lastRenderedPageBreak/>
              <w:t xml:space="preserve">understanding the location or origin of a person or object such as </w:t>
            </w:r>
            <w:r w:rsidRPr="00F76A89">
              <w:rPr>
                <w:rFonts w:eastAsia="Times New Roman" w:cs="Times New Roman"/>
                <w:i/>
                <w:iCs/>
                <w:color w:val="000000"/>
                <w:sz w:val="18"/>
                <w:szCs w:val="18"/>
                <w:lang w:eastAsia="en-AU"/>
              </w:rPr>
              <w:t>hier</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links</w:t>
            </w:r>
            <w:r w:rsidRPr="00F76A89">
              <w:rPr>
                <w:rFonts w:eastAsia="Times New Roman" w:cs="Times New Roman"/>
                <w:color w:val="000000"/>
                <w:sz w:val="18"/>
                <w:szCs w:val="18"/>
                <w:lang w:eastAsia="en-AU"/>
              </w:rPr>
              <w:t xml:space="preserve"> and </w:t>
            </w:r>
            <w:r w:rsidRPr="00F76A89">
              <w:rPr>
                <w:rFonts w:eastAsia="Times New Roman" w:cs="Times New Roman"/>
                <w:i/>
                <w:iCs/>
                <w:color w:val="000000"/>
                <w:sz w:val="18"/>
                <w:szCs w:val="18"/>
                <w:lang w:eastAsia="en-AU"/>
              </w:rPr>
              <w:t>rechts</w:t>
            </w:r>
            <w:r w:rsidRPr="00F76A89">
              <w:rPr>
                <w:rFonts w:eastAsia="Times New Roman" w:cs="Times New Roman"/>
                <w:color w:val="000000"/>
                <w:sz w:val="18"/>
                <w:szCs w:val="18"/>
                <w:lang w:eastAsia="en-AU"/>
              </w:rPr>
              <w:t xml:space="preserve"> and prepositions such as </w:t>
            </w:r>
            <w:r w:rsidRPr="00F76A89">
              <w:rPr>
                <w:rFonts w:eastAsia="Times New Roman" w:cs="Times New Roman"/>
                <w:i/>
                <w:iCs/>
                <w:color w:val="000000"/>
                <w:sz w:val="18"/>
                <w:szCs w:val="18"/>
                <w:lang w:eastAsia="en-AU"/>
              </w:rPr>
              <w:t>auf</w:t>
            </w:r>
            <w:r w:rsidRPr="00F76A89">
              <w:rPr>
                <w:rFonts w:eastAsia="Times New Roman" w:cs="Times New Roman"/>
                <w:iCs/>
                <w:color w:val="000000"/>
                <w:sz w:val="18"/>
                <w:szCs w:val="18"/>
                <w:lang w:eastAsia="en-AU"/>
              </w:rPr>
              <w:t xml:space="preserve">, </w:t>
            </w:r>
            <w:r w:rsidRPr="00F76A89">
              <w:rPr>
                <w:rFonts w:eastAsia="Times New Roman" w:cs="Times New Roman"/>
                <w:i/>
                <w:iCs/>
                <w:color w:val="000000"/>
                <w:sz w:val="18"/>
                <w:szCs w:val="18"/>
                <w:lang w:eastAsia="en-AU"/>
              </w:rPr>
              <w:t>aus</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hinter</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in</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neben</w:t>
            </w:r>
            <w:r w:rsidRPr="00F76A89">
              <w:rPr>
                <w:rFonts w:eastAsia="Times New Roman" w:cs="Times New Roman"/>
                <w:color w:val="000000"/>
                <w:sz w:val="18"/>
                <w:szCs w:val="18"/>
                <w:lang w:eastAsia="en-AU"/>
              </w:rPr>
              <w:t xml:space="preserve"> and </w:t>
            </w:r>
            <w:r w:rsidRPr="00F76A89">
              <w:rPr>
                <w:rFonts w:eastAsia="Times New Roman" w:cs="Times New Roman"/>
                <w:i/>
                <w:iCs/>
                <w:color w:val="000000"/>
                <w:sz w:val="18"/>
                <w:szCs w:val="18"/>
                <w:lang w:eastAsia="en-AU"/>
              </w:rPr>
              <w:t>unter</w:t>
            </w:r>
          </w:p>
          <w:p w14:paraId="2E81319E" w14:textId="77777777" w:rsidR="00F76A89" w:rsidRPr="00F76A89" w:rsidRDefault="00F76A89" w:rsidP="009B681F">
            <w:pPr>
              <w:numPr>
                <w:ilvl w:val="0"/>
                <w:numId w:val="184"/>
              </w:numPr>
              <w:spacing w:after="100" w:afterAutospacing="1"/>
              <w:ind w:left="283" w:hanging="283"/>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gaining awareness of terms referring to quantities of people and things, including cardinal numbers 0-50 and </w:t>
            </w:r>
            <w:r w:rsidRPr="00F76A89">
              <w:rPr>
                <w:rFonts w:eastAsia="Times New Roman" w:cs="Times New Roman"/>
                <w:i/>
                <w:iCs/>
                <w:color w:val="000000"/>
                <w:sz w:val="18"/>
                <w:szCs w:val="18"/>
                <w:lang w:eastAsia="en-AU"/>
              </w:rPr>
              <w:t>mehr, weniger, viel/e, nichts</w:t>
            </w:r>
            <w:r w:rsidRPr="00F76A89">
              <w:rPr>
                <w:rFonts w:eastAsia="Times New Roman" w:cs="Times New Roman"/>
                <w:color w:val="000000"/>
                <w:sz w:val="18"/>
                <w:szCs w:val="18"/>
                <w:lang w:eastAsia="en-AU"/>
              </w:rPr>
              <w:t xml:space="preserve"> and </w:t>
            </w:r>
            <w:r w:rsidRPr="00F76A89">
              <w:rPr>
                <w:rFonts w:eastAsia="Times New Roman" w:cs="Times New Roman"/>
                <w:i/>
                <w:iCs/>
                <w:color w:val="000000"/>
                <w:sz w:val="18"/>
                <w:szCs w:val="18"/>
                <w:lang w:eastAsia="en-AU"/>
              </w:rPr>
              <w:t>kein/e</w:t>
            </w:r>
          </w:p>
          <w:p w14:paraId="2D593572" w14:textId="77777777" w:rsidR="00F76A89" w:rsidRPr="00F76A89" w:rsidRDefault="00F76A89" w:rsidP="009B681F">
            <w:pPr>
              <w:numPr>
                <w:ilvl w:val="0"/>
                <w:numId w:val="184"/>
              </w:numPr>
              <w:spacing w:after="100" w:afterAutospacing="1"/>
              <w:ind w:left="283" w:hanging="283"/>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gaining awareness of vocabulary referring to time such as days, months, time of day and o’clock time, for example, </w:t>
            </w:r>
            <w:r w:rsidRPr="00F76A89">
              <w:rPr>
                <w:rFonts w:eastAsia="Times New Roman" w:cs="Times New Roman"/>
                <w:i/>
                <w:iCs/>
                <w:color w:val="000000"/>
                <w:sz w:val="18"/>
                <w:szCs w:val="18"/>
                <w:lang w:eastAsia="en-AU"/>
              </w:rPr>
              <w:t>Morgen</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Nachmittag</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Mittag</w:t>
            </w:r>
            <w:r w:rsidRPr="00F76A89">
              <w:rPr>
                <w:rFonts w:eastAsia="Times New Roman" w:cs="Times New Roman"/>
                <w:i/>
                <w:color w:val="000000"/>
                <w:sz w:val="18"/>
                <w:szCs w:val="18"/>
                <w:lang w:eastAsia="en-AU"/>
              </w:rPr>
              <w:t>;</w:t>
            </w:r>
            <w:r w:rsidRPr="00F76A89">
              <w:rPr>
                <w:rFonts w:eastAsia="Times New Roman" w:cs="Times New Roman"/>
                <w:color w:val="000000"/>
                <w:sz w:val="18"/>
                <w:szCs w:val="18"/>
                <w:lang w:eastAsia="en-AU"/>
              </w:rPr>
              <w:t xml:space="preserve"> </w:t>
            </w:r>
            <w:r w:rsidRPr="00F76A89">
              <w:rPr>
                <w:rFonts w:eastAsia="Times New Roman" w:cs="Times New Roman"/>
                <w:i/>
                <w:iCs/>
                <w:color w:val="000000"/>
                <w:sz w:val="18"/>
                <w:szCs w:val="18"/>
                <w:lang w:eastAsia="en-AU"/>
              </w:rPr>
              <w:t>Es ist drei Uhr</w:t>
            </w:r>
          </w:p>
          <w:p w14:paraId="52640EFC" w14:textId="77777777" w:rsidR="00F76A89" w:rsidRPr="00F76A89" w:rsidRDefault="00F76A89" w:rsidP="009B681F">
            <w:pPr>
              <w:numPr>
                <w:ilvl w:val="0"/>
                <w:numId w:val="184"/>
              </w:numPr>
              <w:spacing w:after="100" w:afterAutospacing="1"/>
              <w:ind w:left="283" w:hanging="283"/>
              <w:rPr>
                <w:rFonts w:eastAsia="Times New Roman" w:cs="Times New Roman"/>
                <w:color w:val="000000"/>
                <w:sz w:val="18"/>
                <w:szCs w:val="18"/>
                <w:lang w:val="de-DE" w:eastAsia="en-AU"/>
              </w:rPr>
            </w:pPr>
            <w:r w:rsidRPr="00F76A89">
              <w:rPr>
                <w:rFonts w:eastAsia="Times New Roman" w:cs="Times New Roman"/>
                <w:iCs/>
                <w:color w:val="000000"/>
                <w:sz w:val="18"/>
                <w:szCs w:val="18"/>
                <w:lang w:val="de-DE" w:eastAsia="en-AU"/>
              </w:rPr>
              <w:t xml:space="preserve">using simple </w:t>
            </w:r>
            <w:r w:rsidRPr="00F76A89">
              <w:rPr>
                <w:rFonts w:eastAsia="Times New Roman" w:cs="Times New Roman"/>
                <w:color w:val="000000"/>
                <w:sz w:val="18"/>
                <w:szCs w:val="18"/>
                <w:lang w:val="de-DE" w:eastAsia="en-AU"/>
              </w:rPr>
              <w:t>modelled</w:t>
            </w:r>
            <w:r w:rsidRPr="00F76A89">
              <w:rPr>
                <w:rFonts w:eastAsia="Times New Roman" w:cs="Times New Roman"/>
                <w:iCs/>
                <w:color w:val="000000"/>
                <w:sz w:val="18"/>
                <w:szCs w:val="18"/>
                <w:lang w:val="de-DE" w:eastAsia="en-AU"/>
              </w:rPr>
              <w:t xml:space="preserve"> questions and statements such as </w:t>
            </w:r>
            <w:r w:rsidRPr="00F76A89">
              <w:rPr>
                <w:rFonts w:eastAsia="Times New Roman" w:cs="Times New Roman"/>
                <w:i/>
                <w:iCs/>
                <w:color w:val="000000"/>
                <w:sz w:val="18"/>
                <w:szCs w:val="18"/>
                <w:lang w:val="de-DE" w:eastAsia="en-AU"/>
              </w:rPr>
              <w:t>Das ist mein Bleistift</w:t>
            </w:r>
            <w:r w:rsidRPr="00F76A89">
              <w:rPr>
                <w:rFonts w:eastAsia="Times New Roman" w:cs="Times New Roman"/>
                <w:iCs/>
                <w:color w:val="000000"/>
                <w:sz w:val="18"/>
                <w:szCs w:val="18"/>
                <w:lang w:val="de-DE" w:eastAsia="en-AU"/>
              </w:rPr>
              <w:t>;</w:t>
            </w:r>
            <w:r w:rsidRPr="00F76A89">
              <w:rPr>
                <w:rFonts w:eastAsia="Times New Roman" w:cs="Times New Roman"/>
                <w:i/>
                <w:iCs/>
                <w:color w:val="000000"/>
                <w:sz w:val="18"/>
                <w:szCs w:val="18"/>
                <w:lang w:val="de-DE" w:eastAsia="en-AU"/>
              </w:rPr>
              <w:t xml:space="preserve"> Ich habe einen Bruder</w:t>
            </w:r>
          </w:p>
        </w:tc>
        <w:tc>
          <w:tcPr>
            <w:tcW w:w="655" w:type="pct"/>
            <w:tcBorders>
              <w:top w:val="dotted" w:sz="4" w:space="0" w:color="auto"/>
              <w:bottom w:val="dotted" w:sz="4" w:space="0" w:color="auto"/>
            </w:tcBorders>
          </w:tcPr>
          <w:p w14:paraId="639FB8B4" w14:textId="77777777" w:rsidR="00F76A89" w:rsidRPr="00F76A89" w:rsidRDefault="00F76A89" w:rsidP="00F76A89">
            <w:pPr>
              <w:rPr>
                <w:color w:val="000000"/>
                <w:sz w:val="18"/>
                <w:szCs w:val="18"/>
              </w:rPr>
            </w:pPr>
            <w:r w:rsidRPr="00F76A89">
              <w:rPr>
                <w:color w:val="000000"/>
                <w:sz w:val="18"/>
                <w:szCs w:val="18"/>
              </w:rPr>
              <w:lastRenderedPageBreak/>
              <w:t xml:space="preserve">Notice </w:t>
            </w:r>
            <w:r w:rsidRPr="00F76A89">
              <w:rPr>
                <w:sz w:val="18"/>
                <w:szCs w:val="18"/>
              </w:rPr>
              <w:t xml:space="preserve">and use </w:t>
            </w:r>
            <w:r w:rsidRPr="00F76A89">
              <w:rPr>
                <w:color w:val="000000"/>
                <w:sz w:val="18"/>
                <w:szCs w:val="18"/>
              </w:rPr>
              <w:br/>
            </w:r>
            <w:r w:rsidRPr="00F76A89">
              <w:rPr>
                <w:sz w:val="18"/>
                <w:szCs w:val="18"/>
              </w:rPr>
              <w:t xml:space="preserve">context-related vocabulary </w:t>
            </w:r>
            <w:r w:rsidRPr="00F76A89">
              <w:rPr>
                <w:color w:val="000000"/>
                <w:sz w:val="18"/>
                <w:szCs w:val="18"/>
              </w:rPr>
              <w:t xml:space="preserve">and apply elements of grammar in simple spoken and written texts </w:t>
            </w:r>
            <w:r w:rsidRPr="00F76A89">
              <w:rPr>
                <w:sz w:val="18"/>
                <w:szCs w:val="18"/>
              </w:rPr>
              <w:t>to generate language</w:t>
            </w:r>
            <w:r w:rsidRPr="00F76A89">
              <w:rPr>
                <w:color w:val="000000"/>
                <w:sz w:val="18"/>
                <w:szCs w:val="18"/>
              </w:rPr>
              <w:t xml:space="preserve"> </w:t>
            </w:r>
            <w:r w:rsidRPr="00F76A89">
              <w:rPr>
                <w:sz w:val="18"/>
                <w:szCs w:val="18"/>
              </w:rPr>
              <w:t>for a range of purposes, including:</w:t>
            </w:r>
          </w:p>
          <w:p w14:paraId="017DC575" w14:textId="77777777" w:rsidR="00F76A89" w:rsidRPr="00F76A89" w:rsidRDefault="00F76A89" w:rsidP="009B681F">
            <w:pPr>
              <w:numPr>
                <w:ilvl w:val="0"/>
                <w:numId w:val="186"/>
              </w:numPr>
              <w:ind w:left="283"/>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recognising the link between a noun’s gender and its definite/indefinite article and nominative pronoun in relation to people, for example, </w:t>
            </w:r>
            <w:r w:rsidRPr="00F76A89">
              <w:rPr>
                <w:rFonts w:eastAsia="Times New Roman" w:cs="Times New Roman"/>
                <w:i/>
                <w:iCs/>
                <w:color w:val="000000"/>
                <w:sz w:val="18"/>
                <w:szCs w:val="18"/>
                <w:lang w:eastAsia="en-AU"/>
              </w:rPr>
              <w:t>der Bruder, ein Bruder, er</w:t>
            </w:r>
          </w:p>
          <w:p w14:paraId="510CDAD7" w14:textId="77777777" w:rsidR="00F76A89" w:rsidRPr="00F76A89" w:rsidRDefault="00F76A89" w:rsidP="009B681F">
            <w:pPr>
              <w:numPr>
                <w:ilvl w:val="0"/>
                <w:numId w:val="184"/>
              </w:numPr>
              <w:spacing w:after="100" w:afterAutospacing="1"/>
              <w:ind w:left="283" w:hanging="283"/>
              <w:rPr>
                <w:rFonts w:ascii="Calibri" w:eastAsia="Times New Roman" w:hAnsi="Calibri" w:cs="Times New Roman"/>
                <w:color w:val="000000"/>
                <w:sz w:val="18"/>
                <w:szCs w:val="18"/>
                <w:lang w:eastAsia="en-AU"/>
              </w:rPr>
            </w:pPr>
            <w:r w:rsidRPr="00F76A89">
              <w:rPr>
                <w:rFonts w:eastAsia="Times New Roman" w:cs="Times New Roman"/>
                <w:color w:val="000000"/>
                <w:sz w:val="18"/>
                <w:szCs w:val="18"/>
                <w:lang w:eastAsia="en-AU"/>
              </w:rPr>
              <w:t>noticing that nominative and accusative indefinite articles denote an unspecified person or object, for example,</w:t>
            </w:r>
            <w:r w:rsidRPr="00F76A89">
              <w:rPr>
                <w:rFonts w:eastAsia="Times New Roman" w:cs="Times New Roman"/>
                <w:i/>
                <w:iCs/>
                <w:color w:val="000000"/>
                <w:sz w:val="18"/>
                <w:szCs w:val="18"/>
                <w:lang w:eastAsia="en-AU"/>
              </w:rPr>
              <w:t xml:space="preserve"> Rotkäppchen hatte einen Korb</w:t>
            </w:r>
            <w:r w:rsidRPr="00F76A89">
              <w:rPr>
                <w:rFonts w:ascii="Calibri" w:eastAsia="Times New Roman" w:hAnsi="Calibri" w:cs="Times New Roman"/>
                <w:color w:val="000000"/>
                <w:sz w:val="18"/>
                <w:szCs w:val="18"/>
                <w:lang w:eastAsia="en-AU"/>
              </w:rPr>
              <w:t xml:space="preserve"> </w:t>
            </w:r>
          </w:p>
          <w:p w14:paraId="753452EE" w14:textId="77777777" w:rsidR="00F76A89" w:rsidRPr="00F76A89" w:rsidRDefault="00F76A89" w:rsidP="009B681F">
            <w:pPr>
              <w:numPr>
                <w:ilvl w:val="0"/>
                <w:numId w:val="184"/>
              </w:numPr>
              <w:ind w:left="283" w:hanging="283"/>
              <w:rPr>
                <w:rFonts w:ascii="Calibri" w:eastAsia="Times New Roman" w:hAnsi="Calibri" w:cs="Times New Roman"/>
                <w:color w:val="000000"/>
                <w:sz w:val="18"/>
                <w:szCs w:val="18"/>
                <w:lang w:eastAsia="en-AU"/>
              </w:rPr>
            </w:pPr>
            <w:r w:rsidRPr="00F76A89">
              <w:rPr>
                <w:rFonts w:ascii="Calibri" w:eastAsia="Times New Roman" w:hAnsi="Calibri" w:cs="Times New Roman"/>
                <w:color w:val="000000"/>
                <w:sz w:val="18"/>
                <w:szCs w:val="18"/>
                <w:lang w:eastAsia="en-AU"/>
              </w:rPr>
              <w:lastRenderedPageBreak/>
              <w:t xml:space="preserve">using the possessive adjectives </w:t>
            </w:r>
            <w:r w:rsidRPr="00F76A89">
              <w:rPr>
                <w:rFonts w:ascii="Calibri" w:eastAsia="Times New Roman" w:hAnsi="Calibri" w:cs="Times New Roman"/>
                <w:i/>
                <w:iCs/>
                <w:color w:val="000000"/>
                <w:sz w:val="18"/>
                <w:szCs w:val="18"/>
                <w:lang w:eastAsia="en-AU"/>
              </w:rPr>
              <w:t>mein/e</w:t>
            </w:r>
            <w:r w:rsidRPr="00F76A89">
              <w:rPr>
                <w:rFonts w:ascii="Calibri" w:eastAsia="Times New Roman" w:hAnsi="Calibri" w:cs="Times New Roman"/>
                <w:color w:val="000000"/>
                <w:sz w:val="18"/>
                <w:szCs w:val="18"/>
                <w:lang w:eastAsia="en-AU"/>
              </w:rPr>
              <w:t xml:space="preserve"> and </w:t>
            </w:r>
            <w:r w:rsidRPr="00F76A89">
              <w:rPr>
                <w:rFonts w:ascii="Calibri" w:eastAsia="Times New Roman" w:hAnsi="Calibri" w:cs="Times New Roman"/>
                <w:i/>
                <w:iCs/>
                <w:color w:val="000000"/>
                <w:sz w:val="18"/>
                <w:szCs w:val="18"/>
                <w:lang w:eastAsia="en-AU"/>
              </w:rPr>
              <w:t>dein/e</w:t>
            </w:r>
            <w:r w:rsidRPr="00F76A89">
              <w:rPr>
                <w:rFonts w:ascii="Calibri" w:eastAsia="Times New Roman" w:hAnsi="Calibri" w:cs="Times New Roman"/>
                <w:color w:val="000000"/>
                <w:sz w:val="18"/>
                <w:szCs w:val="18"/>
                <w:lang w:eastAsia="en-AU"/>
              </w:rPr>
              <w:t xml:space="preserve"> or a form of </w:t>
            </w:r>
            <w:r w:rsidRPr="00F76A89">
              <w:rPr>
                <w:rFonts w:ascii="Calibri" w:eastAsia="Times New Roman" w:hAnsi="Calibri" w:cs="Times New Roman"/>
                <w:i/>
                <w:iCs/>
                <w:color w:val="000000"/>
                <w:sz w:val="18"/>
                <w:szCs w:val="18"/>
                <w:lang w:eastAsia="en-AU"/>
              </w:rPr>
              <w:t>haben</w:t>
            </w:r>
            <w:r w:rsidRPr="00F76A89">
              <w:rPr>
                <w:rFonts w:ascii="Calibri" w:eastAsia="Times New Roman" w:hAnsi="Calibri" w:cs="Times New Roman"/>
                <w:color w:val="000000"/>
                <w:sz w:val="18"/>
                <w:szCs w:val="18"/>
                <w:lang w:eastAsia="en-AU"/>
              </w:rPr>
              <w:t xml:space="preserve"> and an indefinite article to express a relationship to a person, for example, </w:t>
            </w:r>
            <w:r w:rsidRPr="00F76A89">
              <w:rPr>
                <w:i/>
                <w:color w:val="000000"/>
                <w:sz w:val="18"/>
                <w:szCs w:val="18"/>
              </w:rPr>
              <w:t>Meine Schwester ist zehn Jahre alt</w:t>
            </w:r>
            <w:r w:rsidRPr="00F76A89">
              <w:rPr>
                <w:rFonts w:ascii="Calibri" w:eastAsia="Times New Roman" w:hAnsi="Calibri" w:cs="Times New Roman"/>
                <w:iCs/>
                <w:color w:val="000000"/>
                <w:sz w:val="18"/>
                <w:szCs w:val="18"/>
                <w:lang w:eastAsia="en-AU"/>
              </w:rPr>
              <w:t>;</w:t>
            </w:r>
            <w:r w:rsidRPr="00F76A89">
              <w:rPr>
                <w:rFonts w:ascii="Calibri" w:eastAsia="Times New Roman" w:hAnsi="Calibri" w:cs="Times New Roman"/>
                <w:i/>
                <w:iCs/>
                <w:color w:val="000000"/>
                <w:sz w:val="18"/>
                <w:szCs w:val="18"/>
                <w:lang w:eastAsia="en-AU"/>
              </w:rPr>
              <w:t xml:space="preserve"> Ich habe einen Bruder</w:t>
            </w:r>
          </w:p>
          <w:p w14:paraId="735E5E2F" w14:textId="77777777" w:rsidR="00F76A89" w:rsidRPr="00F76A89" w:rsidRDefault="00F76A89" w:rsidP="009B681F">
            <w:pPr>
              <w:numPr>
                <w:ilvl w:val="0"/>
                <w:numId w:val="186"/>
              </w:numPr>
              <w:ind w:left="283"/>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comparing pluralisation of some nouns in German and English and using </w:t>
            </w:r>
            <w:r w:rsidRPr="00F76A89">
              <w:rPr>
                <w:rFonts w:eastAsia="Times New Roman" w:cs="Times New Roman"/>
                <w:i/>
                <w:iCs/>
                <w:color w:val="000000"/>
                <w:sz w:val="18"/>
                <w:szCs w:val="18"/>
                <w:lang w:eastAsia="en-AU"/>
              </w:rPr>
              <w:t>die</w:t>
            </w:r>
            <w:r w:rsidRPr="00F76A89">
              <w:rPr>
                <w:rFonts w:eastAsia="Times New Roman" w:cs="Times New Roman"/>
                <w:color w:val="000000"/>
                <w:sz w:val="18"/>
                <w:szCs w:val="18"/>
                <w:lang w:eastAsia="en-AU"/>
              </w:rPr>
              <w:t xml:space="preserve"> for plural nouns in German, for example, </w:t>
            </w:r>
            <w:r w:rsidRPr="00F76A89">
              <w:rPr>
                <w:rFonts w:eastAsia="Times New Roman" w:cs="Times New Roman"/>
                <w:i/>
                <w:color w:val="000000"/>
                <w:sz w:val="18"/>
                <w:szCs w:val="18"/>
                <w:lang w:eastAsia="en-AU"/>
              </w:rPr>
              <w:t>der</w:t>
            </w:r>
            <w:r w:rsidRPr="00F76A89">
              <w:rPr>
                <w:rFonts w:eastAsia="Times New Roman" w:cs="Times New Roman"/>
                <w:i/>
                <w:iCs/>
                <w:color w:val="000000"/>
                <w:sz w:val="18"/>
                <w:szCs w:val="18"/>
                <w:lang w:eastAsia="en-AU"/>
              </w:rPr>
              <w:t xml:space="preserve"> Apfel/die Äpfel</w:t>
            </w:r>
          </w:p>
          <w:p w14:paraId="0650164E" w14:textId="77777777" w:rsidR="00F76A89" w:rsidRPr="00F76A89" w:rsidRDefault="00F76A89" w:rsidP="009B681F">
            <w:pPr>
              <w:numPr>
                <w:ilvl w:val="0"/>
                <w:numId w:val="186"/>
              </w:numPr>
              <w:ind w:left="283"/>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describing a relationship using a possessive adjective, for example, </w:t>
            </w:r>
            <w:r w:rsidRPr="00F76A89">
              <w:rPr>
                <w:rFonts w:eastAsia="Times New Roman" w:cs="Times New Roman"/>
                <w:i/>
                <w:iCs/>
                <w:color w:val="000000"/>
                <w:sz w:val="18"/>
                <w:szCs w:val="18"/>
                <w:lang w:eastAsia="en-AU"/>
              </w:rPr>
              <w:t>mein/e</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dein/e</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sein/e</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ihr/e</w:t>
            </w:r>
          </w:p>
          <w:p w14:paraId="49747119" w14:textId="77777777" w:rsidR="00F76A89" w:rsidRPr="00F76A89" w:rsidRDefault="00F76A89" w:rsidP="009B681F">
            <w:pPr>
              <w:numPr>
                <w:ilvl w:val="0"/>
                <w:numId w:val="186"/>
              </w:numPr>
              <w:ind w:left="283"/>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understanding and using pronouns to refer to people, for example, </w:t>
            </w:r>
            <w:r w:rsidRPr="00F76A89">
              <w:rPr>
                <w:rFonts w:eastAsia="Times New Roman" w:cs="Times New Roman"/>
                <w:i/>
                <w:iCs/>
                <w:color w:val="000000"/>
                <w:sz w:val="18"/>
                <w:szCs w:val="18"/>
                <w:lang w:val="de-DE" w:eastAsia="en-AU"/>
              </w:rPr>
              <w:t xml:space="preserve">ich, du, er, sie </w:t>
            </w:r>
            <w:r w:rsidRPr="00F76A89">
              <w:rPr>
                <w:rFonts w:eastAsia="Times New Roman" w:cs="Times New Roman"/>
                <w:color w:val="000000"/>
                <w:sz w:val="18"/>
                <w:szCs w:val="18"/>
                <w:lang w:val="de-DE" w:eastAsia="en-AU"/>
              </w:rPr>
              <w:t>(singular);</w:t>
            </w:r>
            <w:r w:rsidRPr="00F76A89">
              <w:rPr>
                <w:rFonts w:eastAsia="Times New Roman" w:cs="Times New Roman"/>
                <w:i/>
                <w:iCs/>
                <w:color w:val="000000"/>
                <w:sz w:val="18"/>
                <w:szCs w:val="18"/>
                <w:lang w:val="de-DE" w:eastAsia="en-AU"/>
              </w:rPr>
              <w:t xml:space="preserve"> wir</w:t>
            </w:r>
            <w:r w:rsidRPr="00F76A89">
              <w:rPr>
                <w:rFonts w:eastAsia="Times New Roman" w:cs="Times New Roman"/>
                <w:iCs/>
                <w:color w:val="000000"/>
                <w:sz w:val="18"/>
                <w:szCs w:val="18"/>
                <w:lang w:val="de-DE" w:eastAsia="en-AU"/>
              </w:rPr>
              <w:t>,</w:t>
            </w:r>
            <w:r w:rsidRPr="00F76A89">
              <w:rPr>
                <w:rFonts w:eastAsia="Times New Roman" w:cs="Times New Roman"/>
                <w:color w:val="000000"/>
                <w:sz w:val="18"/>
                <w:szCs w:val="18"/>
                <w:lang w:val="de-DE" w:eastAsia="en-AU"/>
              </w:rPr>
              <w:t xml:space="preserve"> </w:t>
            </w:r>
            <w:r w:rsidRPr="00F76A89">
              <w:rPr>
                <w:rFonts w:eastAsia="Times New Roman" w:cs="Times New Roman"/>
                <w:i/>
                <w:iCs/>
                <w:color w:val="000000"/>
                <w:sz w:val="18"/>
                <w:szCs w:val="18"/>
                <w:lang w:val="de-DE" w:eastAsia="en-AU"/>
              </w:rPr>
              <w:t>ihr, sie</w:t>
            </w:r>
            <w:r w:rsidRPr="00F76A89">
              <w:rPr>
                <w:rFonts w:eastAsia="Times New Roman" w:cs="Times New Roman"/>
                <w:color w:val="000000"/>
                <w:sz w:val="18"/>
                <w:szCs w:val="18"/>
                <w:lang w:val="de-DE" w:eastAsia="en-AU"/>
              </w:rPr>
              <w:t xml:space="preserve"> (plural); </w:t>
            </w:r>
            <w:r w:rsidRPr="00F76A89">
              <w:rPr>
                <w:rFonts w:eastAsia="Times New Roman" w:cs="Times New Roman"/>
                <w:i/>
                <w:iCs/>
                <w:color w:val="000000"/>
                <w:sz w:val="18"/>
                <w:szCs w:val="18"/>
                <w:lang w:val="de-DE" w:eastAsia="en-AU"/>
              </w:rPr>
              <w:t>Sie heißt Anna</w:t>
            </w:r>
            <w:r w:rsidRPr="00F76A89">
              <w:rPr>
                <w:rFonts w:eastAsia="Times New Roman" w:cs="Times New Roman"/>
                <w:iCs/>
                <w:color w:val="000000"/>
                <w:sz w:val="18"/>
                <w:szCs w:val="18"/>
                <w:lang w:val="de-DE" w:eastAsia="en-AU"/>
              </w:rPr>
              <w:t>,</w:t>
            </w:r>
            <w:r w:rsidRPr="00F76A89">
              <w:rPr>
                <w:rFonts w:eastAsia="Times New Roman" w:cs="Times New Roman"/>
                <w:i/>
                <w:iCs/>
                <w:color w:val="000000"/>
                <w:sz w:val="18"/>
                <w:szCs w:val="18"/>
                <w:lang w:val="de-DE" w:eastAsia="en-AU"/>
              </w:rPr>
              <w:t xml:space="preserve"> Sie heißen Ben und Sarah</w:t>
            </w:r>
          </w:p>
          <w:p w14:paraId="13239FDB" w14:textId="77777777" w:rsidR="00F76A89" w:rsidRPr="00F76A89" w:rsidRDefault="00F76A89" w:rsidP="009B681F">
            <w:pPr>
              <w:numPr>
                <w:ilvl w:val="0"/>
                <w:numId w:val="186"/>
              </w:numPr>
              <w:ind w:left="283"/>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using present tense forms of irregular verbs such as </w:t>
            </w:r>
            <w:r w:rsidRPr="00F76A89">
              <w:rPr>
                <w:rFonts w:eastAsia="Times New Roman" w:cs="Times New Roman"/>
                <w:i/>
                <w:iCs/>
                <w:color w:val="000000"/>
                <w:sz w:val="18"/>
                <w:szCs w:val="18"/>
                <w:lang w:eastAsia="en-AU"/>
              </w:rPr>
              <w:t>haben</w:t>
            </w:r>
            <w:r w:rsidRPr="00F76A89">
              <w:rPr>
                <w:rFonts w:eastAsia="Times New Roman" w:cs="Times New Roman"/>
                <w:color w:val="000000"/>
                <w:sz w:val="18"/>
                <w:szCs w:val="18"/>
                <w:lang w:eastAsia="en-AU"/>
              </w:rPr>
              <w:t xml:space="preserve"> and </w:t>
            </w:r>
            <w:r w:rsidRPr="00F76A89">
              <w:rPr>
                <w:rFonts w:eastAsia="Times New Roman" w:cs="Times New Roman"/>
                <w:i/>
                <w:iCs/>
                <w:color w:val="000000"/>
                <w:sz w:val="18"/>
                <w:szCs w:val="18"/>
                <w:lang w:eastAsia="en-AU"/>
              </w:rPr>
              <w:t>sein</w:t>
            </w:r>
            <w:r w:rsidRPr="00F76A89">
              <w:rPr>
                <w:rFonts w:eastAsia="Times New Roman" w:cs="Times New Roman"/>
                <w:color w:val="000000"/>
                <w:sz w:val="18"/>
                <w:szCs w:val="18"/>
                <w:lang w:eastAsia="en-AU"/>
              </w:rPr>
              <w:t xml:space="preserve"> and recognising similarities to the </w:t>
            </w:r>
            <w:r w:rsidRPr="00F76A89">
              <w:rPr>
                <w:rFonts w:eastAsia="Times New Roman" w:cs="Times New Roman"/>
                <w:color w:val="000000"/>
                <w:sz w:val="18"/>
                <w:szCs w:val="18"/>
                <w:lang w:eastAsia="en-AU"/>
              </w:rPr>
              <w:lastRenderedPageBreak/>
              <w:t>English verbs ‘to have’ and ‘to be’</w:t>
            </w:r>
          </w:p>
          <w:p w14:paraId="58B84AE1" w14:textId="77777777" w:rsidR="00F76A89" w:rsidRPr="00F76A89" w:rsidRDefault="00F76A89" w:rsidP="009B681F">
            <w:pPr>
              <w:numPr>
                <w:ilvl w:val="0"/>
                <w:numId w:val="186"/>
              </w:numPr>
              <w:ind w:left="283"/>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understanding and describing current and recurring actions using verbs such as </w:t>
            </w:r>
            <w:r w:rsidRPr="00F76A89">
              <w:rPr>
                <w:rFonts w:eastAsia="Times New Roman" w:cs="Times New Roman"/>
                <w:i/>
                <w:iCs/>
                <w:color w:val="000000"/>
                <w:sz w:val="18"/>
                <w:szCs w:val="18"/>
                <w:lang w:val="de-DE" w:eastAsia="en-AU"/>
              </w:rPr>
              <w:t>essen, fliegen</w:t>
            </w:r>
            <w:r w:rsidRPr="00F76A89">
              <w:rPr>
                <w:rFonts w:eastAsia="Times New Roman" w:cs="Times New Roman"/>
                <w:iCs/>
                <w:color w:val="000000"/>
                <w:sz w:val="18"/>
                <w:szCs w:val="18"/>
                <w:lang w:val="de-DE" w:eastAsia="en-AU"/>
              </w:rPr>
              <w:t>,</w:t>
            </w:r>
            <w:r w:rsidRPr="00F76A89">
              <w:rPr>
                <w:rFonts w:eastAsia="Times New Roman" w:cs="Times New Roman"/>
                <w:i/>
                <w:iCs/>
                <w:color w:val="000000"/>
                <w:sz w:val="18"/>
                <w:szCs w:val="18"/>
                <w:lang w:val="de-DE" w:eastAsia="en-AU"/>
              </w:rPr>
              <w:t xml:space="preserve"> fressen</w:t>
            </w:r>
            <w:r w:rsidRPr="00F76A89">
              <w:rPr>
                <w:rFonts w:eastAsia="Times New Roman" w:cs="Times New Roman"/>
                <w:iCs/>
                <w:color w:val="000000"/>
                <w:sz w:val="18"/>
                <w:szCs w:val="18"/>
                <w:lang w:val="de-DE" w:eastAsia="en-AU"/>
              </w:rPr>
              <w:t>,</w:t>
            </w:r>
            <w:r w:rsidRPr="00F76A89">
              <w:rPr>
                <w:rFonts w:eastAsia="Times New Roman" w:cs="Times New Roman"/>
                <w:i/>
                <w:iCs/>
                <w:color w:val="000000"/>
                <w:sz w:val="18"/>
                <w:szCs w:val="18"/>
                <w:lang w:val="de-DE" w:eastAsia="en-AU"/>
              </w:rPr>
              <w:t xml:space="preserve"> laufen</w:t>
            </w:r>
            <w:r w:rsidRPr="00F76A89">
              <w:rPr>
                <w:rFonts w:eastAsia="Times New Roman" w:cs="Times New Roman"/>
                <w:iCs/>
                <w:color w:val="000000"/>
                <w:sz w:val="18"/>
                <w:szCs w:val="18"/>
                <w:lang w:val="de-DE" w:eastAsia="en-AU"/>
              </w:rPr>
              <w:t xml:space="preserve">, </w:t>
            </w:r>
            <w:r w:rsidRPr="00F76A89">
              <w:rPr>
                <w:rFonts w:eastAsia="Times New Roman" w:cs="Times New Roman"/>
                <w:i/>
                <w:iCs/>
                <w:color w:val="000000"/>
                <w:sz w:val="18"/>
                <w:szCs w:val="18"/>
                <w:lang w:val="de-DE" w:eastAsia="en-AU"/>
              </w:rPr>
              <w:t>leben</w:t>
            </w:r>
            <w:r w:rsidRPr="00F76A89">
              <w:rPr>
                <w:rFonts w:eastAsia="Times New Roman" w:cs="Times New Roman"/>
                <w:iCs/>
                <w:color w:val="000000"/>
                <w:sz w:val="18"/>
                <w:szCs w:val="18"/>
                <w:lang w:val="de-DE" w:eastAsia="en-AU"/>
              </w:rPr>
              <w:t>,</w:t>
            </w:r>
            <w:r w:rsidRPr="00F76A89">
              <w:rPr>
                <w:rFonts w:eastAsia="Times New Roman" w:cs="Times New Roman"/>
                <w:color w:val="000000"/>
                <w:sz w:val="18"/>
                <w:szCs w:val="18"/>
                <w:lang w:val="de-DE" w:eastAsia="en-AU"/>
              </w:rPr>
              <w:t xml:space="preserve"> </w:t>
            </w:r>
            <w:r w:rsidRPr="00F76A89">
              <w:rPr>
                <w:rFonts w:eastAsia="Times New Roman" w:cs="Times New Roman"/>
                <w:i/>
                <w:color w:val="000000"/>
                <w:sz w:val="18"/>
                <w:szCs w:val="18"/>
                <w:lang w:val="de-DE" w:eastAsia="en-AU"/>
              </w:rPr>
              <w:t>schwimmen</w:t>
            </w:r>
            <w:r w:rsidRPr="00F76A89">
              <w:rPr>
                <w:rFonts w:eastAsia="Times New Roman" w:cs="Times New Roman"/>
                <w:iCs/>
                <w:color w:val="000000"/>
                <w:sz w:val="18"/>
                <w:szCs w:val="18"/>
                <w:lang w:val="de-DE" w:eastAsia="en-AU"/>
              </w:rPr>
              <w:t>,</w:t>
            </w:r>
            <w:r w:rsidRPr="00F76A89">
              <w:rPr>
                <w:rFonts w:eastAsia="Times New Roman" w:cs="Times New Roman"/>
                <w:i/>
                <w:iCs/>
                <w:color w:val="000000"/>
                <w:sz w:val="18"/>
                <w:szCs w:val="18"/>
                <w:lang w:val="de-DE" w:eastAsia="en-AU"/>
              </w:rPr>
              <w:t xml:space="preserve"> sprechen</w:t>
            </w:r>
            <w:r w:rsidRPr="00F76A89">
              <w:rPr>
                <w:rFonts w:eastAsia="Times New Roman" w:cs="Times New Roman"/>
                <w:color w:val="000000"/>
                <w:sz w:val="18"/>
                <w:szCs w:val="18"/>
                <w:lang w:val="de-DE" w:eastAsia="en-AU"/>
              </w:rPr>
              <w:t xml:space="preserve"> and </w:t>
            </w:r>
            <w:r w:rsidRPr="00F76A89">
              <w:rPr>
                <w:rFonts w:eastAsia="Times New Roman" w:cs="Times New Roman"/>
                <w:i/>
                <w:iCs/>
                <w:color w:val="000000"/>
                <w:sz w:val="18"/>
                <w:szCs w:val="18"/>
                <w:lang w:val="de-DE" w:eastAsia="en-AU"/>
              </w:rPr>
              <w:t>trinken</w:t>
            </w:r>
          </w:p>
          <w:p w14:paraId="311D8E07" w14:textId="77777777" w:rsidR="00F76A89" w:rsidRPr="00F76A89" w:rsidRDefault="00F76A89" w:rsidP="009B681F">
            <w:pPr>
              <w:numPr>
                <w:ilvl w:val="0"/>
                <w:numId w:val="186"/>
              </w:numPr>
              <w:ind w:left="283"/>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understanding the meaning of and using common time phrases and cohesive devices, for example, </w:t>
            </w:r>
            <w:r w:rsidRPr="00F76A89">
              <w:rPr>
                <w:rFonts w:eastAsia="Times New Roman" w:cs="Times New Roman"/>
                <w:i/>
                <w:iCs/>
                <w:color w:val="000000"/>
                <w:sz w:val="18"/>
                <w:szCs w:val="18"/>
                <w:lang w:eastAsia="en-AU"/>
              </w:rPr>
              <w:t>gestern</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heute</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dann</w:t>
            </w:r>
            <w:r w:rsidRPr="00F76A89">
              <w:rPr>
                <w:rFonts w:eastAsia="Times New Roman" w:cs="Times New Roman"/>
                <w:color w:val="000000"/>
                <w:sz w:val="18"/>
                <w:szCs w:val="18"/>
                <w:lang w:eastAsia="en-AU"/>
              </w:rPr>
              <w:t xml:space="preserve"> and</w:t>
            </w:r>
            <w:r w:rsidRPr="00F76A89">
              <w:rPr>
                <w:rFonts w:eastAsia="Times New Roman" w:cs="Times New Roman"/>
                <w:i/>
                <w:iCs/>
                <w:color w:val="000000"/>
                <w:sz w:val="18"/>
                <w:szCs w:val="18"/>
                <w:lang w:eastAsia="en-AU"/>
              </w:rPr>
              <w:t xml:space="preserve"> zuerst</w:t>
            </w:r>
          </w:p>
          <w:p w14:paraId="55DE78C9" w14:textId="77777777" w:rsidR="00F76A89" w:rsidRPr="00F76A89" w:rsidRDefault="00F76A89" w:rsidP="00F76A89">
            <w:pPr>
              <w:rPr>
                <w:rFonts w:eastAsia="Times New Roman" w:cs="Times New Roman"/>
                <w:color w:val="000000"/>
                <w:sz w:val="18"/>
                <w:szCs w:val="18"/>
              </w:rPr>
            </w:pPr>
          </w:p>
          <w:p w14:paraId="52CC937B" w14:textId="77777777" w:rsidR="00F76A89" w:rsidRPr="00F76A89" w:rsidRDefault="00F76A89" w:rsidP="00F76A89">
            <w:pPr>
              <w:rPr>
                <w:rFonts w:eastAsia="Times New Roman" w:cs="Times New Roman"/>
                <w:color w:val="000000"/>
                <w:sz w:val="18"/>
                <w:szCs w:val="18"/>
                <w:lang w:eastAsia="en-AU"/>
              </w:rPr>
            </w:pPr>
            <w:r w:rsidRPr="00F76A89">
              <w:rPr>
                <w:rFonts w:eastAsia="Times New Roman" w:cs="Times New Roman"/>
                <w:color w:val="000000"/>
                <w:sz w:val="18"/>
                <w:szCs w:val="18"/>
              </w:rPr>
              <w:t>Begin to develop a metalanguage in German for talking about language, using terms similar to those used in English</w:t>
            </w:r>
          </w:p>
        </w:tc>
        <w:tc>
          <w:tcPr>
            <w:tcW w:w="655" w:type="pct"/>
            <w:tcBorders>
              <w:top w:val="dotted" w:sz="4" w:space="0" w:color="auto"/>
              <w:bottom w:val="dotted" w:sz="4" w:space="0" w:color="auto"/>
            </w:tcBorders>
          </w:tcPr>
          <w:p w14:paraId="0D42B512" w14:textId="77777777" w:rsidR="00F76A89" w:rsidRPr="00F76A89" w:rsidRDefault="00F76A89" w:rsidP="00F76A89">
            <w:pPr>
              <w:rPr>
                <w:sz w:val="18"/>
                <w:szCs w:val="18"/>
              </w:rPr>
            </w:pPr>
            <w:r w:rsidRPr="00F76A89">
              <w:rPr>
                <w:color w:val="000000"/>
                <w:sz w:val="18"/>
                <w:szCs w:val="18"/>
              </w:rPr>
              <w:lastRenderedPageBreak/>
              <w:t xml:space="preserve">Notice </w:t>
            </w:r>
            <w:r w:rsidRPr="00F76A89">
              <w:rPr>
                <w:sz w:val="18"/>
                <w:szCs w:val="18"/>
              </w:rPr>
              <w:t xml:space="preserve">and use </w:t>
            </w:r>
            <w:r w:rsidRPr="00F76A89">
              <w:rPr>
                <w:color w:val="000000"/>
                <w:sz w:val="18"/>
                <w:szCs w:val="18"/>
              </w:rPr>
              <w:br/>
            </w:r>
            <w:r w:rsidRPr="00F76A89">
              <w:rPr>
                <w:sz w:val="18"/>
                <w:szCs w:val="18"/>
              </w:rPr>
              <w:t xml:space="preserve">context-related vocabulary </w:t>
            </w:r>
            <w:r w:rsidRPr="00F76A89">
              <w:rPr>
                <w:color w:val="000000"/>
                <w:sz w:val="18"/>
                <w:szCs w:val="18"/>
              </w:rPr>
              <w:t>and apply elements of grammar</w:t>
            </w:r>
            <w:r w:rsidRPr="00F76A89">
              <w:rPr>
                <w:sz w:val="18"/>
                <w:szCs w:val="18"/>
              </w:rPr>
              <w:t xml:space="preserve"> </w:t>
            </w:r>
            <w:r w:rsidRPr="00F76A89">
              <w:rPr>
                <w:color w:val="000000"/>
                <w:sz w:val="18"/>
                <w:szCs w:val="18"/>
              </w:rPr>
              <w:t xml:space="preserve">in simple spoken and written texts </w:t>
            </w:r>
            <w:r w:rsidRPr="00F76A89">
              <w:rPr>
                <w:sz w:val="18"/>
                <w:szCs w:val="18"/>
              </w:rPr>
              <w:t>to generate language</w:t>
            </w:r>
            <w:r w:rsidRPr="00F76A89">
              <w:rPr>
                <w:color w:val="000000"/>
                <w:sz w:val="18"/>
                <w:szCs w:val="18"/>
              </w:rPr>
              <w:t xml:space="preserve"> </w:t>
            </w:r>
            <w:r w:rsidRPr="00F76A89">
              <w:rPr>
                <w:sz w:val="18"/>
                <w:szCs w:val="18"/>
              </w:rPr>
              <w:t>for a range of purposes, including:</w:t>
            </w:r>
          </w:p>
          <w:p w14:paraId="53292FC8" w14:textId="77777777" w:rsidR="00F76A89" w:rsidRPr="00F76A89" w:rsidRDefault="00F76A89" w:rsidP="009B681F">
            <w:pPr>
              <w:numPr>
                <w:ilvl w:val="0"/>
                <w:numId w:val="186"/>
              </w:numPr>
              <w:ind w:left="236" w:hanging="236"/>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describing capabilities and preferences using limited forms of the modal verbs </w:t>
            </w:r>
            <w:r w:rsidRPr="00F76A89">
              <w:rPr>
                <w:rFonts w:eastAsia="Times New Roman" w:cs="Times New Roman"/>
                <w:i/>
                <w:color w:val="000000"/>
                <w:sz w:val="18"/>
                <w:szCs w:val="18"/>
                <w:lang w:eastAsia="en-AU"/>
              </w:rPr>
              <w:t>können</w:t>
            </w:r>
            <w:r w:rsidRPr="00F76A89">
              <w:rPr>
                <w:rFonts w:eastAsia="Times New Roman" w:cs="Times New Roman"/>
                <w:color w:val="000000"/>
                <w:sz w:val="18"/>
                <w:szCs w:val="18"/>
                <w:lang w:eastAsia="en-AU"/>
              </w:rPr>
              <w:t xml:space="preserve"> and </w:t>
            </w:r>
            <w:r w:rsidRPr="00F76A89">
              <w:rPr>
                <w:rFonts w:eastAsia="Times New Roman" w:cs="Times New Roman"/>
                <w:i/>
                <w:color w:val="000000"/>
                <w:sz w:val="18"/>
                <w:szCs w:val="18"/>
                <w:lang w:eastAsia="en-AU"/>
              </w:rPr>
              <w:t>mögen</w:t>
            </w:r>
            <w:r w:rsidRPr="00F76A89">
              <w:rPr>
                <w:rFonts w:eastAsia="Times New Roman" w:cs="Times New Roman"/>
                <w:color w:val="000000"/>
                <w:sz w:val="18"/>
                <w:szCs w:val="18"/>
                <w:lang w:eastAsia="en-AU"/>
              </w:rPr>
              <w:t xml:space="preserve">, for example, </w:t>
            </w:r>
            <w:r w:rsidRPr="00F76A89">
              <w:rPr>
                <w:rFonts w:eastAsia="Times New Roman" w:cs="Times New Roman"/>
                <w:i/>
                <w:color w:val="000000"/>
                <w:sz w:val="18"/>
                <w:szCs w:val="18"/>
                <w:lang w:eastAsia="en-AU"/>
              </w:rPr>
              <w:t>Ich kann gut schwimmen</w:t>
            </w:r>
            <w:r w:rsidRPr="00F76A89">
              <w:rPr>
                <w:rFonts w:eastAsia="Times New Roman" w:cs="Times New Roman"/>
                <w:color w:val="000000"/>
                <w:sz w:val="18"/>
                <w:szCs w:val="18"/>
                <w:lang w:eastAsia="en-AU"/>
              </w:rPr>
              <w:t>;</w:t>
            </w:r>
            <w:r w:rsidRPr="00F76A89">
              <w:rPr>
                <w:rFonts w:eastAsia="Times New Roman" w:cs="Times New Roman"/>
                <w:i/>
                <w:color w:val="000000"/>
                <w:sz w:val="18"/>
                <w:szCs w:val="18"/>
                <w:lang w:eastAsia="en-AU"/>
              </w:rPr>
              <w:t xml:space="preserve"> Er mag Cricket</w:t>
            </w:r>
            <w:r w:rsidRPr="00F76A89">
              <w:rPr>
                <w:rFonts w:eastAsia="Times New Roman" w:cs="Times New Roman"/>
                <w:color w:val="000000"/>
                <w:sz w:val="18"/>
                <w:szCs w:val="18"/>
                <w:lang w:eastAsia="en-AU"/>
              </w:rPr>
              <w:t>;</w:t>
            </w:r>
            <w:r w:rsidRPr="00F76A89">
              <w:rPr>
                <w:rFonts w:eastAsia="Times New Roman" w:cs="Times New Roman"/>
                <w:i/>
                <w:color w:val="000000"/>
                <w:sz w:val="18"/>
                <w:szCs w:val="18"/>
                <w:lang w:eastAsia="en-AU"/>
              </w:rPr>
              <w:t xml:space="preserve"> Wir möchten eine Party machen</w:t>
            </w:r>
          </w:p>
          <w:p w14:paraId="6E1AE6FE" w14:textId="77777777" w:rsidR="00F76A89" w:rsidRPr="00F76A89" w:rsidRDefault="00F76A89" w:rsidP="009B681F">
            <w:pPr>
              <w:numPr>
                <w:ilvl w:val="0"/>
                <w:numId w:val="186"/>
              </w:numPr>
              <w:ind w:left="236" w:hanging="236"/>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recognising and describing past events using the simple past tense of familiar verbs such as </w:t>
            </w:r>
            <w:r w:rsidRPr="00F76A89">
              <w:rPr>
                <w:rFonts w:eastAsia="Times New Roman" w:cs="Times New Roman"/>
                <w:i/>
                <w:color w:val="000000"/>
                <w:sz w:val="18"/>
                <w:szCs w:val="18"/>
                <w:lang w:eastAsia="en-AU"/>
              </w:rPr>
              <w:t>war</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hatte</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ging</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sah</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spielte</w:t>
            </w:r>
            <w:r w:rsidRPr="00F76A89">
              <w:rPr>
                <w:rFonts w:eastAsia="Times New Roman" w:cs="Times New Roman"/>
                <w:color w:val="000000"/>
                <w:sz w:val="18"/>
                <w:szCs w:val="18"/>
                <w:lang w:eastAsia="en-AU"/>
              </w:rPr>
              <w:t xml:space="preserve"> and </w:t>
            </w:r>
            <w:r w:rsidRPr="00F76A89">
              <w:rPr>
                <w:rFonts w:eastAsia="Times New Roman" w:cs="Times New Roman"/>
                <w:i/>
                <w:color w:val="000000"/>
                <w:sz w:val="18"/>
                <w:szCs w:val="18"/>
                <w:lang w:eastAsia="en-AU"/>
              </w:rPr>
              <w:t>machte</w:t>
            </w:r>
          </w:p>
          <w:p w14:paraId="191C883A" w14:textId="77777777" w:rsidR="00F76A89" w:rsidRPr="00F76A89" w:rsidRDefault="00F76A89" w:rsidP="009B681F">
            <w:pPr>
              <w:numPr>
                <w:ilvl w:val="0"/>
                <w:numId w:val="186"/>
              </w:numPr>
              <w:ind w:left="236" w:hanging="236"/>
              <w:rPr>
                <w:rFonts w:eastAsia="Times New Roman" w:cs="Times New Roman"/>
                <w:color w:val="000000"/>
                <w:sz w:val="18"/>
                <w:szCs w:val="18"/>
                <w:lang w:eastAsia="en-AU"/>
              </w:rPr>
            </w:pPr>
            <w:r w:rsidRPr="00F76A89">
              <w:rPr>
                <w:rFonts w:eastAsia="Times New Roman" w:cs="Times New Roman"/>
                <w:color w:val="000000"/>
                <w:sz w:val="18"/>
                <w:szCs w:val="18"/>
                <w:lang w:eastAsia="en-AU"/>
              </w:rPr>
              <w:lastRenderedPageBreak/>
              <w:t xml:space="preserve">joining words, phrases and sentences using </w:t>
            </w:r>
            <w:r w:rsidRPr="00F76A89">
              <w:rPr>
                <w:rFonts w:eastAsia="Times New Roman" w:cs="Times New Roman"/>
                <w:i/>
                <w:color w:val="000000"/>
                <w:sz w:val="18"/>
                <w:szCs w:val="18"/>
                <w:lang w:eastAsia="en-AU"/>
              </w:rPr>
              <w:t>und</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oder</w:t>
            </w:r>
            <w:r w:rsidRPr="00F76A89">
              <w:rPr>
                <w:rFonts w:eastAsia="Times New Roman" w:cs="Times New Roman"/>
                <w:color w:val="000000"/>
                <w:sz w:val="18"/>
                <w:szCs w:val="18"/>
                <w:lang w:eastAsia="en-AU"/>
              </w:rPr>
              <w:t xml:space="preserve"> and </w:t>
            </w:r>
            <w:r w:rsidRPr="00F76A89">
              <w:rPr>
                <w:rFonts w:eastAsia="Times New Roman" w:cs="Times New Roman"/>
                <w:i/>
                <w:color w:val="000000"/>
                <w:sz w:val="18"/>
                <w:szCs w:val="18"/>
                <w:lang w:eastAsia="en-AU"/>
              </w:rPr>
              <w:t>aber</w:t>
            </w:r>
          </w:p>
          <w:p w14:paraId="76A2C68C" w14:textId="77777777" w:rsidR="00F76A89" w:rsidRPr="00F76A89" w:rsidRDefault="00F76A89" w:rsidP="009B681F">
            <w:pPr>
              <w:numPr>
                <w:ilvl w:val="0"/>
                <w:numId w:val="186"/>
              </w:numPr>
              <w:ind w:left="236" w:hanging="236"/>
              <w:rPr>
                <w:rFonts w:eastAsia="Times New Roman" w:cs="Times New Roman"/>
                <w:color w:val="000000"/>
                <w:sz w:val="18"/>
                <w:szCs w:val="18"/>
                <w:lang w:eastAsia="en-AU"/>
              </w:rPr>
            </w:pPr>
            <w:proofErr w:type="gramStart"/>
            <w:r w:rsidRPr="00F76A89">
              <w:rPr>
                <w:rFonts w:eastAsia="Times New Roman" w:cs="Times New Roman"/>
                <w:color w:val="000000"/>
                <w:sz w:val="18"/>
                <w:szCs w:val="18"/>
                <w:lang w:eastAsia="en-AU"/>
              </w:rPr>
              <w:t>understanding</w:t>
            </w:r>
            <w:proofErr w:type="gramEnd"/>
            <w:r w:rsidRPr="00F76A89">
              <w:rPr>
                <w:rFonts w:eastAsia="Times New Roman" w:cs="Times New Roman"/>
                <w:color w:val="000000"/>
                <w:sz w:val="18"/>
                <w:szCs w:val="18"/>
                <w:lang w:eastAsia="en-AU"/>
              </w:rPr>
              <w:t xml:space="preserve"> and formulating questions using subject–verb inversion, for example, </w:t>
            </w:r>
            <w:r w:rsidRPr="00F76A89">
              <w:rPr>
                <w:rFonts w:eastAsia="Times New Roman" w:cs="Times New Roman"/>
                <w:i/>
                <w:color w:val="000000"/>
                <w:sz w:val="18"/>
                <w:szCs w:val="18"/>
                <w:lang w:eastAsia="en-AU"/>
              </w:rPr>
              <w:t>Magst du Sport?</w:t>
            </w:r>
          </w:p>
          <w:p w14:paraId="5DA7F2E0" w14:textId="77777777" w:rsidR="00F76A89" w:rsidRPr="00F76A89" w:rsidRDefault="00F76A89" w:rsidP="009B681F">
            <w:pPr>
              <w:numPr>
                <w:ilvl w:val="0"/>
                <w:numId w:val="186"/>
              </w:numPr>
              <w:ind w:left="236" w:hanging="236"/>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understanding a range of question words and the intended/related answer, for example, </w:t>
            </w:r>
            <w:r w:rsidRPr="00F76A89">
              <w:rPr>
                <w:rFonts w:eastAsia="Times New Roman" w:cs="Times New Roman"/>
                <w:i/>
                <w:color w:val="000000"/>
                <w:sz w:val="18"/>
                <w:szCs w:val="18"/>
                <w:lang w:eastAsia="en-AU"/>
              </w:rPr>
              <w:t>woher</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welcher</w:t>
            </w:r>
            <w:r w:rsidRPr="00F76A89">
              <w:rPr>
                <w:rFonts w:eastAsia="Times New Roman" w:cs="Times New Roman"/>
                <w:color w:val="000000"/>
                <w:sz w:val="18"/>
                <w:szCs w:val="18"/>
                <w:lang w:eastAsia="en-AU"/>
              </w:rPr>
              <w:t xml:space="preserve"> and </w:t>
            </w:r>
            <w:r w:rsidRPr="00F76A89">
              <w:rPr>
                <w:rFonts w:eastAsia="Times New Roman" w:cs="Times New Roman"/>
                <w:i/>
                <w:color w:val="000000"/>
                <w:sz w:val="18"/>
                <w:szCs w:val="18"/>
                <w:lang w:eastAsia="en-AU"/>
              </w:rPr>
              <w:t>wie</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viel</w:t>
            </w:r>
          </w:p>
          <w:p w14:paraId="0F1D6BB2" w14:textId="77777777" w:rsidR="00F76A89" w:rsidRPr="00F76A89" w:rsidRDefault="00F76A89" w:rsidP="009B681F">
            <w:pPr>
              <w:numPr>
                <w:ilvl w:val="0"/>
                <w:numId w:val="186"/>
              </w:numPr>
              <w:ind w:left="236" w:hanging="236"/>
              <w:rPr>
                <w:rFonts w:eastAsia="Times New Roman" w:cs="Times New Roman"/>
                <w:i/>
                <w:color w:val="000000"/>
                <w:sz w:val="18"/>
                <w:szCs w:val="18"/>
                <w:lang w:eastAsia="en-AU"/>
              </w:rPr>
            </w:pPr>
            <w:r w:rsidRPr="00F76A89">
              <w:rPr>
                <w:rFonts w:eastAsia="Times New Roman" w:cs="Times New Roman"/>
                <w:color w:val="000000"/>
                <w:sz w:val="18"/>
                <w:szCs w:val="18"/>
                <w:lang w:eastAsia="en-AU"/>
              </w:rPr>
              <w:t>locating events in time with regard to days, months, seasons and ‘half past’ time, for example</w:t>
            </w:r>
            <w:r w:rsidRPr="00F76A89">
              <w:rPr>
                <w:rFonts w:eastAsia="Times New Roman" w:cs="Times New Roman"/>
                <w:i/>
                <w:color w:val="000000"/>
                <w:sz w:val="18"/>
                <w:szCs w:val="18"/>
                <w:lang w:eastAsia="en-AU"/>
              </w:rPr>
              <w:t>, Ich spiele im Winter Fußball; Die Schule beginnt um halb neun</w:t>
            </w:r>
          </w:p>
          <w:p w14:paraId="76B949DA" w14:textId="77777777" w:rsidR="00F76A89" w:rsidRPr="00F76A89" w:rsidRDefault="00F76A89" w:rsidP="009B681F">
            <w:pPr>
              <w:numPr>
                <w:ilvl w:val="0"/>
                <w:numId w:val="186"/>
              </w:numPr>
              <w:ind w:left="236" w:hanging="236"/>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describing location formulaically using prepositional phrases such as </w:t>
            </w:r>
            <w:r w:rsidRPr="00F76A89">
              <w:rPr>
                <w:rFonts w:eastAsia="Times New Roman" w:cs="Times New Roman"/>
                <w:i/>
                <w:color w:val="000000"/>
                <w:sz w:val="18"/>
                <w:szCs w:val="18"/>
                <w:lang w:val="de-DE" w:eastAsia="en-AU"/>
              </w:rPr>
              <w:t>im Wasser</w:t>
            </w:r>
            <w:r w:rsidRPr="00F76A89">
              <w:rPr>
                <w:rFonts w:eastAsia="Times New Roman" w:cs="Times New Roman"/>
                <w:color w:val="000000"/>
                <w:sz w:val="18"/>
                <w:szCs w:val="18"/>
                <w:lang w:val="de-DE" w:eastAsia="en-AU"/>
              </w:rPr>
              <w:t>;</w:t>
            </w:r>
            <w:r w:rsidRPr="00F76A89">
              <w:rPr>
                <w:rFonts w:eastAsia="Times New Roman" w:cs="Times New Roman"/>
                <w:i/>
                <w:color w:val="000000"/>
                <w:sz w:val="18"/>
                <w:szCs w:val="18"/>
                <w:lang w:val="de-DE" w:eastAsia="en-AU"/>
              </w:rPr>
              <w:t xml:space="preserve"> in der Luft</w:t>
            </w:r>
            <w:r w:rsidRPr="00F76A89">
              <w:rPr>
                <w:rFonts w:eastAsia="Times New Roman" w:cs="Times New Roman"/>
                <w:color w:val="000000"/>
                <w:sz w:val="18"/>
                <w:szCs w:val="18"/>
                <w:lang w:val="de-DE" w:eastAsia="en-AU"/>
              </w:rPr>
              <w:t>;</w:t>
            </w:r>
            <w:r w:rsidRPr="00F76A89">
              <w:rPr>
                <w:rFonts w:eastAsia="Times New Roman" w:cs="Times New Roman"/>
                <w:i/>
                <w:color w:val="000000"/>
                <w:sz w:val="18"/>
                <w:szCs w:val="18"/>
                <w:lang w:val="de-DE" w:eastAsia="en-AU"/>
              </w:rPr>
              <w:t xml:space="preserve"> auf dem Land; neben dem Tisch</w:t>
            </w:r>
            <w:r w:rsidRPr="00F76A89">
              <w:rPr>
                <w:rFonts w:eastAsia="Times New Roman" w:cs="Times New Roman"/>
                <w:color w:val="000000"/>
                <w:sz w:val="18"/>
                <w:szCs w:val="18"/>
                <w:lang w:val="de-DE" w:eastAsia="en-AU"/>
              </w:rPr>
              <w:t>;</w:t>
            </w:r>
            <w:r w:rsidRPr="00F76A89">
              <w:rPr>
                <w:rFonts w:eastAsia="Times New Roman" w:cs="Times New Roman"/>
                <w:i/>
                <w:color w:val="000000"/>
                <w:sz w:val="18"/>
                <w:szCs w:val="18"/>
                <w:lang w:val="de-DE" w:eastAsia="en-AU"/>
              </w:rPr>
              <w:t xml:space="preserve"> auf der linken Seite</w:t>
            </w:r>
          </w:p>
          <w:p w14:paraId="3D532742" w14:textId="77777777" w:rsidR="00F76A89" w:rsidRPr="00F76A89" w:rsidRDefault="00F76A89" w:rsidP="009B681F">
            <w:pPr>
              <w:numPr>
                <w:ilvl w:val="0"/>
                <w:numId w:val="186"/>
              </w:numPr>
              <w:ind w:left="236" w:hanging="236"/>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using the correct verb form associated with a noun or pronoun or combination thereof, for example, </w:t>
            </w:r>
            <w:r w:rsidRPr="00F76A89">
              <w:rPr>
                <w:rFonts w:eastAsia="Times New Roman" w:cs="Times New Roman"/>
                <w:i/>
                <w:color w:val="000000"/>
                <w:sz w:val="18"/>
                <w:szCs w:val="18"/>
                <w:lang w:val="de-DE" w:eastAsia="en-AU"/>
              </w:rPr>
              <w:t xml:space="preserve">Die </w:t>
            </w:r>
            <w:r w:rsidRPr="00F76A89">
              <w:rPr>
                <w:rFonts w:eastAsia="Times New Roman" w:cs="Times New Roman"/>
                <w:i/>
                <w:color w:val="000000"/>
                <w:sz w:val="18"/>
                <w:szCs w:val="18"/>
                <w:lang w:val="de-DE" w:eastAsia="en-AU"/>
              </w:rPr>
              <w:lastRenderedPageBreak/>
              <w:t>Lehrerin singt ein Lied</w:t>
            </w:r>
            <w:r w:rsidRPr="00F76A89">
              <w:rPr>
                <w:rFonts w:eastAsia="Times New Roman" w:cs="Times New Roman"/>
                <w:color w:val="000000"/>
                <w:sz w:val="18"/>
                <w:szCs w:val="18"/>
                <w:lang w:val="de-DE" w:eastAsia="en-AU"/>
              </w:rPr>
              <w:t>;</w:t>
            </w:r>
            <w:r w:rsidRPr="00F76A89">
              <w:rPr>
                <w:rFonts w:eastAsia="Times New Roman" w:cs="Times New Roman"/>
                <w:i/>
                <w:color w:val="000000"/>
                <w:sz w:val="18"/>
                <w:szCs w:val="18"/>
                <w:lang w:val="de-DE" w:eastAsia="en-AU"/>
              </w:rPr>
              <w:t xml:space="preserve"> Herr Schwarz trinkt Kaffee</w:t>
            </w:r>
            <w:r w:rsidRPr="00F76A89">
              <w:rPr>
                <w:rFonts w:eastAsia="Times New Roman" w:cs="Times New Roman"/>
                <w:color w:val="000000"/>
                <w:sz w:val="18"/>
                <w:szCs w:val="18"/>
                <w:lang w:val="de-DE" w:eastAsia="en-AU"/>
              </w:rPr>
              <w:t>;</w:t>
            </w:r>
            <w:r w:rsidRPr="00F76A89">
              <w:rPr>
                <w:rFonts w:eastAsia="Times New Roman" w:cs="Times New Roman"/>
                <w:i/>
                <w:color w:val="000000"/>
                <w:sz w:val="18"/>
                <w:szCs w:val="18"/>
                <w:lang w:val="de-DE" w:eastAsia="en-AU"/>
              </w:rPr>
              <w:t xml:space="preserve"> Sie spielt Tennis</w:t>
            </w:r>
            <w:r w:rsidRPr="00F76A89">
              <w:rPr>
                <w:rFonts w:eastAsia="Times New Roman" w:cs="Times New Roman"/>
                <w:color w:val="000000"/>
                <w:sz w:val="18"/>
                <w:szCs w:val="18"/>
                <w:lang w:val="de-DE" w:eastAsia="en-AU"/>
              </w:rPr>
              <w:t>;</w:t>
            </w:r>
            <w:r w:rsidRPr="00F76A89">
              <w:rPr>
                <w:rFonts w:eastAsia="Times New Roman" w:cs="Times New Roman"/>
                <w:i/>
                <w:color w:val="000000"/>
                <w:sz w:val="18"/>
                <w:szCs w:val="18"/>
                <w:lang w:val="de-DE" w:eastAsia="en-AU"/>
              </w:rPr>
              <w:t xml:space="preserve"> Mein Freund und ich sprechen Englisch</w:t>
            </w:r>
          </w:p>
          <w:p w14:paraId="3A15DA94" w14:textId="77777777" w:rsidR="00F76A89" w:rsidRPr="00F76A89" w:rsidRDefault="00F76A89" w:rsidP="009B681F">
            <w:pPr>
              <w:numPr>
                <w:ilvl w:val="0"/>
                <w:numId w:val="186"/>
              </w:numPr>
              <w:ind w:left="236" w:hanging="236"/>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using ordinal numbers to give the date, for example, </w:t>
            </w:r>
            <w:r w:rsidRPr="00F76A89">
              <w:rPr>
                <w:rFonts w:eastAsia="Times New Roman" w:cs="Times New Roman"/>
                <w:i/>
                <w:iCs/>
                <w:color w:val="000000"/>
                <w:sz w:val="18"/>
                <w:szCs w:val="18"/>
                <w:lang w:val="de-DE" w:eastAsia="en-AU"/>
              </w:rPr>
              <w:t>Heute ist der dritte Juli</w:t>
            </w:r>
            <w:r w:rsidRPr="00F76A89">
              <w:rPr>
                <w:rFonts w:eastAsia="Times New Roman" w:cs="Times New Roman"/>
                <w:iCs/>
                <w:color w:val="000000"/>
                <w:sz w:val="18"/>
                <w:szCs w:val="18"/>
                <w:lang w:val="de-DE" w:eastAsia="en-AU"/>
              </w:rPr>
              <w:t>;</w:t>
            </w:r>
            <w:r w:rsidRPr="00F76A89">
              <w:rPr>
                <w:rFonts w:eastAsia="Times New Roman" w:cs="Times New Roman"/>
                <w:i/>
                <w:iCs/>
                <w:color w:val="000000"/>
                <w:sz w:val="18"/>
                <w:szCs w:val="18"/>
                <w:lang w:val="de-DE" w:eastAsia="en-AU"/>
              </w:rPr>
              <w:t xml:space="preserve"> Er hat am siebten August Geburtstag</w:t>
            </w:r>
          </w:p>
          <w:p w14:paraId="736F442B" w14:textId="77777777" w:rsidR="00F76A89" w:rsidRPr="00F76A89" w:rsidRDefault="00F76A89" w:rsidP="009B681F">
            <w:pPr>
              <w:numPr>
                <w:ilvl w:val="0"/>
                <w:numId w:val="187"/>
              </w:numPr>
              <w:tabs>
                <w:tab w:val="num" w:pos="318"/>
              </w:tabs>
              <w:ind w:left="236" w:hanging="236"/>
              <w:rPr>
                <w:rFonts w:eastAsia="Times New Roman" w:cs="Times New Roman"/>
                <w:color w:val="000000"/>
                <w:sz w:val="18"/>
                <w:szCs w:val="18"/>
                <w:lang w:eastAsia="en-AU"/>
              </w:rPr>
            </w:pPr>
            <w:r w:rsidRPr="00F76A89">
              <w:rPr>
                <w:rFonts w:eastAsia="Times New Roman" w:cs="Times New Roman"/>
                <w:color w:val="000000"/>
                <w:sz w:val="18"/>
                <w:szCs w:val="18"/>
                <w:lang w:eastAsia="en-AU"/>
              </w:rPr>
              <w:t>referring to quantities of people and things (including money) using cardinal numbers up to 100</w:t>
            </w:r>
          </w:p>
          <w:p w14:paraId="0E970EC0" w14:textId="77777777" w:rsidR="00F76A89" w:rsidRPr="00F76A89" w:rsidRDefault="00F76A89" w:rsidP="00F76A89">
            <w:pPr>
              <w:rPr>
                <w:color w:val="000000"/>
                <w:sz w:val="18"/>
                <w:szCs w:val="18"/>
              </w:rPr>
            </w:pPr>
          </w:p>
          <w:p w14:paraId="541D893B" w14:textId="77777777" w:rsidR="00F76A89" w:rsidRPr="00F76A89" w:rsidRDefault="00F76A89" w:rsidP="00F76A89">
            <w:pPr>
              <w:rPr>
                <w:rFonts w:eastAsia="Times New Roman" w:cs="Times New Roman"/>
                <w:color w:val="000000"/>
                <w:sz w:val="18"/>
                <w:szCs w:val="18"/>
                <w:lang w:eastAsia="en-AU"/>
              </w:rPr>
            </w:pPr>
            <w:r w:rsidRPr="00F76A89">
              <w:rPr>
                <w:rFonts w:eastAsia="Times New Roman" w:cs="Times New Roman"/>
                <w:color w:val="000000"/>
                <w:sz w:val="18"/>
                <w:szCs w:val="18"/>
                <w:lang w:eastAsia="zh-CN"/>
              </w:rPr>
              <w:t>Begin to develop a metalanguage in German for talking about language, using terms similar to those used in English</w:t>
            </w:r>
          </w:p>
        </w:tc>
        <w:tc>
          <w:tcPr>
            <w:tcW w:w="655" w:type="pct"/>
            <w:tcBorders>
              <w:top w:val="dotted" w:sz="4" w:space="0" w:color="auto"/>
              <w:bottom w:val="dotted" w:sz="4" w:space="0" w:color="auto"/>
            </w:tcBorders>
          </w:tcPr>
          <w:p w14:paraId="0C268017" w14:textId="77777777" w:rsidR="00F76A89" w:rsidRPr="00F76A89" w:rsidRDefault="00F76A89" w:rsidP="00F76A89">
            <w:pPr>
              <w:rPr>
                <w:sz w:val="18"/>
                <w:szCs w:val="18"/>
              </w:rPr>
            </w:pPr>
            <w:r w:rsidRPr="00F76A89">
              <w:rPr>
                <w:sz w:val="18"/>
                <w:szCs w:val="18"/>
              </w:rPr>
              <w:lastRenderedPageBreak/>
              <w:t xml:space="preserve">Use context-related vocabulary </w:t>
            </w:r>
            <w:r w:rsidRPr="00F76A89">
              <w:rPr>
                <w:color w:val="000000"/>
                <w:sz w:val="18"/>
                <w:szCs w:val="18"/>
              </w:rPr>
              <w:t xml:space="preserve">and develop and apply knowledge of grammatical </w:t>
            </w:r>
            <w:r w:rsidRPr="00F76A89">
              <w:rPr>
                <w:sz w:val="18"/>
                <w:szCs w:val="18"/>
              </w:rPr>
              <w:t>elements</w:t>
            </w:r>
            <w:r w:rsidRPr="00F76A89">
              <w:rPr>
                <w:color w:val="000000"/>
                <w:sz w:val="18"/>
                <w:szCs w:val="18"/>
              </w:rPr>
              <w:t xml:space="preserve"> in simple spoken and written texts </w:t>
            </w:r>
            <w:r w:rsidRPr="00F76A89">
              <w:rPr>
                <w:sz w:val="18"/>
                <w:szCs w:val="18"/>
              </w:rPr>
              <w:t>to generate language</w:t>
            </w:r>
            <w:r w:rsidRPr="00F76A89">
              <w:rPr>
                <w:color w:val="000000"/>
                <w:sz w:val="18"/>
                <w:szCs w:val="18"/>
              </w:rPr>
              <w:t xml:space="preserve"> </w:t>
            </w:r>
            <w:r w:rsidRPr="00F76A89">
              <w:rPr>
                <w:sz w:val="18"/>
                <w:szCs w:val="18"/>
              </w:rPr>
              <w:t>for a range of purposes</w:t>
            </w:r>
            <w:r w:rsidRPr="00F76A89">
              <w:rPr>
                <w:color w:val="000000"/>
                <w:sz w:val="18"/>
                <w:szCs w:val="18"/>
              </w:rPr>
              <w:t xml:space="preserve">, </w:t>
            </w:r>
            <w:r w:rsidRPr="00F76A89">
              <w:rPr>
                <w:sz w:val="18"/>
                <w:szCs w:val="18"/>
              </w:rPr>
              <w:t>including:</w:t>
            </w:r>
          </w:p>
          <w:p w14:paraId="3C0CBC29" w14:textId="77777777" w:rsidR="00F76A89" w:rsidRPr="00F76A89" w:rsidRDefault="00F76A89" w:rsidP="009B681F">
            <w:pPr>
              <w:numPr>
                <w:ilvl w:val="0"/>
                <w:numId w:val="186"/>
              </w:numPr>
              <w:ind w:left="283" w:hanging="283"/>
              <w:rPr>
                <w:rFonts w:eastAsia="Times New Roman" w:cs="Times New Roman"/>
                <w:color w:val="000000"/>
                <w:sz w:val="18"/>
                <w:szCs w:val="18"/>
                <w:lang w:eastAsia="en-AU"/>
              </w:rPr>
            </w:pPr>
            <w:r w:rsidRPr="00F76A89">
              <w:rPr>
                <w:color w:val="000000"/>
                <w:sz w:val="18"/>
                <w:szCs w:val="18"/>
              </w:rPr>
              <w:t xml:space="preserve">referring to a person, place or </w:t>
            </w:r>
            <w:r w:rsidRPr="00F76A89">
              <w:rPr>
                <w:rFonts w:eastAsia="Times New Roman" w:cs="Times New Roman"/>
                <w:color w:val="000000"/>
                <w:sz w:val="18"/>
                <w:szCs w:val="18"/>
                <w:lang w:eastAsia="en-AU"/>
              </w:rPr>
              <w:t xml:space="preserve">object using the nominative and accusative definite and indefinite articles, for example, </w:t>
            </w:r>
            <w:r w:rsidRPr="00F76A89">
              <w:rPr>
                <w:rFonts w:eastAsia="Times New Roman" w:cs="Times New Roman"/>
                <w:i/>
                <w:color w:val="000000"/>
                <w:sz w:val="18"/>
                <w:szCs w:val="18"/>
                <w:lang w:eastAsia="en-AU"/>
              </w:rPr>
              <w:t>Das Mädchen hat einen Hockeyschläger</w:t>
            </w:r>
            <w:r w:rsidRPr="00F76A89">
              <w:rPr>
                <w:rFonts w:eastAsia="Times New Roman" w:cs="Times New Roman"/>
                <w:color w:val="000000"/>
                <w:sz w:val="18"/>
                <w:szCs w:val="18"/>
                <w:lang w:eastAsia="en-AU"/>
              </w:rPr>
              <w:t>;</w:t>
            </w:r>
            <w:r w:rsidRPr="00F76A89">
              <w:rPr>
                <w:rFonts w:eastAsia="Times New Roman" w:cs="Times New Roman"/>
                <w:i/>
                <w:color w:val="000000"/>
                <w:sz w:val="18"/>
                <w:szCs w:val="18"/>
                <w:lang w:eastAsia="en-AU"/>
              </w:rPr>
              <w:t xml:space="preserve"> Die Stadt hat ein Kino und eine Apotheke</w:t>
            </w:r>
          </w:p>
          <w:p w14:paraId="4F9B4783" w14:textId="77777777" w:rsidR="00F76A89" w:rsidRPr="00F76A89" w:rsidRDefault="00F76A89" w:rsidP="009B681F">
            <w:pPr>
              <w:numPr>
                <w:ilvl w:val="0"/>
                <w:numId w:val="186"/>
              </w:numPr>
              <w:ind w:left="283" w:hanging="235"/>
              <w:rPr>
                <w:rFonts w:eastAsia="Times New Roman" w:cs="Times New Roman"/>
                <w:color w:val="000000"/>
                <w:sz w:val="18"/>
                <w:szCs w:val="18"/>
                <w:lang w:eastAsia="en-AU"/>
              </w:rPr>
            </w:pPr>
            <w:r w:rsidRPr="00F76A89">
              <w:rPr>
                <w:rFonts w:eastAsia="Times New Roman" w:cs="Times New Roman"/>
                <w:color w:val="000000"/>
                <w:sz w:val="18"/>
                <w:szCs w:val="18"/>
                <w:lang w:eastAsia="en-AU"/>
              </w:rPr>
              <w:t>noticing how articles and pronouns change after certain verbs (</w:t>
            </w:r>
            <w:r w:rsidRPr="00F76A89">
              <w:rPr>
                <w:rFonts w:eastAsia="Times New Roman" w:cs="Times New Roman"/>
                <w:i/>
                <w:color w:val="000000"/>
                <w:sz w:val="18"/>
                <w:szCs w:val="18"/>
                <w:lang w:eastAsia="en-AU"/>
              </w:rPr>
              <w:t>Ich danke dir</w:t>
            </w:r>
            <w:r w:rsidRPr="00F76A89">
              <w:rPr>
                <w:rFonts w:eastAsia="Times New Roman" w:cs="Times New Roman"/>
                <w:color w:val="000000"/>
                <w:sz w:val="18"/>
                <w:szCs w:val="18"/>
                <w:lang w:eastAsia="en-AU"/>
              </w:rPr>
              <w:t xml:space="preserve">) and after particular prepositions associated with </w:t>
            </w:r>
            <w:r w:rsidRPr="00F76A89">
              <w:rPr>
                <w:rFonts w:eastAsia="Times New Roman" w:cs="Times New Roman"/>
                <w:color w:val="000000"/>
                <w:sz w:val="18"/>
                <w:szCs w:val="18"/>
                <w:lang w:eastAsia="en-AU"/>
              </w:rPr>
              <w:lastRenderedPageBreak/>
              <w:t xml:space="preserve">location, for example, </w:t>
            </w:r>
            <w:r w:rsidRPr="00F76A89">
              <w:rPr>
                <w:rFonts w:eastAsia="Times New Roman" w:cs="Times New Roman"/>
                <w:i/>
                <w:color w:val="000000"/>
                <w:sz w:val="18"/>
                <w:szCs w:val="18"/>
                <w:lang w:eastAsia="en-AU"/>
              </w:rPr>
              <w:t>Wir sind in der Stadt</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Die Party ist bei Stefan im Garten</w:t>
            </w:r>
          </w:p>
          <w:p w14:paraId="13134588" w14:textId="77777777" w:rsidR="00F76A89" w:rsidRPr="00F76A89" w:rsidRDefault="00F76A89" w:rsidP="009B681F">
            <w:pPr>
              <w:numPr>
                <w:ilvl w:val="0"/>
                <w:numId w:val="186"/>
              </w:numPr>
              <w:ind w:left="283" w:hanging="235"/>
              <w:rPr>
                <w:rFonts w:eastAsia="Times New Roman" w:cs="Times New Roman"/>
                <w:color w:val="000000"/>
                <w:sz w:val="18"/>
                <w:szCs w:val="18"/>
                <w:lang w:eastAsia="en-AU"/>
              </w:rPr>
            </w:pPr>
            <w:r w:rsidRPr="00F76A89">
              <w:rPr>
                <w:rFonts w:eastAsia="Times New Roman" w:cs="Times New Roman"/>
                <w:color w:val="000000"/>
                <w:sz w:val="18"/>
                <w:szCs w:val="18"/>
                <w:lang w:eastAsia="en-AU"/>
              </w:rPr>
              <w:t>understanding the concept of regular and irregular verbs and noticing that this is a feature of both German and English</w:t>
            </w:r>
          </w:p>
          <w:p w14:paraId="655F3D2F" w14:textId="77777777" w:rsidR="00F76A89" w:rsidRPr="00F76A89" w:rsidRDefault="00F76A89" w:rsidP="009B681F">
            <w:pPr>
              <w:numPr>
                <w:ilvl w:val="0"/>
                <w:numId w:val="186"/>
              </w:numPr>
              <w:ind w:left="283" w:hanging="235"/>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understanding and using a range of question words and the intended/related answer, for example, </w:t>
            </w:r>
            <w:r w:rsidRPr="00F76A89">
              <w:rPr>
                <w:rFonts w:eastAsia="Times New Roman" w:cs="Times New Roman"/>
                <w:i/>
                <w:color w:val="000000"/>
                <w:sz w:val="18"/>
                <w:szCs w:val="18"/>
                <w:lang w:eastAsia="en-AU"/>
              </w:rPr>
              <w:t>woher</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welcher</w:t>
            </w:r>
            <w:r w:rsidRPr="00F76A89">
              <w:rPr>
                <w:rFonts w:eastAsia="Times New Roman" w:cs="Times New Roman"/>
                <w:color w:val="000000"/>
                <w:sz w:val="18"/>
                <w:szCs w:val="18"/>
                <w:lang w:eastAsia="en-AU"/>
              </w:rPr>
              <w:t xml:space="preserve"> and </w:t>
            </w:r>
            <w:r w:rsidRPr="00F76A89">
              <w:rPr>
                <w:rFonts w:eastAsia="Times New Roman" w:cs="Times New Roman"/>
                <w:i/>
                <w:color w:val="000000"/>
                <w:sz w:val="18"/>
                <w:szCs w:val="18"/>
                <w:lang w:eastAsia="en-AU"/>
              </w:rPr>
              <w:t>wie</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viel</w:t>
            </w:r>
          </w:p>
          <w:p w14:paraId="11BB188E" w14:textId="77777777" w:rsidR="00F76A89" w:rsidRPr="00F76A89" w:rsidRDefault="00F76A89" w:rsidP="009B681F">
            <w:pPr>
              <w:numPr>
                <w:ilvl w:val="0"/>
                <w:numId w:val="186"/>
              </w:numPr>
              <w:ind w:left="283" w:hanging="235"/>
              <w:rPr>
                <w:rFonts w:eastAsia="Times New Roman" w:cs="Times New Roman"/>
                <w:color w:val="000000"/>
                <w:sz w:val="18"/>
                <w:szCs w:val="18"/>
                <w:lang w:eastAsia="en-AU"/>
              </w:rPr>
            </w:pPr>
            <w:r w:rsidRPr="00F76A89">
              <w:rPr>
                <w:rFonts w:eastAsia="Times New Roman" w:cs="Times New Roman"/>
                <w:color w:val="000000"/>
                <w:sz w:val="18"/>
                <w:szCs w:val="18"/>
                <w:lang w:eastAsia="en-AU"/>
              </w:rPr>
              <w:t>understanding and locating events in time, including the use of the 24-hour clock</w:t>
            </w:r>
          </w:p>
          <w:p w14:paraId="51A9C951" w14:textId="77777777" w:rsidR="00F76A89" w:rsidRPr="00F76A89" w:rsidRDefault="00F76A89" w:rsidP="009B681F">
            <w:pPr>
              <w:numPr>
                <w:ilvl w:val="0"/>
                <w:numId w:val="186"/>
              </w:numPr>
              <w:ind w:left="283" w:hanging="235"/>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referring to quantities of people and things using cardinal numbers up to 10 000, including decimals, common fractions and negative numbers, for example, </w:t>
            </w:r>
            <w:r w:rsidRPr="00F76A89">
              <w:rPr>
                <w:rFonts w:eastAsia="Times New Roman" w:cs="Times New Roman"/>
                <w:i/>
                <w:color w:val="000000"/>
                <w:sz w:val="18"/>
                <w:szCs w:val="18"/>
                <w:lang w:eastAsia="en-AU"/>
              </w:rPr>
              <w:t>Meter</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Kilometer</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Quadratmeter</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Quadratkilometer</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85,5 Prozent haben ein Handy</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 xml:space="preserve">Die Tagestemperatur liegt bei minus 8 </w:t>
            </w:r>
            <w:r w:rsidRPr="00F76A89">
              <w:rPr>
                <w:rFonts w:eastAsia="Times New Roman" w:cs="Times New Roman"/>
                <w:i/>
                <w:color w:val="000000"/>
                <w:sz w:val="18"/>
                <w:szCs w:val="18"/>
                <w:lang w:eastAsia="en-AU"/>
              </w:rPr>
              <w:lastRenderedPageBreak/>
              <w:t>Grad</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Ich habe eine Halbschw</w:t>
            </w:r>
            <w:r w:rsidRPr="00F76A89">
              <w:rPr>
                <w:rFonts w:eastAsia="Times New Roman" w:cs="Times New Roman"/>
                <w:i/>
                <w:iCs/>
                <w:color w:val="000000"/>
                <w:sz w:val="18"/>
                <w:szCs w:val="18"/>
                <w:lang w:eastAsia="en-AU"/>
              </w:rPr>
              <w:t>ester</w:t>
            </w:r>
          </w:p>
          <w:p w14:paraId="799CF812" w14:textId="77777777" w:rsidR="00F76A89" w:rsidRPr="00F76A89" w:rsidRDefault="00F76A89" w:rsidP="00F76A89">
            <w:pPr>
              <w:rPr>
                <w:rFonts w:eastAsia="Times New Roman" w:cs="Times New Roman"/>
                <w:color w:val="000000"/>
                <w:sz w:val="18"/>
                <w:szCs w:val="18"/>
              </w:rPr>
            </w:pPr>
          </w:p>
          <w:p w14:paraId="15E5CDF7" w14:textId="77777777" w:rsidR="00F76A89" w:rsidRPr="00F76A89" w:rsidRDefault="00F76A89" w:rsidP="00F76A89">
            <w:pPr>
              <w:rPr>
                <w:rFonts w:eastAsia="Times New Roman" w:cs="Times New Roman"/>
                <w:color w:val="000000"/>
                <w:sz w:val="18"/>
                <w:szCs w:val="18"/>
                <w:lang w:eastAsia="en-AU"/>
              </w:rPr>
            </w:pPr>
            <w:r w:rsidRPr="00F76A89">
              <w:rPr>
                <w:rFonts w:eastAsia="Times New Roman" w:cs="Times New Roman"/>
                <w:color w:val="000000"/>
                <w:sz w:val="18"/>
                <w:szCs w:val="18"/>
              </w:rPr>
              <w:t>Begin to build a metalanguage in German to comment on vocabulary and grammar, describe patterns, grammatical rules and variations in language structures</w:t>
            </w:r>
          </w:p>
        </w:tc>
        <w:tc>
          <w:tcPr>
            <w:tcW w:w="655" w:type="pct"/>
            <w:tcBorders>
              <w:top w:val="dotted" w:sz="4" w:space="0" w:color="auto"/>
              <w:bottom w:val="dotted" w:sz="4" w:space="0" w:color="auto"/>
            </w:tcBorders>
          </w:tcPr>
          <w:p w14:paraId="2C1B4749" w14:textId="77777777" w:rsidR="00F76A89" w:rsidRPr="00F76A89" w:rsidRDefault="00F76A89" w:rsidP="00F76A89">
            <w:pPr>
              <w:rPr>
                <w:sz w:val="18"/>
                <w:szCs w:val="18"/>
              </w:rPr>
            </w:pPr>
            <w:r w:rsidRPr="00F76A89">
              <w:rPr>
                <w:sz w:val="18"/>
                <w:szCs w:val="18"/>
              </w:rPr>
              <w:lastRenderedPageBreak/>
              <w:t xml:space="preserve">Use context-related vocabulary </w:t>
            </w:r>
            <w:r w:rsidRPr="00F76A89">
              <w:rPr>
                <w:color w:val="000000"/>
                <w:sz w:val="18"/>
                <w:szCs w:val="18"/>
              </w:rPr>
              <w:t xml:space="preserve">and develop and apply knowledge of grammatical </w:t>
            </w:r>
            <w:r w:rsidRPr="00F76A89">
              <w:rPr>
                <w:sz w:val="18"/>
                <w:szCs w:val="18"/>
              </w:rPr>
              <w:t xml:space="preserve">elements </w:t>
            </w:r>
            <w:r w:rsidRPr="00F76A89">
              <w:rPr>
                <w:color w:val="000000"/>
                <w:sz w:val="18"/>
                <w:szCs w:val="18"/>
              </w:rPr>
              <w:t xml:space="preserve">in simple spoken and written texts </w:t>
            </w:r>
            <w:r w:rsidRPr="00F76A89">
              <w:rPr>
                <w:sz w:val="18"/>
                <w:szCs w:val="18"/>
              </w:rPr>
              <w:t>to generate language</w:t>
            </w:r>
            <w:r w:rsidRPr="00F76A89">
              <w:rPr>
                <w:color w:val="000000"/>
                <w:sz w:val="18"/>
                <w:szCs w:val="18"/>
              </w:rPr>
              <w:t xml:space="preserve"> </w:t>
            </w:r>
            <w:r w:rsidRPr="00F76A89">
              <w:rPr>
                <w:sz w:val="18"/>
                <w:szCs w:val="18"/>
              </w:rPr>
              <w:t>for a range of purposes,</w:t>
            </w:r>
            <w:r w:rsidRPr="00F76A89">
              <w:rPr>
                <w:color w:val="000000"/>
                <w:sz w:val="18"/>
                <w:szCs w:val="18"/>
              </w:rPr>
              <w:t xml:space="preserve"> </w:t>
            </w:r>
            <w:r w:rsidRPr="00F76A89">
              <w:rPr>
                <w:sz w:val="18"/>
                <w:szCs w:val="18"/>
              </w:rPr>
              <w:t>including:</w:t>
            </w:r>
          </w:p>
          <w:p w14:paraId="2D8A8B18" w14:textId="77777777" w:rsidR="00F76A89" w:rsidRPr="00F76A89" w:rsidRDefault="00F76A89" w:rsidP="009B681F">
            <w:pPr>
              <w:numPr>
                <w:ilvl w:val="0"/>
                <w:numId w:val="188"/>
              </w:numPr>
              <w:spacing w:after="100" w:afterAutospacing="1"/>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understanding and describing current, recurring and future actions, including by using common separable verbs such as </w:t>
            </w:r>
            <w:r w:rsidRPr="00F76A89">
              <w:rPr>
                <w:rFonts w:eastAsia="Times New Roman" w:cs="Times New Roman"/>
                <w:i/>
                <w:iCs/>
                <w:color w:val="000000"/>
                <w:sz w:val="18"/>
                <w:szCs w:val="18"/>
                <w:lang w:eastAsia="en-AU"/>
              </w:rPr>
              <w:t>aufstehen</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ausgehen</w:t>
            </w:r>
            <w:r w:rsidRPr="00F76A89">
              <w:rPr>
                <w:rFonts w:eastAsia="Times New Roman" w:cs="Times New Roman"/>
                <w:iCs/>
                <w:color w:val="000000"/>
                <w:sz w:val="18"/>
                <w:szCs w:val="18"/>
                <w:lang w:eastAsia="en-AU"/>
              </w:rPr>
              <w:t xml:space="preserve">, </w:t>
            </w:r>
            <w:r w:rsidRPr="00F76A89">
              <w:rPr>
                <w:rFonts w:eastAsia="Times New Roman" w:cs="Times New Roman"/>
                <w:i/>
                <w:iCs/>
                <w:color w:val="000000"/>
                <w:sz w:val="18"/>
                <w:szCs w:val="18"/>
                <w:lang w:eastAsia="en-AU"/>
              </w:rPr>
              <w:t>aussehen</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fernsehen, mitkommen</w:t>
            </w:r>
            <w:r w:rsidRPr="00F76A89">
              <w:rPr>
                <w:rFonts w:eastAsia="Times New Roman" w:cs="Times New Roman"/>
                <w:color w:val="000000"/>
                <w:sz w:val="18"/>
                <w:szCs w:val="18"/>
                <w:lang w:eastAsia="en-AU"/>
              </w:rPr>
              <w:t xml:space="preserve"> and </w:t>
            </w:r>
            <w:r w:rsidRPr="00F76A89">
              <w:rPr>
                <w:rFonts w:eastAsia="Times New Roman" w:cs="Times New Roman"/>
                <w:i/>
                <w:iCs/>
                <w:color w:val="000000"/>
                <w:sz w:val="18"/>
                <w:szCs w:val="18"/>
                <w:lang w:eastAsia="en-AU"/>
              </w:rPr>
              <w:t>mitnehmen</w:t>
            </w:r>
          </w:p>
          <w:p w14:paraId="3706EDD0" w14:textId="77777777" w:rsidR="00F76A89" w:rsidRPr="00F76A89" w:rsidRDefault="00F76A89" w:rsidP="009B681F">
            <w:pPr>
              <w:numPr>
                <w:ilvl w:val="0"/>
                <w:numId w:val="188"/>
              </w:numPr>
              <w:spacing w:after="100" w:afterAutospacing="1"/>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understanding and expressing obligation and permission using the modal verbs</w:t>
            </w:r>
            <w:r w:rsidRPr="00F76A89">
              <w:rPr>
                <w:rFonts w:eastAsia="Times New Roman" w:cs="Times New Roman"/>
                <w:i/>
                <w:iCs/>
                <w:color w:val="000000"/>
                <w:sz w:val="18"/>
                <w:szCs w:val="18"/>
                <w:lang w:val="de-DE" w:eastAsia="en-AU"/>
              </w:rPr>
              <w:t xml:space="preserve"> müssen</w:t>
            </w:r>
            <w:r w:rsidRPr="00F76A89">
              <w:rPr>
                <w:rFonts w:eastAsia="Times New Roman" w:cs="Times New Roman"/>
                <w:color w:val="000000"/>
                <w:sz w:val="18"/>
                <w:szCs w:val="18"/>
                <w:lang w:val="de-DE" w:eastAsia="en-AU"/>
              </w:rPr>
              <w:t xml:space="preserve"> and </w:t>
            </w:r>
            <w:r w:rsidRPr="00F76A89">
              <w:rPr>
                <w:rFonts w:eastAsia="Times New Roman" w:cs="Times New Roman"/>
                <w:i/>
                <w:iCs/>
                <w:color w:val="000000"/>
                <w:sz w:val="18"/>
                <w:szCs w:val="18"/>
                <w:lang w:val="de-DE" w:eastAsia="en-AU"/>
              </w:rPr>
              <w:t>dürfen</w:t>
            </w:r>
            <w:r w:rsidRPr="00F76A89">
              <w:rPr>
                <w:rFonts w:eastAsia="Times New Roman" w:cs="Times New Roman"/>
                <w:color w:val="000000"/>
                <w:sz w:val="18"/>
                <w:szCs w:val="18"/>
                <w:lang w:val="de-DE" w:eastAsia="en-AU"/>
              </w:rPr>
              <w:t xml:space="preserve">, for example, </w:t>
            </w:r>
            <w:r w:rsidRPr="00F76A89">
              <w:rPr>
                <w:rFonts w:eastAsia="Times New Roman" w:cs="Times New Roman"/>
                <w:i/>
                <w:color w:val="000000"/>
                <w:sz w:val="18"/>
                <w:szCs w:val="18"/>
                <w:lang w:val="de-DE" w:eastAsia="en-AU"/>
              </w:rPr>
              <w:t>Ich darf zu dir kommen</w:t>
            </w:r>
            <w:r w:rsidRPr="00F76A89">
              <w:rPr>
                <w:rFonts w:eastAsia="Times New Roman" w:cs="Times New Roman"/>
                <w:color w:val="000000"/>
                <w:sz w:val="18"/>
                <w:szCs w:val="18"/>
                <w:lang w:val="de-DE" w:eastAsia="en-AU"/>
              </w:rPr>
              <w:t>;</w:t>
            </w:r>
            <w:r w:rsidRPr="00F76A89">
              <w:rPr>
                <w:rFonts w:eastAsia="Times New Roman" w:cs="Times New Roman"/>
                <w:i/>
                <w:color w:val="000000"/>
                <w:sz w:val="18"/>
                <w:szCs w:val="18"/>
                <w:lang w:val="de-DE" w:eastAsia="en-AU"/>
              </w:rPr>
              <w:t xml:space="preserve"> ich </w:t>
            </w:r>
            <w:r w:rsidRPr="00F76A89">
              <w:rPr>
                <w:rFonts w:eastAsia="Times New Roman" w:cs="Times New Roman"/>
                <w:i/>
                <w:color w:val="000000"/>
                <w:sz w:val="18"/>
                <w:szCs w:val="18"/>
                <w:lang w:val="de-DE" w:eastAsia="en-AU"/>
              </w:rPr>
              <w:lastRenderedPageBreak/>
              <w:t>muss mein Zimmer aufräumen</w:t>
            </w:r>
          </w:p>
          <w:p w14:paraId="1FDE1317" w14:textId="77777777" w:rsidR="00F76A89" w:rsidRPr="00F76A89" w:rsidRDefault="00F76A89" w:rsidP="009B681F">
            <w:pPr>
              <w:numPr>
                <w:ilvl w:val="0"/>
                <w:numId w:val="188"/>
              </w:numPr>
              <w:rPr>
                <w:rFonts w:eastAsia="Times New Roman" w:cs="Times New Roman"/>
                <w:color w:val="000000"/>
                <w:sz w:val="18"/>
                <w:szCs w:val="18"/>
                <w:lang w:val="de-DE" w:eastAsia="en-AU"/>
              </w:rPr>
            </w:pPr>
            <w:r w:rsidRPr="00F76A89">
              <w:rPr>
                <w:rFonts w:eastAsia="Times New Roman" w:cs="Times New Roman"/>
                <w:color w:val="000000"/>
                <w:sz w:val="18"/>
                <w:szCs w:val="18"/>
                <w:lang w:eastAsia="en-AU"/>
              </w:rPr>
              <w:t xml:space="preserve">making comparisons using simple structures such as </w:t>
            </w:r>
            <w:r w:rsidRPr="00F76A89">
              <w:rPr>
                <w:rFonts w:eastAsia="Times New Roman" w:cs="Times New Roman"/>
                <w:i/>
                <w:iCs/>
                <w:color w:val="000000"/>
                <w:sz w:val="18"/>
                <w:szCs w:val="18"/>
                <w:lang w:eastAsia="en-AU"/>
              </w:rPr>
              <w:t>Ich mag Erdbeeren lieber als Kiwis</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w:t>
            </w:r>
            <w:r w:rsidRPr="00F76A89">
              <w:rPr>
                <w:rFonts w:eastAsia="Times New Roman" w:cs="Times New Roman"/>
                <w:i/>
                <w:iCs/>
                <w:color w:val="000000"/>
                <w:sz w:val="18"/>
                <w:szCs w:val="18"/>
                <w:lang w:val="de-DE" w:eastAsia="en-AU"/>
              </w:rPr>
              <w:t>Radfahren ist besser</w:t>
            </w:r>
            <w:r w:rsidRPr="00F76A89">
              <w:rPr>
                <w:rFonts w:eastAsia="Times New Roman" w:cs="Times New Roman"/>
                <w:i/>
                <w:color w:val="000000"/>
                <w:sz w:val="18"/>
                <w:szCs w:val="18"/>
                <w:lang w:val="de-DE" w:eastAsia="en-AU"/>
              </w:rPr>
              <w:t xml:space="preserve"> </w:t>
            </w:r>
            <w:r w:rsidRPr="00F76A89">
              <w:rPr>
                <w:rFonts w:eastAsia="Times New Roman" w:cs="Times New Roman"/>
                <w:i/>
                <w:iCs/>
                <w:color w:val="000000"/>
                <w:sz w:val="18"/>
                <w:szCs w:val="18"/>
                <w:lang w:val="de-DE" w:eastAsia="en-AU"/>
              </w:rPr>
              <w:t xml:space="preserve">als </w:t>
            </w:r>
            <w:r w:rsidRPr="00F76A89">
              <w:rPr>
                <w:rFonts w:eastAsia="Times New Roman" w:cs="Times New Roman"/>
                <w:i/>
                <w:color w:val="000000"/>
                <w:sz w:val="18"/>
                <w:szCs w:val="18"/>
                <w:lang w:val="de-DE" w:eastAsia="en-AU"/>
              </w:rPr>
              <w:t>Autofahren</w:t>
            </w:r>
          </w:p>
          <w:p w14:paraId="258F1A9F" w14:textId="77777777" w:rsidR="00F76A89" w:rsidRPr="00F76A89" w:rsidRDefault="00F76A89" w:rsidP="009B681F">
            <w:pPr>
              <w:numPr>
                <w:ilvl w:val="0"/>
                <w:numId w:val="189"/>
              </w:numPr>
              <w:suppressAutoHyphens/>
              <w:spacing w:after="28" w:line="100" w:lineRule="atLeast"/>
              <w:ind w:left="284" w:hanging="284"/>
              <w:rPr>
                <w:rFonts w:eastAsia="Times New Roman" w:cs="Times New Roman"/>
                <w:i/>
                <w:color w:val="000000"/>
                <w:sz w:val="18"/>
                <w:szCs w:val="18"/>
                <w:shd w:val="clear" w:color="auto" w:fill="FFFF00"/>
                <w:lang w:val="de-DE"/>
              </w:rPr>
            </w:pPr>
            <w:r w:rsidRPr="00F76A89">
              <w:rPr>
                <w:rFonts w:eastAsia="Times New Roman" w:cs="Times New Roman"/>
                <w:color w:val="000000"/>
                <w:sz w:val="18"/>
                <w:szCs w:val="18"/>
                <w:lang w:val="de-DE" w:eastAsia="en-AU"/>
              </w:rPr>
              <w:t>using the comparative and superlative of adjectives,</w:t>
            </w:r>
            <w:r w:rsidRPr="00F76A89">
              <w:rPr>
                <w:rFonts w:eastAsia="Times New Roman" w:cs="Times New Roman"/>
                <w:i/>
                <w:color w:val="000000"/>
                <w:sz w:val="18"/>
                <w:szCs w:val="18"/>
                <w:lang w:val="de-DE"/>
              </w:rPr>
              <w:t xml:space="preserve"> </w:t>
            </w:r>
            <w:r w:rsidRPr="00F76A89">
              <w:rPr>
                <w:rFonts w:eastAsia="Times New Roman" w:cs="Times New Roman"/>
                <w:color w:val="000000"/>
                <w:sz w:val="18"/>
                <w:szCs w:val="18"/>
                <w:lang w:val="de-DE"/>
              </w:rPr>
              <w:t>for example,</w:t>
            </w:r>
            <w:r w:rsidRPr="00F76A89">
              <w:rPr>
                <w:rFonts w:eastAsia="Times New Roman" w:cs="Times New Roman"/>
                <w:i/>
                <w:color w:val="000000"/>
                <w:sz w:val="18"/>
                <w:szCs w:val="18"/>
                <w:lang w:val="de-DE"/>
              </w:rPr>
              <w:t xml:space="preserve"> gut, besser am, besten; klein, kleiner, am kleinsten; alt, älter, am ältesten</w:t>
            </w:r>
          </w:p>
          <w:p w14:paraId="7DFD0140" w14:textId="77777777" w:rsidR="00F76A89" w:rsidRPr="00F76A89" w:rsidRDefault="00F76A89" w:rsidP="009B681F">
            <w:pPr>
              <w:numPr>
                <w:ilvl w:val="0"/>
                <w:numId w:val="188"/>
              </w:numPr>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comparing the meaning of the modal verbs </w:t>
            </w:r>
            <w:r w:rsidRPr="00F76A89">
              <w:rPr>
                <w:rFonts w:eastAsia="Times New Roman" w:cs="Times New Roman"/>
                <w:i/>
                <w:color w:val="000000"/>
                <w:sz w:val="18"/>
                <w:szCs w:val="18"/>
                <w:lang w:eastAsia="en-AU"/>
              </w:rPr>
              <w:t>wollen</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sollen</w:t>
            </w:r>
            <w:r w:rsidRPr="00F76A89">
              <w:rPr>
                <w:rFonts w:eastAsia="Times New Roman" w:cs="Times New Roman"/>
                <w:color w:val="000000"/>
                <w:sz w:val="18"/>
                <w:szCs w:val="18"/>
                <w:lang w:eastAsia="en-AU"/>
              </w:rPr>
              <w:t xml:space="preserve">, </w:t>
            </w:r>
            <w:r w:rsidRPr="00F76A89">
              <w:rPr>
                <w:rFonts w:eastAsia="Times New Roman" w:cs="Times New Roman"/>
                <w:i/>
                <w:color w:val="000000"/>
                <w:sz w:val="18"/>
                <w:szCs w:val="18"/>
                <w:lang w:eastAsia="en-AU"/>
              </w:rPr>
              <w:t>mögen</w:t>
            </w:r>
            <w:r w:rsidRPr="00F76A89">
              <w:rPr>
                <w:rFonts w:eastAsia="Times New Roman" w:cs="Times New Roman"/>
                <w:color w:val="000000"/>
                <w:sz w:val="18"/>
                <w:szCs w:val="18"/>
                <w:lang w:eastAsia="en-AU"/>
              </w:rPr>
              <w:t xml:space="preserve"> and </w:t>
            </w:r>
            <w:r w:rsidRPr="00F76A89">
              <w:rPr>
                <w:rFonts w:eastAsia="Times New Roman" w:cs="Times New Roman"/>
                <w:i/>
                <w:color w:val="000000"/>
                <w:sz w:val="18"/>
                <w:szCs w:val="18"/>
                <w:lang w:eastAsia="en-AU"/>
              </w:rPr>
              <w:t>können</w:t>
            </w:r>
            <w:r w:rsidRPr="00F76A89">
              <w:rPr>
                <w:rFonts w:eastAsia="Times New Roman" w:cs="Times New Roman"/>
                <w:color w:val="000000"/>
                <w:sz w:val="18"/>
                <w:szCs w:val="18"/>
                <w:lang w:eastAsia="en-AU"/>
              </w:rPr>
              <w:t xml:space="preserve"> with their English equivalents </w:t>
            </w:r>
          </w:p>
          <w:p w14:paraId="6E25FCFE" w14:textId="77777777" w:rsidR="00F76A89" w:rsidRPr="00F76A89" w:rsidRDefault="00F76A89" w:rsidP="009B681F">
            <w:pPr>
              <w:numPr>
                <w:ilvl w:val="0"/>
                <w:numId w:val="188"/>
              </w:numPr>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noticing that some verbs can be combined with a separable or inseparable prefix that alters the meaning of the base verb, for example, </w:t>
            </w:r>
            <w:r w:rsidRPr="00F76A89">
              <w:rPr>
                <w:rFonts w:eastAsia="Times New Roman" w:cs="Times New Roman"/>
                <w:i/>
                <w:color w:val="000000"/>
                <w:sz w:val="18"/>
                <w:szCs w:val="18"/>
                <w:lang w:eastAsia="en-AU"/>
              </w:rPr>
              <w:t>Er kommt um 17.15 Uhr; Kommst du mit?; Ich bekomme $50 zum Geburtstag</w:t>
            </w:r>
          </w:p>
          <w:p w14:paraId="42678925" w14:textId="77777777" w:rsidR="00F76A89" w:rsidRPr="00F76A89" w:rsidRDefault="00F76A89" w:rsidP="009B681F">
            <w:pPr>
              <w:numPr>
                <w:ilvl w:val="0"/>
                <w:numId w:val="188"/>
              </w:numPr>
              <w:spacing w:after="100" w:afterAutospacing="1"/>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understanding and speaking about past events by adapting modelled sentences in the present </w:t>
            </w:r>
            <w:r w:rsidRPr="00F76A89">
              <w:rPr>
                <w:rFonts w:eastAsia="Times New Roman" w:cs="Times New Roman"/>
                <w:color w:val="000000"/>
                <w:sz w:val="18"/>
                <w:szCs w:val="18"/>
                <w:lang w:eastAsia="en-AU"/>
              </w:rPr>
              <w:lastRenderedPageBreak/>
              <w:t xml:space="preserve">perfect tense and using knowledge of common verbs in the simple past tense, for example, </w:t>
            </w:r>
            <w:r w:rsidRPr="00F76A89">
              <w:rPr>
                <w:rFonts w:eastAsia="Times New Roman" w:cs="Times New Roman"/>
                <w:i/>
                <w:iCs/>
                <w:color w:val="000000"/>
                <w:sz w:val="18"/>
                <w:szCs w:val="18"/>
                <w:lang w:eastAsia="en-AU"/>
              </w:rPr>
              <w:t>Ich habe heute meine Hausaufgaben nicht gemacht; Wir sind nach Bali geflogen</w:t>
            </w:r>
          </w:p>
          <w:p w14:paraId="19052770" w14:textId="77777777" w:rsidR="00F76A89" w:rsidRPr="00F76A89" w:rsidRDefault="00F76A89" w:rsidP="009B681F">
            <w:pPr>
              <w:numPr>
                <w:ilvl w:val="0"/>
                <w:numId w:val="188"/>
              </w:numPr>
              <w:spacing w:after="100" w:afterAutospacing="1"/>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describing frequency using adverbs and adverbial expressions such as </w:t>
            </w:r>
            <w:r w:rsidRPr="00F76A89">
              <w:rPr>
                <w:rFonts w:eastAsia="Times New Roman" w:cs="Times New Roman"/>
                <w:i/>
                <w:iCs/>
                <w:color w:val="000000"/>
                <w:sz w:val="18"/>
                <w:szCs w:val="18"/>
                <w:lang w:val="de-DE" w:eastAsia="en-AU"/>
              </w:rPr>
              <w:t>oft</w:t>
            </w:r>
            <w:r w:rsidRPr="00F76A89">
              <w:rPr>
                <w:rFonts w:eastAsia="Times New Roman" w:cs="Times New Roman"/>
                <w:iCs/>
                <w:color w:val="000000"/>
                <w:sz w:val="18"/>
                <w:szCs w:val="18"/>
                <w:lang w:val="de-DE" w:eastAsia="en-AU"/>
              </w:rPr>
              <w:t xml:space="preserve">, </w:t>
            </w:r>
            <w:r w:rsidRPr="00F76A89">
              <w:rPr>
                <w:rFonts w:eastAsia="Times New Roman" w:cs="Times New Roman"/>
                <w:i/>
                <w:iCs/>
                <w:color w:val="000000"/>
                <w:sz w:val="18"/>
                <w:szCs w:val="18"/>
                <w:lang w:val="de-DE" w:eastAsia="en-AU"/>
              </w:rPr>
              <w:t>manchmal</w:t>
            </w:r>
            <w:r w:rsidRPr="00F76A89">
              <w:rPr>
                <w:rFonts w:eastAsia="Times New Roman" w:cs="Times New Roman"/>
                <w:iCs/>
                <w:color w:val="000000"/>
                <w:sz w:val="18"/>
                <w:szCs w:val="18"/>
                <w:lang w:val="de-DE" w:eastAsia="en-AU"/>
              </w:rPr>
              <w:t xml:space="preserve">, </w:t>
            </w:r>
            <w:r w:rsidRPr="00F76A89">
              <w:rPr>
                <w:rFonts w:eastAsia="Times New Roman" w:cs="Times New Roman"/>
                <w:i/>
                <w:iCs/>
                <w:color w:val="000000"/>
                <w:sz w:val="18"/>
                <w:szCs w:val="18"/>
                <w:lang w:val="de-DE" w:eastAsia="en-AU"/>
              </w:rPr>
              <w:t>jeden Tag</w:t>
            </w:r>
            <w:r w:rsidRPr="00F76A89">
              <w:rPr>
                <w:rFonts w:eastAsia="Times New Roman" w:cs="Times New Roman"/>
                <w:iCs/>
                <w:color w:val="000000"/>
                <w:sz w:val="18"/>
                <w:szCs w:val="18"/>
                <w:lang w:val="de-DE" w:eastAsia="en-AU"/>
              </w:rPr>
              <w:t>,</w:t>
            </w:r>
            <w:r w:rsidRPr="00F76A89">
              <w:rPr>
                <w:rFonts w:eastAsia="Times New Roman" w:cs="Times New Roman"/>
                <w:i/>
                <w:iCs/>
                <w:color w:val="000000"/>
                <w:sz w:val="18"/>
                <w:szCs w:val="18"/>
                <w:lang w:val="de-DE" w:eastAsia="en-AU"/>
              </w:rPr>
              <w:t xml:space="preserve"> immer</w:t>
            </w:r>
            <w:r w:rsidRPr="00F76A89">
              <w:rPr>
                <w:rFonts w:eastAsia="Times New Roman" w:cs="Times New Roman"/>
                <w:iCs/>
                <w:color w:val="000000"/>
                <w:sz w:val="18"/>
                <w:szCs w:val="18"/>
                <w:lang w:val="de-DE" w:eastAsia="en-AU"/>
              </w:rPr>
              <w:t xml:space="preserve">, </w:t>
            </w:r>
            <w:r w:rsidRPr="00F76A89">
              <w:rPr>
                <w:rFonts w:eastAsia="Times New Roman" w:cs="Times New Roman"/>
                <w:i/>
                <w:iCs/>
                <w:color w:val="000000"/>
                <w:sz w:val="18"/>
                <w:szCs w:val="18"/>
                <w:lang w:val="de-DE" w:eastAsia="en-AU"/>
              </w:rPr>
              <w:t>selten</w:t>
            </w:r>
            <w:r w:rsidRPr="00F76A89">
              <w:rPr>
                <w:rFonts w:eastAsia="Times New Roman" w:cs="Times New Roman"/>
                <w:color w:val="000000"/>
                <w:sz w:val="18"/>
                <w:szCs w:val="18"/>
                <w:lang w:val="de-DE" w:eastAsia="en-AU"/>
              </w:rPr>
              <w:t xml:space="preserve"> and </w:t>
            </w:r>
            <w:r w:rsidRPr="00F76A89">
              <w:rPr>
                <w:rFonts w:eastAsia="Times New Roman" w:cs="Times New Roman"/>
                <w:i/>
                <w:iCs/>
                <w:color w:val="000000"/>
                <w:sz w:val="18"/>
                <w:szCs w:val="18"/>
                <w:lang w:val="de-DE" w:eastAsia="en-AU"/>
              </w:rPr>
              <w:t>nie</w:t>
            </w:r>
          </w:p>
          <w:p w14:paraId="75C6A2BD" w14:textId="77777777" w:rsidR="00F76A89" w:rsidRPr="00F76A89" w:rsidRDefault="00F76A89" w:rsidP="009B681F">
            <w:pPr>
              <w:numPr>
                <w:ilvl w:val="0"/>
                <w:numId w:val="188"/>
              </w:numPr>
              <w:spacing w:after="100" w:afterAutospacing="1"/>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understanding the meaning of the conjunctions </w:t>
            </w:r>
            <w:r w:rsidRPr="00F76A89">
              <w:rPr>
                <w:rFonts w:eastAsia="Times New Roman" w:cs="Times New Roman"/>
                <w:i/>
                <w:iCs/>
                <w:color w:val="000000"/>
                <w:sz w:val="18"/>
                <w:szCs w:val="18"/>
                <w:lang w:eastAsia="en-AU"/>
              </w:rPr>
              <w:t xml:space="preserve">dass </w:t>
            </w:r>
            <w:r w:rsidRPr="00F76A89">
              <w:rPr>
                <w:rFonts w:eastAsia="Times New Roman" w:cs="Times New Roman"/>
                <w:color w:val="000000"/>
                <w:sz w:val="18"/>
                <w:szCs w:val="18"/>
                <w:lang w:eastAsia="en-AU"/>
              </w:rPr>
              <w:t xml:space="preserve">and </w:t>
            </w:r>
            <w:r w:rsidRPr="00F76A89">
              <w:rPr>
                <w:rFonts w:eastAsia="Times New Roman" w:cs="Times New Roman"/>
                <w:i/>
                <w:iCs/>
                <w:color w:val="000000"/>
                <w:sz w:val="18"/>
                <w:szCs w:val="18"/>
                <w:lang w:eastAsia="en-AU"/>
              </w:rPr>
              <w:t>weil</w:t>
            </w:r>
          </w:p>
          <w:p w14:paraId="605E2F8F" w14:textId="77777777" w:rsidR="00F76A89" w:rsidRPr="00F76A89" w:rsidRDefault="00F76A89" w:rsidP="009B681F">
            <w:pPr>
              <w:numPr>
                <w:ilvl w:val="0"/>
                <w:numId w:val="188"/>
              </w:numPr>
              <w:spacing w:after="100" w:afterAutospacing="1"/>
              <w:contextualSpacing/>
              <w:rPr>
                <w:rFonts w:eastAsia="Times New Roman" w:cs="Times New Roman"/>
                <w:color w:val="000000"/>
                <w:sz w:val="18"/>
                <w:szCs w:val="18"/>
                <w:lang w:val="de-DE" w:eastAsia="en-AU"/>
              </w:rPr>
            </w:pPr>
            <w:proofErr w:type="gramStart"/>
            <w:r w:rsidRPr="00F76A89">
              <w:rPr>
                <w:rFonts w:eastAsia="Times New Roman" w:cs="Times New Roman"/>
                <w:color w:val="000000"/>
                <w:sz w:val="18"/>
                <w:szCs w:val="18"/>
                <w:lang w:eastAsia="en-AU"/>
              </w:rPr>
              <w:t>understanding</w:t>
            </w:r>
            <w:proofErr w:type="gramEnd"/>
            <w:r w:rsidRPr="00F76A89">
              <w:rPr>
                <w:rFonts w:eastAsia="Times New Roman" w:cs="Times New Roman"/>
                <w:color w:val="000000"/>
                <w:sz w:val="18"/>
                <w:szCs w:val="18"/>
                <w:lang w:eastAsia="en-AU"/>
              </w:rPr>
              <w:t xml:space="preserve"> questions using </w:t>
            </w:r>
            <w:r w:rsidRPr="00F76A89">
              <w:rPr>
                <w:rFonts w:eastAsia="Times New Roman" w:cs="Times New Roman"/>
                <w:i/>
                <w:iCs/>
                <w:color w:val="000000"/>
                <w:sz w:val="18"/>
                <w:szCs w:val="18"/>
                <w:lang w:eastAsia="en-AU"/>
              </w:rPr>
              <w:t>warum</w:t>
            </w:r>
            <w:r w:rsidRPr="00F76A89">
              <w:rPr>
                <w:rFonts w:eastAsia="Times New Roman" w:cs="Times New Roman"/>
                <w:color w:val="000000"/>
                <w:sz w:val="18"/>
                <w:szCs w:val="18"/>
                <w:lang w:eastAsia="en-AU"/>
              </w:rPr>
              <w:t xml:space="preserve"> and responding with a simple sentence, for example, </w:t>
            </w:r>
            <w:r w:rsidRPr="00F76A89">
              <w:rPr>
                <w:rFonts w:eastAsia="Times New Roman" w:cs="Times New Roman"/>
                <w:i/>
                <w:iCs/>
                <w:color w:val="000000"/>
                <w:sz w:val="18"/>
                <w:szCs w:val="18"/>
                <w:lang w:eastAsia="en-AU"/>
              </w:rPr>
              <w:t xml:space="preserve">Warum bist du müde? </w:t>
            </w:r>
            <w:r w:rsidRPr="00F76A89">
              <w:rPr>
                <w:rFonts w:eastAsia="Times New Roman" w:cs="Times New Roman"/>
                <w:i/>
                <w:iCs/>
                <w:color w:val="000000"/>
                <w:sz w:val="18"/>
                <w:szCs w:val="18"/>
                <w:lang w:val="de-DE" w:eastAsia="en-AU"/>
              </w:rPr>
              <w:t>Ich habe heute Fu</w:t>
            </w:r>
            <w:r w:rsidRPr="00F76A89">
              <w:rPr>
                <w:rFonts w:eastAsia="Times New Roman" w:cs="Times New Roman"/>
                <w:i/>
                <w:iCs/>
                <w:color w:val="000000"/>
                <w:sz w:val="18"/>
                <w:szCs w:val="18"/>
                <w:lang w:eastAsia="en-AU"/>
              </w:rPr>
              <w:t>ß</w:t>
            </w:r>
            <w:r w:rsidRPr="00F76A89">
              <w:rPr>
                <w:rFonts w:eastAsia="Times New Roman" w:cs="Times New Roman"/>
                <w:i/>
                <w:iCs/>
                <w:color w:val="000000"/>
                <w:sz w:val="18"/>
                <w:szCs w:val="18"/>
                <w:lang w:val="de-DE" w:eastAsia="en-AU"/>
              </w:rPr>
              <w:t>ball gespielt</w:t>
            </w:r>
          </w:p>
          <w:p w14:paraId="18536761" w14:textId="77777777" w:rsidR="00F76A89" w:rsidRPr="00F76A89" w:rsidRDefault="00F76A89" w:rsidP="009B681F">
            <w:pPr>
              <w:numPr>
                <w:ilvl w:val="0"/>
                <w:numId w:val="188"/>
              </w:numPr>
              <w:spacing w:after="100" w:afterAutospacing="1"/>
              <w:rPr>
                <w:rFonts w:eastAsia="Times New Roman" w:cs="Times New Roman"/>
                <w:color w:val="000000"/>
                <w:sz w:val="18"/>
                <w:szCs w:val="18"/>
                <w:lang w:eastAsia="en-AU"/>
              </w:rPr>
            </w:pPr>
            <w:proofErr w:type="gramStart"/>
            <w:r w:rsidRPr="00F76A89">
              <w:rPr>
                <w:rFonts w:eastAsia="Times New Roman" w:cs="Times New Roman"/>
                <w:color w:val="000000"/>
                <w:sz w:val="18"/>
                <w:szCs w:val="18"/>
                <w:lang w:eastAsia="en-AU"/>
              </w:rPr>
              <w:t>referring</w:t>
            </w:r>
            <w:proofErr w:type="gramEnd"/>
            <w:r w:rsidRPr="00F76A89">
              <w:rPr>
                <w:rFonts w:eastAsia="Times New Roman" w:cs="Times New Roman"/>
                <w:color w:val="000000"/>
                <w:sz w:val="18"/>
                <w:szCs w:val="18"/>
                <w:lang w:eastAsia="en-AU"/>
              </w:rPr>
              <w:t xml:space="preserve"> to a date, including the year, for an event such as a birth, for example, </w:t>
            </w:r>
            <w:r w:rsidRPr="00F76A89">
              <w:rPr>
                <w:rFonts w:eastAsia="Times New Roman" w:cs="Times New Roman"/>
                <w:i/>
                <w:iCs/>
                <w:color w:val="000000"/>
                <w:sz w:val="18"/>
                <w:szCs w:val="18"/>
                <w:lang w:eastAsia="en-AU"/>
              </w:rPr>
              <w:t>Meine Oma ist am 11. April 1956 geboren</w:t>
            </w:r>
          </w:p>
          <w:p w14:paraId="52B1B354" w14:textId="77777777" w:rsidR="00F76A89" w:rsidRPr="00F76A89" w:rsidRDefault="00F76A89" w:rsidP="009B681F">
            <w:pPr>
              <w:numPr>
                <w:ilvl w:val="0"/>
                <w:numId w:val="188"/>
              </w:numPr>
              <w:spacing w:after="100" w:afterAutospacing="1"/>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understanding and locating events in time, including the use of the 24-hour </w:t>
            </w:r>
            <w:r w:rsidRPr="00F76A89">
              <w:rPr>
                <w:rFonts w:eastAsia="Times New Roman" w:cs="Times New Roman"/>
                <w:color w:val="000000"/>
                <w:sz w:val="18"/>
                <w:szCs w:val="18"/>
                <w:lang w:eastAsia="en-AU"/>
              </w:rPr>
              <w:lastRenderedPageBreak/>
              <w:t xml:space="preserve">clock, prepositions such as </w:t>
            </w:r>
            <w:r w:rsidRPr="00F76A89">
              <w:rPr>
                <w:rFonts w:eastAsia="Times New Roman" w:cs="Times New Roman"/>
                <w:i/>
                <w:iCs/>
                <w:color w:val="000000"/>
                <w:sz w:val="18"/>
                <w:szCs w:val="18"/>
                <w:lang w:eastAsia="en-AU"/>
              </w:rPr>
              <w:t>nach</w:t>
            </w:r>
            <w:r w:rsidRPr="00F76A89">
              <w:rPr>
                <w:rFonts w:eastAsia="Times New Roman" w:cs="Times New Roman"/>
                <w:color w:val="000000"/>
                <w:sz w:val="18"/>
                <w:szCs w:val="18"/>
                <w:lang w:eastAsia="en-AU"/>
              </w:rPr>
              <w:t xml:space="preserve"> and </w:t>
            </w:r>
            <w:r w:rsidRPr="00F76A89">
              <w:rPr>
                <w:rFonts w:eastAsia="Times New Roman" w:cs="Times New Roman"/>
                <w:i/>
                <w:color w:val="000000"/>
                <w:sz w:val="18"/>
                <w:szCs w:val="18"/>
                <w:lang w:eastAsia="en-AU"/>
              </w:rPr>
              <w:t>vor</w:t>
            </w:r>
            <w:r w:rsidRPr="00F76A89">
              <w:rPr>
                <w:rFonts w:eastAsia="Times New Roman" w:cs="Times New Roman"/>
                <w:color w:val="000000"/>
                <w:sz w:val="18"/>
                <w:szCs w:val="18"/>
                <w:lang w:eastAsia="en-AU"/>
              </w:rPr>
              <w:t xml:space="preserve"> and formulaic expressions such as </w:t>
            </w:r>
            <w:r w:rsidRPr="00F76A89">
              <w:rPr>
                <w:rFonts w:eastAsia="Times New Roman" w:cs="Times New Roman"/>
                <w:i/>
                <w:iCs/>
                <w:color w:val="000000"/>
                <w:sz w:val="18"/>
                <w:szCs w:val="18"/>
                <w:lang w:eastAsia="en-AU"/>
              </w:rPr>
              <w:t>früher</w:t>
            </w:r>
            <w:r w:rsidRPr="00F76A89">
              <w:rPr>
                <w:rFonts w:eastAsia="Times New Roman" w:cs="Times New Roman"/>
                <w:iCs/>
                <w:color w:val="000000"/>
                <w:sz w:val="18"/>
                <w:szCs w:val="18"/>
                <w:lang w:eastAsia="en-AU"/>
              </w:rPr>
              <w:t xml:space="preserve">; </w:t>
            </w:r>
            <w:r w:rsidRPr="00F76A89">
              <w:rPr>
                <w:rFonts w:eastAsia="Times New Roman" w:cs="Times New Roman"/>
                <w:i/>
                <w:iCs/>
                <w:color w:val="000000"/>
                <w:sz w:val="18"/>
                <w:szCs w:val="18"/>
              </w:rPr>
              <w:t>später</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am Wochenende</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in den Ferien</w:t>
            </w:r>
          </w:p>
          <w:p w14:paraId="0639751C" w14:textId="77777777" w:rsidR="00F76A89" w:rsidRPr="00F76A89" w:rsidRDefault="00F76A89" w:rsidP="00F76A89">
            <w:pPr>
              <w:spacing w:after="100" w:afterAutospacing="1"/>
              <w:rPr>
                <w:rFonts w:eastAsia="Times New Roman" w:cs="Times New Roman"/>
                <w:color w:val="000000"/>
                <w:sz w:val="18"/>
                <w:szCs w:val="18"/>
              </w:rPr>
            </w:pPr>
            <w:r w:rsidRPr="00F76A89">
              <w:rPr>
                <w:rFonts w:eastAsia="Times New Roman" w:cs="Times New Roman"/>
                <w:color w:val="000000"/>
                <w:sz w:val="18"/>
                <w:szCs w:val="18"/>
              </w:rPr>
              <w:t>Build a metalanguage in German to describe patterns, grammatical rules and variations in language structures</w:t>
            </w:r>
          </w:p>
        </w:tc>
      </w:tr>
      <w:tr w:rsidR="00F76A89" w:rsidRPr="00F76A89" w14:paraId="498431FA" w14:textId="77777777" w:rsidTr="00F76A89">
        <w:tblPrEx>
          <w:tblCellMar>
            <w:top w:w="108" w:type="dxa"/>
            <w:bottom w:w="108" w:type="dxa"/>
          </w:tblCellMar>
        </w:tblPrEx>
        <w:trPr>
          <w:trHeight w:val="1864"/>
        </w:trPr>
        <w:tc>
          <w:tcPr>
            <w:tcW w:w="415" w:type="pct"/>
            <w:vMerge/>
            <w:shd w:val="clear" w:color="auto" w:fill="ECD3E8"/>
          </w:tcPr>
          <w:p w14:paraId="0DB6099B" w14:textId="77777777" w:rsidR="00F76A89" w:rsidRPr="00F76A89" w:rsidRDefault="00F76A89" w:rsidP="00F76A89">
            <w:pPr>
              <w:rPr>
                <w:sz w:val="18"/>
                <w:szCs w:val="18"/>
              </w:rPr>
            </w:pPr>
          </w:p>
        </w:tc>
        <w:tc>
          <w:tcPr>
            <w:tcW w:w="655" w:type="pct"/>
            <w:tcBorders>
              <w:top w:val="dotted" w:sz="4" w:space="0" w:color="auto"/>
            </w:tcBorders>
          </w:tcPr>
          <w:p w14:paraId="1B9B424C" w14:textId="77777777" w:rsidR="00F76A89" w:rsidRPr="00F76A89" w:rsidRDefault="00F76A89" w:rsidP="00F76A89">
            <w:pPr>
              <w:rPr>
                <w:sz w:val="18"/>
                <w:szCs w:val="18"/>
              </w:rPr>
            </w:pPr>
            <w:r w:rsidRPr="00F76A89">
              <w:rPr>
                <w:sz w:val="18"/>
                <w:szCs w:val="18"/>
              </w:rPr>
              <w:t>Recognise that language</w:t>
            </w:r>
            <w:r w:rsidRPr="00F76A89">
              <w:rPr>
                <w:color w:val="000000"/>
                <w:sz w:val="18"/>
                <w:szCs w:val="18"/>
              </w:rPr>
              <w:t xml:space="preserve"> is organised as ‘</w:t>
            </w:r>
            <w:r w:rsidRPr="00F76A89">
              <w:rPr>
                <w:sz w:val="18"/>
                <w:szCs w:val="18"/>
              </w:rPr>
              <w:t>text</w:t>
            </w:r>
            <w:r w:rsidRPr="00F76A89">
              <w:rPr>
                <w:color w:val="000000"/>
                <w:sz w:val="18"/>
                <w:szCs w:val="18"/>
              </w:rPr>
              <w:t xml:space="preserve">’ </w:t>
            </w:r>
            <w:r w:rsidRPr="00F76A89">
              <w:rPr>
                <w:sz w:val="18"/>
                <w:szCs w:val="18"/>
              </w:rPr>
              <w:t>that can be spoken, written, digital, visual or multimodal</w:t>
            </w:r>
          </w:p>
        </w:tc>
        <w:tc>
          <w:tcPr>
            <w:tcW w:w="655" w:type="pct"/>
            <w:tcBorders>
              <w:top w:val="dotted" w:sz="4" w:space="0" w:color="auto"/>
            </w:tcBorders>
          </w:tcPr>
          <w:p w14:paraId="2E4B1FEC" w14:textId="77777777" w:rsidR="00F76A89" w:rsidRPr="00F76A89" w:rsidRDefault="00F76A89" w:rsidP="00F76A89">
            <w:pPr>
              <w:rPr>
                <w:sz w:val="18"/>
                <w:szCs w:val="18"/>
              </w:rPr>
            </w:pPr>
            <w:r w:rsidRPr="00F76A89">
              <w:rPr>
                <w:color w:val="000000"/>
                <w:sz w:val="18"/>
                <w:szCs w:val="18"/>
              </w:rPr>
              <w:t xml:space="preserve">Understand that </w:t>
            </w:r>
            <w:r w:rsidRPr="00F76A89">
              <w:rPr>
                <w:sz w:val="18"/>
                <w:szCs w:val="18"/>
              </w:rPr>
              <w:t>language</w:t>
            </w:r>
            <w:r w:rsidRPr="00F76A89">
              <w:rPr>
                <w:color w:val="000000"/>
                <w:sz w:val="18"/>
                <w:szCs w:val="18"/>
              </w:rPr>
              <w:t xml:space="preserve"> is organised as ‘</w:t>
            </w:r>
            <w:r w:rsidRPr="00F76A89">
              <w:rPr>
                <w:sz w:val="18"/>
                <w:szCs w:val="18"/>
              </w:rPr>
              <w:t>text</w:t>
            </w:r>
            <w:r w:rsidRPr="00F76A89">
              <w:rPr>
                <w:color w:val="000000"/>
                <w:sz w:val="18"/>
                <w:szCs w:val="18"/>
              </w:rPr>
              <w:t xml:space="preserve">’ </w:t>
            </w:r>
            <w:r w:rsidRPr="00F76A89">
              <w:rPr>
                <w:sz w:val="18"/>
                <w:szCs w:val="18"/>
              </w:rPr>
              <w:t xml:space="preserve">and that different types of texts have </w:t>
            </w:r>
            <w:r w:rsidRPr="00F76A89">
              <w:rPr>
                <w:color w:val="000000"/>
                <w:sz w:val="18"/>
                <w:szCs w:val="18"/>
              </w:rPr>
              <w:t>different features</w:t>
            </w:r>
          </w:p>
        </w:tc>
        <w:tc>
          <w:tcPr>
            <w:tcW w:w="655" w:type="pct"/>
            <w:tcBorders>
              <w:top w:val="dotted" w:sz="4" w:space="0" w:color="auto"/>
            </w:tcBorders>
          </w:tcPr>
          <w:p w14:paraId="13147110" w14:textId="77777777" w:rsidR="00F76A89" w:rsidRPr="00F76A89" w:rsidRDefault="00F76A89" w:rsidP="00F76A89">
            <w:pPr>
              <w:rPr>
                <w:sz w:val="18"/>
                <w:szCs w:val="18"/>
              </w:rPr>
            </w:pPr>
            <w:r w:rsidRPr="00F76A89">
              <w:rPr>
                <w:color w:val="000000"/>
                <w:sz w:val="18"/>
                <w:szCs w:val="18"/>
              </w:rPr>
              <w:t xml:space="preserve">Understand that </w:t>
            </w:r>
            <w:r w:rsidRPr="00F76A89">
              <w:rPr>
                <w:sz w:val="18"/>
                <w:szCs w:val="18"/>
              </w:rPr>
              <w:t>language</w:t>
            </w:r>
            <w:r w:rsidRPr="00F76A89">
              <w:rPr>
                <w:color w:val="000000"/>
                <w:sz w:val="18"/>
                <w:szCs w:val="18"/>
              </w:rPr>
              <w:t xml:space="preserve"> is organised as ‘</w:t>
            </w:r>
            <w:r w:rsidRPr="00F76A89">
              <w:rPr>
                <w:sz w:val="18"/>
                <w:szCs w:val="18"/>
              </w:rPr>
              <w:t>text</w:t>
            </w:r>
            <w:r w:rsidRPr="00F76A89">
              <w:rPr>
                <w:color w:val="000000"/>
                <w:sz w:val="18"/>
                <w:szCs w:val="18"/>
              </w:rPr>
              <w:t>’ that takes different forms and uses different structures and features to achieve its purpose</w:t>
            </w:r>
          </w:p>
        </w:tc>
        <w:tc>
          <w:tcPr>
            <w:tcW w:w="655" w:type="pct"/>
            <w:tcBorders>
              <w:top w:val="dotted" w:sz="4" w:space="0" w:color="auto"/>
            </w:tcBorders>
          </w:tcPr>
          <w:p w14:paraId="12421B80" w14:textId="77777777" w:rsidR="00F76A89" w:rsidRPr="00F76A89" w:rsidRDefault="00F76A89" w:rsidP="00F76A89">
            <w:pPr>
              <w:rPr>
                <w:rFonts w:eastAsia="Times New Roman" w:cs="Times New Roman"/>
                <w:sz w:val="18"/>
                <w:szCs w:val="18"/>
                <w:lang w:eastAsia="en-AU"/>
              </w:rPr>
            </w:pPr>
            <w:r w:rsidRPr="00F76A89">
              <w:rPr>
                <w:rFonts w:eastAsia="Times New Roman" w:cs="Times New Roman"/>
                <w:sz w:val="18"/>
                <w:szCs w:val="18"/>
                <w:lang w:eastAsia="en-AU"/>
              </w:rPr>
              <w:t>Recognise the particular language features</w:t>
            </w:r>
            <w:r w:rsidRPr="00F76A89">
              <w:rPr>
                <w:rFonts w:eastAsia="Times New Roman" w:cs="Times New Roman"/>
                <w:color w:val="000000"/>
                <w:sz w:val="18"/>
                <w:szCs w:val="18"/>
                <w:lang w:eastAsia="en-AU"/>
              </w:rPr>
              <w:t xml:space="preserve"> </w:t>
            </w:r>
            <w:r w:rsidRPr="00F76A89">
              <w:rPr>
                <w:rFonts w:eastAsia="Times New Roman" w:cs="Times New Roman"/>
                <w:sz w:val="18"/>
                <w:szCs w:val="18"/>
                <w:lang w:eastAsia="en-AU"/>
              </w:rPr>
              <w:t>and textual conventions in simple, familiar, spoken, written and multimodal German texts</w:t>
            </w:r>
          </w:p>
        </w:tc>
        <w:tc>
          <w:tcPr>
            <w:tcW w:w="655" w:type="pct"/>
            <w:tcBorders>
              <w:top w:val="dotted" w:sz="4" w:space="0" w:color="auto"/>
            </w:tcBorders>
          </w:tcPr>
          <w:p w14:paraId="0D25C92E" w14:textId="77777777" w:rsidR="00F76A89" w:rsidRPr="00F76A89" w:rsidRDefault="00F76A89" w:rsidP="00F76A89">
            <w:pPr>
              <w:rPr>
                <w:sz w:val="18"/>
                <w:szCs w:val="18"/>
              </w:rPr>
            </w:pPr>
            <w:r w:rsidRPr="00F76A89">
              <w:rPr>
                <w:sz w:val="18"/>
                <w:szCs w:val="18"/>
              </w:rPr>
              <w:t>Notice differences in familiar texts such as personal, informative and imaginative texts and explain how particular features of such texts help to achieve their purpose</w:t>
            </w:r>
          </w:p>
        </w:tc>
        <w:tc>
          <w:tcPr>
            <w:tcW w:w="655" w:type="pct"/>
            <w:tcBorders>
              <w:top w:val="dotted" w:sz="4" w:space="0" w:color="auto"/>
            </w:tcBorders>
          </w:tcPr>
          <w:p w14:paraId="7DA3AEB7" w14:textId="77777777" w:rsidR="00F76A89" w:rsidRPr="00F76A89" w:rsidRDefault="00F76A89" w:rsidP="00F76A89">
            <w:pPr>
              <w:rPr>
                <w:color w:val="000000"/>
                <w:sz w:val="18"/>
                <w:szCs w:val="18"/>
              </w:rPr>
            </w:pPr>
            <w:r w:rsidRPr="00F76A89">
              <w:rPr>
                <w:color w:val="000000"/>
                <w:sz w:val="18"/>
                <w:szCs w:val="18"/>
              </w:rPr>
              <w:t xml:space="preserve">Recognise that </w:t>
            </w:r>
            <w:r w:rsidRPr="00F76A89">
              <w:rPr>
                <w:sz w:val="18"/>
                <w:szCs w:val="18"/>
              </w:rPr>
              <w:t xml:space="preserve">spoken, written and multimodal German </w:t>
            </w:r>
            <w:r w:rsidRPr="00F76A89">
              <w:rPr>
                <w:color w:val="000000"/>
                <w:sz w:val="18"/>
                <w:szCs w:val="18"/>
              </w:rPr>
              <w:t xml:space="preserve">texts have certain conventions and can take different forms depending on the </w:t>
            </w:r>
            <w:r w:rsidRPr="00F76A89">
              <w:rPr>
                <w:sz w:val="18"/>
                <w:szCs w:val="18"/>
              </w:rPr>
              <w:t>context</w:t>
            </w:r>
            <w:r w:rsidRPr="00F76A89">
              <w:rPr>
                <w:color w:val="000000"/>
                <w:sz w:val="18"/>
                <w:szCs w:val="18"/>
              </w:rPr>
              <w:t xml:space="preserve"> in which they are produced</w:t>
            </w:r>
          </w:p>
        </w:tc>
        <w:tc>
          <w:tcPr>
            <w:tcW w:w="655" w:type="pct"/>
            <w:tcBorders>
              <w:top w:val="dotted" w:sz="4" w:space="0" w:color="auto"/>
            </w:tcBorders>
          </w:tcPr>
          <w:p w14:paraId="0B72ADDA" w14:textId="77777777" w:rsidR="00F76A89" w:rsidRPr="00F76A89" w:rsidRDefault="00F76A89" w:rsidP="00F76A89">
            <w:pPr>
              <w:rPr>
                <w:color w:val="000000"/>
                <w:sz w:val="18"/>
                <w:szCs w:val="18"/>
              </w:rPr>
            </w:pPr>
            <w:r w:rsidRPr="00F76A89">
              <w:rPr>
                <w:sz w:val="18"/>
                <w:szCs w:val="18"/>
              </w:rPr>
              <w:t>Understand how German texts use language</w:t>
            </w:r>
            <w:r w:rsidRPr="00F76A89">
              <w:rPr>
                <w:color w:val="000000"/>
                <w:sz w:val="18"/>
                <w:szCs w:val="18"/>
              </w:rPr>
              <w:t xml:space="preserve"> </w:t>
            </w:r>
            <w:r w:rsidRPr="00F76A89">
              <w:rPr>
                <w:sz w:val="18"/>
                <w:szCs w:val="18"/>
              </w:rPr>
              <w:t>in ways that create</w:t>
            </w:r>
            <w:r w:rsidRPr="00F76A89">
              <w:rPr>
                <w:color w:val="000000"/>
                <w:sz w:val="18"/>
                <w:szCs w:val="18"/>
              </w:rPr>
              <w:t xml:space="preserve"> </w:t>
            </w:r>
            <w:r w:rsidRPr="00F76A89">
              <w:rPr>
                <w:sz w:val="18"/>
                <w:szCs w:val="18"/>
              </w:rPr>
              <w:t>different effects and suit different audiences</w:t>
            </w:r>
          </w:p>
        </w:tc>
      </w:tr>
      <w:tr w:rsidR="00F76A89" w:rsidRPr="00F76A89" w14:paraId="38808377" w14:textId="77777777" w:rsidTr="00F76A89">
        <w:tblPrEx>
          <w:tblCellMar>
            <w:top w:w="108" w:type="dxa"/>
            <w:bottom w:w="108" w:type="dxa"/>
          </w:tblCellMar>
        </w:tblPrEx>
        <w:trPr>
          <w:trHeight w:val="1618"/>
        </w:trPr>
        <w:tc>
          <w:tcPr>
            <w:tcW w:w="415" w:type="pct"/>
            <w:shd w:val="clear" w:color="auto" w:fill="ECD3E8"/>
          </w:tcPr>
          <w:p w14:paraId="6F7E1CFB" w14:textId="77777777" w:rsidR="00F76A89" w:rsidRPr="00F76A89" w:rsidRDefault="00F76A89" w:rsidP="00F76A89">
            <w:pPr>
              <w:rPr>
                <w:b/>
                <w:sz w:val="18"/>
                <w:szCs w:val="18"/>
              </w:rPr>
            </w:pPr>
            <w:r w:rsidRPr="00F76A89">
              <w:rPr>
                <w:b/>
                <w:sz w:val="18"/>
                <w:szCs w:val="18"/>
              </w:rPr>
              <w:t>Language variation and change</w:t>
            </w:r>
          </w:p>
        </w:tc>
        <w:tc>
          <w:tcPr>
            <w:tcW w:w="655" w:type="pct"/>
          </w:tcPr>
          <w:p w14:paraId="542ACF3B" w14:textId="77777777" w:rsidR="00F76A89" w:rsidRPr="00F76A89" w:rsidRDefault="00F76A89" w:rsidP="00F76A89">
            <w:pPr>
              <w:rPr>
                <w:sz w:val="18"/>
                <w:szCs w:val="18"/>
              </w:rPr>
            </w:pPr>
            <w:r w:rsidRPr="00F76A89">
              <w:rPr>
                <w:color w:val="000000"/>
                <w:sz w:val="18"/>
                <w:szCs w:val="18"/>
              </w:rPr>
              <w:t xml:space="preserve">Recognise that in German, as in English and other languages, there are different ways of greeting and interacting with people, for example, first names with peers </w:t>
            </w:r>
            <w:r w:rsidRPr="00F76A89">
              <w:rPr>
                <w:i/>
                <w:iCs/>
                <w:color w:val="000000"/>
                <w:sz w:val="18"/>
                <w:szCs w:val="18"/>
              </w:rPr>
              <w:t>Tag, Luke!</w:t>
            </w:r>
            <w:r w:rsidRPr="00F76A89">
              <w:rPr>
                <w:color w:val="000000"/>
                <w:sz w:val="18"/>
                <w:szCs w:val="18"/>
              </w:rPr>
              <w:t xml:space="preserve"> </w:t>
            </w:r>
            <w:proofErr w:type="gramStart"/>
            <w:r w:rsidRPr="00F76A89">
              <w:rPr>
                <w:color w:val="000000"/>
                <w:sz w:val="18"/>
                <w:szCs w:val="18"/>
              </w:rPr>
              <w:t>and</w:t>
            </w:r>
            <w:proofErr w:type="gramEnd"/>
            <w:r w:rsidRPr="00F76A89">
              <w:rPr>
                <w:color w:val="000000"/>
                <w:sz w:val="18"/>
                <w:szCs w:val="18"/>
              </w:rPr>
              <w:t xml:space="preserve"> </w:t>
            </w:r>
            <w:r w:rsidRPr="00F76A89">
              <w:rPr>
                <w:i/>
                <w:iCs/>
                <w:color w:val="000000"/>
                <w:sz w:val="18"/>
                <w:szCs w:val="18"/>
              </w:rPr>
              <w:t xml:space="preserve">Guten Morgen, Frau Stein! </w:t>
            </w:r>
            <w:r w:rsidRPr="00F76A89">
              <w:rPr>
                <w:color w:val="000000"/>
                <w:sz w:val="18"/>
                <w:szCs w:val="18"/>
              </w:rPr>
              <w:t>for the teacher</w:t>
            </w:r>
          </w:p>
        </w:tc>
        <w:tc>
          <w:tcPr>
            <w:tcW w:w="655" w:type="pct"/>
          </w:tcPr>
          <w:p w14:paraId="095CE2A1" w14:textId="77777777" w:rsidR="00F76A89" w:rsidRPr="00F76A89" w:rsidRDefault="00F76A89" w:rsidP="00F76A89">
            <w:pPr>
              <w:rPr>
                <w:sz w:val="18"/>
                <w:szCs w:val="18"/>
              </w:rPr>
            </w:pPr>
            <w:r w:rsidRPr="00F76A89">
              <w:rPr>
                <w:sz w:val="18"/>
                <w:szCs w:val="18"/>
              </w:rPr>
              <w:t>Recognise that German speakers use language</w:t>
            </w:r>
            <w:r w:rsidRPr="00F76A89">
              <w:rPr>
                <w:color w:val="000000"/>
                <w:sz w:val="18"/>
                <w:szCs w:val="18"/>
              </w:rPr>
              <w:t xml:space="preserve"> </w:t>
            </w:r>
            <w:r w:rsidRPr="00F76A89">
              <w:rPr>
                <w:sz w:val="18"/>
                <w:szCs w:val="18"/>
              </w:rPr>
              <w:t xml:space="preserve">differently in different situations such as when socialising with peers and friends, at home with the family, for example, </w:t>
            </w:r>
            <w:r w:rsidRPr="00F76A89">
              <w:rPr>
                <w:i/>
                <w:sz w:val="18"/>
                <w:szCs w:val="18"/>
              </w:rPr>
              <w:t>Ein Kuss, Papa! Ich liebe dich, mein Schatz!</w:t>
            </w:r>
            <w:r w:rsidRPr="00F76A89">
              <w:rPr>
                <w:sz w:val="18"/>
                <w:szCs w:val="18"/>
              </w:rPr>
              <w:t xml:space="preserve"> </w:t>
            </w:r>
          </w:p>
        </w:tc>
        <w:tc>
          <w:tcPr>
            <w:tcW w:w="655" w:type="pct"/>
          </w:tcPr>
          <w:p w14:paraId="4B6EE5F2" w14:textId="77777777" w:rsidR="00F76A89" w:rsidRPr="00F76A89" w:rsidRDefault="00F76A89" w:rsidP="00F76A89">
            <w:pPr>
              <w:rPr>
                <w:sz w:val="18"/>
                <w:szCs w:val="18"/>
              </w:rPr>
            </w:pPr>
            <w:r w:rsidRPr="00F76A89">
              <w:rPr>
                <w:sz w:val="18"/>
                <w:szCs w:val="18"/>
              </w:rPr>
              <w:t>Understand that German speakers use language</w:t>
            </w:r>
            <w:r w:rsidRPr="00F76A89">
              <w:rPr>
                <w:color w:val="000000"/>
                <w:sz w:val="18"/>
                <w:szCs w:val="18"/>
              </w:rPr>
              <w:t xml:space="preserve"> </w:t>
            </w:r>
            <w:r w:rsidRPr="00F76A89">
              <w:rPr>
                <w:sz w:val="18"/>
                <w:szCs w:val="18"/>
              </w:rPr>
              <w:t xml:space="preserve">differently in different situations and according to cultural norms such as when at home with the family or in the classroom, for example, </w:t>
            </w:r>
            <w:r w:rsidRPr="00F76A89">
              <w:rPr>
                <w:i/>
                <w:sz w:val="18"/>
                <w:szCs w:val="18"/>
              </w:rPr>
              <w:t>Entschuldigen Sie, Herr Steiner; Es tut mir leid ...</w:t>
            </w:r>
            <w:r w:rsidRPr="00F76A89">
              <w:rPr>
                <w:sz w:val="18"/>
                <w:szCs w:val="18"/>
              </w:rPr>
              <w:t xml:space="preserve"> </w:t>
            </w:r>
          </w:p>
        </w:tc>
        <w:tc>
          <w:tcPr>
            <w:tcW w:w="655" w:type="pct"/>
          </w:tcPr>
          <w:p w14:paraId="78785C3D" w14:textId="77777777" w:rsidR="00F76A89" w:rsidRPr="00F76A89" w:rsidRDefault="00F76A89" w:rsidP="00F76A89">
            <w:pPr>
              <w:rPr>
                <w:sz w:val="18"/>
                <w:szCs w:val="18"/>
              </w:rPr>
            </w:pPr>
            <w:r w:rsidRPr="00F76A89">
              <w:rPr>
                <w:color w:val="000000"/>
                <w:sz w:val="18"/>
                <w:szCs w:val="18"/>
              </w:rPr>
              <w:t xml:space="preserve">Understand and demonstrate how </w:t>
            </w:r>
            <w:r w:rsidRPr="00F76A89">
              <w:rPr>
                <w:sz w:val="18"/>
                <w:szCs w:val="18"/>
              </w:rPr>
              <w:t>language</w:t>
            </w:r>
            <w:r w:rsidRPr="00F76A89">
              <w:rPr>
                <w:color w:val="000000"/>
                <w:sz w:val="18"/>
                <w:szCs w:val="18"/>
              </w:rPr>
              <w:t xml:space="preserve"> </w:t>
            </w:r>
            <w:r w:rsidRPr="00F76A89">
              <w:rPr>
                <w:sz w:val="18"/>
                <w:szCs w:val="18"/>
              </w:rPr>
              <w:t>use varies according to the participants’ age, gender and relationship and the context</w:t>
            </w:r>
            <w:r w:rsidRPr="00F76A89">
              <w:rPr>
                <w:color w:val="000000"/>
                <w:sz w:val="18"/>
                <w:szCs w:val="18"/>
              </w:rPr>
              <w:t xml:space="preserve"> </w:t>
            </w:r>
            <w:r w:rsidRPr="00F76A89">
              <w:rPr>
                <w:sz w:val="18"/>
                <w:szCs w:val="18"/>
              </w:rPr>
              <w:t>of use</w:t>
            </w:r>
          </w:p>
        </w:tc>
        <w:tc>
          <w:tcPr>
            <w:tcW w:w="655" w:type="pct"/>
          </w:tcPr>
          <w:p w14:paraId="3C777C82" w14:textId="77777777" w:rsidR="00F76A89" w:rsidRPr="00F76A89" w:rsidRDefault="00F76A89" w:rsidP="00F76A89">
            <w:pPr>
              <w:rPr>
                <w:sz w:val="18"/>
                <w:szCs w:val="18"/>
              </w:rPr>
            </w:pPr>
            <w:r w:rsidRPr="00F76A89">
              <w:rPr>
                <w:color w:val="000000"/>
                <w:sz w:val="18"/>
                <w:szCs w:val="18"/>
              </w:rPr>
              <w:t xml:space="preserve">Understand that different ways of using the German </w:t>
            </w:r>
            <w:r w:rsidRPr="00F76A89">
              <w:rPr>
                <w:sz w:val="18"/>
                <w:szCs w:val="18"/>
              </w:rPr>
              <w:t>language</w:t>
            </w:r>
            <w:r w:rsidRPr="00F76A89">
              <w:rPr>
                <w:color w:val="000000"/>
                <w:sz w:val="18"/>
                <w:szCs w:val="18"/>
              </w:rPr>
              <w:t xml:space="preserve"> reflect different regions and countries, different relationships and different ways of making meaning</w:t>
            </w:r>
          </w:p>
        </w:tc>
        <w:tc>
          <w:tcPr>
            <w:tcW w:w="655" w:type="pct"/>
          </w:tcPr>
          <w:p w14:paraId="4EF053E1" w14:textId="77777777" w:rsidR="00F76A89" w:rsidRPr="00F76A89" w:rsidRDefault="00F76A89" w:rsidP="00F76A89">
            <w:pPr>
              <w:rPr>
                <w:sz w:val="18"/>
                <w:szCs w:val="18"/>
              </w:rPr>
            </w:pPr>
            <w:r w:rsidRPr="00F76A89">
              <w:rPr>
                <w:sz w:val="18"/>
                <w:szCs w:val="18"/>
              </w:rPr>
              <w:t xml:space="preserve">Understand that </w:t>
            </w:r>
            <w:r w:rsidRPr="00F76A89">
              <w:rPr>
                <w:color w:val="000000"/>
                <w:sz w:val="18"/>
                <w:szCs w:val="18"/>
              </w:rPr>
              <w:t xml:space="preserve">there are variations in German as it is used in different contexts by different people such as formal/informal </w:t>
            </w:r>
            <w:r w:rsidRPr="00F76A89">
              <w:rPr>
                <w:sz w:val="18"/>
                <w:szCs w:val="18"/>
              </w:rPr>
              <w:t>register</w:t>
            </w:r>
            <w:r w:rsidRPr="00F76A89">
              <w:rPr>
                <w:color w:val="000000"/>
                <w:sz w:val="18"/>
                <w:szCs w:val="18"/>
              </w:rPr>
              <w:t xml:space="preserve"> and regional variations</w:t>
            </w:r>
          </w:p>
        </w:tc>
        <w:tc>
          <w:tcPr>
            <w:tcW w:w="655" w:type="pct"/>
          </w:tcPr>
          <w:p w14:paraId="74CEB19B" w14:textId="77777777" w:rsidR="00F76A89" w:rsidRPr="00F76A89" w:rsidRDefault="00F76A89" w:rsidP="00F76A89">
            <w:pPr>
              <w:rPr>
                <w:sz w:val="18"/>
                <w:szCs w:val="18"/>
              </w:rPr>
            </w:pPr>
            <w:r w:rsidRPr="00F76A89">
              <w:rPr>
                <w:sz w:val="18"/>
                <w:szCs w:val="18"/>
              </w:rPr>
              <w:t>Understand that the German language</w:t>
            </w:r>
            <w:r w:rsidRPr="00F76A89">
              <w:rPr>
                <w:color w:val="000000"/>
                <w:sz w:val="18"/>
                <w:szCs w:val="18"/>
              </w:rPr>
              <w:t xml:space="preserve"> </w:t>
            </w:r>
            <w:r w:rsidRPr="00F76A89">
              <w:rPr>
                <w:sz w:val="18"/>
                <w:szCs w:val="18"/>
              </w:rPr>
              <w:t>is used differently in different contexts and situations</w:t>
            </w:r>
          </w:p>
        </w:tc>
      </w:tr>
      <w:tr w:rsidR="00F76A89" w:rsidRPr="00F76A89" w14:paraId="2FBF1830" w14:textId="77777777" w:rsidTr="00F76A89">
        <w:tblPrEx>
          <w:tblCellMar>
            <w:top w:w="108" w:type="dxa"/>
            <w:bottom w:w="108" w:type="dxa"/>
          </w:tblCellMar>
        </w:tblPrEx>
        <w:trPr>
          <w:trHeight w:val="114"/>
        </w:trPr>
        <w:tc>
          <w:tcPr>
            <w:tcW w:w="415" w:type="pct"/>
            <w:shd w:val="clear" w:color="auto" w:fill="ECD3E8"/>
          </w:tcPr>
          <w:p w14:paraId="35404552" w14:textId="77777777" w:rsidR="00F76A89" w:rsidRPr="00F76A89" w:rsidRDefault="00F76A89" w:rsidP="00F76A89">
            <w:pPr>
              <w:rPr>
                <w:b/>
                <w:sz w:val="18"/>
                <w:szCs w:val="18"/>
              </w:rPr>
            </w:pPr>
            <w:r w:rsidRPr="00F76A89">
              <w:rPr>
                <w:b/>
                <w:sz w:val="18"/>
                <w:szCs w:val="18"/>
              </w:rPr>
              <w:t>Role of language and culture</w:t>
            </w:r>
          </w:p>
        </w:tc>
        <w:tc>
          <w:tcPr>
            <w:tcW w:w="655" w:type="pct"/>
          </w:tcPr>
          <w:p w14:paraId="7DB03380" w14:textId="77777777" w:rsidR="00F76A89" w:rsidRPr="00F76A89" w:rsidRDefault="00F76A89" w:rsidP="00F76A89">
            <w:pPr>
              <w:spacing w:after="60"/>
              <w:rPr>
                <w:sz w:val="18"/>
                <w:szCs w:val="18"/>
              </w:rPr>
            </w:pPr>
            <w:r w:rsidRPr="00F76A89">
              <w:rPr>
                <w:sz w:val="18"/>
                <w:szCs w:val="18"/>
              </w:rPr>
              <w:t xml:space="preserve">Recognise that German is one of many languages spoken in Australia, including Aboriginal languages </w:t>
            </w:r>
            <w:r w:rsidRPr="00F76A89">
              <w:rPr>
                <w:sz w:val="18"/>
                <w:szCs w:val="18"/>
              </w:rPr>
              <w:lastRenderedPageBreak/>
              <w:t>and Torres Strait Islander languages, Asian languages and world languages</w:t>
            </w:r>
          </w:p>
        </w:tc>
        <w:tc>
          <w:tcPr>
            <w:tcW w:w="655" w:type="pct"/>
          </w:tcPr>
          <w:p w14:paraId="6BB4B819" w14:textId="77777777" w:rsidR="00F76A89" w:rsidRPr="00F76A89" w:rsidRDefault="00F76A89" w:rsidP="00F76A89">
            <w:pPr>
              <w:rPr>
                <w:sz w:val="18"/>
                <w:szCs w:val="18"/>
              </w:rPr>
            </w:pPr>
            <w:r w:rsidRPr="00F76A89">
              <w:rPr>
                <w:color w:val="000000"/>
                <w:sz w:val="18"/>
                <w:szCs w:val="18"/>
              </w:rPr>
              <w:lastRenderedPageBreak/>
              <w:t xml:space="preserve">Recognise that </w:t>
            </w:r>
            <w:r w:rsidRPr="00F76A89">
              <w:rPr>
                <w:sz w:val="18"/>
                <w:szCs w:val="18"/>
              </w:rPr>
              <w:t xml:space="preserve">Australia is a multilingual society with speakers of many different languages, including </w:t>
            </w:r>
            <w:r w:rsidRPr="00F76A89">
              <w:rPr>
                <w:color w:val="000000"/>
                <w:sz w:val="18"/>
                <w:szCs w:val="18"/>
              </w:rPr>
              <w:t xml:space="preserve">German and </w:t>
            </w:r>
            <w:r w:rsidRPr="00F76A89">
              <w:rPr>
                <w:color w:val="000000"/>
                <w:sz w:val="18"/>
                <w:szCs w:val="18"/>
              </w:rPr>
              <w:lastRenderedPageBreak/>
              <w:t>that German and English borrow words and expressions from each other</w:t>
            </w:r>
          </w:p>
        </w:tc>
        <w:tc>
          <w:tcPr>
            <w:tcW w:w="655" w:type="pct"/>
          </w:tcPr>
          <w:p w14:paraId="0F078801" w14:textId="77777777" w:rsidR="00F76A89" w:rsidRPr="00F76A89" w:rsidRDefault="00F76A89" w:rsidP="00F76A89">
            <w:pPr>
              <w:rPr>
                <w:sz w:val="18"/>
                <w:szCs w:val="18"/>
              </w:rPr>
            </w:pPr>
            <w:r w:rsidRPr="00F76A89">
              <w:rPr>
                <w:sz w:val="18"/>
                <w:szCs w:val="18"/>
              </w:rPr>
              <w:lastRenderedPageBreak/>
              <w:t xml:space="preserve">Recognise that all languages, including German, change continuously through contact with each other </w:t>
            </w:r>
            <w:r w:rsidRPr="00F76A89">
              <w:rPr>
                <w:sz w:val="18"/>
                <w:szCs w:val="18"/>
              </w:rPr>
              <w:lastRenderedPageBreak/>
              <w:t>and through changes in society</w:t>
            </w:r>
          </w:p>
        </w:tc>
        <w:tc>
          <w:tcPr>
            <w:tcW w:w="655" w:type="pct"/>
          </w:tcPr>
          <w:p w14:paraId="2EF937A6" w14:textId="77777777" w:rsidR="00F76A89" w:rsidRPr="00F76A89" w:rsidRDefault="00F76A89" w:rsidP="00F76A89">
            <w:pPr>
              <w:spacing w:after="60"/>
              <w:rPr>
                <w:sz w:val="18"/>
                <w:szCs w:val="18"/>
              </w:rPr>
            </w:pPr>
            <w:r w:rsidRPr="00F76A89">
              <w:rPr>
                <w:sz w:val="18"/>
                <w:szCs w:val="18"/>
              </w:rPr>
              <w:lastRenderedPageBreak/>
              <w:t xml:space="preserve">Notice differences between German, Australian and other cultures’ practices and </w:t>
            </w:r>
            <w:r w:rsidRPr="00F76A89">
              <w:rPr>
                <w:sz w:val="18"/>
                <w:szCs w:val="18"/>
              </w:rPr>
              <w:lastRenderedPageBreak/>
              <w:t>how these are reflected in language</w:t>
            </w:r>
          </w:p>
        </w:tc>
        <w:tc>
          <w:tcPr>
            <w:tcW w:w="655" w:type="pct"/>
          </w:tcPr>
          <w:p w14:paraId="29D8B85E" w14:textId="77777777" w:rsidR="00F76A89" w:rsidRPr="00F76A89" w:rsidRDefault="00F76A89" w:rsidP="00F76A89">
            <w:pPr>
              <w:spacing w:after="60"/>
              <w:rPr>
                <w:sz w:val="18"/>
                <w:szCs w:val="18"/>
              </w:rPr>
            </w:pPr>
            <w:r w:rsidRPr="00F76A89">
              <w:rPr>
                <w:sz w:val="18"/>
                <w:szCs w:val="18"/>
              </w:rPr>
              <w:lastRenderedPageBreak/>
              <w:t xml:space="preserve">Recognise that German is the sole official language of Germany, Austria and Liechtenstein and an </w:t>
            </w:r>
            <w:r w:rsidRPr="00F76A89">
              <w:rPr>
                <w:sz w:val="18"/>
                <w:szCs w:val="18"/>
              </w:rPr>
              <w:lastRenderedPageBreak/>
              <w:t>official language in Switzerland, Belgium, Luxembourg and South Tyrol and an important European and global language</w:t>
            </w:r>
          </w:p>
          <w:p w14:paraId="7A25B88D" w14:textId="77777777" w:rsidR="00F76A89" w:rsidRPr="00F76A89" w:rsidRDefault="00F76A89" w:rsidP="00F76A89">
            <w:pPr>
              <w:rPr>
                <w:sz w:val="18"/>
                <w:szCs w:val="18"/>
                <w:u w:val="single"/>
              </w:rPr>
            </w:pPr>
          </w:p>
          <w:p w14:paraId="1425E13A" w14:textId="77777777" w:rsidR="00F76A89" w:rsidRPr="00F76A89" w:rsidRDefault="00F76A89" w:rsidP="00F76A89">
            <w:pPr>
              <w:rPr>
                <w:sz w:val="18"/>
                <w:szCs w:val="18"/>
              </w:rPr>
            </w:pPr>
            <w:r w:rsidRPr="00F76A89">
              <w:rPr>
                <w:sz w:val="18"/>
                <w:szCs w:val="18"/>
              </w:rPr>
              <w:t>Make connections between culture and language use by identifying vocabulary and expressions that reflect different cultural values, traditions or practices</w:t>
            </w:r>
          </w:p>
        </w:tc>
        <w:tc>
          <w:tcPr>
            <w:tcW w:w="655" w:type="pct"/>
          </w:tcPr>
          <w:p w14:paraId="0C3E260C" w14:textId="77777777" w:rsidR="00F76A89" w:rsidRPr="00F76A89" w:rsidRDefault="00F76A89" w:rsidP="00F76A89">
            <w:pPr>
              <w:rPr>
                <w:sz w:val="18"/>
                <w:szCs w:val="18"/>
              </w:rPr>
            </w:pPr>
            <w:r w:rsidRPr="00F76A89">
              <w:rPr>
                <w:sz w:val="18"/>
                <w:szCs w:val="18"/>
              </w:rPr>
              <w:lastRenderedPageBreak/>
              <w:t xml:space="preserve">Understand why language is important in social and educational life and recognise that languages and cultures </w:t>
            </w:r>
            <w:r w:rsidRPr="00F76A89">
              <w:rPr>
                <w:sz w:val="18"/>
                <w:szCs w:val="18"/>
              </w:rPr>
              <w:lastRenderedPageBreak/>
              <w:t>change over time and influence one another</w:t>
            </w:r>
          </w:p>
          <w:p w14:paraId="474641C6" w14:textId="77777777" w:rsidR="00F76A89" w:rsidRPr="00F76A89" w:rsidRDefault="00F76A89" w:rsidP="00F76A89">
            <w:pPr>
              <w:rPr>
                <w:sz w:val="18"/>
                <w:szCs w:val="18"/>
                <w:u w:val="single"/>
              </w:rPr>
            </w:pPr>
          </w:p>
          <w:p w14:paraId="6D56113C" w14:textId="77777777" w:rsidR="00F76A89" w:rsidRPr="00F76A89" w:rsidRDefault="00F76A89" w:rsidP="00F76A89">
            <w:pPr>
              <w:rPr>
                <w:sz w:val="18"/>
                <w:szCs w:val="18"/>
              </w:rPr>
            </w:pPr>
            <w:r w:rsidRPr="00F76A89">
              <w:rPr>
                <w:sz w:val="18"/>
                <w:szCs w:val="18"/>
              </w:rPr>
              <w:t>Reflect on how their own and others’ language use is shaped by and reflects communities’ ways of thinking and behaving and may be interpreted differently by others</w:t>
            </w:r>
          </w:p>
        </w:tc>
        <w:tc>
          <w:tcPr>
            <w:tcW w:w="655" w:type="pct"/>
          </w:tcPr>
          <w:p w14:paraId="19E00F81" w14:textId="77777777" w:rsidR="00F76A89" w:rsidRPr="00F76A89" w:rsidRDefault="00F76A89" w:rsidP="00F76A89">
            <w:pPr>
              <w:rPr>
                <w:sz w:val="18"/>
                <w:szCs w:val="18"/>
              </w:rPr>
            </w:pPr>
            <w:r w:rsidRPr="00F76A89">
              <w:rPr>
                <w:sz w:val="18"/>
                <w:szCs w:val="18"/>
              </w:rPr>
              <w:lastRenderedPageBreak/>
              <w:t xml:space="preserve">Understand that the German language is constantly changing due to contact with other languages and to </w:t>
            </w:r>
            <w:r w:rsidRPr="00F76A89">
              <w:rPr>
                <w:sz w:val="18"/>
                <w:szCs w:val="18"/>
              </w:rPr>
              <w:lastRenderedPageBreak/>
              <w:t>changing intercultural experiences</w:t>
            </w:r>
          </w:p>
          <w:p w14:paraId="43BF8022" w14:textId="77777777" w:rsidR="00F76A89" w:rsidRPr="00F76A89" w:rsidRDefault="00F76A89" w:rsidP="00F76A89">
            <w:pPr>
              <w:rPr>
                <w:sz w:val="18"/>
                <w:szCs w:val="18"/>
                <w:u w:val="single"/>
              </w:rPr>
            </w:pPr>
          </w:p>
          <w:p w14:paraId="24A38201" w14:textId="77777777" w:rsidR="00F76A89" w:rsidRPr="00F76A89" w:rsidRDefault="00F76A89" w:rsidP="00F76A89">
            <w:pPr>
              <w:rPr>
                <w:sz w:val="18"/>
                <w:szCs w:val="18"/>
              </w:rPr>
            </w:pPr>
            <w:r w:rsidRPr="00F76A89">
              <w:rPr>
                <w:sz w:val="18"/>
                <w:szCs w:val="18"/>
              </w:rPr>
              <w:t>Understand that language and culture are integral to the nature of identity and communication</w:t>
            </w:r>
          </w:p>
        </w:tc>
      </w:tr>
    </w:tbl>
    <w:p w14:paraId="122A5C8C" w14:textId="1D5BBD96" w:rsidR="00490966" w:rsidRDefault="00F76A89" w:rsidP="00211758">
      <w:pPr>
        <w:spacing w:after="0" w:line="240" w:lineRule="auto"/>
      </w:pPr>
      <w:r>
        <w:lastRenderedPageBreak/>
        <w:t xml:space="preserve">   </w:t>
      </w:r>
    </w:p>
    <w:p w14:paraId="589C8889" w14:textId="5B23C966" w:rsidR="003927EB" w:rsidRDefault="003927EB">
      <w:pPr>
        <w:jc w:val="both"/>
      </w:pPr>
      <w:r>
        <w:br w:type="page"/>
      </w:r>
    </w:p>
    <w:p w14:paraId="6D903314" w14:textId="7B8EBB7D" w:rsidR="003F1C44" w:rsidRPr="00FE1AA9" w:rsidRDefault="003F1C44" w:rsidP="003F1C44">
      <w:pPr>
        <w:pStyle w:val="Heading2"/>
        <w:spacing w:after="240"/>
        <w:rPr>
          <w:color w:val="8064A2" w:themeColor="accent4"/>
        </w:rPr>
      </w:pPr>
      <w:r w:rsidRPr="003F1C44">
        <w:rPr>
          <w:color w:val="8064A2" w:themeColor="accent4"/>
        </w:rPr>
        <w:lastRenderedPageBreak/>
        <w:t xml:space="preserve">Languages </w:t>
      </w:r>
      <w:r w:rsidR="00F76A89">
        <w:rPr>
          <w:color w:val="8064A2" w:themeColor="accent4"/>
        </w:rPr>
        <w:t>German</w:t>
      </w:r>
      <w:r w:rsidRPr="003F1C44">
        <w:rPr>
          <w:color w:val="8064A2" w:themeColor="accent4"/>
        </w:rPr>
        <w:t xml:space="preserve">: Second Language </w:t>
      </w:r>
      <w:r>
        <w:rPr>
          <w:color w:val="8064A2" w:themeColor="accent4"/>
        </w:rPr>
        <w:t>Year 7 to Year 10</w:t>
      </w:r>
      <w:r w:rsidRPr="003F1C44">
        <w:rPr>
          <w:color w:val="8064A2" w:themeColor="accent4"/>
        </w:rPr>
        <w:t xml:space="preserve"> Scope and sequence</w:t>
      </w:r>
    </w:p>
    <w:tbl>
      <w:tblPr>
        <w:tblW w:w="5560" w:type="pct"/>
        <w:tblInd w:w="-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2" w:type="dxa"/>
          <w:bottom w:w="74" w:type="dxa"/>
        </w:tblCellMar>
        <w:tblLook w:val="04A0" w:firstRow="1" w:lastRow="0" w:firstColumn="1" w:lastColumn="0" w:noHBand="0" w:noVBand="1"/>
      </w:tblPr>
      <w:tblGrid>
        <w:gridCol w:w="1272"/>
        <w:gridCol w:w="3558"/>
        <w:gridCol w:w="3561"/>
        <w:gridCol w:w="3561"/>
        <w:gridCol w:w="3558"/>
      </w:tblGrid>
      <w:tr w:rsidR="00F76A89" w:rsidRPr="00F76A89" w14:paraId="1DE43912" w14:textId="77777777" w:rsidTr="00F76A89">
        <w:trPr>
          <w:tblHeader/>
        </w:trPr>
        <w:tc>
          <w:tcPr>
            <w:tcW w:w="410" w:type="pct"/>
            <w:shd w:val="clear" w:color="auto" w:fill="C57AB9"/>
            <w:vAlign w:val="center"/>
          </w:tcPr>
          <w:p w14:paraId="503DEE15" w14:textId="77777777" w:rsidR="00F76A89" w:rsidRPr="00F76A89" w:rsidRDefault="00F76A89" w:rsidP="00F76A89">
            <w:pPr>
              <w:spacing w:after="0" w:line="240" w:lineRule="auto"/>
              <w:jc w:val="center"/>
              <w:rPr>
                <w:rFonts w:eastAsiaTheme="minorHAnsi"/>
                <w:b/>
                <w:color w:val="FFFFFF" w:themeColor="background1"/>
                <w:sz w:val="22"/>
                <w:szCs w:val="22"/>
              </w:rPr>
            </w:pPr>
          </w:p>
        </w:tc>
        <w:tc>
          <w:tcPr>
            <w:tcW w:w="1147" w:type="pct"/>
            <w:shd w:val="clear" w:color="auto" w:fill="C57AB9"/>
            <w:vAlign w:val="center"/>
          </w:tcPr>
          <w:p w14:paraId="72E37A09" w14:textId="77777777" w:rsidR="00F76A89" w:rsidRPr="00F76A89" w:rsidRDefault="00F76A89" w:rsidP="00F76A89">
            <w:pPr>
              <w:spacing w:after="0" w:line="240" w:lineRule="auto"/>
              <w:jc w:val="center"/>
              <w:rPr>
                <w:rFonts w:eastAsiaTheme="minorHAnsi"/>
                <w:b/>
                <w:color w:val="FFFFFF" w:themeColor="background1"/>
                <w:sz w:val="22"/>
                <w:szCs w:val="22"/>
                <w:lang w:val="de-DE"/>
              </w:rPr>
            </w:pPr>
            <w:r w:rsidRPr="00F76A89">
              <w:rPr>
                <w:rFonts w:eastAsiaTheme="minorHAnsi"/>
                <w:b/>
                <w:color w:val="FFFFFF" w:themeColor="background1"/>
                <w:sz w:val="22"/>
                <w:szCs w:val="22"/>
                <w:lang w:val="de-DE"/>
              </w:rPr>
              <w:t>Year 7</w:t>
            </w:r>
          </w:p>
        </w:tc>
        <w:tc>
          <w:tcPr>
            <w:tcW w:w="1148" w:type="pct"/>
            <w:shd w:val="clear" w:color="auto" w:fill="C57AB9"/>
            <w:vAlign w:val="center"/>
          </w:tcPr>
          <w:p w14:paraId="1BCDA661" w14:textId="77777777" w:rsidR="00F76A89" w:rsidRPr="00F76A89" w:rsidRDefault="00F76A89" w:rsidP="00F76A89">
            <w:pPr>
              <w:spacing w:after="0" w:line="240" w:lineRule="auto"/>
              <w:jc w:val="center"/>
              <w:rPr>
                <w:rFonts w:eastAsiaTheme="minorHAnsi"/>
                <w:b/>
                <w:color w:val="FFFFFF" w:themeColor="background1"/>
                <w:sz w:val="22"/>
                <w:szCs w:val="22"/>
                <w:lang w:val="de-DE"/>
              </w:rPr>
            </w:pPr>
            <w:r w:rsidRPr="00F76A89">
              <w:rPr>
                <w:rFonts w:eastAsiaTheme="minorHAnsi"/>
                <w:b/>
                <w:color w:val="FFFFFF" w:themeColor="background1"/>
                <w:sz w:val="22"/>
                <w:szCs w:val="22"/>
                <w:lang w:val="de-DE"/>
              </w:rPr>
              <w:t>Year 8</w:t>
            </w:r>
          </w:p>
        </w:tc>
        <w:tc>
          <w:tcPr>
            <w:tcW w:w="1148" w:type="pct"/>
            <w:shd w:val="clear" w:color="auto" w:fill="C57AB9"/>
          </w:tcPr>
          <w:p w14:paraId="3B749B80" w14:textId="77777777" w:rsidR="00F76A89" w:rsidRPr="00F76A89" w:rsidRDefault="00F76A89" w:rsidP="00F76A89">
            <w:pPr>
              <w:spacing w:after="0" w:line="240" w:lineRule="auto"/>
              <w:jc w:val="center"/>
              <w:rPr>
                <w:rFonts w:eastAsiaTheme="minorHAnsi"/>
                <w:b/>
                <w:color w:val="FFFFFF" w:themeColor="background1"/>
                <w:sz w:val="22"/>
                <w:szCs w:val="22"/>
                <w:lang w:val="de-DE"/>
              </w:rPr>
            </w:pPr>
            <w:r w:rsidRPr="00F76A89">
              <w:rPr>
                <w:rFonts w:eastAsiaTheme="minorHAnsi"/>
                <w:b/>
                <w:color w:val="FFFFFF" w:themeColor="background1"/>
                <w:sz w:val="22"/>
                <w:szCs w:val="22"/>
                <w:lang w:val="de-DE"/>
              </w:rPr>
              <w:t>Year 9</w:t>
            </w:r>
          </w:p>
        </w:tc>
        <w:tc>
          <w:tcPr>
            <w:tcW w:w="1147" w:type="pct"/>
            <w:shd w:val="clear" w:color="auto" w:fill="C57AB9"/>
          </w:tcPr>
          <w:p w14:paraId="037E4330" w14:textId="77777777" w:rsidR="00F76A89" w:rsidRPr="00F76A89" w:rsidRDefault="00F76A89" w:rsidP="00F76A89">
            <w:pPr>
              <w:spacing w:after="0" w:line="240" w:lineRule="auto"/>
              <w:jc w:val="center"/>
              <w:rPr>
                <w:rFonts w:eastAsiaTheme="minorHAnsi"/>
                <w:b/>
                <w:color w:val="FFFFFF" w:themeColor="background1"/>
                <w:sz w:val="22"/>
                <w:szCs w:val="22"/>
                <w:lang w:val="de-DE"/>
              </w:rPr>
            </w:pPr>
            <w:r w:rsidRPr="00F76A89">
              <w:rPr>
                <w:rFonts w:eastAsiaTheme="minorHAnsi"/>
                <w:b/>
                <w:color w:val="FFFFFF" w:themeColor="background1"/>
                <w:sz w:val="22"/>
                <w:szCs w:val="22"/>
                <w:lang w:val="de-DE"/>
              </w:rPr>
              <w:t>Year 10</w:t>
            </w:r>
          </w:p>
        </w:tc>
      </w:tr>
      <w:tr w:rsidR="00F76A89" w:rsidRPr="00F76A89" w14:paraId="3565A1C2" w14:textId="77777777" w:rsidTr="00F76A89">
        <w:tc>
          <w:tcPr>
            <w:tcW w:w="5000" w:type="pct"/>
            <w:gridSpan w:val="5"/>
            <w:shd w:val="clear" w:color="auto" w:fill="9F218B"/>
            <w:vAlign w:val="center"/>
          </w:tcPr>
          <w:p w14:paraId="576E1698" w14:textId="77777777" w:rsidR="00F76A89" w:rsidRPr="00F76A89" w:rsidRDefault="00F76A89" w:rsidP="00F76A89">
            <w:pPr>
              <w:spacing w:after="0" w:line="240" w:lineRule="auto"/>
              <w:jc w:val="center"/>
              <w:rPr>
                <w:rFonts w:eastAsiaTheme="minorHAnsi"/>
                <w:b/>
                <w:color w:val="000000"/>
                <w:sz w:val="22"/>
                <w:szCs w:val="22"/>
                <w:shd w:val="pct15" w:color="auto" w:fill="FFFFFF"/>
                <w:lang w:val="de-DE"/>
              </w:rPr>
            </w:pPr>
            <w:r w:rsidRPr="00F76A89">
              <w:rPr>
                <w:rFonts w:eastAsiaTheme="minorHAnsi"/>
                <w:b/>
                <w:color w:val="FFFFFF" w:themeColor="background1"/>
                <w:sz w:val="22"/>
                <w:szCs w:val="22"/>
                <w:lang w:val="de-DE"/>
              </w:rPr>
              <w:t>Communicating</w:t>
            </w:r>
          </w:p>
        </w:tc>
      </w:tr>
      <w:tr w:rsidR="00F76A89" w:rsidRPr="00F76A89" w14:paraId="4B6FC594" w14:textId="77777777" w:rsidTr="00F76A89">
        <w:tc>
          <w:tcPr>
            <w:tcW w:w="410" w:type="pct"/>
            <w:vMerge w:val="restart"/>
            <w:shd w:val="clear" w:color="auto" w:fill="ECD3E8"/>
          </w:tcPr>
          <w:p w14:paraId="16FB4F78" w14:textId="77777777" w:rsidR="00F76A89" w:rsidRPr="00F76A89" w:rsidRDefault="00F76A89" w:rsidP="00F76A89">
            <w:pPr>
              <w:spacing w:after="0" w:line="240" w:lineRule="auto"/>
              <w:rPr>
                <w:rFonts w:eastAsiaTheme="minorHAnsi"/>
                <w:b/>
                <w:strike/>
                <w:sz w:val="18"/>
                <w:szCs w:val="18"/>
              </w:rPr>
            </w:pPr>
            <w:r w:rsidRPr="00F76A89">
              <w:rPr>
                <w:rFonts w:eastAsiaTheme="minorHAnsi"/>
                <w:b/>
                <w:sz w:val="18"/>
                <w:szCs w:val="18"/>
                <w:lang w:val="de-DE"/>
              </w:rPr>
              <w:t>Socialising</w:t>
            </w:r>
          </w:p>
        </w:tc>
        <w:tc>
          <w:tcPr>
            <w:tcW w:w="1147" w:type="pct"/>
            <w:tcBorders>
              <w:bottom w:val="dotted" w:sz="4" w:space="0" w:color="auto"/>
            </w:tcBorders>
          </w:tcPr>
          <w:p w14:paraId="422466B7" w14:textId="77777777" w:rsidR="00F76A89" w:rsidRPr="00F76A89" w:rsidRDefault="00F76A89" w:rsidP="00F76A89">
            <w:pPr>
              <w:spacing w:after="0" w:line="240" w:lineRule="auto"/>
              <w:rPr>
                <w:rFonts w:eastAsiaTheme="minorHAnsi"/>
                <w:i/>
                <w:color w:val="222222"/>
                <w:sz w:val="18"/>
                <w:szCs w:val="18"/>
                <w:lang w:val="de-DE"/>
              </w:rPr>
            </w:pPr>
            <w:r w:rsidRPr="00F76A89">
              <w:rPr>
                <w:rFonts w:eastAsiaTheme="minorHAnsi"/>
                <w:color w:val="000000"/>
                <w:sz w:val="18"/>
                <w:szCs w:val="18"/>
              </w:rPr>
              <w:t xml:space="preserve">Initiate and participate </w:t>
            </w:r>
            <w:r w:rsidRPr="00F76A89">
              <w:rPr>
                <w:rFonts w:eastAsiaTheme="minorHAnsi"/>
                <w:sz w:val="18"/>
                <w:szCs w:val="18"/>
              </w:rPr>
              <w:t>in spoken and written interactions with peers and known adults, using rehearsed descriptive and expressive language to talk about, give opinions, share thoughts and feelings on people, social events and school experiences, for example,</w:t>
            </w:r>
            <w:r w:rsidRPr="00F76A89">
              <w:rPr>
                <w:rFonts w:eastAsiaTheme="minorHAnsi"/>
                <w:i/>
                <w:sz w:val="18"/>
                <w:szCs w:val="18"/>
              </w:rPr>
              <w:t xml:space="preserve"> Meine Schwester stört mich, weil ...</w:t>
            </w:r>
            <w:r w:rsidRPr="00F76A89">
              <w:rPr>
                <w:rFonts w:eastAsiaTheme="minorHAnsi"/>
                <w:sz w:val="18"/>
                <w:szCs w:val="18"/>
              </w:rPr>
              <w:t>;</w:t>
            </w:r>
            <w:r w:rsidRPr="00F76A89">
              <w:rPr>
                <w:rFonts w:eastAsiaTheme="minorHAnsi"/>
                <w:i/>
                <w:sz w:val="18"/>
                <w:szCs w:val="18"/>
              </w:rPr>
              <w:t xml:space="preserve"> Hast du ein Lieblingsfach? </w:t>
            </w:r>
            <w:r w:rsidRPr="00F76A89">
              <w:rPr>
                <w:rFonts w:eastAsiaTheme="minorHAnsi"/>
                <w:i/>
                <w:sz w:val="18"/>
                <w:szCs w:val="18"/>
                <w:lang w:val="de-DE"/>
              </w:rPr>
              <w:t>Ja, ich mag Deutsch</w:t>
            </w:r>
            <w:r w:rsidRPr="00F76A89">
              <w:rPr>
                <w:rFonts w:eastAsiaTheme="minorHAnsi"/>
                <w:sz w:val="18"/>
                <w:szCs w:val="18"/>
                <w:lang w:val="de-DE"/>
              </w:rPr>
              <w:t>;</w:t>
            </w:r>
            <w:r w:rsidRPr="00F76A89">
              <w:rPr>
                <w:rFonts w:eastAsiaTheme="minorHAnsi"/>
                <w:i/>
                <w:sz w:val="18"/>
                <w:szCs w:val="18"/>
                <w:lang w:val="de-DE"/>
              </w:rPr>
              <w:t xml:space="preserve"> Wie findest du Mathe? Ich finde Geschichte interessant. Und du?</w:t>
            </w:r>
            <w:r w:rsidRPr="00F76A89">
              <w:rPr>
                <w:rFonts w:eastAsiaTheme="minorHAnsi"/>
                <w:sz w:val="18"/>
                <w:szCs w:val="18"/>
                <w:lang w:val="de-DE"/>
              </w:rPr>
              <w:t>;</w:t>
            </w:r>
            <w:r w:rsidRPr="00F76A89">
              <w:rPr>
                <w:rFonts w:eastAsiaTheme="minorHAnsi"/>
                <w:i/>
                <w:sz w:val="18"/>
                <w:szCs w:val="18"/>
                <w:lang w:val="de-DE"/>
              </w:rPr>
              <w:t xml:space="preserve"> Ich stimme nicht zu..</w:t>
            </w:r>
            <w:r w:rsidRPr="00F76A89">
              <w:rPr>
                <w:rFonts w:eastAsiaTheme="minorHAnsi"/>
                <w:sz w:val="18"/>
                <w:szCs w:val="18"/>
                <w:lang w:val="de-DE"/>
              </w:rPr>
              <w:t>.;</w:t>
            </w:r>
            <w:r w:rsidRPr="00F76A89">
              <w:rPr>
                <w:rFonts w:eastAsiaTheme="minorHAnsi"/>
                <w:i/>
                <w:sz w:val="18"/>
                <w:szCs w:val="18"/>
                <w:lang w:val="de-DE"/>
              </w:rPr>
              <w:t xml:space="preserve"> Ich hasse, es/ich liebe, es</w:t>
            </w:r>
            <w:r w:rsidRPr="00F76A89">
              <w:rPr>
                <w:rFonts w:eastAsiaTheme="minorHAnsi"/>
                <w:i/>
                <w:color w:val="222222"/>
                <w:sz w:val="18"/>
                <w:szCs w:val="18"/>
                <w:lang w:val="de-DE"/>
              </w:rPr>
              <w:t xml:space="preserve"> </w:t>
            </w:r>
          </w:p>
        </w:tc>
        <w:tc>
          <w:tcPr>
            <w:tcW w:w="1148" w:type="pct"/>
            <w:tcBorders>
              <w:bottom w:val="dotted" w:sz="4" w:space="0" w:color="auto"/>
            </w:tcBorders>
          </w:tcPr>
          <w:p w14:paraId="09855632" w14:textId="77777777" w:rsidR="00F76A89" w:rsidRPr="00F76A89" w:rsidRDefault="00F76A89" w:rsidP="00F76A89">
            <w:pPr>
              <w:spacing w:after="0" w:line="240" w:lineRule="auto"/>
              <w:rPr>
                <w:rFonts w:eastAsiaTheme="minorHAnsi"/>
                <w:sz w:val="18"/>
                <w:szCs w:val="18"/>
                <w:lang w:val="de-DE"/>
              </w:rPr>
            </w:pPr>
            <w:r w:rsidRPr="00F76A89">
              <w:rPr>
                <w:rFonts w:eastAsiaTheme="minorHAnsi"/>
                <w:sz w:val="18"/>
                <w:szCs w:val="18"/>
              </w:rPr>
              <w:t>Initiate and maintain spoken and written interactions with peers and known adults, using both rehearsed and spontaneous language to discuss and share ideas, views, opinions and experiences of special holidays and travel, for example,</w:t>
            </w:r>
            <w:r w:rsidRPr="00F76A89">
              <w:rPr>
                <w:rFonts w:eastAsiaTheme="minorHAnsi"/>
                <w:i/>
                <w:sz w:val="18"/>
                <w:szCs w:val="18"/>
              </w:rPr>
              <w:t xml:space="preserve"> Wohin sind Sie in den Ferien gefahren?; Wie feiern Sie Silvester? </w:t>
            </w:r>
            <w:r w:rsidRPr="00F76A89">
              <w:rPr>
                <w:rFonts w:eastAsiaTheme="minorHAnsi"/>
                <w:i/>
                <w:sz w:val="18"/>
                <w:szCs w:val="18"/>
                <w:lang w:val="de-DE"/>
              </w:rPr>
              <w:t>Normalerweise treffen wir uns mit unseren Freunden und unserer Familie zum Abendessen. Letztes Jahr haben wir Karten bis Mitternacht auf dem Balkon gespielt und dann das Feuerwerk gesehen</w:t>
            </w:r>
          </w:p>
        </w:tc>
        <w:tc>
          <w:tcPr>
            <w:tcW w:w="1148" w:type="pct"/>
            <w:tcBorders>
              <w:bottom w:val="dotted" w:sz="4" w:space="0" w:color="auto"/>
            </w:tcBorders>
          </w:tcPr>
          <w:p w14:paraId="5B487C3A" w14:textId="77777777" w:rsidR="00F76A89" w:rsidRPr="00F76A89" w:rsidRDefault="00F76A89" w:rsidP="00F76A89">
            <w:pPr>
              <w:spacing w:after="0" w:line="240" w:lineRule="auto"/>
              <w:rPr>
                <w:rFonts w:eastAsiaTheme="minorHAnsi"/>
                <w:i/>
                <w:iCs/>
                <w:color w:val="000000"/>
                <w:sz w:val="18"/>
                <w:szCs w:val="18"/>
                <w:lang w:val="de-DE"/>
              </w:rPr>
            </w:pPr>
            <w:r w:rsidRPr="00F76A89">
              <w:rPr>
                <w:rFonts w:eastAsiaTheme="minorHAnsi"/>
                <w:color w:val="000000"/>
                <w:sz w:val="18"/>
                <w:szCs w:val="18"/>
              </w:rPr>
              <w:t xml:space="preserve">Initiate and participate in sustained interactions, </w:t>
            </w:r>
            <w:r w:rsidRPr="00F76A89">
              <w:rPr>
                <w:rFonts w:eastAsiaTheme="minorHAnsi"/>
                <w:sz w:val="18"/>
                <w:szCs w:val="18"/>
              </w:rPr>
              <w:t xml:space="preserve">using informative and descriptive language to share, compare and justify personal opinions about aspects of childhood, teenage life and relationships, for example, </w:t>
            </w:r>
            <w:r w:rsidRPr="00F76A89">
              <w:rPr>
                <w:rFonts w:eastAsiaTheme="minorHAnsi"/>
                <w:i/>
                <w:sz w:val="18"/>
                <w:szCs w:val="18"/>
              </w:rPr>
              <w:t xml:space="preserve">Als ich zehn Jahre alt war spielte ich oft mit Holzblöcken, nun lerne ich Mathematik. </w:t>
            </w:r>
            <w:r w:rsidRPr="00F76A89">
              <w:rPr>
                <w:rFonts w:eastAsiaTheme="minorHAnsi"/>
                <w:i/>
                <w:sz w:val="18"/>
                <w:szCs w:val="18"/>
                <w:lang w:val="de-DE"/>
              </w:rPr>
              <w:t>In der Zukunft möchte ich Architekt werden</w:t>
            </w:r>
            <w:r w:rsidRPr="00F76A89">
              <w:rPr>
                <w:rFonts w:eastAsiaTheme="minorHAnsi"/>
                <w:sz w:val="18"/>
                <w:szCs w:val="18"/>
                <w:lang w:val="de-DE"/>
              </w:rPr>
              <w:t>;</w:t>
            </w:r>
            <w:r w:rsidRPr="00F76A89">
              <w:rPr>
                <w:rFonts w:eastAsiaTheme="minorHAnsi"/>
                <w:i/>
                <w:sz w:val="18"/>
                <w:szCs w:val="18"/>
                <w:lang w:val="de-DE"/>
              </w:rPr>
              <w:t xml:space="preserve"> Es ist kompliziert, ein Teenager zu sein, weil ...</w:t>
            </w:r>
            <w:r w:rsidRPr="00F76A89">
              <w:rPr>
                <w:rFonts w:eastAsiaTheme="minorHAnsi"/>
                <w:sz w:val="18"/>
                <w:szCs w:val="18"/>
                <w:lang w:val="de-DE"/>
              </w:rPr>
              <w:t>;</w:t>
            </w:r>
            <w:r w:rsidRPr="00F76A89">
              <w:rPr>
                <w:rFonts w:eastAsiaTheme="minorHAnsi"/>
                <w:i/>
                <w:sz w:val="18"/>
                <w:szCs w:val="18"/>
                <w:lang w:val="de-DE"/>
              </w:rPr>
              <w:t xml:space="preserve"> Es gefällt mir Teenager zu sein, weil ich selbständig sein kann</w:t>
            </w:r>
            <w:r w:rsidRPr="00F76A89">
              <w:rPr>
                <w:rFonts w:eastAsiaTheme="minorHAnsi"/>
                <w:sz w:val="18"/>
                <w:szCs w:val="18"/>
                <w:lang w:val="de-DE"/>
              </w:rPr>
              <w:t>;</w:t>
            </w:r>
            <w:r w:rsidRPr="00F76A89">
              <w:rPr>
                <w:rFonts w:eastAsiaTheme="minorHAnsi"/>
                <w:i/>
                <w:sz w:val="18"/>
                <w:szCs w:val="18"/>
                <w:lang w:val="de-DE"/>
              </w:rPr>
              <w:t xml:space="preserve"> Du solltest mit deinem Freund sprechen, weil ... </w:t>
            </w:r>
            <w:r w:rsidRPr="00F76A89">
              <w:rPr>
                <w:rFonts w:eastAsiaTheme="minorHAnsi"/>
                <w:sz w:val="18"/>
                <w:szCs w:val="18"/>
                <w:lang w:val="de-DE"/>
              </w:rPr>
              <w:t>;</w:t>
            </w:r>
            <w:r w:rsidRPr="00F76A89">
              <w:rPr>
                <w:rFonts w:eastAsiaTheme="minorHAnsi"/>
                <w:i/>
                <w:sz w:val="18"/>
                <w:szCs w:val="18"/>
                <w:lang w:val="de-DE"/>
              </w:rPr>
              <w:t xml:space="preserve"> Was würdest du an meiner Stelle machen? Ich streite oft mit…</w:t>
            </w:r>
          </w:p>
        </w:tc>
        <w:tc>
          <w:tcPr>
            <w:tcW w:w="1147" w:type="pct"/>
            <w:tcBorders>
              <w:bottom w:val="dotted" w:sz="4" w:space="0" w:color="auto"/>
            </w:tcBorders>
          </w:tcPr>
          <w:p w14:paraId="06D2A287" w14:textId="77777777" w:rsidR="00F76A89" w:rsidRPr="00F76A89" w:rsidRDefault="00F76A89" w:rsidP="00F76A89">
            <w:pPr>
              <w:spacing w:after="0" w:line="240" w:lineRule="auto"/>
              <w:rPr>
                <w:rFonts w:eastAsiaTheme="minorHAnsi"/>
                <w:i/>
                <w:iCs/>
                <w:color w:val="000000"/>
                <w:sz w:val="18"/>
                <w:szCs w:val="18"/>
                <w:lang w:val="de-DE"/>
              </w:rPr>
            </w:pPr>
            <w:r w:rsidRPr="00F76A89">
              <w:rPr>
                <w:rFonts w:eastAsiaTheme="minorHAnsi"/>
                <w:color w:val="000000"/>
                <w:sz w:val="18"/>
                <w:szCs w:val="18"/>
                <w:lang w:val="de-DE"/>
              </w:rPr>
              <w:t xml:space="preserve">Initiate and participate in sustained interactions, using descriptive and expressive language in </w:t>
            </w:r>
            <w:r w:rsidRPr="00F76A89">
              <w:rPr>
                <w:rFonts w:eastAsiaTheme="minorHAnsi"/>
                <w:sz w:val="18"/>
                <w:szCs w:val="18"/>
                <w:lang w:val="de-DE"/>
              </w:rPr>
              <w:t xml:space="preserve">formal and informal exchanges to discuss young people’s experiences and interest in contemporary culture and social issues, for example, </w:t>
            </w:r>
            <w:r w:rsidRPr="00F76A89">
              <w:rPr>
                <w:rFonts w:eastAsiaTheme="minorHAnsi"/>
                <w:i/>
                <w:sz w:val="18"/>
                <w:szCs w:val="18"/>
                <w:lang w:val="de-DE"/>
              </w:rPr>
              <w:t>Jugend Gesundheit</w:t>
            </w:r>
            <w:r w:rsidRPr="00F76A89">
              <w:rPr>
                <w:rFonts w:eastAsiaTheme="minorHAnsi"/>
                <w:sz w:val="18"/>
                <w:szCs w:val="18"/>
                <w:lang w:val="de-DE"/>
              </w:rPr>
              <w:t>;</w:t>
            </w:r>
            <w:r w:rsidRPr="00F76A89">
              <w:rPr>
                <w:rFonts w:eastAsiaTheme="minorHAnsi"/>
                <w:i/>
                <w:sz w:val="18"/>
                <w:szCs w:val="18"/>
                <w:lang w:val="de-DE"/>
              </w:rPr>
              <w:t xml:space="preserve"> Sprachen lernen</w:t>
            </w:r>
            <w:r w:rsidRPr="00F76A89">
              <w:rPr>
                <w:rFonts w:eastAsiaTheme="minorHAnsi"/>
                <w:sz w:val="18"/>
                <w:szCs w:val="18"/>
                <w:lang w:val="de-DE"/>
              </w:rPr>
              <w:t>;</w:t>
            </w:r>
            <w:r w:rsidRPr="00F76A89">
              <w:rPr>
                <w:rFonts w:eastAsiaTheme="minorHAnsi"/>
                <w:i/>
                <w:sz w:val="18"/>
                <w:szCs w:val="18"/>
                <w:lang w:val="de-DE"/>
              </w:rPr>
              <w:t xml:space="preserve"> Verantwortung jetzt und in der Zukunft</w:t>
            </w:r>
            <w:r w:rsidRPr="00F76A89">
              <w:rPr>
                <w:rFonts w:eastAsiaTheme="minorHAnsi"/>
                <w:sz w:val="18"/>
                <w:szCs w:val="18"/>
                <w:lang w:val="de-DE"/>
              </w:rPr>
              <w:t>;</w:t>
            </w:r>
            <w:r w:rsidRPr="00F76A89">
              <w:rPr>
                <w:rFonts w:eastAsiaTheme="minorHAnsi"/>
                <w:i/>
                <w:sz w:val="18"/>
                <w:szCs w:val="18"/>
                <w:lang w:val="de-DE"/>
              </w:rPr>
              <w:t xml:space="preserve"> Was recyceln Sie, Herr Meier?</w:t>
            </w:r>
            <w:r w:rsidRPr="00F76A89">
              <w:rPr>
                <w:rFonts w:eastAsiaTheme="minorHAnsi"/>
                <w:sz w:val="18"/>
                <w:szCs w:val="18"/>
                <w:lang w:val="de-DE"/>
              </w:rPr>
              <w:t>;</w:t>
            </w:r>
            <w:r w:rsidRPr="00F76A89">
              <w:rPr>
                <w:rFonts w:eastAsiaTheme="minorHAnsi"/>
                <w:i/>
                <w:sz w:val="18"/>
                <w:szCs w:val="18"/>
                <w:lang w:val="de-DE"/>
              </w:rPr>
              <w:t xml:space="preserve"> Was können wir für die Umwelt machen?</w:t>
            </w:r>
            <w:r w:rsidRPr="00F76A89">
              <w:rPr>
                <w:rFonts w:eastAsiaTheme="minorHAnsi"/>
                <w:sz w:val="18"/>
                <w:szCs w:val="18"/>
                <w:lang w:val="de-DE"/>
              </w:rPr>
              <w:t>;</w:t>
            </w:r>
            <w:r w:rsidRPr="00F76A89">
              <w:rPr>
                <w:rFonts w:eastAsiaTheme="minorHAnsi"/>
                <w:i/>
                <w:sz w:val="18"/>
                <w:szCs w:val="18"/>
                <w:lang w:val="de-DE"/>
              </w:rPr>
              <w:t xml:space="preserve"> Wie kann man den Obdachlosen/Asylanten helfen?</w:t>
            </w:r>
          </w:p>
          <w:p w14:paraId="59B1C645" w14:textId="77777777" w:rsidR="00F76A89" w:rsidRPr="00F76A89" w:rsidRDefault="00F76A89" w:rsidP="00F76A89">
            <w:pPr>
              <w:spacing w:after="0" w:line="240" w:lineRule="auto"/>
              <w:rPr>
                <w:rFonts w:eastAsiaTheme="minorHAnsi"/>
                <w:iCs/>
                <w:color w:val="000000"/>
                <w:sz w:val="18"/>
                <w:szCs w:val="18"/>
                <w:lang w:val="de-DE"/>
              </w:rPr>
            </w:pPr>
          </w:p>
          <w:p w14:paraId="14102BDF" w14:textId="77777777" w:rsidR="00F76A89" w:rsidRPr="00F76A89" w:rsidRDefault="00F76A89" w:rsidP="00F76A89">
            <w:pPr>
              <w:spacing w:after="0" w:line="240" w:lineRule="auto"/>
              <w:rPr>
                <w:rFonts w:eastAsiaTheme="minorHAnsi"/>
                <w:sz w:val="18"/>
                <w:szCs w:val="18"/>
                <w:lang w:val="de-DE"/>
              </w:rPr>
            </w:pPr>
            <w:r w:rsidRPr="00F76A89">
              <w:rPr>
                <w:rFonts w:eastAsiaTheme="minorHAnsi"/>
                <w:iCs/>
                <w:color w:val="000000"/>
                <w:sz w:val="18"/>
                <w:szCs w:val="18"/>
                <w:lang w:val="de-DE"/>
              </w:rPr>
              <w:t>E</w:t>
            </w:r>
            <w:r w:rsidRPr="00F76A89">
              <w:rPr>
                <w:rFonts w:eastAsiaTheme="minorHAnsi"/>
                <w:sz w:val="18"/>
                <w:szCs w:val="18"/>
                <w:lang w:val="de-DE"/>
              </w:rPr>
              <w:t xml:space="preserve">xpress feelings and justify opinions, for example, </w:t>
            </w:r>
            <w:r w:rsidRPr="00F76A89">
              <w:rPr>
                <w:rFonts w:eastAsiaTheme="minorHAnsi"/>
                <w:i/>
                <w:sz w:val="18"/>
                <w:szCs w:val="18"/>
                <w:lang w:val="de-DE"/>
              </w:rPr>
              <w:t>Wie finden Sie...?</w:t>
            </w:r>
            <w:r w:rsidRPr="00F76A89">
              <w:rPr>
                <w:rFonts w:eastAsiaTheme="minorHAnsi"/>
                <w:sz w:val="18"/>
                <w:szCs w:val="18"/>
                <w:lang w:val="de-DE"/>
              </w:rPr>
              <w:t>;</w:t>
            </w:r>
            <w:r w:rsidRPr="00F76A89">
              <w:rPr>
                <w:rFonts w:eastAsiaTheme="minorHAnsi"/>
                <w:i/>
                <w:sz w:val="18"/>
                <w:szCs w:val="18"/>
                <w:lang w:val="de-DE"/>
              </w:rPr>
              <w:t xml:space="preserve"> Ist es schwierig für dich, Deutsch zu lernen?</w:t>
            </w:r>
            <w:r w:rsidRPr="00F76A89">
              <w:rPr>
                <w:rFonts w:eastAsiaTheme="minorHAnsi"/>
                <w:sz w:val="18"/>
                <w:szCs w:val="18"/>
                <w:lang w:val="de-DE"/>
              </w:rPr>
              <w:t>;</w:t>
            </w:r>
            <w:r w:rsidRPr="00F76A89">
              <w:rPr>
                <w:rFonts w:eastAsiaTheme="minorHAnsi"/>
                <w:i/>
                <w:sz w:val="18"/>
                <w:szCs w:val="18"/>
                <w:lang w:val="de-DE"/>
              </w:rPr>
              <w:t xml:space="preserve"> Ich denke, dass...</w:t>
            </w:r>
            <w:r w:rsidRPr="00F76A89">
              <w:rPr>
                <w:rFonts w:eastAsiaTheme="minorHAnsi"/>
                <w:sz w:val="18"/>
                <w:szCs w:val="18"/>
                <w:lang w:val="de-DE"/>
              </w:rPr>
              <w:t>;</w:t>
            </w:r>
            <w:r w:rsidRPr="00F76A89">
              <w:rPr>
                <w:rFonts w:eastAsiaTheme="minorHAnsi"/>
                <w:i/>
                <w:sz w:val="18"/>
                <w:szCs w:val="18"/>
                <w:lang w:val="de-DE"/>
              </w:rPr>
              <w:t xml:space="preserve"> Was können wir tun, um die Umwelt zu schützen?</w:t>
            </w:r>
            <w:r w:rsidRPr="00F76A89">
              <w:rPr>
                <w:rFonts w:eastAsiaTheme="minorHAnsi"/>
                <w:sz w:val="18"/>
                <w:szCs w:val="18"/>
                <w:lang w:val="de-DE"/>
              </w:rPr>
              <w:t>;</w:t>
            </w:r>
            <w:r w:rsidRPr="00F76A89">
              <w:rPr>
                <w:rFonts w:eastAsiaTheme="minorHAnsi"/>
                <w:i/>
                <w:sz w:val="18"/>
                <w:szCs w:val="18"/>
                <w:lang w:val="de-DE"/>
              </w:rPr>
              <w:t xml:space="preserve"> Was studierst du nächstes Jahr und warum?</w:t>
            </w:r>
            <w:r w:rsidRPr="00F76A89">
              <w:rPr>
                <w:rFonts w:eastAsiaTheme="minorHAnsi"/>
                <w:sz w:val="18"/>
                <w:szCs w:val="18"/>
                <w:lang w:val="de-DE"/>
              </w:rPr>
              <w:t>;</w:t>
            </w:r>
            <w:r w:rsidRPr="00F76A89">
              <w:rPr>
                <w:rFonts w:eastAsiaTheme="minorHAnsi"/>
                <w:i/>
                <w:sz w:val="18"/>
                <w:szCs w:val="18"/>
                <w:lang w:val="de-DE"/>
              </w:rPr>
              <w:t xml:space="preserve"> </w:t>
            </w:r>
            <w:r w:rsidRPr="00F76A89">
              <w:rPr>
                <w:rFonts w:eastAsiaTheme="minorHAnsi"/>
                <w:i/>
                <w:iCs/>
                <w:sz w:val="18"/>
                <w:szCs w:val="18"/>
                <w:lang w:val="de-DE"/>
              </w:rPr>
              <w:t xml:space="preserve">Ich werde sicher die 12. Klasse zu Ende machen und dann werde ich hoffentlich Zahnmedizin studieren. Es kommt </w:t>
            </w:r>
            <w:r w:rsidRPr="00F76A89">
              <w:rPr>
                <w:rFonts w:eastAsiaTheme="minorHAnsi"/>
                <w:i/>
                <w:iCs/>
                <w:color w:val="000000"/>
                <w:sz w:val="18"/>
                <w:szCs w:val="18"/>
                <w:lang w:val="de-DE"/>
              </w:rPr>
              <w:t>aber auf meine Noten an</w:t>
            </w:r>
          </w:p>
        </w:tc>
      </w:tr>
      <w:tr w:rsidR="00F76A89" w:rsidRPr="00F76A89" w14:paraId="4E642A22" w14:textId="77777777" w:rsidTr="00F76A89">
        <w:tc>
          <w:tcPr>
            <w:tcW w:w="410" w:type="pct"/>
            <w:vMerge/>
            <w:shd w:val="clear" w:color="auto" w:fill="ECD3E8"/>
          </w:tcPr>
          <w:p w14:paraId="19FBA81E" w14:textId="77777777" w:rsidR="00F76A89" w:rsidRPr="00F76A89" w:rsidRDefault="00F76A89" w:rsidP="00F76A89">
            <w:pPr>
              <w:spacing w:after="0" w:line="240" w:lineRule="auto"/>
              <w:rPr>
                <w:rFonts w:eastAsiaTheme="minorHAnsi"/>
                <w:sz w:val="18"/>
                <w:szCs w:val="18"/>
                <w:lang w:val="de-DE"/>
              </w:rPr>
            </w:pPr>
          </w:p>
        </w:tc>
        <w:tc>
          <w:tcPr>
            <w:tcW w:w="1147" w:type="pct"/>
            <w:tcBorders>
              <w:top w:val="dotted" w:sz="4" w:space="0" w:color="auto"/>
              <w:bottom w:val="dotted" w:sz="4" w:space="0" w:color="auto"/>
            </w:tcBorders>
          </w:tcPr>
          <w:p w14:paraId="666D4935"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Engage in tasks and </w:t>
            </w:r>
            <w:r w:rsidRPr="00F76A89">
              <w:rPr>
                <w:rFonts w:eastAsiaTheme="minorHAnsi"/>
                <w:sz w:val="18"/>
                <w:szCs w:val="18"/>
              </w:rPr>
              <w:t xml:space="preserve">transactions that involve planning such as an activity for students new to high school, a languages expo at school, an excursion to the market or </w:t>
            </w:r>
            <w:r w:rsidRPr="00F76A89">
              <w:rPr>
                <w:rFonts w:eastAsiaTheme="minorHAnsi"/>
                <w:i/>
                <w:sz w:val="18"/>
                <w:szCs w:val="18"/>
              </w:rPr>
              <w:t>Flohmarkt</w:t>
            </w:r>
            <w:r w:rsidRPr="00F76A89">
              <w:rPr>
                <w:rFonts w:eastAsiaTheme="minorHAnsi"/>
                <w:sz w:val="18"/>
                <w:szCs w:val="18"/>
              </w:rPr>
              <w:t>, the cinema or a music concert</w:t>
            </w:r>
            <w:r w:rsidRPr="00F76A89">
              <w:rPr>
                <w:rFonts w:eastAsiaTheme="minorHAnsi"/>
                <w:i/>
                <w:iCs/>
                <w:color w:val="000000"/>
                <w:sz w:val="18"/>
                <w:szCs w:val="18"/>
              </w:rPr>
              <w:t xml:space="preserve">, </w:t>
            </w:r>
            <w:r w:rsidRPr="00F76A89">
              <w:rPr>
                <w:rFonts w:eastAsiaTheme="minorHAnsi"/>
                <w:sz w:val="18"/>
                <w:szCs w:val="18"/>
              </w:rPr>
              <w:t>considering options, negotiating arrangements and participating in transactions</w:t>
            </w:r>
          </w:p>
        </w:tc>
        <w:tc>
          <w:tcPr>
            <w:tcW w:w="1148" w:type="pct"/>
            <w:tcBorders>
              <w:top w:val="dotted" w:sz="4" w:space="0" w:color="auto"/>
              <w:bottom w:val="dotted" w:sz="4" w:space="0" w:color="auto"/>
            </w:tcBorders>
          </w:tcPr>
          <w:p w14:paraId="099E6CF2"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Engage in tasks that involve planning experiences and activities such as a birthday party, Christmas or New Year’s Eve festivities, preparing for a real or virtual event, trip or excursion, a sporting event or community festival, considering options, negotiating arrangements, solving problems and participating in transactions that include purchasing goods and services</w:t>
            </w:r>
          </w:p>
        </w:tc>
        <w:tc>
          <w:tcPr>
            <w:tcW w:w="1148" w:type="pct"/>
            <w:tcBorders>
              <w:top w:val="dotted" w:sz="4" w:space="0" w:color="auto"/>
              <w:bottom w:val="dotted" w:sz="4" w:space="0" w:color="auto"/>
            </w:tcBorders>
          </w:tcPr>
          <w:p w14:paraId="1DC6289A"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 xml:space="preserve">Engage in shared activities such as planning and managing activities, events or experiences, exchanging resources and information, for example, </w:t>
            </w:r>
            <w:r w:rsidRPr="00F76A89">
              <w:rPr>
                <w:rFonts w:eastAsiaTheme="minorHAnsi"/>
                <w:color w:val="000000"/>
                <w:sz w:val="18"/>
                <w:szCs w:val="18"/>
              </w:rPr>
              <w:t xml:space="preserve">plan a display or performance to illustrate their memories of aspects of their childhood or </w:t>
            </w:r>
            <w:r w:rsidRPr="00F76A89">
              <w:rPr>
                <w:rFonts w:eastAsiaTheme="minorHAnsi"/>
                <w:sz w:val="18"/>
                <w:szCs w:val="18"/>
              </w:rPr>
              <w:t>organise a forum to raise awareness of issues of interest to teenagers</w:t>
            </w:r>
          </w:p>
        </w:tc>
        <w:tc>
          <w:tcPr>
            <w:tcW w:w="1147" w:type="pct"/>
            <w:tcBorders>
              <w:top w:val="dotted" w:sz="4" w:space="0" w:color="auto"/>
              <w:bottom w:val="dotted" w:sz="4" w:space="0" w:color="auto"/>
            </w:tcBorders>
          </w:tcPr>
          <w:p w14:paraId="5610679F"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 xml:space="preserve">Contribute ideas, opinions and suggestions in interactions related to shared activities such as </w:t>
            </w:r>
            <w:r w:rsidRPr="00F76A89">
              <w:rPr>
                <w:rFonts w:eastAsiaTheme="minorHAnsi"/>
                <w:color w:val="000000"/>
                <w:sz w:val="18"/>
                <w:szCs w:val="18"/>
              </w:rPr>
              <w:t xml:space="preserve">organising real or simulated forums, social media or daily news segments; protests or rallies to raise awareness of </w:t>
            </w:r>
            <w:r w:rsidRPr="00F76A89">
              <w:rPr>
                <w:rFonts w:eastAsiaTheme="minorHAnsi"/>
                <w:sz w:val="18"/>
                <w:szCs w:val="18"/>
              </w:rPr>
              <w:t xml:space="preserve">contemporary culture and social </w:t>
            </w:r>
            <w:r w:rsidRPr="00F76A89">
              <w:rPr>
                <w:rFonts w:eastAsiaTheme="minorHAnsi"/>
                <w:color w:val="000000"/>
                <w:sz w:val="18"/>
                <w:szCs w:val="18"/>
              </w:rPr>
              <w:t xml:space="preserve">issues; </w:t>
            </w:r>
            <w:r w:rsidRPr="00F76A89">
              <w:rPr>
                <w:rFonts w:eastAsiaTheme="minorHAnsi"/>
                <w:sz w:val="18"/>
                <w:szCs w:val="18"/>
              </w:rPr>
              <w:t>exchanging resources and information, solving problems and managing diverse views</w:t>
            </w:r>
          </w:p>
        </w:tc>
      </w:tr>
      <w:tr w:rsidR="00F76A89" w:rsidRPr="00F76A89" w14:paraId="1A22ED86" w14:textId="77777777" w:rsidTr="00F76A89">
        <w:tc>
          <w:tcPr>
            <w:tcW w:w="410" w:type="pct"/>
            <w:vMerge w:val="restart"/>
            <w:shd w:val="clear" w:color="auto" w:fill="ECD3E8"/>
          </w:tcPr>
          <w:p w14:paraId="73B13F5A" w14:textId="77777777" w:rsidR="00F76A89" w:rsidRPr="00F76A89" w:rsidRDefault="00F76A89" w:rsidP="00F76A89">
            <w:pPr>
              <w:spacing w:after="0" w:line="240" w:lineRule="auto"/>
              <w:rPr>
                <w:rFonts w:eastAsiaTheme="minorHAnsi"/>
                <w:b/>
                <w:sz w:val="18"/>
                <w:szCs w:val="18"/>
              </w:rPr>
            </w:pPr>
            <w:r w:rsidRPr="00F76A89">
              <w:rPr>
                <w:rFonts w:eastAsiaTheme="minorHAnsi"/>
                <w:b/>
                <w:sz w:val="18"/>
                <w:szCs w:val="18"/>
                <w:lang w:val="de-DE"/>
              </w:rPr>
              <w:t>Informing</w:t>
            </w:r>
          </w:p>
        </w:tc>
        <w:tc>
          <w:tcPr>
            <w:tcW w:w="1147" w:type="pct"/>
            <w:tcBorders>
              <w:bottom w:val="dotted" w:sz="4" w:space="0" w:color="auto"/>
            </w:tcBorders>
          </w:tcPr>
          <w:p w14:paraId="71D85A33"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Access and summarise key information and supporting details from texts related to aspects of their personal and social worlds</w:t>
            </w:r>
          </w:p>
        </w:tc>
        <w:tc>
          <w:tcPr>
            <w:tcW w:w="1148" w:type="pct"/>
            <w:tcBorders>
              <w:bottom w:val="dotted" w:sz="4" w:space="0" w:color="auto"/>
            </w:tcBorders>
          </w:tcPr>
          <w:p w14:paraId="14095622"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Access, summarise and share</w:t>
            </w:r>
            <w:r w:rsidRPr="00F76A89">
              <w:rPr>
                <w:rFonts w:eastAsiaTheme="minorHAnsi"/>
                <w:sz w:val="18"/>
                <w:szCs w:val="18"/>
              </w:rPr>
              <w:t xml:space="preserve"> key ideas and</w:t>
            </w:r>
            <w:r w:rsidRPr="00F76A89">
              <w:rPr>
                <w:rFonts w:eastAsiaTheme="minorHAnsi"/>
                <w:color w:val="000000"/>
                <w:sz w:val="18"/>
                <w:szCs w:val="18"/>
              </w:rPr>
              <w:t xml:space="preserve"> information </w:t>
            </w:r>
            <w:r w:rsidRPr="00F76A89">
              <w:rPr>
                <w:rFonts w:eastAsiaTheme="minorHAnsi"/>
                <w:sz w:val="18"/>
                <w:szCs w:val="18"/>
              </w:rPr>
              <w:t>from a range of texts related to aspects of their personal and social worlds and present them in different formats for the intended audience</w:t>
            </w:r>
          </w:p>
        </w:tc>
        <w:tc>
          <w:tcPr>
            <w:tcW w:w="1148" w:type="pct"/>
            <w:tcBorders>
              <w:bottom w:val="dotted" w:sz="4" w:space="0" w:color="auto"/>
            </w:tcBorders>
          </w:tcPr>
          <w:p w14:paraId="453A16B7"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Analyse ideas and information from a range of texts related to aspects of their personal and social worlds and identifying context</w:t>
            </w:r>
            <w:r w:rsidRPr="00F76A89">
              <w:rPr>
                <w:rFonts w:eastAsiaTheme="minorHAnsi"/>
                <w:color w:val="000000"/>
                <w:sz w:val="18"/>
                <w:szCs w:val="18"/>
              </w:rPr>
              <w:t xml:space="preserve">, purpose and intended </w:t>
            </w:r>
            <w:r w:rsidRPr="00F76A89">
              <w:rPr>
                <w:rFonts w:eastAsiaTheme="minorHAnsi"/>
                <w:sz w:val="18"/>
                <w:szCs w:val="18"/>
              </w:rPr>
              <w:t>audience</w:t>
            </w:r>
          </w:p>
        </w:tc>
        <w:tc>
          <w:tcPr>
            <w:tcW w:w="1147" w:type="pct"/>
            <w:tcBorders>
              <w:bottom w:val="dotted" w:sz="4" w:space="0" w:color="auto"/>
            </w:tcBorders>
          </w:tcPr>
          <w:p w14:paraId="60864571"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Analyse, synthesise and evaluate ideas and information from a range of perspectives on texts related to aspects of their personal, natural and social worlds</w:t>
            </w:r>
            <w:r w:rsidRPr="00F76A89">
              <w:rPr>
                <w:rFonts w:eastAsiaTheme="minorHAnsi"/>
                <w:color w:val="000000"/>
                <w:sz w:val="18"/>
                <w:szCs w:val="18"/>
              </w:rPr>
              <w:t xml:space="preserve"> such as regional news headlines and local community </w:t>
            </w:r>
            <w:r w:rsidRPr="00F76A89">
              <w:rPr>
                <w:rFonts w:eastAsiaTheme="minorHAnsi"/>
                <w:color w:val="000000"/>
                <w:sz w:val="18"/>
                <w:szCs w:val="18"/>
              </w:rPr>
              <w:lastRenderedPageBreak/>
              <w:t xml:space="preserve">announcements and advertisements and identify how </w:t>
            </w:r>
            <w:r w:rsidRPr="00F76A89">
              <w:rPr>
                <w:rFonts w:eastAsiaTheme="minorHAnsi"/>
                <w:sz w:val="18"/>
                <w:szCs w:val="18"/>
              </w:rPr>
              <w:t>context</w:t>
            </w:r>
            <w:r w:rsidRPr="00F76A89">
              <w:rPr>
                <w:rFonts w:eastAsiaTheme="minorHAnsi"/>
                <w:color w:val="000000"/>
                <w:sz w:val="18"/>
                <w:szCs w:val="18"/>
              </w:rPr>
              <w:t xml:space="preserve"> and </w:t>
            </w:r>
            <w:r w:rsidRPr="00F76A89">
              <w:rPr>
                <w:rFonts w:eastAsiaTheme="minorHAnsi"/>
                <w:sz w:val="18"/>
                <w:szCs w:val="18"/>
              </w:rPr>
              <w:t>culture</w:t>
            </w:r>
            <w:r w:rsidRPr="00F76A89">
              <w:rPr>
                <w:rFonts w:eastAsiaTheme="minorHAnsi"/>
                <w:color w:val="000000"/>
                <w:sz w:val="18"/>
                <w:szCs w:val="18"/>
              </w:rPr>
              <w:t xml:space="preserve"> affect how information is presented</w:t>
            </w:r>
          </w:p>
        </w:tc>
      </w:tr>
      <w:tr w:rsidR="00F76A89" w:rsidRPr="00F76A89" w14:paraId="41810BC3" w14:textId="77777777" w:rsidTr="00F76A89">
        <w:tc>
          <w:tcPr>
            <w:tcW w:w="410" w:type="pct"/>
            <w:vMerge/>
            <w:shd w:val="clear" w:color="auto" w:fill="ECD3E8"/>
          </w:tcPr>
          <w:p w14:paraId="48FEEF9E" w14:textId="77777777" w:rsidR="00F76A89" w:rsidRPr="00F76A89" w:rsidRDefault="00F76A89" w:rsidP="00F76A89">
            <w:pPr>
              <w:spacing w:after="0" w:line="240" w:lineRule="auto"/>
              <w:rPr>
                <w:rFonts w:eastAsiaTheme="minorHAnsi"/>
                <w:sz w:val="18"/>
                <w:szCs w:val="18"/>
              </w:rPr>
            </w:pPr>
          </w:p>
        </w:tc>
        <w:tc>
          <w:tcPr>
            <w:tcW w:w="1147" w:type="pct"/>
            <w:tcBorders>
              <w:top w:val="dotted" w:sz="4" w:space="0" w:color="auto"/>
            </w:tcBorders>
          </w:tcPr>
          <w:p w14:paraId="773B543D"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Organise and present information and ideas on texts related to aspects of their personal and social worlds, using descriptive and expressive language and modes of presentation to suit different audiences and contexts</w:t>
            </w:r>
          </w:p>
        </w:tc>
        <w:tc>
          <w:tcPr>
            <w:tcW w:w="1148" w:type="pct"/>
            <w:tcBorders>
              <w:top w:val="dotted" w:sz="4" w:space="0" w:color="auto"/>
            </w:tcBorders>
          </w:tcPr>
          <w:p w14:paraId="3A1BB22E"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Organise and present information and ideas to </w:t>
            </w:r>
            <w:r w:rsidRPr="00F76A89">
              <w:rPr>
                <w:rFonts w:eastAsiaTheme="minorHAnsi"/>
                <w:sz w:val="18"/>
                <w:szCs w:val="18"/>
              </w:rPr>
              <w:t>raise awareness of and inform others about texts related to aspects of their personal and social worlds, using descriptive and expressive language to compare perspectives and experiences</w:t>
            </w:r>
          </w:p>
        </w:tc>
        <w:tc>
          <w:tcPr>
            <w:tcW w:w="1148" w:type="pct"/>
            <w:tcBorders>
              <w:top w:val="dotted" w:sz="4" w:space="0" w:color="auto"/>
            </w:tcBorders>
          </w:tcPr>
          <w:p w14:paraId="538F58AA"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Convey information and ideas and offer their own views on texts related to aspects of their personal and social worlds, using appropriate formats and styles of presentation</w:t>
            </w:r>
          </w:p>
        </w:tc>
        <w:tc>
          <w:tcPr>
            <w:tcW w:w="1147" w:type="pct"/>
            <w:tcBorders>
              <w:top w:val="dotted" w:sz="4" w:space="0" w:color="auto"/>
            </w:tcBorders>
          </w:tcPr>
          <w:p w14:paraId="3D495650"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Convey </w:t>
            </w:r>
            <w:r w:rsidRPr="00F76A89">
              <w:rPr>
                <w:rFonts w:eastAsiaTheme="minorHAnsi"/>
                <w:sz w:val="18"/>
                <w:szCs w:val="18"/>
              </w:rPr>
              <w:t>information, comments, perspectives and experiences on texts related to aspects of their personal, natural and social worlds, using different modes of presentation to suit different audiences or to achieve different purposes</w:t>
            </w:r>
          </w:p>
        </w:tc>
      </w:tr>
      <w:tr w:rsidR="00F76A89" w:rsidRPr="00F76A89" w14:paraId="3A8C0FD5" w14:textId="77777777" w:rsidTr="00F76A89">
        <w:tc>
          <w:tcPr>
            <w:tcW w:w="410" w:type="pct"/>
            <w:vMerge w:val="restart"/>
            <w:shd w:val="clear" w:color="auto" w:fill="ECD3E8"/>
          </w:tcPr>
          <w:p w14:paraId="0EAD035F" w14:textId="77777777" w:rsidR="00F76A89" w:rsidRPr="00F76A89" w:rsidRDefault="00F76A89" w:rsidP="00F76A89">
            <w:pPr>
              <w:spacing w:after="0" w:line="240" w:lineRule="auto"/>
              <w:rPr>
                <w:rFonts w:eastAsiaTheme="minorHAnsi"/>
                <w:b/>
                <w:sz w:val="18"/>
                <w:szCs w:val="18"/>
              </w:rPr>
            </w:pPr>
            <w:r w:rsidRPr="00F76A89">
              <w:rPr>
                <w:rFonts w:eastAsiaTheme="minorHAnsi"/>
                <w:b/>
                <w:sz w:val="18"/>
                <w:szCs w:val="18"/>
                <w:lang w:val="de-DE"/>
              </w:rPr>
              <w:t>Creating</w:t>
            </w:r>
          </w:p>
        </w:tc>
        <w:tc>
          <w:tcPr>
            <w:tcW w:w="1147" w:type="pct"/>
          </w:tcPr>
          <w:p w14:paraId="1E670A96"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 xml:space="preserve">Respond to a range of imaginative texts by expressing opinions about the themes and key </w:t>
            </w:r>
            <w:r w:rsidRPr="00F76A89">
              <w:rPr>
                <w:rFonts w:eastAsiaTheme="minorHAnsi"/>
                <w:color w:val="000000"/>
                <w:sz w:val="18"/>
                <w:szCs w:val="18"/>
              </w:rPr>
              <w:t>ideas, values and techniques used to engage and entertain audiences</w:t>
            </w:r>
          </w:p>
        </w:tc>
        <w:tc>
          <w:tcPr>
            <w:tcW w:w="1148" w:type="pct"/>
          </w:tcPr>
          <w:p w14:paraId="720DE35F"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Respond to a variety of imaginative texts, analysing ideas, themes, values and techniques used to engage and entertain audiences and make connections with personal experiences and other imaginative texts in their own language</w:t>
            </w:r>
            <w:r w:rsidRPr="00F76A89">
              <w:rPr>
                <w:rFonts w:eastAsiaTheme="minorHAnsi"/>
                <w:color w:val="000000"/>
                <w:sz w:val="18"/>
                <w:szCs w:val="18"/>
              </w:rPr>
              <w:t xml:space="preserve"> </w:t>
            </w:r>
            <w:r w:rsidRPr="00F76A89">
              <w:rPr>
                <w:rFonts w:eastAsiaTheme="minorHAnsi"/>
                <w:sz w:val="18"/>
                <w:szCs w:val="18"/>
              </w:rPr>
              <w:t>and culture</w:t>
            </w:r>
          </w:p>
        </w:tc>
        <w:tc>
          <w:tcPr>
            <w:tcW w:w="1148" w:type="pct"/>
          </w:tcPr>
          <w:p w14:paraId="19D8AD46"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Discuss how imaginative texts reflect German cultural values or experiences through structure, language and mood, to build action, develop character and position the reader/audience</w:t>
            </w:r>
            <w:r w:rsidRPr="00F76A89">
              <w:rPr>
                <w:rFonts w:eastAsiaTheme="minorHAnsi"/>
                <w:color w:val="000000"/>
                <w:sz w:val="18"/>
                <w:szCs w:val="18"/>
              </w:rPr>
              <w:t xml:space="preserve"> </w:t>
            </w:r>
          </w:p>
        </w:tc>
        <w:tc>
          <w:tcPr>
            <w:tcW w:w="1147" w:type="pct"/>
          </w:tcPr>
          <w:p w14:paraId="287C105A" w14:textId="77777777" w:rsidR="00F76A89" w:rsidRPr="00F76A89" w:rsidRDefault="00F76A89" w:rsidP="00F76A89">
            <w:pPr>
              <w:spacing w:after="0" w:line="240" w:lineRule="auto"/>
              <w:rPr>
                <w:rFonts w:eastAsiaTheme="minorHAnsi"/>
                <w:color w:val="000000"/>
                <w:sz w:val="18"/>
                <w:szCs w:val="18"/>
              </w:rPr>
            </w:pPr>
            <w:r w:rsidRPr="00F76A89">
              <w:rPr>
                <w:rFonts w:eastAsiaTheme="minorHAnsi"/>
                <w:sz w:val="18"/>
                <w:szCs w:val="18"/>
              </w:rPr>
              <w:t xml:space="preserve">Analyse how imaginative </w:t>
            </w:r>
            <w:r w:rsidRPr="00F76A89">
              <w:rPr>
                <w:rFonts w:eastAsiaTheme="minorHAnsi"/>
                <w:color w:val="000000"/>
                <w:sz w:val="18"/>
                <w:szCs w:val="18"/>
              </w:rPr>
              <w:t xml:space="preserve">texts </w:t>
            </w:r>
            <w:r w:rsidRPr="00F76A89">
              <w:rPr>
                <w:rFonts w:eastAsiaTheme="minorHAnsi"/>
                <w:sz w:val="18"/>
                <w:szCs w:val="18"/>
              </w:rPr>
              <w:t>create</w:t>
            </w:r>
            <w:r w:rsidRPr="00F76A89">
              <w:rPr>
                <w:rFonts w:eastAsiaTheme="minorHAnsi"/>
                <w:color w:val="000000"/>
                <w:sz w:val="18"/>
                <w:szCs w:val="18"/>
              </w:rPr>
              <w:t xml:space="preserve"> </w:t>
            </w:r>
            <w:r w:rsidRPr="00F76A89">
              <w:rPr>
                <w:rFonts w:eastAsiaTheme="minorHAnsi"/>
                <w:sz w:val="18"/>
                <w:szCs w:val="18"/>
              </w:rPr>
              <w:t>aesthetic</w:t>
            </w:r>
            <w:r w:rsidRPr="00F76A89">
              <w:rPr>
                <w:rFonts w:eastAsiaTheme="minorHAnsi"/>
                <w:color w:val="000000"/>
                <w:sz w:val="18"/>
                <w:szCs w:val="18"/>
              </w:rPr>
              <w:t xml:space="preserve">, </w:t>
            </w:r>
            <w:r w:rsidRPr="00F76A89">
              <w:rPr>
                <w:rFonts w:eastAsiaTheme="minorHAnsi"/>
                <w:sz w:val="18"/>
                <w:szCs w:val="18"/>
              </w:rPr>
              <w:t>humorous or emotional effects in ways that reflect cultural influence</w:t>
            </w:r>
            <w:r w:rsidRPr="00F76A89">
              <w:rPr>
                <w:rFonts w:eastAsiaTheme="minorHAnsi"/>
                <w:color w:val="000000"/>
                <w:sz w:val="18"/>
                <w:szCs w:val="18"/>
              </w:rPr>
              <w:t xml:space="preserve"> such as poems, songs, dance, street art and performance</w:t>
            </w:r>
          </w:p>
        </w:tc>
      </w:tr>
      <w:tr w:rsidR="00F76A89" w:rsidRPr="00F76A89" w14:paraId="466FACD3" w14:textId="77777777" w:rsidTr="00F76A89">
        <w:tc>
          <w:tcPr>
            <w:tcW w:w="410" w:type="pct"/>
            <w:vMerge/>
            <w:shd w:val="clear" w:color="auto" w:fill="ECD3E8"/>
          </w:tcPr>
          <w:p w14:paraId="2A482EA1" w14:textId="77777777" w:rsidR="00F76A89" w:rsidRPr="00F76A89" w:rsidRDefault="00F76A89" w:rsidP="00F76A89">
            <w:pPr>
              <w:spacing w:after="0" w:line="240" w:lineRule="auto"/>
              <w:rPr>
                <w:rFonts w:eastAsiaTheme="minorHAnsi"/>
                <w:sz w:val="18"/>
                <w:szCs w:val="18"/>
                <w:highlight w:val="cyan"/>
              </w:rPr>
            </w:pPr>
          </w:p>
        </w:tc>
        <w:tc>
          <w:tcPr>
            <w:tcW w:w="1147" w:type="pct"/>
            <w:tcBorders>
              <w:top w:val="dotted" w:sz="4" w:space="0" w:color="auto"/>
            </w:tcBorders>
          </w:tcPr>
          <w:p w14:paraId="2E319E92"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Create</w:t>
            </w:r>
            <w:r w:rsidRPr="00F76A89">
              <w:rPr>
                <w:rFonts w:eastAsiaTheme="minorHAnsi"/>
                <w:color w:val="000000"/>
                <w:sz w:val="18"/>
                <w:szCs w:val="18"/>
              </w:rPr>
              <w:t xml:space="preserve"> </w:t>
            </w:r>
            <w:r w:rsidRPr="00F76A89">
              <w:rPr>
                <w:rFonts w:eastAsiaTheme="minorHAnsi"/>
                <w:sz w:val="18"/>
                <w:szCs w:val="18"/>
              </w:rPr>
              <w:t>and present simple individual and shared imaginative texts such as songs, poems, plays or stories that involve imagined characters, places and experiences, to entertain peers and younger audiences</w:t>
            </w:r>
          </w:p>
        </w:tc>
        <w:tc>
          <w:tcPr>
            <w:tcW w:w="1148" w:type="pct"/>
            <w:tcBorders>
              <w:top w:val="dotted" w:sz="4" w:space="0" w:color="auto"/>
            </w:tcBorders>
          </w:tcPr>
          <w:p w14:paraId="409D16D7"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Creat</w:t>
            </w:r>
            <w:r w:rsidRPr="00F76A89">
              <w:rPr>
                <w:rFonts w:eastAsiaTheme="minorHAnsi"/>
                <w:color w:val="000000"/>
                <w:sz w:val="18"/>
                <w:szCs w:val="18"/>
              </w:rPr>
              <w:t xml:space="preserve">e and present </w:t>
            </w:r>
            <w:r w:rsidRPr="00F76A89">
              <w:rPr>
                <w:rFonts w:eastAsiaTheme="minorHAnsi"/>
                <w:sz w:val="18"/>
                <w:szCs w:val="18"/>
              </w:rPr>
              <w:t xml:space="preserve">a range of simple texts that </w:t>
            </w:r>
            <w:r w:rsidRPr="00F76A89">
              <w:rPr>
                <w:rFonts w:eastAsiaTheme="minorHAnsi"/>
                <w:color w:val="000000"/>
                <w:sz w:val="18"/>
                <w:szCs w:val="18"/>
              </w:rPr>
              <w:t>involve imagined contexts and</w:t>
            </w:r>
            <w:r w:rsidRPr="00F76A89">
              <w:rPr>
                <w:rFonts w:eastAsiaTheme="minorHAnsi"/>
                <w:sz w:val="18"/>
                <w:szCs w:val="18"/>
              </w:rPr>
              <w:t xml:space="preserve"> characters such as raps, poems, picture books or cartoons, </w:t>
            </w:r>
            <w:r w:rsidRPr="00F76A89">
              <w:rPr>
                <w:rFonts w:eastAsiaTheme="minorHAnsi"/>
                <w:color w:val="000000"/>
                <w:sz w:val="18"/>
                <w:szCs w:val="18"/>
              </w:rPr>
              <w:t>selecting appropriate language, rhythms and images to enrich the visual or listening experience</w:t>
            </w:r>
          </w:p>
        </w:tc>
        <w:tc>
          <w:tcPr>
            <w:tcW w:w="1148" w:type="pct"/>
            <w:tcBorders>
              <w:top w:val="dotted" w:sz="4" w:space="0" w:color="auto"/>
            </w:tcBorders>
          </w:tcPr>
          <w:p w14:paraId="6581FABD"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Create</w:t>
            </w:r>
            <w:r w:rsidRPr="00F76A89">
              <w:rPr>
                <w:rFonts w:eastAsiaTheme="minorHAnsi"/>
                <w:color w:val="000000"/>
                <w:sz w:val="18"/>
                <w:szCs w:val="18"/>
              </w:rPr>
              <w:t xml:space="preserve"> </w:t>
            </w:r>
            <w:r w:rsidRPr="00F76A89">
              <w:rPr>
                <w:rFonts w:eastAsiaTheme="minorHAnsi"/>
                <w:sz w:val="18"/>
                <w:szCs w:val="18"/>
              </w:rPr>
              <w:t xml:space="preserve">and present imaginative texts designed to engage different audiences that involve moods and effects, for example, </w:t>
            </w:r>
            <w:r w:rsidRPr="00F76A89">
              <w:rPr>
                <w:rFonts w:eastAsiaTheme="minorHAnsi"/>
                <w:color w:val="000000"/>
                <w:sz w:val="18"/>
                <w:szCs w:val="18"/>
              </w:rPr>
              <w:t>poems, songs, monologues or dialogues, animated stories or short films</w:t>
            </w:r>
          </w:p>
        </w:tc>
        <w:tc>
          <w:tcPr>
            <w:tcW w:w="1147" w:type="pct"/>
            <w:tcBorders>
              <w:top w:val="dotted" w:sz="4" w:space="0" w:color="auto"/>
            </w:tcBorders>
          </w:tcPr>
          <w:p w14:paraId="467D0D2F"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Create and present</w:t>
            </w:r>
            <w:r w:rsidRPr="00F76A89">
              <w:rPr>
                <w:rFonts w:eastAsiaTheme="minorHAnsi"/>
                <w:color w:val="000000"/>
                <w:sz w:val="18"/>
                <w:szCs w:val="18"/>
              </w:rPr>
              <w:t xml:space="preserve"> a </w:t>
            </w:r>
            <w:r w:rsidRPr="00F76A89">
              <w:rPr>
                <w:rFonts w:eastAsiaTheme="minorHAnsi"/>
                <w:sz w:val="18"/>
                <w:szCs w:val="18"/>
              </w:rPr>
              <w:t>range of imaginative texts on themes of personal or social relevance, to express ideas or that reflect cultural values, social issues or experience</w:t>
            </w:r>
          </w:p>
        </w:tc>
      </w:tr>
      <w:tr w:rsidR="00F76A89" w:rsidRPr="00F76A89" w14:paraId="6CBAF2D5" w14:textId="77777777" w:rsidTr="00F76A89">
        <w:tc>
          <w:tcPr>
            <w:tcW w:w="410" w:type="pct"/>
            <w:shd w:val="clear" w:color="auto" w:fill="ECD3E8"/>
          </w:tcPr>
          <w:p w14:paraId="4545F1F2" w14:textId="77777777" w:rsidR="00F76A89" w:rsidRPr="00F76A89" w:rsidRDefault="00F76A89" w:rsidP="00F76A89">
            <w:pPr>
              <w:spacing w:after="0" w:line="240" w:lineRule="auto"/>
              <w:rPr>
                <w:rFonts w:eastAsiaTheme="minorHAnsi"/>
                <w:b/>
                <w:sz w:val="18"/>
                <w:szCs w:val="18"/>
              </w:rPr>
            </w:pPr>
            <w:r w:rsidRPr="00F76A89">
              <w:rPr>
                <w:rFonts w:eastAsiaTheme="minorHAnsi"/>
                <w:b/>
                <w:sz w:val="18"/>
                <w:szCs w:val="18"/>
                <w:lang w:val="de-DE"/>
              </w:rPr>
              <w:t>Translating</w:t>
            </w:r>
          </w:p>
        </w:tc>
        <w:tc>
          <w:tcPr>
            <w:tcW w:w="1147" w:type="pct"/>
            <w:tcBorders>
              <w:bottom w:val="dotted" w:sz="4" w:space="0" w:color="auto"/>
            </w:tcBorders>
          </w:tcPr>
          <w:p w14:paraId="275F9BD8"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Translate texts and compare their own </w:t>
            </w:r>
            <w:r w:rsidRPr="00F76A89">
              <w:rPr>
                <w:rFonts w:eastAsiaTheme="minorHAnsi"/>
                <w:sz w:val="18"/>
                <w:szCs w:val="18"/>
              </w:rPr>
              <w:t>translation</w:t>
            </w:r>
            <w:r w:rsidRPr="00F76A89">
              <w:rPr>
                <w:rFonts w:eastAsiaTheme="minorHAnsi"/>
                <w:color w:val="000000"/>
                <w:sz w:val="18"/>
                <w:szCs w:val="18"/>
              </w:rPr>
              <w:t xml:space="preserve"> to </w:t>
            </w:r>
            <w:r w:rsidRPr="00F76A89">
              <w:rPr>
                <w:rFonts w:eastAsiaTheme="minorHAnsi"/>
                <w:sz w:val="18"/>
                <w:szCs w:val="18"/>
              </w:rPr>
              <w:t>classmates’, noticing when it is difficult to transfer meaning from one language to the other, for example</w:t>
            </w:r>
            <w:r w:rsidRPr="00F76A89">
              <w:rPr>
                <w:rFonts w:eastAsiaTheme="minorHAnsi"/>
                <w:i/>
                <w:color w:val="000000"/>
                <w:sz w:val="18"/>
                <w:szCs w:val="18"/>
              </w:rPr>
              <w:t xml:space="preserve">, </w:t>
            </w:r>
            <w:r w:rsidRPr="00F76A89">
              <w:rPr>
                <w:rFonts w:eastAsiaTheme="minorHAnsi"/>
                <w:i/>
                <w:iCs/>
                <w:color w:val="000000"/>
                <w:sz w:val="18"/>
                <w:szCs w:val="18"/>
              </w:rPr>
              <w:t xml:space="preserve">Ich drücke dir die </w:t>
            </w:r>
            <w:r w:rsidRPr="00F76A89">
              <w:rPr>
                <w:rFonts w:eastAsiaTheme="minorHAnsi"/>
                <w:i/>
                <w:color w:val="000000"/>
                <w:sz w:val="18"/>
                <w:szCs w:val="18"/>
              </w:rPr>
              <w:t>Daumen</w:t>
            </w:r>
          </w:p>
        </w:tc>
        <w:tc>
          <w:tcPr>
            <w:tcW w:w="1148" w:type="pct"/>
            <w:tcBorders>
              <w:bottom w:val="dotted" w:sz="4" w:space="0" w:color="auto"/>
            </w:tcBorders>
          </w:tcPr>
          <w:p w14:paraId="19EA7986"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Translate and/or </w:t>
            </w:r>
            <w:r w:rsidRPr="00F76A89">
              <w:rPr>
                <w:rFonts w:eastAsiaTheme="minorHAnsi"/>
                <w:sz w:val="18"/>
                <w:szCs w:val="18"/>
              </w:rPr>
              <w:t>interpret</w:t>
            </w:r>
            <w:r w:rsidRPr="00F76A89">
              <w:rPr>
                <w:rFonts w:eastAsiaTheme="minorHAnsi"/>
                <w:color w:val="000000"/>
                <w:sz w:val="18"/>
                <w:szCs w:val="18"/>
              </w:rPr>
              <w:t xml:space="preserve"> texts, including those that use language with colloquial or cultural association and consider why there might be differences in interpretation and how </w:t>
            </w:r>
            <w:r w:rsidRPr="00F76A89">
              <w:rPr>
                <w:rFonts w:eastAsiaTheme="minorHAnsi"/>
                <w:sz w:val="18"/>
                <w:szCs w:val="18"/>
              </w:rPr>
              <w:t>language</w:t>
            </w:r>
            <w:r w:rsidRPr="00F76A89">
              <w:rPr>
                <w:rFonts w:eastAsiaTheme="minorHAnsi"/>
                <w:color w:val="000000"/>
                <w:sz w:val="18"/>
                <w:szCs w:val="18"/>
              </w:rPr>
              <w:t xml:space="preserve"> reflects elements of </w:t>
            </w:r>
            <w:r w:rsidRPr="00F76A89">
              <w:rPr>
                <w:rFonts w:eastAsiaTheme="minorHAnsi"/>
                <w:sz w:val="18"/>
                <w:szCs w:val="18"/>
              </w:rPr>
              <w:t xml:space="preserve">culture, </w:t>
            </w:r>
            <w:r w:rsidRPr="00F76A89">
              <w:rPr>
                <w:rFonts w:eastAsiaTheme="minorHAnsi"/>
                <w:color w:val="000000"/>
                <w:sz w:val="18"/>
                <w:szCs w:val="18"/>
              </w:rPr>
              <w:t xml:space="preserve">for example, </w:t>
            </w:r>
            <w:r w:rsidRPr="00F76A89">
              <w:rPr>
                <w:rFonts w:eastAsiaTheme="minorHAnsi"/>
                <w:i/>
                <w:iCs/>
                <w:color w:val="000000"/>
                <w:sz w:val="18"/>
                <w:szCs w:val="18"/>
              </w:rPr>
              <w:t>so alt wie ein Baum/Stein</w:t>
            </w:r>
            <w:r w:rsidRPr="00F76A89">
              <w:rPr>
                <w:rFonts w:eastAsiaTheme="minorHAnsi"/>
                <w:color w:val="000000"/>
                <w:sz w:val="18"/>
                <w:szCs w:val="18"/>
              </w:rPr>
              <w:t>,</w:t>
            </w:r>
            <w:r w:rsidRPr="00F76A89">
              <w:rPr>
                <w:rFonts w:eastAsiaTheme="minorHAnsi"/>
                <w:i/>
                <w:iCs/>
                <w:color w:val="000000"/>
                <w:sz w:val="18"/>
                <w:szCs w:val="18"/>
              </w:rPr>
              <w:t xml:space="preserve"> einen Bärenhunger haben</w:t>
            </w:r>
          </w:p>
        </w:tc>
        <w:tc>
          <w:tcPr>
            <w:tcW w:w="1148" w:type="pct"/>
            <w:tcBorders>
              <w:bottom w:val="dotted" w:sz="4" w:space="0" w:color="auto"/>
            </w:tcBorders>
          </w:tcPr>
          <w:p w14:paraId="5344CB2B"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Translate and </w:t>
            </w:r>
            <w:r w:rsidRPr="00F76A89">
              <w:rPr>
                <w:rFonts w:eastAsiaTheme="minorHAnsi"/>
                <w:sz w:val="18"/>
                <w:szCs w:val="18"/>
              </w:rPr>
              <w:t>interpret</w:t>
            </w:r>
            <w:r w:rsidRPr="00F76A89">
              <w:rPr>
                <w:rFonts w:eastAsiaTheme="minorHAnsi"/>
                <w:color w:val="000000"/>
                <w:sz w:val="18"/>
                <w:szCs w:val="18"/>
              </w:rPr>
              <w:t xml:space="preserve"> </w:t>
            </w:r>
            <w:r w:rsidRPr="00F76A89">
              <w:rPr>
                <w:rFonts w:eastAsiaTheme="minorHAnsi"/>
                <w:sz w:val="18"/>
                <w:szCs w:val="18"/>
              </w:rPr>
              <w:t>a range of texts and discuss how to convey concepts that do not translate easily across different linguistic and cultural contexts</w:t>
            </w:r>
          </w:p>
        </w:tc>
        <w:tc>
          <w:tcPr>
            <w:tcW w:w="1147" w:type="pct"/>
            <w:tcBorders>
              <w:bottom w:val="dotted" w:sz="4" w:space="0" w:color="auto"/>
            </w:tcBorders>
          </w:tcPr>
          <w:p w14:paraId="11330106"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 xml:space="preserve">Consider the nature of translating and interpreting, explaining how cultural perspectives and concepts have been represented when transferring </w:t>
            </w:r>
            <w:r w:rsidRPr="00F76A89">
              <w:rPr>
                <w:rFonts w:eastAsiaTheme="minorHAnsi"/>
                <w:color w:val="000000"/>
                <w:sz w:val="18"/>
                <w:szCs w:val="18"/>
              </w:rPr>
              <w:t xml:space="preserve">meaning from one </w:t>
            </w:r>
            <w:r w:rsidRPr="00F76A89">
              <w:rPr>
                <w:rFonts w:eastAsiaTheme="minorHAnsi"/>
                <w:sz w:val="18"/>
                <w:szCs w:val="18"/>
              </w:rPr>
              <w:t>language</w:t>
            </w:r>
            <w:r w:rsidRPr="00F76A89">
              <w:rPr>
                <w:rFonts w:eastAsiaTheme="minorHAnsi"/>
                <w:color w:val="000000"/>
                <w:sz w:val="18"/>
                <w:szCs w:val="18"/>
              </w:rPr>
              <w:t xml:space="preserve"> to another, for example, how popular German idioms such as </w:t>
            </w:r>
            <w:r w:rsidRPr="00F76A89">
              <w:rPr>
                <w:rFonts w:eastAsiaTheme="minorHAnsi"/>
                <w:i/>
                <w:iCs/>
                <w:color w:val="000000"/>
                <w:sz w:val="18"/>
                <w:szCs w:val="18"/>
              </w:rPr>
              <w:t>Du spinnst!; schwarzfahren,</w:t>
            </w:r>
            <w:r w:rsidRPr="00F76A89">
              <w:rPr>
                <w:rFonts w:eastAsiaTheme="minorHAnsi"/>
                <w:color w:val="000000"/>
                <w:sz w:val="18"/>
                <w:szCs w:val="18"/>
              </w:rPr>
              <w:t xml:space="preserve"> </w:t>
            </w:r>
            <w:r w:rsidRPr="00F76A89">
              <w:rPr>
                <w:rFonts w:eastAsiaTheme="minorHAnsi"/>
                <w:iCs/>
                <w:color w:val="000000"/>
                <w:sz w:val="18"/>
                <w:szCs w:val="18"/>
              </w:rPr>
              <w:t>can create confusion when translated literally</w:t>
            </w:r>
          </w:p>
        </w:tc>
      </w:tr>
      <w:tr w:rsidR="00F76A89" w:rsidRPr="00F76A89" w14:paraId="39442E25" w14:textId="77777777" w:rsidTr="00F76A89">
        <w:trPr>
          <w:trHeight w:val="224"/>
        </w:trPr>
        <w:tc>
          <w:tcPr>
            <w:tcW w:w="410" w:type="pct"/>
            <w:vMerge w:val="restart"/>
            <w:shd w:val="clear" w:color="auto" w:fill="ECD3E8"/>
          </w:tcPr>
          <w:p w14:paraId="5B02C34C" w14:textId="77777777" w:rsidR="00F76A89" w:rsidRPr="00F76A89" w:rsidRDefault="00F76A89" w:rsidP="00F76A89">
            <w:pPr>
              <w:spacing w:after="0" w:line="240" w:lineRule="auto"/>
              <w:rPr>
                <w:rFonts w:eastAsiaTheme="minorHAnsi"/>
                <w:b/>
                <w:sz w:val="18"/>
                <w:szCs w:val="18"/>
              </w:rPr>
            </w:pPr>
            <w:r w:rsidRPr="00F76A89">
              <w:rPr>
                <w:rFonts w:eastAsiaTheme="minorHAnsi"/>
                <w:b/>
                <w:sz w:val="18"/>
                <w:szCs w:val="18"/>
                <w:lang w:val="de-DE"/>
              </w:rPr>
              <w:t>Reflecting</w:t>
            </w:r>
          </w:p>
        </w:tc>
        <w:tc>
          <w:tcPr>
            <w:tcW w:w="1147" w:type="pct"/>
            <w:tcBorders>
              <w:bottom w:val="dotted" w:sz="4" w:space="0" w:color="auto"/>
            </w:tcBorders>
            <w:shd w:val="clear" w:color="auto" w:fill="auto"/>
          </w:tcPr>
          <w:p w14:paraId="140B266F"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 xml:space="preserve">Interact and engage with members of the German-speaking community to share and compare aspects </w:t>
            </w:r>
            <w:r w:rsidRPr="00F76A89">
              <w:rPr>
                <w:rFonts w:eastAsiaTheme="minorHAnsi"/>
                <w:color w:val="000000"/>
                <w:sz w:val="18"/>
                <w:szCs w:val="18"/>
              </w:rPr>
              <w:t xml:space="preserve">of </w:t>
            </w:r>
            <w:r w:rsidRPr="00F76A89">
              <w:rPr>
                <w:rFonts w:eastAsiaTheme="minorHAnsi"/>
                <w:sz w:val="18"/>
                <w:szCs w:val="18"/>
              </w:rPr>
              <w:t>culture</w:t>
            </w:r>
            <w:r w:rsidRPr="00F76A89">
              <w:rPr>
                <w:rFonts w:eastAsiaTheme="minorHAnsi"/>
                <w:color w:val="000000"/>
                <w:sz w:val="18"/>
                <w:szCs w:val="18"/>
              </w:rPr>
              <w:t xml:space="preserve"> </w:t>
            </w:r>
            <w:r w:rsidRPr="00F76A89">
              <w:rPr>
                <w:rFonts w:eastAsiaTheme="minorHAnsi"/>
                <w:sz w:val="18"/>
                <w:szCs w:val="18"/>
              </w:rPr>
              <w:t>that affect communication</w:t>
            </w:r>
            <w:r w:rsidRPr="00F76A89">
              <w:rPr>
                <w:rFonts w:eastAsiaTheme="minorHAnsi"/>
                <w:color w:val="000000"/>
                <w:sz w:val="18"/>
                <w:szCs w:val="18"/>
              </w:rPr>
              <w:t xml:space="preserve"> </w:t>
            </w:r>
            <w:r w:rsidRPr="00F76A89">
              <w:rPr>
                <w:rFonts w:eastAsiaTheme="minorHAnsi"/>
                <w:sz w:val="18"/>
                <w:szCs w:val="18"/>
              </w:rPr>
              <w:t>and notice how their own culture</w:t>
            </w:r>
            <w:r w:rsidRPr="00F76A89">
              <w:rPr>
                <w:rFonts w:eastAsiaTheme="minorHAnsi"/>
                <w:color w:val="000000"/>
                <w:sz w:val="18"/>
                <w:szCs w:val="18"/>
              </w:rPr>
              <w:t xml:space="preserve"> </w:t>
            </w:r>
            <w:r w:rsidRPr="00F76A89">
              <w:rPr>
                <w:rFonts w:eastAsiaTheme="minorHAnsi"/>
                <w:sz w:val="18"/>
                <w:szCs w:val="18"/>
              </w:rPr>
              <w:t>impacts on language</w:t>
            </w:r>
            <w:r w:rsidRPr="00F76A89">
              <w:rPr>
                <w:rFonts w:eastAsiaTheme="minorHAnsi"/>
                <w:color w:val="000000"/>
                <w:sz w:val="18"/>
                <w:szCs w:val="18"/>
              </w:rPr>
              <w:t xml:space="preserve"> </w:t>
            </w:r>
            <w:r w:rsidRPr="00F76A89">
              <w:rPr>
                <w:rFonts w:eastAsiaTheme="minorHAnsi"/>
                <w:sz w:val="18"/>
                <w:szCs w:val="18"/>
              </w:rPr>
              <w:t xml:space="preserve">use, for example, </w:t>
            </w:r>
            <w:r w:rsidRPr="00F76A89">
              <w:rPr>
                <w:rFonts w:eastAsiaTheme="minorHAnsi"/>
                <w:color w:val="000000"/>
                <w:sz w:val="18"/>
                <w:szCs w:val="18"/>
              </w:rPr>
              <w:t>ways of expressing feelings or politeness protocols associated with social events</w:t>
            </w:r>
          </w:p>
        </w:tc>
        <w:tc>
          <w:tcPr>
            <w:tcW w:w="1148" w:type="pct"/>
            <w:tcBorders>
              <w:bottom w:val="dotted" w:sz="4" w:space="0" w:color="auto"/>
            </w:tcBorders>
            <w:shd w:val="clear" w:color="auto" w:fill="auto"/>
          </w:tcPr>
          <w:p w14:paraId="0ACE326A"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 xml:space="preserve">Participate in intercultural experiences, with members of the German-speaking community to discuss cultural practices, demonstrating awareness of the importance of </w:t>
            </w:r>
            <w:r w:rsidRPr="00F76A89">
              <w:rPr>
                <w:rFonts w:eastAsiaTheme="minorHAnsi"/>
                <w:color w:val="000000"/>
                <w:sz w:val="18"/>
                <w:szCs w:val="18"/>
              </w:rPr>
              <w:t>shared understanding and reflecting on adjustments made as a result of reactions and responses</w:t>
            </w:r>
          </w:p>
        </w:tc>
        <w:tc>
          <w:tcPr>
            <w:tcW w:w="1148" w:type="pct"/>
            <w:tcBorders>
              <w:bottom w:val="dotted" w:sz="4" w:space="0" w:color="auto"/>
            </w:tcBorders>
            <w:shd w:val="clear" w:color="auto" w:fill="auto"/>
          </w:tcPr>
          <w:p w14:paraId="2370C7EE"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Monitor language choices when using German, considering their own and others’ responses and reactions in intercultural communication</w:t>
            </w:r>
            <w:r w:rsidRPr="00F76A89">
              <w:rPr>
                <w:rFonts w:eastAsiaTheme="minorHAnsi"/>
                <w:color w:val="000000"/>
                <w:sz w:val="18"/>
                <w:szCs w:val="18"/>
              </w:rPr>
              <w:t xml:space="preserve">, </w:t>
            </w:r>
            <w:r w:rsidRPr="00F76A89">
              <w:rPr>
                <w:rFonts w:eastAsiaTheme="minorHAnsi"/>
                <w:sz w:val="18"/>
                <w:szCs w:val="18"/>
              </w:rPr>
              <w:t xml:space="preserve">questioning assumptions and values and </w:t>
            </w:r>
            <w:r w:rsidRPr="00F76A89">
              <w:rPr>
                <w:rFonts w:eastAsiaTheme="minorHAnsi"/>
                <w:color w:val="000000"/>
                <w:sz w:val="18"/>
                <w:szCs w:val="18"/>
              </w:rPr>
              <w:t xml:space="preserve">taking responsibility for modifying </w:t>
            </w:r>
            <w:r w:rsidRPr="00F76A89">
              <w:rPr>
                <w:rFonts w:eastAsiaTheme="minorHAnsi"/>
                <w:sz w:val="18"/>
                <w:szCs w:val="18"/>
              </w:rPr>
              <w:t>language</w:t>
            </w:r>
            <w:r w:rsidRPr="00F76A89">
              <w:rPr>
                <w:rFonts w:eastAsiaTheme="minorHAnsi"/>
                <w:color w:val="000000"/>
                <w:sz w:val="18"/>
                <w:szCs w:val="18"/>
              </w:rPr>
              <w:t xml:space="preserve"> </w:t>
            </w:r>
            <w:r w:rsidRPr="00F76A89">
              <w:rPr>
                <w:rFonts w:eastAsiaTheme="minorHAnsi"/>
                <w:sz w:val="18"/>
                <w:szCs w:val="18"/>
              </w:rPr>
              <w:t>and behaviours in relation to different cultural perspectives</w:t>
            </w:r>
          </w:p>
        </w:tc>
        <w:tc>
          <w:tcPr>
            <w:tcW w:w="1147" w:type="pct"/>
            <w:tcBorders>
              <w:bottom w:val="dotted" w:sz="4" w:space="0" w:color="auto"/>
            </w:tcBorders>
            <w:shd w:val="clear" w:color="auto" w:fill="auto"/>
          </w:tcPr>
          <w:p w14:paraId="38B2AA83"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Reflect on the experience of learning and using German, considering how intercultural communication</w:t>
            </w:r>
            <w:r w:rsidRPr="00F76A89">
              <w:rPr>
                <w:rFonts w:eastAsiaTheme="minorHAnsi"/>
                <w:color w:val="000000"/>
                <w:sz w:val="18"/>
                <w:szCs w:val="18"/>
              </w:rPr>
              <w:t xml:space="preserve"> </w:t>
            </w:r>
            <w:r w:rsidRPr="00F76A89">
              <w:rPr>
                <w:rFonts w:eastAsiaTheme="minorHAnsi"/>
                <w:sz w:val="18"/>
                <w:szCs w:val="18"/>
              </w:rPr>
              <w:t>involves taking responsibility for contributing to mutual understanding, by modifying language</w:t>
            </w:r>
            <w:r w:rsidRPr="00F76A89">
              <w:rPr>
                <w:rFonts w:eastAsiaTheme="minorHAnsi"/>
                <w:color w:val="000000"/>
                <w:sz w:val="18"/>
                <w:szCs w:val="18"/>
              </w:rPr>
              <w:t xml:space="preserve"> and behaviours in relation to different cultural perspectives</w:t>
            </w:r>
          </w:p>
        </w:tc>
      </w:tr>
      <w:tr w:rsidR="00F76A89" w:rsidRPr="00F76A89" w14:paraId="3306285A" w14:textId="77777777" w:rsidTr="00F76A89">
        <w:trPr>
          <w:trHeight w:val="406"/>
        </w:trPr>
        <w:tc>
          <w:tcPr>
            <w:tcW w:w="410" w:type="pct"/>
            <w:vMerge/>
            <w:shd w:val="clear" w:color="auto" w:fill="ECD3E8"/>
          </w:tcPr>
          <w:p w14:paraId="07AB1105" w14:textId="77777777" w:rsidR="00F76A89" w:rsidRPr="00F76A89" w:rsidRDefault="00F76A89" w:rsidP="00F76A89">
            <w:pPr>
              <w:spacing w:after="0" w:line="240" w:lineRule="auto"/>
              <w:rPr>
                <w:rFonts w:eastAsiaTheme="minorHAnsi"/>
                <w:sz w:val="18"/>
                <w:szCs w:val="18"/>
              </w:rPr>
            </w:pPr>
          </w:p>
        </w:tc>
        <w:tc>
          <w:tcPr>
            <w:tcW w:w="1147" w:type="pct"/>
            <w:tcBorders>
              <w:top w:val="dotted" w:sz="4" w:space="0" w:color="auto"/>
            </w:tcBorders>
            <w:shd w:val="clear" w:color="auto" w:fill="auto"/>
          </w:tcPr>
          <w:p w14:paraId="48B89C8C"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Consider how their own biography, including </w:t>
            </w:r>
            <w:r w:rsidRPr="00F76A89">
              <w:rPr>
                <w:rFonts w:eastAsiaTheme="minorHAnsi"/>
                <w:sz w:val="18"/>
                <w:szCs w:val="18"/>
              </w:rPr>
              <w:t>personal experiences, family origins, traditions and beliefs</w:t>
            </w:r>
            <w:r w:rsidRPr="00F76A89">
              <w:rPr>
                <w:rFonts w:eastAsiaTheme="minorHAnsi"/>
                <w:color w:val="000000"/>
                <w:sz w:val="18"/>
                <w:szCs w:val="18"/>
              </w:rPr>
              <w:t xml:space="preserve">, interests and experience, influences their </w:t>
            </w:r>
            <w:r w:rsidRPr="00F76A89">
              <w:rPr>
                <w:rFonts w:eastAsiaTheme="minorHAnsi"/>
                <w:sz w:val="18"/>
                <w:szCs w:val="18"/>
              </w:rPr>
              <w:t>identity</w:t>
            </w:r>
            <w:r w:rsidRPr="00F76A89">
              <w:rPr>
                <w:rFonts w:eastAsiaTheme="minorHAnsi"/>
                <w:color w:val="000000"/>
                <w:sz w:val="18"/>
                <w:szCs w:val="18"/>
              </w:rPr>
              <w:t xml:space="preserve"> and </w:t>
            </w:r>
            <w:r w:rsidRPr="00F76A89">
              <w:rPr>
                <w:rFonts w:eastAsiaTheme="minorHAnsi"/>
                <w:sz w:val="18"/>
                <w:szCs w:val="18"/>
              </w:rPr>
              <w:t>communication</w:t>
            </w:r>
          </w:p>
        </w:tc>
        <w:tc>
          <w:tcPr>
            <w:tcW w:w="1148" w:type="pct"/>
            <w:tcBorders>
              <w:top w:val="dotted" w:sz="4" w:space="0" w:color="auto"/>
            </w:tcBorders>
            <w:shd w:val="clear" w:color="auto" w:fill="auto"/>
          </w:tcPr>
          <w:p w14:paraId="6D5A7562"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Consider how their own </w:t>
            </w:r>
            <w:r w:rsidRPr="00F76A89">
              <w:rPr>
                <w:rFonts w:eastAsiaTheme="minorHAnsi"/>
                <w:sz w:val="18"/>
                <w:szCs w:val="18"/>
              </w:rPr>
              <w:t>biography</w:t>
            </w:r>
            <w:r w:rsidRPr="00F76A89">
              <w:rPr>
                <w:rFonts w:eastAsiaTheme="minorHAnsi"/>
                <w:color w:val="000000"/>
                <w:sz w:val="18"/>
                <w:szCs w:val="18"/>
              </w:rPr>
              <w:t xml:space="preserve"> influences their </w:t>
            </w:r>
            <w:r w:rsidRPr="00F76A89">
              <w:rPr>
                <w:rFonts w:eastAsiaTheme="minorHAnsi"/>
                <w:sz w:val="18"/>
                <w:szCs w:val="18"/>
              </w:rPr>
              <w:t>identity</w:t>
            </w:r>
            <w:r w:rsidRPr="00F76A89">
              <w:rPr>
                <w:rFonts w:eastAsiaTheme="minorHAnsi"/>
                <w:color w:val="000000"/>
                <w:sz w:val="18"/>
                <w:szCs w:val="18"/>
              </w:rPr>
              <w:t xml:space="preserve"> and communication and shapes their own intercultural experiences</w:t>
            </w:r>
          </w:p>
        </w:tc>
        <w:tc>
          <w:tcPr>
            <w:tcW w:w="1148" w:type="pct"/>
            <w:tcBorders>
              <w:top w:val="dotted" w:sz="4" w:space="0" w:color="auto"/>
            </w:tcBorders>
            <w:shd w:val="clear" w:color="auto" w:fill="auto"/>
          </w:tcPr>
          <w:p w14:paraId="4256183A"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Investigate and share family and cultural traditions and experiences considering how these have shaped and continue to shape personal and cultural identity</w:t>
            </w:r>
          </w:p>
        </w:tc>
        <w:tc>
          <w:tcPr>
            <w:tcW w:w="1147" w:type="pct"/>
            <w:tcBorders>
              <w:top w:val="dotted" w:sz="4" w:space="0" w:color="auto"/>
            </w:tcBorders>
            <w:shd w:val="clear" w:color="auto" w:fill="auto"/>
          </w:tcPr>
          <w:p w14:paraId="7BEC4B00"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Explore and express their ow</w:t>
            </w:r>
            <w:r w:rsidRPr="00F76A89">
              <w:rPr>
                <w:rFonts w:eastAsiaTheme="minorHAnsi"/>
                <w:sz w:val="18"/>
                <w:szCs w:val="18"/>
              </w:rPr>
              <w:t>n cultural identity</w:t>
            </w:r>
            <w:r w:rsidRPr="00F76A89">
              <w:rPr>
                <w:rFonts w:eastAsiaTheme="minorHAnsi"/>
                <w:color w:val="000000"/>
                <w:sz w:val="18"/>
                <w:szCs w:val="18"/>
              </w:rPr>
              <w:t xml:space="preserve"> and ability to act as a cultural mediator between German speakers and Australians</w:t>
            </w:r>
          </w:p>
        </w:tc>
      </w:tr>
      <w:tr w:rsidR="00F76A89" w:rsidRPr="00F76A89" w14:paraId="4C5327CA" w14:textId="77777777" w:rsidTr="00F76A89">
        <w:tc>
          <w:tcPr>
            <w:tcW w:w="5000" w:type="pct"/>
            <w:gridSpan w:val="5"/>
            <w:shd w:val="clear" w:color="auto" w:fill="9F218B"/>
            <w:vAlign w:val="center"/>
          </w:tcPr>
          <w:p w14:paraId="0E46C729" w14:textId="77777777" w:rsidR="00F76A89" w:rsidRPr="00F76A89" w:rsidRDefault="00F76A89" w:rsidP="00F76A89">
            <w:pPr>
              <w:spacing w:after="0" w:line="240" w:lineRule="auto"/>
              <w:jc w:val="center"/>
              <w:rPr>
                <w:rFonts w:eastAsiaTheme="minorHAnsi"/>
                <w:b/>
                <w:color w:val="FFFFFF" w:themeColor="background1"/>
                <w:sz w:val="22"/>
                <w:szCs w:val="22"/>
                <w:lang w:val="de-DE"/>
              </w:rPr>
            </w:pPr>
            <w:r w:rsidRPr="00F76A89">
              <w:rPr>
                <w:rFonts w:eastAsiaTheme="minorHAnsi"/>
                <w:b/>
                <w:color w:val="FFFFFF" w:themeColor="background1"/>
                <w:sz w:val="22"/>
                <w:szCs w:val="22"/>
                <w:lang w:val="de-DE"/>
              </w:rPr>
              <w:t>Understanding</w:t>
            </w:r>
          </w:p>
        </w:tc>
      </w:tr>
      <w:tr w:rsidR="00F76A89" w:rsidRPr="00F76A89" w14:paraId="054623C7" w14:textId="77777777" w:rsidTr="00F76A89">
        <w:tc>
          <w:tcPr>
            <w:tcW w:w="410" w:type="pct"/>
            <w:vMerge w:val="restart"/>
            <w:shd w:val="clear" w:color="auto" w:fill="ECD3E8"/>
          </w:tcPr>
          <w:p w14:paraId="2D2A5D8E" w14:textId="77777777" w:rsidR="00F76A89" w:rsidRPr="00F76A89" w:rsidRDefault="00F76A89" w:rsidP="00F76A89">
            <w:pPr>
              <w:spacing w:after="0" w:line="240" w:lineRule="auto"/>
              <w:rPr>
                <w:rFonts w:eastAsiaTheme="minorHAnsi"/>
                <w:b/>
                <w:sz w:val="18"/>
                <w:szCs w:val="18"/>
              </w:rPr>
            </w:pPr>
            <w:r w:rsidRPr="00F76A89">
              <w:rPr>
                <w:rFonts w:eastAsiaTheme="minorHAnsi"/>
                <w:b/>
                <w:sz w:val="18"/>
                <w:szCs w:val="18"/>
                <w:lang w:val="de-DE"/>
              </w:rPr>
              <w:t>Systems of language</w:t>
            </w:r>
          </w:p>
        </w:tc>
        <w:tc>
          <w:tcPr>
            <w:tcW w:w="1147" w:type="pct"/>
            <w:tcBorders>
              <w:bottom w:val="dotted" w:sz="4" w:space="0" w:color="auto"/>
            </w:tcBorders>
          </w:tcPr>
          <w:p w14:paraId="4D53DD03" w14:textId="77777777" w:rsidR="00F76A89" w:rsidRPr="00F76A89" w:rsidRDefault="00F76A89" w:rsidP="00F76A89">
            <w:pPr>
              <w:spacing w:after="0" w:line="240" w:lineRule="auto"/>
              <w:rPr>
                <w:rFonts w:eastAsiaTheme="minorHAnsi"/>
                <w:i/>
                <w:iCs/>
                <w:color w:val="000000"/>
                <w:sz w:val="18"/>
                <w:szCs w:val="18"/>
              </w:rPr>
            </w:pPr>
            <w:r w:rsidRPr="00F76A89">
              <w:rPr>
                <w:rFonts w:eastAsiaTheme="minorHAnsi"/>
                <w:sz w:val="18"/>
                <w:szCs w:val="18"/>
              </w:rPr>
              <w:t>Explore the German pronunciation</w:t>
            </w:r>
            <w:r w:rsidRPr="00F76A89">
              <w:rPr>
                <w:rFonts w:eastAsiaTheme="minorHAnsi"/>
                <w:color w:val="000000"/>
                <w:sz w:val="18"/>
                <w:szCs w:val="18"/>
              </w:rPr>
              <w:t xml:space="preserve"> of loan </w:t>
            </w:r>
            <w:r w:rsidRPr="00F76A89">
              <w:rPr>
                <w:rFonts w:eastAsiaTheme="minorHAnsi"/>
                <w:sz w:val="18"/>
                <w:szCs w:val="18"/>
              </w:rPr>
              <w:t xml:space="preserve">words from English and other languages, for example, </w:t>
            </w:r>
            <w:r w:rsidRPr="00F76A89">
              <w:rPr>
                <w:rFonts w:eastAsiaTheme="minorHAnsi"/>
                <w:i/>
                <w:iCs/>
                <w:color w:val="000000"/>
                <w:sz w:val="18"/>
                <w:szCs w:val="18"/>
              </w:rPr>
              <w:t>Job</w:t>
            </w:r>
            <w:r w:rsidRPr="00F76A89">
              <w:rPr>
                <w:rFonts w:eastAsiaTheme="minorHAnsi"/>
                <w:iCs/>
                <w:color w:val="000000"/>
                <w:sz w:val="18"/>
                <w:szCs w:val="18"/>
              </w:rPr>
              <w:t>,</w:t>
            </w:r>
            <w:r w:rsidRPr="00F76A89">
              <w:rPr>
                <w:rFonts w:eastAsiaTheme="minorHAnsi"/>
                <w:i/>
                <w:iCs/>
                <w:color w:val="000000"/>
                <w:sz w:val="18"/>
                <w:szCs w:val="18"/>
              </w:rPr>
              <w:t xml:space="preserve"> Restaurant</w:t>
            </w:r>
            <w:r w:rsidRPr="00F76A89">
              <w:rPr>
                <w:rFonts w:eastAsiaTheme="minorHAnsi"/>
                <w:iCs/>
                <w:color w:val="000000"/>
                <w:sz w:val="18"/>
                <w:szCs w:val="18"/>
              </w:rPr>
              <w:t>,</w:t>
            </w:r>
            <w:r w:rsidRPr="00F76A89">
              <w:rPr>
                <w:rFonts w:eastAsiaTheme="minorHAnsi"/>
                <w:i/>
                <w:iCs/>
                <w:color w:val="000000"/>
                <w:sz w:val="18"/>
                <w:szCs w:val="18"/>
              </w:rPr>
              <w:t xml:space="preserve"> Pizza</w:t>
            </w:r>
          </w:p>
          <w:p w14:paraId="2552A06C" w14:textId="77777777" w:rsidR="00F76A89" w:rsidRPr="00F76A89" w:rsidRDefault="00F76A89" w:rsidP="00F76A89">
            <w:pPr>
              <w:spacing w:after="0" w:line="240" w:lineRule="auto"/>
              <w:rPr>
                <w:rFonts w:eastAsiaTheme="minorHAnsi"/>
                <w:sz w:val="18"/>
                <w:szCs w:val="18"/>
              </w:rPr>
            </w:pPr>
          </w:p>
          <w:p w14:paraId="6DE10B06" w14:textId="77777777" w:rsidR="00F76A89" w:rsidRPr="00F76A89" w:rsidRDefault="00F76A89" w:rsidP="00F76A89">
            <w:p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Compare punctuation rules in English and German, considering aspects such as the distribution and functions of commas, the style of quotation marks for direct speech and the writing of numbers less than one million as one word</w:t>
            </w:r>
          </w:p>
        </w:tc>
        <w:tc>
          <w:tcPr>
            <w:tcW w:w="1148" w:type="pct"/>
            <w:tcBorders>
              <w:bottom w:val="dotted" w:sz="4" w:space="0" w:color="auto"/>
            </w:tcBorders>
          </w:tcPr>
          <w:p w14:paraId="6D70E36E" w14:textId="77777777" w:rsidR="00F76A89" w:rsidRPr="00F76A89" w:rsidRDefault="00F76A89" w:rsidP="00F76A89">
            <w:pPr>
              <w:spacing w:after="0" w:line="240" w:lineRule="auto"/>
              <w:rPr>
                <w:rFonts w:eastAsiaTheme="minorHAnsi"/>
                <w:color w:val="000000"/>
                <w:sz w:val="18"/>
                <w:szCs w:val="18"/>
              </w:rPr>
            </w:pPr>
            <w:r w:rsidRPr="00F76A89">
              <w:rPr>
                <w:rFonts w:eastAsiaTheme="minorHAnsi"/>
                <w:color w:val="000000"/>
                <w:sz w:val="18"/>
                <w:szCs w:val="18"/>
              </w:rPr>
              <w:t xml:space="preserve">Apply the rules of German </w:t>
            </w:r>
            <w:r w:rsidRPr="00F76A89">
              <w:rPr>
                <w:rFonts w:eastAsiaTheme="minorHAnsi"/>
                <w:sz w:val="18"/>
                <w:szCs w:val="18"/>
              </w:rPr>
              <w:t>pronunciation</w:t>
            </w:r>
            <w:r w:rsidRPr="00F76A89">
              <w:rPr>
                <w:rFonts w:eastAsiaTheme="minorHAnsi"/>
                <w:color w:val="000000"/>
                <w:sz w:val="18"/>
                <w:szCs w:val="18"/>
              </w:rPr>
              <w:t xml:space="preserve">, rhythm, stress and </w:t>
            </w:r>
            <w:r w:rsidRPr="00F76A89">
              <w:rPr>
                <w:rFonts w:eastAsiaTheme="minorHAnsi"/>
                <w:sz w:val="18"/>
                <w:szCs w:val="18"/>
              </w:rPr>
              <w:t>intonation</w:t>
            </w:r>
            <w:r w:rsidRPr="00F76A89">
              <w:rPr>
                <w:rFonts w:eastAsiaTheme="minorHAnsi"/>
                <w:color w:val="000000"/>
                <w:sz w:val="18"/>
                <w:szCs w:val="18"/>
              </w:rPr>
              <w:t xml:space="preserve"> to a range of sentence types and words</w:t>
            </w:r>
          </w:p>
          <w:p w14:paraId="1ED1F5B7" w14:textId="77777777" w:rsidR="00F76A89" w:rsidRPr="00F76A89" w:rsidRDefault="00F76A89" w:rsidP="00F76A89">
            <w:pPr>
              <w:spacing w:after="0" w:line="240" w:lineRule="auto"/>
              <w:rPr>
                <w:rFonts w:eastAsiaTheme="minorHAnsi"/>
                <w:color w:val="000000"/>
                <w:sz w:val="18"/>
                <w:szCs w:val="18"/>
              </w:rPr>
            </w:pPr>
          </w:p>
          <w:p w14:paraId="77CC1F9B" w14:textId="77777777" w:rsidR="00F76A89" w:rsidRPr="00F76A89" w:rsidRDefault="00F76A89" w:rsidP="00F76A89">
            <w:p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Apply German punctuation and spelling rules to their own writing and learn to systematically edit their own and others’ written work</w:t>
            </w:r>
          </w:p>
        </w:tc>
        <w:tc>
          <w:tcPr>
            <w:tcW w:w="1148" w:type="pct"/>
            <w:tcBorders>
              <w:bottom w:val="dotted" w:sz="4" w:space="0" w:color="auto"/>
            </w:tcBorders>
            <w:shd w:val="clear" w:color="auto" w:fill="auto"/>
          </w:tcPr>
          <w:p w14:paraId="6CE56B00" w14:textId="77777777" w:rsidR="00F76A89" w:rsidRPr="00F76A89" w:rsidRDefault="00F76A89" w:rsidP="00F76A89">
            <w:pPr>
              <w:spacing w:after="0" w:line="240" w:lineRule="auto"/>
              <w:rPr>
                <w:rFonts w:eastAsiaTheme="minorHAnsi"/>
                <w:color w:val="000000"/>
                <w:sz w:val="18"/>
                <w:szCs w:val="18"/>
              </w:rPr>
            </w:pPr>
            <w:r w:rsidRPr="00F76A89">
              <w:rPr>
                <w:rFonts w:eastAsiaTheme="minorHAnsi"/>
                <w:color w:val="000000"/>
                <w:sz w:val="18"/>
                <w:szCs w:val="18"/>
              </w:rPr>
              <w:t>Recognise the ways in which written language is different from spoken language such as being more crafted, elaborated and complex, with use of interrelated clauses and support details</w:t>
            </w:r>
          </w:p>
          <w:p w14:paraId="3846DC35" w14:textId="77777777" w:rsidR="00F76A89" w:rsidRPr="00F76A89" w:rsidRDefault="00F76A89" w:rsidP="00F76A89">
            <w:pPr>
              <w:spacing w:after="0" w:line="240" w:lineRule="auto"/>
              <w:rPr>
                <w:rFonts w:eastAsiaTheme="minorHAnsi"/>
                <w:color w:val="000000"/>
                <w:sz w:val="18"/>
                <w:szCs w:val="18"/>
              </w:rPr>
            </w:pPr>
          </w:p>
          <w:p w14:paraId="117AA4D0" w14:textId="77777777" w:rsidR="00F76A89" w:rsidRPr="00F76A89" w:rsidRDefault="00F76A89" w:rsidP="00F76A89">
            <w:p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Recognise and respond to challenges associated with clarity and pace in audio texts such as railway station announcements or recorded phone messages and variations or differences in pronunciation to ensure clarity, for example, </w:t>
            </w:r>
            <w:r w:rsidRPr="00F76A89">
              <w:rPr>
                <w:rFonts w:eastAsia="Times New Roman" w:cs="Times New Roman"/>
                <w:i/>
                <w:iCs/>
                <w:color w:val="000000"/>
                <w:sz w:val="18"/>
                <w:szCs w:val="18"/>
                <w:lang w:eastAsia="en-AU"/>
              </w:rPr>
              <w:t>zwei/zwo</w:t>
            </w:r>
            <w:r w:rsidRPr="00F76A89">
              <w:rPr>
                <w:rFonts w:eastAsia="Times New Roman" w:cs="Times New Roman"/>
                <w:color w:val="000000"/>
                <w:sz w:val="18"/>
                <w:szCs w:val="18"/>
                <w:lang w:eastAsia="en-AU"/>
              </w:rPr>
              <w:t xml:space="preserve">; </w:t>
            </w:r>
            <w:r w:rsidRPr="00F76A89">
              <w:rPr>
                <w:rFonts w:eastAsia="Times New Roman" w:cs="Times New Roman"/>
                <w:i/>
                <w:iCs/>
                <w:color w:val="000000"/>
                <w:sz w:val="18"/>
                <w:szCs w:val="18"/>
                <w:lang w:eastAsia="en-AU"/>
              </w:rPr>
              <w:t xml:space="preserve">Juli </w:t>
            </w:r>
            <w:r w:rsidRPr="00F76A89">
              <w:rPr>
                <w:rFonts w:eastAsia="Times New Roman" w:cs="Times New Roman"/>
                <w:color w:val="000000"/>
                <w:sz w:val="18"/>
                <w:szCs w:val="18"/>
                <w:lang w:eastAsia="en-AU"/>
              </w:rPr>
              <w:t xml:space="preserve">(pronounced as </w:t>
            </w:r>
            <w:r w:rsidRPr="00F76A89">
              <w:rPr>
                <w:rFonts w:eastAsia="Times New Roman" w:cs="Times New Roman"/>
                <w:i/>
                <w:iCs/>
                <w:color w:val="000000"/>
                <w:sz w:val="18"/>
                <w:szCs w:val="18"/>
                <w:lang w:eastAsia="en-AU"/>
              </w:rPr>
              <w:t>Julei</w:t>
            </w:r>
            <w:r w:rsidRPr="00F76A89">
              <w:rPr>
                <w:rFonts w:eastAsia="Times New Roman" w:cs="Times New Roman"/>
                <w:color w:val="000000"/>
                <w:sz w:val="18"/>
                <w:szCs w:val="18"/>
                <w:lang w:eastAsia="en-AU"/>
              </w:rPr>
              <w:t xml:space="preserve">) </w:t>
            </w:r>
          </w:p>
        </w:tc>
        <w:tc>
          <w:tcPr>
            <w:tcW w:w="1147" w:type="pct"/>
            <w:tcBorders>
              <w:bottom w:val="dotted" w:sz="4" w:space="0" w:color="auto"/>
            </w:tcBorders>
            <w:shd w:val="clear" w:color="auto" w:fill="auto"/>
          </w:tcPr>
          <w:p w14:paraId="291184F3" w14:textId="77777777" w:rsidR="00F76A89" w:rsidRPr="00F76A89" w:rsidRDefault="00F76A89" w:rsidP="00F76A89">
            <w:pPr>
              <w:spacing w:after="0" w:line="240" w:lineRule="auto"/>
              <w:rPr>
                <w:rFonts w:eastAsiaTheme="minorHAnsi"/>
                <w:i/>
                <w:iCs/>
                <w:color w:val="000000"/>
                <w:sz w:val="18"/>
                <w:szCs w:val="18"/>
              </w:rPr>
            </w:pPr>
            <w:r w:rsidRPr="00F76A89">
              <w:rPr>
                <w:rFonts w:eastAsiaTheme="minorHAnsi"/>
                <w:color w:val="000000"/>
                <w:sz w:val="18"/>
                <w:szCs w:val="18"/>
              </w:rPr>
              <w:t xml:space="preserve">Explore the features of spoken and written </w:t>
            </w:r>
            <w:r w:rsidRPr="00F76A89">
              <w:rPr>
                <w:rFonts w:eastAsiaTheme="minorHAnsi"/>
                <w:sz w:val="18"/>
                <w:szCs w:val="18"/>
              </w:rPr>
              <w:t>language</w:t>
            </w:r>
            <w:r w:rsidRPr="00F76A89">
              <w:rPr>
                <w:rFonts w:eastAsiaTheme="minorHAnsi"/>
                <w:color w:val="000000"/>
                <w:sz w:val="18"/>
                <w:szCs w:val="18"/>
              </w:rPr>
              <w:t xml:space="preserve"> and apply variations in relation to features such as </w:t>
            </w:r>
            <w:r w:rsidRPr="00F76A89">
              <w:rPr>
                <w:rFonts w:eastAsiaTheme="minorHAnsi"/>
                <w:sz w:val="18"/>
                <w:szCs w:val="18"/>
              </w:rPr>
              <w:t>stress</w:t>
            </w:r>
            <w:r w:rsidRPr="00F76A89">
              <w:rPr>
                <w:rFonts w:eastAsiaTheme="minorHAnsi"/>
                <w:color w:val="000000"/>
                <w:sz w:val="18"/>
                <w:szCs w:val="18"/>
              </w:rPr>
              <w:t xml:space="preserve">, </w:t>
            </w:r>
            <w:r w:rsidRPr="00F76A89">
              <w:rPr>
                <w:rFonts w:eastAsiaTheme="minorHAnsi"/>
                <w:sz w:val="18"/>
                <w:szCs w:val="18"/>
              </w:rPr>
              <w:t>pronunciation</w:t>
            </w:r>
            <w:r w:rsidRPr="00F76A89">
              <w:rPr>
                <w:rFonts w:eastAsiaTheme="minorHAnsi"/>
                <w:color w:val="000000"/>
                <w:sz w:val="18"/>
                <w:szCs w:val="18"/>
              </w:rPr>
              <w:t xml:space="preserve"> and contractions, for example, </w:t>
            </w:r>
            <w:r w:rsidRPr="00F76A89">
              <w:rPr>
                <w:rFonts w:eastAsiaTheme="minorHAnsi"/>
                <w:i/>
                <w:iCs/>
                <w:color w:val="000000"/>
                <w:sz w:val="18"/>
                <w:szCs w:val="18"/>
              </w:rPr>
              <w:t>Ich hab keine Lust</w:t>
            </w:r>
            <w:r w:rsidRPr="00F76A89">
              <w:rPr>
                <w:rFonts w:eastAsiaTheme="minorHAnsi"/>
                <w:color w:val="000000"/>
                <w:sz w:val="18"/>
                <w:szCs w:val="18"/>
              </w:rPr>
              <w:t xml:space="preserve"> or </w:t>
            </w:r>
            <w:r w:rsidRPr="00F76A89">
              <w:rPr>
                <w:rFonts w:eastAsiaTheme="minorHAnsi"/>
                <w:i/>
                <w:iCs/>
                <w:color w:val="000000"/>
                <w:sz w:val="18"/>
                <w:szCs w:val="18"/>
              </w:rPr>
              <w:t>Mach’s gut!</w:t>
            </w:r>
          </w:p>
          <w:p w14:paraId="20261966" w14:textId="77777777" w:rsidR="00F76A89" w:rsidRPr="00F76A89" w:rsidRDefault="00F76A89" w:rsidP="00F76A89">
            <w:pPr>
              <w:spacing w:after="0" w:line="240" w:lineRule="auto"/>
              <w:rPr>
                <w:rFonts w:eastAsiaTheme="minorHAnsi"/>
                <w:i/>
                <w:iCs/>
                <w:color w:val="000000"/>
                <w:sz w:val="18"/>
                <w:szCs w:val="18"/>
              </w:rPr>
            </w:pPr>
          </w:p>
          <w:p w14:paraId="70A91D97" w14:textId="77777777" w:rsidR="00F76A89" w:rsidRPr="00F76A89" w:rsidRDefault="00F76A89" w:rsidP="00F76A89">
            <w:p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Recognise the interactive, fluid and transitory nature of spoken language, identifying features such as interactivity and the use of repetition, pauses, interruptions, contractions, incomplete sentences and reliance on non-verbal elements and vocal expression</w:t>
            </w:r>
          </w:p>
          <w:p w14:paraId="22E12B42" w14:textId="77777777" w:rsidR="00F76A89" w:rsidRPr="00F76A89" w:rsidRDefault="00F76A89" w:rsidP="00F76A89">
            <w:pPr>
              <w:spacing w:after="0" w:line="240" w:lineRule="auto"/>
              <w:rPr>
                <w:rFonts w:eastAsia="Times New Roman" w:cs="Times New Roman"/>
                <w:color w:val="000000"/>
                <w:sz w:val="18"/>
                <w:szCs w:val="18"/>
                <w:lang w:eastAsia="en-AU"/>
              </w:rPr>
            </w:pPr>
          </w:p>
          <w:p w14:paraId="33455121" w14:textId="77777777" w:rsidR="00F76A89" w:rsidRPr="00F76A89" w:rsidRDefault="00F76A89" w:rsidP="00F76A89">
            <w:p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Recognise and reproduce rhythms in complex sentences, using pausing and intonation to signal clause boundaries and emphasis</w:t>
            </w:r>
          </w:p>
        </w:tc>
      </w:tr>
      <w:tr w:rsidR="00F76A89" w:rsidRPr="00F76A89" w14:paraId="52D773C6" w14:textId="77777777" w:rsidTr="00F76A89">
        <w:tc>
          <w:tcPr>
            <w:tcW w:w="410" w:type="pct"/>
            <w:vMerge/>
            <w:shd w:val="clear" w:color="auto" w:fill="ECD3E8"/>
          </w:tcPr>
          <w:p w14:paraId="6ED73307" w14:textId="77777777" w:rsidR="00F76A89" w:rsidRPr="00F76A89" w:rsidRDefault="00F76A89" w:rsidP="00F76A89">
            <w:pPr>
              <w:spacing w:after="0" w:line="240" w:lineRule="auto"/>
              <w:rPr>
                <w:rFonts w:eastAsiaTheme="minorHAnsi"/>
                <w:sz w:val="18"/>
                <w:szCs w:val="18"/>
              </w:rPr>
            </w:pPr>
          </w:p>
        </w:tc>
        <w:tc>
          <w:tcPr>
            <w:tcW w:w="1147" w:type="pct"/>
            <w:tcBorders>
              <w:top w:val="dotted" w:sz="4" w:space="0" w:color="auto"/>
              <w:bottom w:val="dotted" w:sz="4" w:space="0" w:color="auto"/>
            </w:tcBorders>
          </w:tcPr>
          <w:p w14:paraId="50CD740D"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Extend knowledge of </w:t>
            </w:r>
            <w:r w:rsidRPr="00F76A89">
              <w:rPr>
                <w:rFonts w:eastAsiaTheme="minorHAnsi"/>
                <w:sz w:val="18"/>
                <w:szCs w:val="18"/>
              </w:rPr>
              <w:t xml:space="preserve">context-related vocabulary and </w:t>
            </w:r>
            <w:r w:rsidRPr="00F76A89">
              <w:rPr>
                <w:rFonts w:eastAsiaTheme="minorHAnsi"/>
                <w:color w:val="000000"/>
                <w:sz w:val="18"/>
                <w:szCs w:val="18"/>
              </w:rPr>
              <w:t xml:space="preserve">additional elements of </w:t>
            </w:r>
            <w:r w:rsidRPr="00F76A89">
              <w:rPr>
                <w:rFonts w:eastAsiaTheme="minorHAnsi"/>
                <w:sz w:val="18"/>
                <w:szCs w:val="18"/>
              </w:rPr>
              <w:t>grammar, including:</w:t>
            </w:r>
          </w:p>
          <w:p w14:paraId="74E9EEC3" w14:textId="77777777" w:rsidR="00F76A89" w:rsidRPr="00F76A89" w:rsidRDefault="00F76A89" w:rsidP="009B681F">
            <w:pPr>
              <w:numPr>
                <w:ilvl w:val="0"/>
                <w:numId w:val="190"/>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noticing the relationship between gender, article and case and the adjectival ending when describing people, objects, places and events, for example, </w:t>
            </w:r>
            <w:r w:rsidRPr="00F76A89">
              <w:rPr>
                <w:rFonts w:eastAsia="Times New Roman" w:cs="Times New Roman"/>
                <w:i/>
                <w:iCs/>
                <w:color w:val="000000"/>
                <w:sz w:val="18"/>
                <w:szCs w:val="18"/>
                <w:lang w:eastAsia="en-AU"/>
              </w:rPr>
              <w:t>Mein bester Freund hat lange, schwarze Haare und trägt einen kleinen Ohrring</w:t>
            </w:r>
            <w:r w:rsidRPr="00F76A89">
              <w:rPr>
                <w:rFonts w:eastAsia="Times New Roman" w:cs="Times New Roman"/>
                <w:color w:val="000000"/>
                <w:sz w:val="18"/>
                <w:szCs w:val="18"/>
                <w:lang w:eastAsia="en-AU"/>
              </w:rPr>
              <w:t xml:space="preserve">; </w:t>
            </w:r>
            <w:r w:rsidRPr="00F76A89">
              <w:rPr>
                <w:rFonts w:eastAsia="Times New Roman" w:cs="Times New Roman"/>
                <w:i/>
                <w:iCs/>
                <w:color w:val="000000"/>
                <w:sz w:val="18"/>
                <w:szCs w:val="18"/>
                <w:lang w:eastAsia="en-AU"/>
              </w:rPr>
              <w:t>Es gibt hier keinen Sportplatz</w:t>
            </w:r>
          </w:p>
          <w:p w14:paraId="4D799916" w14:textId="77777777" w:rsidR="00F76A89" w:rsidRPr="00F76A89" w:rsidRDefault="00F76A89" w:rsidP="009B681F">
            <w:pPr>
              <w:numPr>
                <w:ilvl w:val="0"/>
                <w:numId w:val="190"/>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selecting and using the appropriate form of ‘you’ (</w:t>
            </w:r>
            <w:r w:rsidRPr="00F76A89">
              <w:rPr>
                <w:rFonts w:eastAsia="Times New Roman" w:cs="Times New Roman"/>
                <w:i/>
                <w:iCs/>
                <w:color w:val="000000"/>
                <w:sz w:val="18"/>
                <w:szCs w:val="18"/>
                <w:lang w:eastAsia="en-AU"/>
              </w:rPr>
              <w:t>du</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ihr</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Sie</w:t>
            </w:r>
            <w:r w:rsidRPr="00F76A89">
              <w:rPr>
                <w:rFonts w:eastAsia="Times New Roman" w:cs="Times New Roman"/>
                <w:color w:val="000000"/>
                <w:sz w:val="18"/>
                <w:szCs w:val="18"/>
                <w:lang w:eastAsia="en-AU"/>
              </w:rPr>
              <w:t>) and its possessive adjective equivalents (</w:t>
            </w:r>
            <w:r w:rsidRPr="00F76A89">
              <w:rPr>
                <w:rFonts w:eastAsia="Times New Roman" w:cs="Times New Roman"/>
                <w:i/>
                <w:iCs/>
                <w:color w:val="000000"/>
                <w:sz w:val="18"/>
                <w:szCs w:val="18"/>
                <w:lang w:eastAsia="en-AU"/>
              </w:rPr>
              <w:t>dein</w:t>
            </w:r>
            <w:r w:rsidRPr="00F76A89">
              <w:rPr>
                <w:rFonts w:eastAsia="Times New Roman" w:cs="Times New Roman"/>
                <w:color w:val="000000"/>
                <w:sz w:val="18"/>
                <w:szCs w:val="18"/>
                <w:lang w:eastAsia="en-AU"/>
              </w:rPr>
              <w:t xml:space="preserve">, </w:t>
            </w:r>
            <w:r w:rsidRPr="00F76A89">
              <w:rPr>
                <w:rFonts w:eastAsia="Times New Roman" w:cs="Times New Roman"/>
                <w:i/>
                <w:iCs/>
                <w:color w:val="000000"/>
                <w:sz w:val="18"/>
                <w:szCs w:val="18"/>
                <w:lang w:eastAsia="en-AU"/>
              </w:rPr>
              <w:t>euer</w:t>
            </w:r>
            <w:r w:rsidRPr="00F76A89">
              <w:rPr>
                <w:rFonts w:eastAsia="Times New Roman" w:cs="Times New Roman"/>
                <w:color w:val="000000"/>
                <w:sz w:val="18"/>
                <w:szCs w:val="18"/>
                <w:lang w:eastAsia="en-AU"/>
              </w:rPr>
              <w:t xml:space="preserve">, </w:t>
            </w:r>
            <w:r w:rsidRPr="00F76A89">
              <w:rPr>
                <w:rFonts w:eastAsia="Times New Roman" w:cs="Times New Roman"/>
                <w:i/>
                <w:iCs/>
                <w:color w:val="000000"/>
                <w:sz w:val="18"/>
                <w:szCs w:val="18"/>
                <w:lang w:eastAsia="en-AU"/>
              </w:rPr>
              <w:t>Ihr</w:t>
            </w:r>
            <w:r w:rsidRPr="00F76A89">
              <w:rPr>
                <w:rFonts w:eastAsia="Times New Roman" w:cs="Times New Roman"/>
                <w:color w:val="000000"/>
                <w:sz w:val="18"/>
                <w:szCs w:val="18"/>
                <w:lang w:eastAsia="en-AU"/>
              </w:rPr>
              <w:t xml:space="preserve">) according to the audience, for example, </w:t>
            </w:r>
            <w:r w:rsidRPr="00F76A89">
              <w:rPr>
                <w:rFonts w:eastAsia="Times New Roman" w:cs="Times New Roman"/>
                <w:i/>
                <w:iCs/>
                <w:color w:val="000000"/>
                <w:sz w:val="18"/>
                <w:szCs w:val="18"/>
                <w:lang w:eastAsia="en-AU"/>
              </w:rPr>
              <w:t>Sind Sie Frau Wagner?</w:t>
            </w:r>
            <w:r w:rsidRPr="00F76A89">
              <w:rPr>
                <w:rFonts w:eastAsia="Times New Roman" w:cs="Times New Roman"/>
                <w:color w:val="000000"/>
                <w:sz w:val="18"/>
                <w:szCs w:val="18"/>
                <w:lang w:eastAsia="en-AU"/>
              </w:rPr>
              <w:t>;</w:t>
            </w:r>
            <w:r w:rsidRPr="00F76A89">
              <w:rPr>
                <w:rFonts w:eastAsia="Times New Roman" w:cs="Times New Roman"/>
                <w:i/>
                <w:iCs/>
                <w:color w:val="000000"/>
                <w:sz w:val="18"/>
                <w:szCs w:val="18"/>
                <w:lang w:eastAsia="en-AU"/>
              </w:rPr>
              <w:t xml:space="preserve"> Hast du dein Geld mit?</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Ihr seid pünktlich</w:t>
            </w:r>
          </w:p>
          <w:p w14:paraId="4CF2D0B6" w14:textId="77777777" w:rsidR="00F76A89" w:rsidRPr="00F76A89" w:rsidRDefault="00F76A89" w:rsidP="009B681F">
            <w:pPr>
              <w:numPr>
                <w:ilvl w:val="0"/>
                <w:numId w:val="190"/>
              </w:numPr>
              <w:spacing w:after="0" w:line="240" w:lineRule="auto"/>
              <w:rPr>
                <w:rFonts w:eastAsia="Times New Roman" w:cs="Times New Roman"/>
                <w:color w:val="000000"/>
                <w:sz w:val="18"/>
                <w:szCs w:val="18"/>
                <w:lang w:val="de-DE" w:eastAsia="en-AU"/>
              </w:rPr>
            </w:pPr>
            <w:proofErr w:type="gramStart"/>
            <w:r w:rsidRPr="00F76A89">
              <w:rPr>
                <w:rFonts w:eastAsia="Times New Roman" w:cs="Times New Roman"/>
                <w:color w:val="000000"/>
                <w:sz w:val="18"/>
                <w:szCs w:val="18"/>
                <w:lang w:eastAsia="en-AU"/>
              </w:rPr>
              <w:lastRenderedPageBreak/>
              <w:t>selecting</w:t>
            </w:r>
            <w:proofErr w:type="gramEnd"/>
            <w:r w:rsidRPr="00F76A89">
              <w:rPr>
                <w:rFonts w:eastAsia="Times New Roman" w:cs="Times New Roman"/>
                <w:color w:val="000000"/>
                <w:sz w:val="18"/>
                <w:szCs w:val="18"/>
                <w:lang w:eastAsia="en-AU"/>
              </w:rPr>
              <w:t xml:space="preserve"> the correct personal pronoun for ‘it’ (</w:t>
            </w:r>
            <w:r w:rsidRPr="00F76A89">
              <w:rPr>
                <w:rFonts w:eastAsia="Times New Roman" w:cs="Times New Roman"/>
                <w:i/>
                <w:iCs/>
                <w:color w:val="000000"/>
                <w:sz w:val="18"/>
                <w:szCs w:val="18"/>
                <w:lang w:eastAsia="en-AU"/>
              </w:rPr>
              <w:t>er/sie/es; ihn</w:t>
            </w:r>
            <w:r w:rsidRPr="00F76A89">
              <w:rPr>
                <w:rFonts w:eastAsia="Times New Roman" w:cs="Times New Roman"/>
                <w:color w:val="000000"/>
                <w:sz w:val="18"/>
                <w:szCs w:val="18"/>
                <w:lang w:eastAsia="en-AU"/>
              </w:rPr>
              <w:t xml:space="preserve">) for objects, for example, </w:t>
            </w:r>
            <w:r w:rsidRPr="00F76A89">
              <w:rPr>
                <w:rFonts w:eastAsia="Times New Roman" w:cs="Times New Roman"/>
                <w:i/>
                <w:iCs/>
                <w:color w:val="000000"/>
                <w:sz w:val="18"/>
                <w:szCs w:val="18"/>
                <w:lang w:eastAsia="en-AU"/>
              </w:rPr>
              <w:t xml:space="preserve">Woher hast du den Hut? </w:t>
            </w:r>
            <w:r w:rsidRPr="00F76A89">
              <w:rPr>
                <w:rFonts w:eastAsia="Times New Roman" w:cs="Times New Roman"/>
                <w:i/>
                <w:iCs/>
                <w:color w:val="000000"/>
                <w:sz w:val="18"/>
                <w:szCs w:val="18"/>
                <w:lang w:val="de-DE" w:eastAsia="en-AU"/>
              </w:rPr>
              <w:t>Er ist sehr schön</w:t>
            </w:r>
            <w:r w:rsidRPr="00F76A89">
              <w:rPr>
                <w:rFonts w:eastAsia="Times New Roman" w:cs="Times New Roman"/>
                <w:color w:val="000000"/>
                <w:sz w:val="18"/>
                <w:szCs w:val="18"/>
                <w:lang w:val="de-DE" w:eastAsia="en-AU"/>
              </w:rPr>
              <w:t>;</w:t>
            </w:r>
            <w:r w:rsidRPr="00F76A89">
              <w:rPr>
                <w:rFonts w:eastAsia="Times New Roman" w:cs="Times New Roman"/>
                <w:i/>
                <w:iCs/>
                <w:color w:val="000000"/>
                <w:sz w:val="18"/>
                <w:szCs w:val="18"/>
                <w:lang w:val="de-DE" w:eastAsia="en-AU"/>
              </w:rPr>
              <w:t xml:space="preserve"> Ich habe ihn bei … gekauft</w:t>
            </w:r>
          </w:p>
          <w:p w14:paraId="1A3DA94A" w14:textId="77777777" w:rsidR="00F76A89" w:rsidRPr="00F76A89" w:rsidRDefault="00F76A89" w:rsidP="009B681F">
            <w:pPr>
              <w:numPr>
                <w:ilvl w:val="0"/>
                <w:numId w:val="190"/>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describing past events and experiences with the present perfect tense using a limited range of common verbs, for example, </w:t>
            </w:r>
            <w:r w:rsidRPr="00F76A89">
              <w:rPr>
                <w:rFonts w:eastAsia="Times New Roman" w:cs="Times New Roman"/>
                <w:i/>
                <w:iCs/>
                <w:color w:val="000000"/>
                <w:sz w:val="18"/>
                <w:szCs w:val="18"/>
                <w:lang w:eastAsia="en-AU"/>
              </w:rPr>
              <w:t>Am Sonntag habe ich meine Hausaufgaben gemacht</w:t>
            </w:r>
          </w:p>
          <w:p w14:paraId="4A94472F" w14:textId="77777777" w:rsidR="00F76A89" w:rsidRPr="00F76A89" w:rsidRDefault="00F76A89" w:rsidP="009B681F">
            <w:pPr>
              <w:numPr>
                <w:ilvl w:val="0"/>
                <w:numId w:val="190"/>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understanding and applying the ‘verb as second element’ (</w:t>
            </w:r>
            <w:r w:rsidRPr="00F76A89">
              <w:rPr>
                <w:rFonts w:eastAsia="Times New Roman" w:cs="Times New Roman"/>
                <w:i/>
                <w:iCs/>
                <w:color w:val="000000"/>
                <w:sz w:val="18"/>
                <w:szCs w:val="18"/>
                <w:lang w:eastAsia="en-AU"/>
              </w:rPr>
              <w:t xml:space="preserve">Wir kommen morgen </w:t>
            </w:r>
            <w:r w:rsidRPr="00F76A89">
              <w:rPr>
                <w:rFonts w:eastAsia="Times New Roman" w:cs="Times New Roman"/>
                <w:color w:val="000000"/>
                <w:sz w:val="18"/>
                <w:szCs w:val="18"/>
                <w:lang w:eastAsia="en-AU"/>
              </w:rPr>
              <w:t>or</w:t>
            </w:r>
            <w:r w:rsidRPr="00F76A89">
              <w:rPr>
                <w:rFonts w:eastAsia="Times New Roman" w:cs="Times New Roman"/>
                <w:i/>
                <w:iCs/>
                <w:color w:val="000000"/>
                <w:sz w:val="18"/>
                <w:szCs w:val="18"/>
                <w:lang w:eastAsia="en-AU"/>
              </w:rPr>
              <w:t xml:space="preserve"> Morgen kommen</w:t>
            </w:r>
            <w:r w:rsidRPr="00F76A89">
              <w:rPr>
                <w:rFonts w:eastAsia="Times New Roman" w:cs="Times New Roman"/>
                <w:color w:val="000000"/>
                <w:sz w:val="18"/>
                <w:szCs w:val="18"/>
                <w:lang w:eastAsia="en-AU"/>
              </w:rPr>
              <w:t xml:space="preserve"> </w:t>
            </w:r>
            <w:r w:rsidRPr="00F76A89">
              <w:rPr>
                <w:rFonts w:eastAsia="Times New Roman" w:cs="Times New Roman"/>
                <w:i/>
                <w:iCs/>
                <w:color w:val="000000"/>
                <w:sz w:val="18"/>
                <w:szCs w:val="18"/>
                <w:lang w:eastAsia="en-AU"/>
              </w:rPr>
              <w:t>wir</w:t>
            </w:r>
            <w:r w:rsidRPr="00F76A89">
              <w:rPr>
                <w:rFonts w:eastAsia="Times New Roman" w:cs="Times New Roman"/>
                <w:color w:val="000000"/>
                <w:sz w:val="18"/>
                <w:szCs w:val="18"/>
                <w:lang w:eastAsia="en-AU"/>
              </w:rPr>
              <w:t>) and ‘subject-time-object-manner-place’ (STOMP) word order rules for main clauses (</w:t>
            </w:r>
            <w:r w:rsidRPr="00F76A89">
              <w:rPr>
                <w:rFonts w:eastAsia="Times New Roman" w:cs="Times New Roman"/>
                <w:i/>
                <w:iCs/>
                <w:color w:val="000000"/>
                <w:sz w:val="18"/>
                <w:szCs w:val="18"/>
                <w:lang w:eastAsia="en-AU"/>
              </w:rPr>
              <w:t>Ich spiele jetzt Basketball</w:t>
            </w:r>
            <w:r w:rsidRPr="00F76A89">
              <w:rPr>
                <w:rFonts w:eastAsia="Times New Roman" w:cs="Times New Roman"/>
                <w:color w:val="000000"/>
                <w:sz w:val="18"/>
                <w:szCs w:val="18"/>
                <w:lang w:eastAsia="en-AU"/>
              </w:rPr>
              <w:t xml:space="preserve">) and realising that German word order is flexible, allowing other elements apart from the subject to begin the sentence, for example, </w:t>
            </w:r>
            <w:r w:rsidRPr="00F76A89">
              <w:rPr>
                <w:rFonts w:eastAsia="Times New Roman" w:cs="Times New Roman"/>
                <w:i/>
                <w:iCs/>
                <w:color w:val="000000"/>
                <w:sz w:val="18"/>
                <w:szCs w:val="18"/>
                <w:lang w:eastAsia="en-AU"/>
              </w:rPr>
              <w:t>Langsam verstehe ich mehr Deutsch. Zu Hause ist es oft sehr laut</w:t>
            </w:r>
          </w:p>
          <w:p w14:paraId="357BC4F8" w14:textId="77777777" w:rsidR="00F76A89" w:rsidRPr="00F76A89" w:rsidRDefault="00F76A89" w:rsidP="009B681F">
            <w:pPr>
              <w:numPr>
                <w:ilvl w:val="0"/>
                <w:numId w:val="190"/>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linking and sequencing events and ideas using common conjunctions (</w:t>
            </w:r>
            <w:r w:rsidRPr="00F76A89">
              <w:rPr>
                <w:rFonts w:eastAsia="Times New Roman" w:cs="Times New Roman"/>
                <w:i/>
                <w:iCs/>
                <w:color w:val="000000"/>
                <w:sz w:val="18"/>
                <w:szCs w:val="18"/>
                <w:lang w:eastAsia="en-AU"/>
              </w:rPr>
              <w:t>dass, ob, wenn, weil</w:t>
            </w:r>
            <w:r w:rsidRPr="00F76A89">
              <w:rPr>
                <w:rFonts w:eastAsia="Times New Roman" w:cs="Times New Roman"/>
                <w:color w:val="000000"/>
                <w:sz w:val="18"/>
                <w:szCs w:val="18"/>
                <w:lang w:eastAsia="en-AU"/>
              </w:rPr>
              <w:t>), usually with the subordinate clause after the main clause</w:t>
            </w:r>
          </w:p>
          <w:p w14:paraId="68403156" w14:textId="77777777" w:rsidR="00F76A89" w:rsidRPr="00F76A89" w:rsidRDefault="00F76A89" w:rsidP="009B681F">
            <w:pPr>
              <w:numPr>
                <w:ilvl w:val="0"/>
                <w:numId w:val="190"/>
              </w:numPr>
              <w:spacing w:after="0" w:line="240" w:lineRule="auto"/>
              <w:rPr>
                <w:rFonts w:eastAsia="Times New Roman" w:cs="Times New Roman"/>
                <w:color w:val="000000"/>
                <w:sz w:val="18"/>
                <w:szCs w:val="18"/>
                <w:lang w:val="de-DE" w:eastAsia="en-AU"/>
              </w:rPr>
            </w:pPr>
            <w:proofErr w:type="gramStart"/>
            <w:r w:rsidRPr="00F76A89">
              <w:rPr>
                <w:rFonts w:eastAsia="Times New Roman" w:cs="Times New Roman"/>
                <w:color w:val="000000"/>
                <w:sz w:val="18"/>
                <w:szCs w:val="18"/>
                <w:lang w:eastAsia="en-AU"/>
              </w:rPr>
              <w:t>describing</w:t>
            </w:r>
            <w:proofErr w:type="gramEnd"/>
            <w:r w:rsidRPr="00F76A89">
              <w:rPr>
                <w:rFonts w:eastAsia="Times New Roman" w:cs="Times New Roman"/>
                <w:color w:val="000000"/>
                <w:sz w:val="18"/>
                <w:szCs w:val="18"/>
                <w:lang w:eastAsia="en-AU"/>
              </w:rPr>
              <w:t xml:space="preserve"> destinations using prepositions, for example, </w:t>
            </w:r>
            <w:r w:rsidRPr="00F76A89">
              <w:rPr>
                <w:rFonts w:eastAsia="Times New Roman" w:cs="Times New Roman"/>
                <w:i/>
                <w:iCs/>
                <w:color w:val="000000"/>
                <w:sz w:val="18"/>
                <w:szCs w:val="18"/>
                <w:lang w:eastAsia="en-AU"/>
              </w:rPr>
              <w:t xml:space="preserve">Wir fahren nach Adelaide. </w:t>
            </w:r>
            <w:r w:rsidRPr="00F76A89">
              <w:rPr>
                <w:rFonts w:eastAsia="Times New Roman" w:cs="Times New Roman"/>
                <w:i/>
                <w:iCs/>
                <w:color w:val="000000"/>
                <w:sz w:val="18"/>
                <w:szCs w:val="18"/>
                <w:lang w:val="de-DE" w:eastAsia="en-AU"/>
              </w:rPr>
              <w:t>Der Junge geht zum Bahnhof. Sie sind in die Stadt gefahren</w:t>
            </w:r>
          </w:p>
          <w:p w14:paraId="01B1A8E2" w14:textId="77777777" w:rsidR="00F76A89" w:rsidRPr="00F76A89" w:rsidRDefault="00F76A89" w:rsidP="009B681F">
            <w:pPr>
              <w:numPr>
                <w:ilvl w:val="0"/>
                <w:numId w:val="190"/>
              </w:numPr>
              <w:spacing w:after="0" w:line="240" w:lineRule="auto"/>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recognising some ‘two-way’ prepositions (</w:t>
            </w:r>
            <w:r w:rsidRPr="00F76A89">
              <w:rPr>
                <w:rFonts w:eastAsia="Times New Roman" w:cs="Times New Roman"/>
                <w:i/>
                <w:iCs/>
                <w:color w:val="000000"/>
                <w:sz w:val="18"/>
                <w:szCs w:val="18"/>
                <w:lang w:val="de-DE" w:eastAsia="en-AU"/>
              </w:rPr>
              <w:t>Wechselpräpositionen</w:t>
            </w:r>
            <w:r w:rsidRPr="00F76A89">
              <w:rPr>
                <w:rFonts w:eastAsia="Times New Roman" w:cs="Times New Roman"/>
                <w:color w:val="000000"/>
                <w:sz w:val="18"/>
                <w:szCs w:val="18"/>
                <w:lang w:val="de-DE" w:eastAsia="en-AU"/>
              </w:rPr>
              <w:t xml:space="preserve">), for example, </w:t>
            </w:r>
            <w:r w:rsidRPr="00F76A89">
              <w:rPr>
                <w:rFonts w:eastAsia="Times New Roman" w:cs="Times New Roman"/>
                <w:i/>
                <w:color w:val="000000"/>
                <w:sz w:val="18"/>
                <w:szCs w:val="18"/>
                <w:lang w:val="de-DE" w:eastAsia="en-AU"/>
              </w:rPr>
              <w:t>Die Flasche ist auf dem Tisch; Stellt die Flasche auf den Tisch</w:t>
            </w:r>
          </w:p>
          <w:p w14:paraId="17A88427" w14:textId="77777777" w:rsidR="00F76A89" w:rsidRPr="00F76A89" w:rsidRDefault="00F76A89" w:rsidP="009B681F">
            <w:pPr>
              <w:numPr>
                <w:ilvl w:val="0"/>
                <w:numId w:val="190"/>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referring to quantities of people and things using cardinal numbers up to a billion, for example, </w:t>
            </w:r>
            <w:r w:rsidRPr="00F76A89">
              <w:rPr>
                <w:rFonts w:eastAsia="Times New Roman" w:cs="Times New Roman"/>
                <w:i/>
                <w:iCs/>
                <w:color w:val="000000"/>
                <w:sz w:val="18"/>
                <w:szCs w:val="18"/>
                <w:lang w:eastAsia="en-AU"/>
              </w:rPr>
              <w:t>Deutschland hat 81,9 Millionen Einwohner</w:t>
            </w:r>
          </w:p>
          <w:p w14:paraId="36E2796E" w14:textId="77777777" w:rsidR="00F76A89" w:rsidRPr="00F76A89" w:rsidRDefault="00F76A89" w:rsidP="00F76A89">
            <w:pPr>
              <w:spacing w:after="0" w:line="240" w:lineRule="auto"/>
              <w:rPr>
                <w:rFonts w:eastAsia="Times New Roman" w:cs="Times New Roman"/>
                <w:color w:val="000000"/>
                <w:sz w:val="18"/>
                <w:szCs w:val="18"/>
                <w:lang w:eastAsia="en-AU"/>
              </w:rPr>
            </w:pPr>
          </w:p>
          <w:p w14:paraId="2959305A" w14:textId="77777777" w:rsidR="00F76A89" w:rsidRPr="00F76A89" w:rsidRDefault="00F76A89" w:rsidP="00F76A89">
            <w:p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zh-CN"/>
              </w:rPr>
              <w:t>Continue to build a metalanguage to describe grammatical concepts and to organise learning resources</w:t>
            </w:r>
          </w:p>
        </w:tc>
        <w:tc>
          <w:tcPr>
            <w:tcW w:w="1148" w:type="pct"/>
            <w:tcBorders>
              <w:top w:val="dotted" w:sz="4" w:space="0" w:color="auto"/>
              <w:bottom w:val="dotted" w:sz="4" w:space="0" w:color="auto"/>
            </w:tcBorders>
          </w:tcPr>
          <w:p w14:paraId="5DA0B9CC"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lastRenderedPageBreak/>
              <w:t xml:space="preserve">Continue to extend knowledge of context-related vocabulary and additional </w:t>
            </w:r>
            <w:r w:rsidRPr="00F76A89">
              <w:rPr>
                <w:rFonts w:eastAsiaTheme="minorHAnsi"/>
                <w:color w:val="000000"/>
                <w:sz w:val="18"/>
                <w:szCs w:val="18"/>
              </w:rPr>
              <w:t>elements of grammar, including:</w:t>
            </w:r>
          </w:p>
          <w:p w14:paraId="7A049D6C" w14:textId="77777777" w:rsidR="00F76A89" w:rsidRPr="00F76A89" w:rsidRDefault="00F76A89" w:rsidP="009B681F">
            <w:pPr>
              <w:numPr>
                <w:ilvl w:val="0"/>
                <w:numId w:val="191"/>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specifying a person, object or place using knowledge of the German case system (nominative, accusative and dative) and using definite and indefinite articles, </w:t>
            </w:r>
            <w:r w:rsidRPr="00F76A89">
              <w:rPr>
                <w:rFonts w:eastAsia="Times New Roman" w:cs="Times New Roman"/>
                <w:i/>
                <w:iCs/>
                <w:color w:val="000000"/>
                <w:sz w:val="18"/>
                <w:szCs w:val="18"/>
                <w:lang w:eastAsia="en-AU"/>
              </w:rPr>
              <w:t>kein</w:t>
            </w:r>
            <w:r w:rsidRPr="00F76A89">
              <w:rPr>
                <w:rFonts w:eastAsia="Times New Roman" w:cs="Times New Roman"/>
                <w:color w:val="000000"/>
                <w:sz w:val="18"/>
                <w:szCs w:val="18"/>
                <w:lang w:eastAsia="en-AU"/>
              </w:rPr>
              <w:t xml:space="preserve">, personal pronouns (including </w:t>
            </w:r>
            <w:r w:rsidRPr="00F76A89">
              <w:rPr>
                <w:rFonts w:eastAsia="Times New Roman" w:cs="Times New Roman"/>
                <w:i/>
                <w:iCs/>
                <w:color w:val="000000"/>
                <w:sz w:val="18"/>
                <w:szCs w:val="18"/>
                <w:lang w:eastAsia="en-AU"/>
              </w:rPr>
              <w:t>man</w:t>
            </w:r>
            <w:r w:rsidRPr="00F76A89">
              <w:rPr>
                <w:rFonts w:eastAsia="Times New Roman" w:cs="Times New Roman"/>
                <w:color w:val="000000"/>
                <w:sz w:val="18"/>
                <w:szCs w:val="18"/>
                <w:lang w:eastAsia="en-AU"/>
              </w:rPr>
              <w:t xml:space="preserve">) and possessive, demonstrative and interrogative adjectives such as </w:t>
            </w:r>
            <w:r w:rsidRPr="00F76A89">
              <w:rPr>
                <w:rFonts w:eastAsia="Times New Roman" w:cs="Times New Roman"/>
                <w:i/>
                <w:iCs/>
                <w:color w:val="000000"/>
                <w:sz w:val="18"/>
                <w:szCs w:val="18"/>
                <w:lang w:eastAsia="en-AU"/>
              </w:rPr>
              <w:t>sein</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unser</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dieser</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jeder</w:t>
            </w:r>
            <w:r w:rsidRPr="00F76A89">
              <w:rPr>
                <w:rFonts w:eastAsia="Times New Roman" w:cs="Times New Roman"/>
                <w:color w:val="000000"/>
                <w:sz w:val="18"/>
                <w:szCs w:val="18"/>
                <w:lang w:eastAsia="en-AU"/>
              </w:rPr>
              <w:t xml:space="preserve"> and </w:t>
            </w:r>
            <w:r w:rsidRPr="00F76A89">
              <w:rPr>
                <w:rFonts w:eastAsia="Times New Roman" w:cs="Times New Roman"/>
                <w:i/>
                <w:iCs/>
                <w:color w:val="000000"/>
                <w:sz w:val="18"/>
                <w:szCs w:val="18"/>
                <w:lang w:eastAsia="en-AU"/>
              </w:rPr>
              <w:t>welcher</w:t>
            </w:r>
          </w:p>
          <w:p w14:paraId="1E184208" w14:textId="77777777" w:rsidR="00F76A89" w:rsidRPr="00F76A89" w:rsidRDefault="00F76A89" w:rsidP="009B681F">
            <w:pPr>
              <w:numPr>
                <w:ilvl w:val="0"/>
                <w:numId w:val="191"/>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comparing the meanings and use of the German modal verbs with their English equivalents, for example, </w:t>
            </w:r>
            <w:r w:rsidRPr="00F76A89">
              <w:rPr>
                <w:rFonts w:eastAsia="Times New Roman" w:cs="Times New Roman"/>
                <w:i/>
                <w:iCs/>
                <w:color w:val="000000"/>
                <w:sz w:val="18"/>
                <w:szCs w:val="18"/>
                <w:lang w:eastAsia="en-AU"/>
              </w:rPr>
              <w:t>Wir müssen eine Schuluniform tragen</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Man darf hier nicht essen</w:t>
            </w:r>
          </w:p>
          <w:p w14:paraId="23A9E1E2" w14:textId="77777777" w:rsidR="00F76A89" w:rsidRPr="00F76A89" w:rsidRDefault="00F76A89" w:rsidP="009B681F">
            <w:pPr>
              <w:numPr>
                <w:ilvl w:val="0"/>
                <w:numId w:val="191"/>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lastRenderedPageBreak/>
              <w:t xml:space="preserve">understanding and applying verbs that can be combined with a separable or inseparable prefix that alters the meaning of the base verb, for example, </w:t>
            </w:r>
            <w:r w:rsidRPr="00F76A89">
              <w:rPr>
                <w:rFonts w:eastAsia="Times New Roman" w:cs="Times New Roman"/>
                <w:i/>
                <w:iCs/>
                <w:color w:val="000000"/>
                <w:sz w:val="18"/>
                <w:szCs w:val="18"/>
                <w:lang w:eastAsia="en-AU"/>
              </w:rPr>
              <w:t>Er kommt um 17.15 Uhr</w:t>
            </w:r>
            <w:r w:rsidRPr="00F76A89">
              <w:rPr>
                <w:rFonts w:eastAsia="Times New Roman" w:cs="Times New Roman"/>
                <w:color w:val="000000"/>
                <w:sz w:val="18"/>
                <w:szCs w:val="18"/>
                <w:lang w:eastAsia="en-AU"/>
              </w:rPr>
              <w:t xml:space="preserve">; </w:t>
            </w:r>
            <w:r w:rsidRPr="00F76A89">
              <w:rPr>
                <w:rFonts w:eastAsia="Times New Roman" w:cs="Times New Roman"/>
                <w:i/>
                <w:iCs/>
                <w:color w:val="000000"/>
                <w:sz w:val="18"/>
                <w:szCs w:val="18"/>
                <w:lang w:eastAsia="en-AU"/>
              </w:rPr>
              <w:t>Kommst du mit?</w:t>
            </w:r>
            <w:r w:rsidRPr="00F76A89">
              <w:rPr>
                <w:rFonts w:eastAsia="Times New Roman" w:cs="Times New Roman"/>
                <w:color w:val="000000"/>
                <w:sz w:val="18"/>
                <w:szCs w:val="18"/>
                <w:lang w:eastAsia="en-AU"/>
              </w:rPr>
              <w:t>;</w:t>
            </w:r>
            <w:r w:rsidRPr="00F76A89">
              <w:rPr>
                <w:rFonts w:eastAsia="Times New Roman" w:cs="Times New Roman"/>
                <w:i/>
                <w:iCs/>
                <w:color w:val="000000"/>
                <w:sz w:val="18"/>
                <w:szCs w:val="18"/>
                <w:lang w:eastAsia="en-AU"/>
              </w:rPr>
              <w:t xml:space="preserve"> Ich bekomme manchmal Geld zum Geburtstag</w:t>
            </w:r>
          </w:p>
          <w:p w14:paraId="474B5EB0" w14:textId="77777777" w:rsidR="00F76A89" w:rsidRPr="00F76A89" w:rsidRDefault="00F76A89" w:rsidP="009B681F">
            <w:pPr>
              <w:numPr>
                <w:ilvl w:val="0"/>
                <w:numId w:val="191"/>
              </w:numPr>
              <w:spacing w:after="0" w:line="240" w:lineRule="auto"/>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describing current, recurring and future actions using regular, irregular, modal, separable and inseparable verbs in the present tense, for example, </w:t>
            </w:r>
            <w:r w:rsidRPr="00F76A89">
              <w:rPr>
                <w:rFonts w:eastAsia="Times New Roman" w:cs="Times New Roman"/>
                <w:i/>
                <w:iCs/>
                <w:color w:val="000000"/>
                <w:sz w:val="18"/>
                <w:szCs w:val="18"/>
                <w:lang w:val="de-DE" w:eastAsia="en-AU"/>
              </w:rPr>
              <w:t>Wir spielen morgen nicht mit</w:t>
            </w:r>
            <w:r w:rsidRPr="00F76A89">
              <w:rPr>
                <w:rFonts w:eastAsia="Times New Roman" w:cs="Times New Roman"/>
                <w:iCs/>
                <w:color w:val="000000"/>
                <w:sz w:val="18"/>
                <w:szCs w:val="18"/>
                <w:lang w:val="de-DE" w:eastAsia="en-AU"/>
              </w:rPr>
              <w:t>;</w:t>
            </w:r>
            <w:r w:rsidRPr="00F76A89">
              <w:rPr>
                <w:rFonts w:eastAsia="Times New Roman" w:cs="Times New Roman"/>
                <w:color w:val="000000"/>
                <w:sz w:val="18"/>
                <w:szCs w:val="18"/>
                <w:lang w:val="de-DE" w:eastAsia="en-AU"/>
              </w:rPr>
              <w:t xml:space="preserve"> </w:t>
            </w:r>
            <w:r w:rsidRPr="00F76A89">
              <w:rPr>
                <w:rFonts w:eastAsia="Times New Roman" w:cs="Times New Roman"/>
                <w:i/>
                <w:iCs/>
                <w:color w:val="000000"/>
                <w:sz w:val="18"/>
                <w:szCs w:val="18"/>
                <w:lang w:val="de-DE" w:eastAsia="en-AU"/>
              </w:rPr>
              <w:t>Er sieht viel fern</w:t>
            </w:r>
            <w:r w:rsidRPr="00F76A89">
              <w:rPr>
                <w:rFonts w:eastAsia="Times New Roman" w:cs="Times New Roman"/>
                <w:iCs/>
                <w:color w:val="000000"/>
                <w:sz w:val="18"/>
                <w:szCs w:val="18"/>
                <w:lang w:val="de-DE" w:eastAsia="en-AU"/>
              </w:rPr>
              <w:t xml:space="preserve">; </w:t>
            </w:r>
            <w:r w:rsidRPr="00F76A89">
              <w:rPr>
                <w:rFonts w:eastAsia="Times New Roman" w:cs="Times New Roman"/>
                <w:i/>
                <w:iCs/>
                <w:color w:val="000000"/>
                <w:sz w:val="18"/>
                <w:szCs w:val="18"/>
                <w:lang w:val="de-DE" w:eastAsia="en-AU"/>
              </w:rPr>
              <w:t>Ich muss meine Hausaufgaben machen</w:t>
            </w:r>
            <w:r w:rsidRPr="00F76A89">
              <w:rPr>
                <w:rFonts w:eastAsia="Times New Roman" w:cs="Times New Roman"/>
                <w:iCs/>
                <w:color w:val="000000"/>
                <w:sz w:val="18"/>
                <w:szCs w:val="18"/>
                <w:lang w:val="de-DE" w:eastAsia="en-AU"/>
              </w:rPr>
              <w:t xml:space="preserve">; </w:t>
            </w:r>
            <w:r w:rsidRPr="00F76A89">
              <w:rPr>
                <w:rFonts w:eastAsia="Times New Roman" w:cs="Times New Roman"/>
                <w:i/>
                <w:iCs/>
                <w:color w:val="000000"/>
                <w:sz w:val="18"/>
                <w:szCs w:val="18"/>
                <w:lang w:val="de-DE" w:eastAsia="en-AU"/>
              </w:rPr>
              <w:t>Nächstes Jahr bekommen wir neue Laptops</w:t>
            </w:r>
          </w:p>
          <w:p w14:paraId="317C59A2" w14:textId="77777777" w:rsidR="00F76A89" w:rsidRPr="00F76A89" w:rsidRDefault="00F76A89" w:rsidP="009B681F">
            <w:pPr>
              <w:numPr>
                <w:ilvl w:val="0"/>
                <w:numId w:val="191"/>
              </w:numPr>
              <w:spacing w:after="0" w:line="240" w:lineRule="auto"/>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describing past events and experiences in present perfect and/or simple past tenses using a limited range of common verbs, for example, </w:t>
            </w:r>
            <w:r w:rsidRPr="00F76A89">
              <w:rPr>
                <w:rFonts w:eastAsia="Times New Roman" w:cs="Times New Roman"/>
                <w:i/>
                <w:iCs/>
                <w:color w:val="000000"/>
                <w:sz w:val="18"/>
                <w:szCs w:val="18"/>
                <w:lang w:val="de-DE" w:eastAsia="en-AU"/>
              </w:rPr>
              <w:t>Ich habe meine Hausaufgaben nicht gemacht, denn ich war am Wochenende krank</w:t>
            </w:r>
          </w:p>
          <w:p w14:paraId="0A877193" w14:textId="77777777" w:rsidR="00F76A89" w:rsidRPr="00F76A89" w:rsidRDefault="00F76A89" w:rsidP="009B681F">
            <w:pPr>
              <w:numPr>
                <w:ilvl w:val="0"/>
                <w:numId w:val="191"/>
              </w:numPr>
              <w:spacing w:after="0" w:line="240" w:lineRule="auto"/>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using reflexive verbs in the present tense with their appropriate accusative reflexive pronouns to describe daily routines and express emotions and interests, for example, </w:t>
            </w:r>
            <w:r w:rsidRPr="00F76A89">
              <w:rPr>
                <w:rFonts w:eastAsia="Times New Roman" w:cs="Times New Roman"/>
                <w:i/>
                <w:iCs/>
                <w:color w:val="000000"/>
                <w:sz w:val="18"/>
                <w:szCs w:val="18"/>
                <w:lang w:val="de-DE" w:eastAsia="en-AU"/>
              </w:rPr>
              <w:t>Ich dusche mich morgens; Interessierst du dich für Geschichte?</w:t>
            </w:r>
            <w:r w:rsidRPr="00F76A89">
              <w:rPr>
                <w:rFonts w:eastAsia="Times New Roman" w:cs="Times New Roman"/>
                <w:iCs/>
                <w:color w:val="000000"/>
                <w:sz w:val="18"/>
                <w:szCs w:val="18"/>
                <w:lang w:val="de-DE" w:eastAsia="en-AU"/>
              </w:rPr>
              <w:t>;</w:t>
            </w:r>
            <w:r w:rsidRPr="00F76A89">
              <w:rPr>
                <w:rFonts w:eastAsia="Times New Roman" w:cs="Times New Roman"/>
                <w:color w:val="000000"/>
                <w:sz w:val="18"/>
                <w:szCs w:val="18"/>
                <w:lang w:val="de-DE" w:eastAsia="en-AU"/>
              </w:rPr>
              <w:t xml:space="preserve"> </w:t>
            </w:r>
            <w:r w:rsidRPr="00F76A89">
              <w:rPr>
                <w:rFonts w:eastAsia="Times New Roman" w:cs="Times New Roman"/>
                <w:i/>
                <w:iCs/>
                <w:color w:val="000000"/>
                <w:sz w:val="18"/>
                <w:szCs w:val="18"/>
                <w:lang w:val="de-DE" w:eastAsia="en-AU"/>
              </w:rPr>
              <w:t>Wir freuen uns auf die Ferien</w:t>
            </w:r>
          </w:p>
          <w:p w14:paraId="091CC017" w14:textId="77777777" w:rsidR="00F76A89" w:rsidRPr="00F76A89" w:rsidRDefault="00F76A89" w:rsidP="009B681F">
            <w:pPr>
              <w:numPr>
                <w:ilvl w:val="0"/>
                <w:numId w:val="191"/>
              </w:numPr>
              <w:spacing w:after="0" w:line="240" w:lineRule="auto"/>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expressing opinions using, for example, </w:t>
            </w:r>
            <w:r w:rsidRPr="00F76A89">
              <w:rPr>
                <w:rFonts w:eastAsia="Times New Roman" w:cs="Times New Roman"/>
                <w:i/>
                <w:iCs/>
                <w:color w:val="000000"/>
                <w:sz w:val="18"/>
                <w:szCs w:val="18"/>
                <w:lang w:val="de-DE" w:eastAsia="en-AU"/>
              </w:rPr>
              <w:t>meiner Meinung nach</w:t>
            </w:r>
            <w:r w:rsidRPr="00F76A89">
              <w:rPr>
                <w:rFonts w:eastAsia="Times New Roman" w:cs="Times New Roman"/>
                <w:iCs/>
                <w:color w:val="000000"/>
                <w:sz w:val="18"/>
                <w:szCs w:val="18"/>
                <w:lang w:val="de-DE" w:eastAsia="en-AU"/>
              </w:rPr>
              <w:t>;</w:t>
            </w:r>
            <w:r w:rsidRPr="00F76A89">
              <w:rPr>
                <w:rFonts w:eastAsia="Times New Roman" w:cs="Times New Roman"/>
                <w:i/>
                <w:iCs/>
                <w:color w:val="000000"/>
                <w:sz w:val="18"/>
                <w:szCs w:val="18"/>
                <w:lang w:val="de-DE" w:eastAsia="en-AU"/>
              </w:rPr>
              <w:t xml:space="preserve"> Ich glaube, dass … Wir sind dagegen/dafür</w:t>
            </w:r>
          </w:p>
          <w:p w14:paraId="2F01E1DD" w14:textId="77777777" w:rsidR="00F76A89" w:rsidRPr="00F76A89" w:rsidRDefault="00F76A89" w:rsidP="009B681F">
            <w:pPr>
              <w:numPr>
                <w:ilvl w:val="0"/>
                <w:numId w:val="191"/>
              </w:numPr>
              <w:spacing w:after="0" w:line="240" w:lineRule="auto"/>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understanding and using dative and accusative prepositions with their core meanings, for example, </w:t>
            </w:r>
            <w:r w:rsidRPr="00F76A89">
              <w:rPr>
                <w:rFonts w:eastAsia="Times New Roman" w:cs="Times New Roman"/>
                <w:i/>
                <w:iCs/>
                <w:color w:val="000000"/>
                <w:sz w:val="18"/>
                <w:szCs w:val="18"/>
                <w:lang w:val="de-DE" w:eastAsia="en-AU"/>
              </w:rPr>
              <w:t>Ich komme aus der Stadt</w:t>
            </w:r>
            <w:r w:rsidRPr="00F76A89">
              <w:rPr>
                <w:rFonts w:eastAsia="Times New Roman" w:cs="Times New Roman"/>
                <w:iCs/>
                <w:color w:val="000000"/>
                <w:sz w:val="18"/>
                <w:szCs w:val="18"/>
                <w:lang w:val="de-DE" w:eastAsia="en-AU"/>
              </w:rPr>
              <w:t xml:space="preserve">; </w:t>
            </w:r>
            <w:r w:rsidRPr="00F76A89">
              <w:rPr>
                <w:rFonts w:eastAsia="Times New Roman" w:cs="Times New Roman"/>
                <w:i/>
                <w:iCs/>
                <w:color w:val="000000"/>
                <w:sz w:val="18"/>
                <w:szCs w:val="18"/>
                <w:lang w:val="de-DE" w:eastAsia="en-AU"/>
              </w:rPr>
              <w:t>Der Kuchen ist für dich</w:t>
            </w:r>
          </w:p>
          <w:p w14:paraId="764294E7" w14:textId="77777777" w:rsidR="00F76A89" w:rsidRPr="00F76A89" w:rsidRDefault="00F76A89" w:rsidP="009B681F">
            <w:pPr>
              <w:numPr>
                <w:ilvl w:val="0"/>
                <w:numId w:val="191"/>
              </w:numPr>
              <w:spacing w:after="0" w:line="240" w:lineRule="auto"/>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experimenting (using models) with different structures to make comparisons, for example, </w:t>
            </w:r>
            <w:r w:rsidRPr="00F76A89">
              <w:rPr>
                <w:rFonts w:eastAsia="Times New Roman" w:cs="Times New Roman"/>
                <w:i/>
                <w:iCs/>
                <w:color w:val="000000"/>
                <w:sz w:val="18"/>
                <w:szCs w:val="18"/>
                <w:lang w:val="de-DE" w:eastAsia="en-AU"/>
              </w:rPr>
              <w:t xml:space="preserve">Englisch ist schwieriger als Mathe; Welches Auto ist </w:t>
            </w:r>
            <w:r w:rsidRPr="00F76A89">
              <w:rPr>
                <w:rFonts w:eastAsia="Times New Roman" w:cs="Times New Roman"/>
                <w:i/>
                <w:iCs/>
                <w:color w:val="000000"/>
                <w:sz w:val="18"/>
                <w:szCs w:val="18"/>
                <w:lang w:val="de-DE" w:eastAsia="en-AU"/>
              </w:rPr>
              <w:lastRenderedPageBreak/>
              <w:t>am sichersten?</w:t>
            </w:r>
            <w:r w:rsidRPr="00F76A89">
              <w:rPr>
                <w:rFonts w:eastAsia="Times New Roman" w:cs="Times New Roman"/>
                <w:iCs/>
                <w:color w:val="000000"/>
                <w:sz w:val="18"/>
                <w:szCs w:val="18"/>
                <w:lang w:val="de-DE" w:eastAsia="en-AU"/>
              </w:rPr>
              <w:t>;</w:t>
            </w:r>
            <w:r w:rsidRPr="00F76A89">
              <w:rPr>
                <w:rFonts w:eastAsia="Times New Roman" w:cs="Times New Roman"/>
                <w:i/>
                <w:iCs/>
                <w:color w:val="000000"/>
                <w:sz w:val="18"/>
                <w:szCs w:val="18"/>
                <w:lang w:val="de-DE" w:eastAsia="en-AU"/>
              </w:rPr>
              <w:t xml:space="preserve"> Kaffee ist nicht so gesund wie Wasser</w:t>
            </w:r>
          </w:p>
          <w:p w14:paraId="735755E7" w14:textId="77777777" w:rsidR="00F76A89" w:rsidRPr="00F76A89" w:rsidRDefault="00F76A89" w:rsidP="00F76A89">
            <w:pPr>
              <w:spacing w:after="0" w:line="240" w:lineRule="auto"/>
              <w:rPr>
                <w:rFonts w:eastAsia="Times New Roman" w:cs="Times New Roman"/>
                <w:color w:val="000000"/>
                <w:sz w:val="18"/>
                <w:szCs w:val="18"/>
                <w:lang w:val="de-DE" w:eastAsia="zh-CN"/>
              </w:rPr>
            </w:pPr>
          </w:p>
          <w:p w14:paraId="78878603" w14:textId="77777777" w:rsidR="00F76A89" w:rsidRPr="00F76A89" w:rsidRDefault="00F76A89" w:rsidP="00F76A89">
            <w:pPr>
              <w:spacing w:after="0" w:line="240" w:lineRule="auto"/>
              <w:rPr>
                <w:rFonts w:eastAsia="Times New Roman" w:cs="Times New Roman"/>
                <w:color w:val="000000"/>
                <w:sz w:val="18"/>
                <w:szCs w:val="18"/>
                <w:lang w:eastAsia="zh-CN"/>
              </w:rPr>
            </w:pPr>
            <w:r w:rsidRPr="00F76A89">
              <w:rPr>
                <w:rFonts w:eastAsia="Times New Roman" w:cs="Times New Roman"/>
                <w:color w:val="000000"/>
                <w:sz w:val="18"/>
                <w:szCs w:val="18"/>
                <w:lang w:eastAsia="zh-CN"/>
              </w:rPr>
              <w:t>Continue to build a metalanguage to describe grammatical concepts and to organise learning resources</w:t>
            </w:r>
          </w:p>
        </w:tc>
        <w:tc>
          <w:tcPr>
            <w:tcW w:w="1148" w:type="pct"/>
            <w:tcBorders>
              <w:top w:val="dotted" w:sz="4" w:space="0" w:color="auto"/>
              <w:bottom w:val="dotted" w:sz="4" w:space="0" w:color="auto"/>
            </w:tcBorders>
          </w:tcPr>
          <w:p w14:paraId="022D0E1D" w14:textId="77777777" w:rsidR="00F76A89" w:rsidRPr="00F76A89" w:rsidRDefault="00F76A89" w:rsidP="00F76A89">
            <w:pPr>
              <w:spacing w:after="0" w:line="240" w:lineRule="auto"/>
              <w:rPr>
                <w:rFonts w:eastAsiaTheme="minorHAnsi"/>
                <w:color w:val="000000"/>
                <w:sz w:val="18"/>
                <w:szCs w:val="18"/>
              </w:rPr>
            </w:pPr>
            <w:r w:rsidRPr="00F76A89">
              <w:rPr>
                <w:rFonts w:eastAsiaTheme="minorHAnsi"/>
                <w:sz w:val="18"/>
                <w:szCs w:val="18"/>
              </w:rPr>
              <w:lastRenderedPageBreak/>
              <w:t xml:space="preserve">Increase control of context-related vocabulary and extend </w:t>
            </w:r>
            <w:r w:rsidRPr="00F76A89">
              <w:rPr>
                <w:rFonts w:eastAsiaTheme="minorHAnsi"/>
                <w:color w:val="000000"/>
                <w:sz w:val="18"/>
                <w:szCs w:val="18"/>
              </w:rPr>
              <w:t>grammatical knowledge of grammatical elements, including:</w:t>
            </w:r>
          </w:p>
          <w:p w14:paraId="15832D1A" w14:textId="77777777" w:rsidR="00F76A89" w:rsidRPr="00F76A89" w:rsidRDefault="00F76A89" w:rsidP="009B681F">
            <w:pPr>
              <w:numPr>
                <w:ilvl w:val="0"/>
                <w:numId w:val="192"/>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recognising when to use appropriate tense (present, present perfect, simple past, future) with a range of regular and irregular verbs, including, common reflexive verbs, transitive and intransitive verbs, modal verbs and verbs with separable and inseparable prefixes</w:t>
            </w:r>
          </w:p>
          <w:p w14:paraId="64660B9F" w14:textId="77777777" w:rsidR="00F76A89" w:rsidRPr="00F76A89" w:rsidRDefault="00F76A89" w:rsidP="009B681F">
            <w:pPr>
              <w:numPr>
                <w:ilvl w:val="0"/>
                <w:numId w:val="192"/>
              </w:numPr>
              <w:spacing w:after="0" w:line="240" w:lineRule="auto"/>
              <w:rPr>
                <w:rFonts w:eastAsia="Times New Roman" w:cs="Times New Roman"/>
                <w:color w:val="000000"/>
                <w:sz w:val="18"/>
                <w:szCs w:val="18"/>
                <w:lang w:val="de-DE" w:eastAsia="en-AU"/>
              </w:rPr>
            </w:pPr>
            <w:proofErr w:type="gramStart"/>
            <w:r w:rsidRPr="00F76A89">
              <w:rPr>
                <w:rFonts w:eastAsia="Times New Roman" w:cs="Times New Roman"/>
                <w:color w:val="000000"/>
                <w:sz w:val="18"/>
                <w:szCs w:val="18"/>
                <w:lang w:eastAsia="en-AU"/>
              </w:rPr>
              <w:t>using</w:t>
            </w:r>
            <w:proofErr w:type="gramEnd"/>
            <w:r w:rsidRPr="00F76A89">
              <w:rPr>
                <w:rFonts w:eastAsia="Times New Roman" w:cs="Times New Roman"/>
                <w:color w:val="000000"/>
                <w:sz w:val="18"/>
                <w:szCs w:val="18"/>
                <w:lang w:eastAsia="en-AU"/>
              </w:rPr>
              <w:t xml:space="preserve"> the different imperative forms of verbs for peers and adults, for example, </w:t>
            </w:r>
            <w:r w:rsidRPr="00F76A89">
              <w:rPr>
                <w:rFonts w:eastAsia="Times New Roman" w:cs="Times New Roman"/>
                <w:i/>
                <w:iCs/>
                <w:color w:val="000000"/>
                <w:sz w:val="18"/>
                <w:szCs w:val="18"/>
                <w:lang w:eastAsia="en-AU"/>
              </w:rPr>
              <w:t>SpielSpielt/Spielen Sie mit!</w:t>
            </w:r>
            <w:r w:rsidRPr="00F76A89">
              <w:rPr>
                <w:rFonts w:eastAsia="Times New Roman" w:cs="Times New Roman"/>
                <w:color w:val="000000"/>
                <w:sz w:val="18"/>
                <w:szCs w:val="18"/>
                <w:lang w:eastAsia="en-AU"/>
              </w:rPr>
              <w:t xml:space="preserve"> </w:t>
            </w:r>
            <w:r w:rsidRPr="00F76A89">
              <w:rPr>
                <w:rFonts w:eastAsia="Times New Roman" w:cs="Times New Roman"/>
                <w:i/>
                <w:iCs/>
                <w:color w:val="000000"/>
                <w:sz w:val="18"/>
                <w:szCs w:val="18"/>
                <w:lang w:val="de-DE" w:eastAsia="en-AU"/>
              </w:rPr>
              <w:t>Sei/Seid/Seien Sie willkommen!</w:t>
            </w:r>
          </w:p>
          <w:p w14:paraId="39D8C70D" w14:textId="77777777" w:rsidR="00F76A89" w:rsidRPr="00F76A89" w:rsidRDefault="00F76A89" w:rsidP="009B681F">
            <w:pPr>
              <w:numPr>
                <w:ilvl w:val="0"/>
                <w:numId w:val="192"/>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lastRenderedPageBreak/>
              <w:t xml:space="preserve">connecting and contrasting ideas, events and actions using a variety of conjunctions and cohesive devices, including embedded clauses such as relative clauses and noticing the word order, for example, </w:t>
            </w:r>
            <w:r w:rsidRPr="00F76A89">
              <w:rPr>
                <w:rFonts w:eastAsia="Times New Roman" w:cs="Times New Roman"/>
                <w:i/>
                <w:iCs/>
                <w:color w:val="000000"/>
                <w:sz w:val="18"/>
                <w:szCs w:val="18"/>
                <w:lang w:eastAsia="en-AU"/>
              </w:rPr>
              <w:t>Um Geld zu haben, muss man einen Job finden</w:t>
            </w:r>
            <w:r w:rsidRPr="00F76A89">
              <w:rPr>
                <w:rFonts w:eastAsia="Times New Roman" w:cs="Times New Roman"/>
                <w:color w:val="000000"/>
                <w:sz w:val="18"/>
                <w:szCs w:val="18"/>
                <w:lang w:eastAsia="en-AU"/>
              </w:rPr>
              <w:t>;</w:t>
            </w:r>
            <w:r w:rsidRPr="00F76A89">
              <w:rPr>
                <w:rFonts w:eastAsia="Times New Roman" w:cs="Times New Roman"/>
                <w:i/>
                <w:iCs/>
                <w:color w:val="000000"/>
                <w:sz w:val="18"/>
                <w:szCs w:val="18"/>
                <w:lang w:eastAsia="en-AU"/>
              </w:rPr>
              <w:t xml:space="preserve"> Entweder werde ich Klempner oder Elektriker.</w:t>
            </w:r>
            <w:r w:rsidRPr="00F76A89">
              <w:rPr>
                <w:rFonts w:eastAsia="Times New Roman" w:cs="Times New Roman"/>
                <w:color w:val="000000"/>
                <w:sz w:val="18"/>
                <w:szCs w:val="18"/>
                <w:lang w:eastAsia="en-AU"/>
              </w:rPr>
              <w:t xml:space="preserve"> </w:t>
            </w:r>
            <w:r w:rsidRPr="00F76A89">
              <w:rPr>
                <w:rFonts w:eastAsia="Times New Roman" w:cs="Times New Roman"/>
                <w:i/>
                <w:iCs/>
                <w:color w:val="000000"/>
                <w:sz w:val="18"/>
                <w:szCs w:val="18"/>
                <w:lang w:eastAsia="en-AU"/>
              </w:rPr>
              <w:t>Der Film, den du sehen willst, läuft jetzt im Kino</w:t>
            </w:r>
          </w:p>
          <w:p w14:paraId="4C5913F7" w14:textId="77777777" w:rsidR="00F76A89" w:rsidRPr="00F76A89" w:rsidRDefault="00F76A89" w:rsidP="009B681F">
            <w:pPr>
              <w:numPr>
                <w:ilvl w:val="0"/>
                <w:numId w:val="192"/>
              </w:numPr>
              <w:spacing w:after="0" w:line="240" w:lineRule="auto"/>
              <w:rPr>
                <w:rFonts w:eastAsia="Times New Roman" w:cs="Times New Roman"/>
                <w:color w:val="000000"/>
                <w:sz w:val="18"/>
                <w:szCs w:val="18"/>
                <w:lang w:eastAsia="en-AU"/>
              </w:rPr>
            </w:pPr>
            <w:proofErr w:type="gramStart"/>
            <w:r w:rsidRPr="00F76A89">
              <w:rPr>
                <w:rFonts w:eastAsia="Times New Roman" w:cs="Times New Roman"/>
                <w:color w:val="000000"/>
                <w:sz w:val="18"/>
                <w:szCs w:val="18"/>
                <w:lang w:eastAsia="en-AU"/>
              </w:rPr>
              <w:t>noticing</w:t>
            </w:r>
            <w:proofErr w:type="gramEnd"/>
            <w:r w:rsidRPr="00F76A89">
              <w:rPr>
                <w:rFonts w:eastAsia="Times New Roman" w:cs="Times New Roman"/>
                <w:color w:val="000000"/>
                <w:sz w:val="18"/>
                <w:szCs w:val="18"/>
                <w:lang w:eastAsia="en-AU"/>
              </w:rPr>
              <w:t xml:space="preserve"> and experimenting with compound forms such as common </w:t>
            </w:r>
            <w:r w:rsidRPr="00F76A89">
              <w:rPr>
                <w:rFonts w:eastAsia="Times New Roman" w:cs="Times New Roman"/>
                <w:i/>
                <w:iCs/>
                <w:color w:val="000000"/>
                <w:sz w:val="18"/>
                <w:szCs w:val="18"/>
                <w:lang w:eastAsia="en-AU"/>
              </w:rPr>
              <w:t xml:space="preserve">da- </w:t>
            </w:r>
            <w:r w:rsidRPr="00F76A89">
              <w:rPr>
                <w:rFonts w:eastAsia="Times New Roman" w:cs="Times New Roman"/>
                <w:color w:val="000000"/>
                <w:sz w:val="18"/>
                <w:szCs w:val="18"/>
                <w:lang w:eastAsia="en-AU"/>
              </w:rPr>
              <w:t>and</w:t>
            </w:r>
            <w:r w:rsidRPr="00F76A89">
              <w:rPr>
                <w:rFonts w:eastAsia="Times New Roman" w:cs="Times New Roman"/>
                <w:i/>
                <w:iCs/>
                <w:color w:val="000000"/>
                <w:sz w:val="18"/>
                <w:szCs w:val="18"/>
                <w:lang w:eastAsia="en-AU"/>
              </w:rPr>
              <w:t xml:space="preserve"> wo</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r</w:t>
            </w:r>
            <w:r w:rsidRPr="00F76A89">
              <w:rPr>
                <w:rFonts w:eastAsia="Times New Roman" w:cs="Times New Roman"/>
                <w:iCs/>
                <w:color w:val="000000"/>
                <w:sz w:val="18"/>
                <w:szCs w:val="18"/>
                <w:lang w:eastAsia="en-AU"/>
              </w:rPr>
              <w:t xml:space="preserve">) </w:t>
            </w:r>
            <w:r w:rsidRPr="00F76A89">
              <w:rPr>
                <w:rFonts w:eastAsia="Times New Roman" w:cs="Times New Roman"/>
                <w:i/>
                <w:iCs/>
                <w:color w:val="000000"/>
                <w:sz w:val="18"/>
                <w:szCs w:val="18"/>
                <w:lang w:eastAsia="en-AU"/>
              </w:rPr>
              <w:t xml:space="preserve">- </w:t>
            </w:r>
            <w:r w:rsidRPr="00F76A89">
              <w:rPr>
                <w:rFonts w:eastAsia="Times New Roman" w:cs="Times New Roman"/>
                <w:color w:val="000000"/>
                <w:sz w:val="18"/>
                <w:szCs w:val="18"/>
                <w:lang w:eastAsia="en-AU"/>
              </w:rPr>
              <w:t>constructions, for example,</w:t>
            </w:r>
            <w:r w:rsidRPr="00F76A89">
              <w:rPr>
                <w:rFonts w:eastAsia="Times New Roman" w:cs="Times New Roman"/>
                <w:i/>
                <w:iCs/>
                <w:color w:val="000000"/>
                <w:sz w:val="18"/>
                <w:szCs w:val="18"/>
                <w:lang w:eastAsia="en-AU"/>
              </w:rPr>
              <w:t xml:space="preserve"> Was machst du damit?</w:t>
            </w:r>
            <w:r w:rsidRPr="00F76A89">
              <w:rPr>
                <w:rFonts w:eastAsia="Times New Roman" w:cs="Times New Roman"/>
                <w:iCs/>
                <w:color w:val="000000"/>
                <w:sz w:val="18"/>
                <w:szCs w:val="18"/>
                <w:lang w:eastAsia="en-AU"/>
              </w:rPr>
              <w:t>;</w:t>
            </w:r>
            <w:r w:rsidRPr="00F76A89">
              <w:rPr>
                <w:rFonts w:eastAsia="Times New Roman" w:cs="Times New Roman"/>
                <w:color w:val="000000"/>
                <w:sz w:val="18"/>
                <w:szCs w:val="18"/>
                <w:lang w:eastAsia="en-AU"/>
              </w:rPr>
              <w:t xml:space="preserve"> </w:t>
            </w:r>
            <w:r w:rsidRPr="00F76A89">
              <w:rPr>
                <w:rFonts w:eastAsia="Times New Roman" w:cs="Times New Roman"/>
                <w:i/>
                <w:iCs/>
                <w:color w:val="000000"/>
                <w:sz w:val="18"/>
                <w:szCs w:val="18"/>
                <w:lang w:eastAsia="en-AU"/>
              </w:rPr>
              <w:t>Woran erinnerst du dich?</w:t>
            </w:r>
          </w:p>
          <w:p w14:paraId="105FC732" w14:textId="77777777" w:rsidR="00F76A89" w:rsidRPr="00F76A89" w:rsidRDefault="00F76A89" w:rsidP="009B681F">
            <w:pPr>
              <w:numPr>
                <w:ilvl w:val="0"/>
                <w:numId w:val="192"/>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linking and sequencing events and ideas using a range of cohesive devices, including adverbs (</w:t>
            </w:r>
            <w:r w:rsidRPr="00F76A89">
              <w:rPr>
                <w:rFonts w:eastAsia="Times New Roman" w:cs="Times New Roman"/>
                <w:i/>
                <w:iCs/>
                <w:color w:val="000000"/>
                <w:sz w:val="18"/>
                <w:szCs w:val="18"/>
                <w:lang w:eastAsia="en-AU"/>
              </w:rPr>
              <w:t>danach</w:t>
            </w:r>
            <w:r w:rsidRPr="00F76A89">
              <w:rPr>
                <w:rFonts w:eastAsia="Times New Roman" w:cs="Times New Roman"/>
                <w:iCs/>
                <w:color w:val="000000"/>
                <w:sz w:val="18"/>
                <w:szCs w:val="18"/>
                <w:lang w:eastAsia="en-AU"/>
              </w:rPr>
              <w:t xml:space="preserve">, </w:t>
            </w:r>
            <w:r w:rsidRPr="00F76A89">
              <w:rPr>
                <w:rFonts w:eastAsia="Times New Roman" w:cs="Times New Roman"/>
                <w:i/>
                <w:iCs/>
                <w:color w:val="000000"/>
                <w:sz w:val="18"/>
                <w:szCs w:val="18"/>
                <w:lang w:eastAsia="en-AU"/>
              </w:rPr>
              <w:t>vorher</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dann</w:t>
            </w:r>
            <w:r w:rsidRPr="00F76A89">
              <w:rPr>
                <w:rFonts w:eastAsia="Times New Roman" w:cs="Times New Roman"/>
                <w:iCs/>
                <w:color w:val="000000"/>
                <w:sz w:val="18"/>
                <w:szCs w:val="18"/>
                <w:lang w:eastAsia="en-AU"/>
              </w:rPr>
              <w:t xml:space="preserve">, </w:t>
            </w:r>
            <w:r w:rsidRPr="00F76A89">
              <w:rPr>
                <w:rFonts w:eastAsia="Times New Roman" w:cs="Times New Roman"/>
                <w:i/>
                <w:iCs/>
                <w:color w:val="000000"/>
                <w:sz w:val="18"/>
                <w:szCs w:val="18"/>
                <w:lang w:eastAsia="en-AU"/>
              </w:rPr>
              <w:t>früher</w:t>
            </w:r>
            <w:r w:rsidRPr="00F76A89">
              <w:rPr>
                <w:rFonts w:eastAsia="Times New Roman" w:cs="Times New Roman"/>
                <w:color w:val="000000"/>
                <w:sz w:val="18"/>
                <w:szCs w:val="18"/>
                <w:lang w:eastAsia="en-AU"/>
              </w:rPr>
              <w:t>) and common conjunctions (</w:t>
            </w:r>
            <w:r w:rsidRPr="00F76A89">
              <w:rPr>
                <w:rFonts w:eastAsia="Times New Roman" w:cs="Times New Roman"/>
                <w:i/>
                <w:iCs/>
                <w:color w:val="000000"/>
                <w:sz w:val="18"/>
                <w:szCs w:val="18"/>
                <w:lang w:eastAsia="en-AU"/>
              </w:rPr>
              <w:t>als</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dass</w:t>
            </w:r>
            <w:r w:rsidRPr="00F76A89">
              <w:rPr>
                <w:rFonts w:eastAsia="Times New Roman" w:cs="Times New Roman"/>
                <w:iCs/>
                <w:color w:val="000000"/>
                <w:sz w:val="18"/>
                <w:szCs w:val="18"/>
                <w:lang w:eastAsia="en-AU"/>
              </w:rPr>
              <w:t xml:space="preserve">, </w:t>
            </w:r>
            <w:r w:rsidRPr="00F76A89">
              <w:rPr>
                <w:rFonts w:eastAsia="Times New Roman" w:cs="Times New Roman"/>
                <w:i/>
                <w:iCs/>
                <w:color w:val="000000"/>
                <w:sz w:val="18"/>
                <w:szCs w:val="18"/>
                <w:lang w:eastAsia="en-AU"/>
              </w:rPr>
              <w:t>obwohl</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wenn</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weil</w:t>
            </w:r>
            <w:r w:rsidRPr="00F76A89">
              <w:rPr>
                <w:rFonts w:eastAsia="Times New Roman" w:cs="Times New Roman"/>
                <w:color w:val="000000"/>
                <w:sz w:val="18"/>
                <w:szCs w:val="18"/>
                <w:lang w:eastAsia="en-AU"/>
              </w:rPr>
              <w:t>), usually with the subordinate clause after the main clause</w:t>
            </w:r>
          </w:p>
          <w:p w14:paraId="4569822F" w14:textId="77777777" w:rsidR="00F76A89" w:rsidRPr="00F76A89" w:rsidRDefault="00F76A89" w:rsidP="009B681F">
            <w:pPr>
              <w:numPr>
                <w:ilvl w:val="0"/>
                <w:numId w:val="192"/>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understanding and using the accusative, dative and ‘two-way’ prepositions accurately with regard to case and meaning, including a limited range of common idiomatic prepositional phrases, for example, </w:t>
            </w:r>
            <w:r w:rsidRPr="00F76A89">
              <w:rPr>
                <w:rFonts w:eastAsia="Times New Roman" w:cs="Times New Roman"/>
                <w:i/>
                <w:iCs/>
                <w:color w:val="000000"/>
                <w:sz w:val="18"/>
                <w:szCs w:val="18"/>
                <w:lang w:eastAsia="en-AU"/>
              </w:rPr>
              <w:t>Meine Eltern sind mit 21 aus Deutschland ausgewandert</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Sie denken oft an ihre Kindheit</w:t>
            </w:r>
          </w:p>
          <w:p w14:paraId="7BB427AD" w14:textId="77777777" w:rsidR="00F76A89" w:rsidRPr="00F76A89" w:rsidRDefault="00F76A89" w:rsidP="009B681F">
            <w:pPr>
              <w:numPr>
                <w:ilvl w:val="0"/>
                <w:numId w:val="192"/>
              </w:numPr>
              <w:spacing w:after="0" w:line="240" w:lineRule="auto"/>
              <w:rPr>
                <w:rFonts w:eastAsia="Times New Roman" w:cs="Times New Roman"/>
                <w:color w:val="000000"/>
                <w:sz w:val="18"/>
                <w:szCs w:val="18"/>
                <w:lang w:eastAsia="en-AU"/>
              </w:rPr>
            </w:pPr>
            <w:proofErr w:type="gramStart"/>
            <w:r w:rsidRPr="00F76A89">
              <w:rPr>
                <w:rFonts w:eastAsia="Times New Roman" w:cs="Times New Roman"/>
                <w:color w:val="000000"/>
                <w:sz w:val="18"/>
                <w:szCs w:val="18"/>
                <w:lang w:eastAsia="en-AU"/>
              </w:rPr>
              <w:t>modifying</w:t>
            </w:r>
            <w:proofErr w:type="gramEnd"/>
            <w:r w:rsidRPr="00F76A89">
              <w:rPr>
                <w:rFonts w:eastAsia="Times New Roman" w:cs="Times New Roman"/>
                <w:color w:val="000000"/>
                <w:sz w:val="18"/>
                <w:szCs w:val="18"/>
                <w:lang w:eastAsia="en-AU"/>
              </w:rPr>
              <w:t xml:space="preserve"> meaning through the use of adverbs and adverbial phrases, for example,</w:t>
            </w:r>
            <w:r w:rsidRPr="00F76A89">
              <w:rPr>
                <w:rFonts w:eastAsia="Times New Roman" w:cs="Times New Roman"/>
                <w:i/>
                <w:iCs/>
                <w:color w:val="000000"/>
                <w:sz w:val="18"/>
                <w:szCs w:val="18"/>
                <w:lang w:eastAsia="en-AU"/>
              </w:rPr>
              <w:t xml:space="preserve"> Das haben sie schon gemacht; Lauft so schnell wie möglich zum Supermarkt!</w:t>
            </w:r>
          </w:p>
          <w:p w14:paraId="4963198C" w14:textId="77777777" w:rsidR="00F76A89" w:rsidRPr="00F76A89" w:rsidRDefault="00F76A89" w:rsidP="00F76A89">
            <w:pPr>
              <w:spacing w:after="0" w:line="240" w:lineRule="auto"/>
              <w:rPr>
                <w:rFonts w:eastAsia="Times New Roman" w:cs="Times New Roman"/>
                <w:color w:val="000000"/>
                <w:sz w:val="18"/>
                <w:szCs w:val="18"/>
                <w:lang w:eastAsia="en-AU"/>
              </w:rPr>
            </w:pPr>
          </w:p>
          <w:p w14:paraId="79D7F9E1" w14:textId="77777777" w:rsidR="00F76A89" w:rsidRPr="00F76A89" w:rsidRDefault="00F76A89" w:rsidP="00F76A89">
            <w:p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zh-CN"/>
              </w:rPr>
              <w:t xml:space="preserve">Further develop a metalanguage to discuss and </w:t>
            </w:r>
            <w:r w:rsidRPr="00F76A89">
              <w:rPr>
                <w:rFonts w:eastAsiaTheme="minorHAnsi"/>
                <w:color w:val="000000"/>
                <w:sz w:val="18"/>
                <w:szCs w:val="18"/>
              </w:rPr>
              <w:t>explain grammatical forms and functions</w:t>
            </w:r>
          </w:p>
        </w:tc>
        <w:tc>
          <w:tcPr>
            <w:tcW w:w="1147" w:type="pct"/>
            <w:tcBorders>
              <w:top w:val="dotted" w:sz="4" w:space="0" w:color="auto"/>
              <w:bottom w:val="dotted" w:sz="4" w:space="0" w:color="auto"/>
            </w:tcBorders>
          </w:tcPr>
          <w:p w14:paraId="6D9A2DC3" w14:textId="77777777" w:rsidR="00F76A89" w:rsidRPr="00F76A89" w:rsidRDefault="00F76A89" w:rsidP="00F76A89">
            <w:pPr>
              <w:spacing w:after="0" w:line="240" w:lineRule="auto"/>
              <w:rPr>
                <w:rFonts w:eastAsiaTheme="minorHAnsi"/>
                <w:color w:val="000000"/>
                <w:sz w:val="18"/>
                <w:szCs w:val="18"/>
              </w:rPr>
            </w:pPr>
            <w:r w:rsidRPr="00F76A89">
              <w:rPr>
                <w:rFonts w:eastAsiaTheme="minorHAnsi"/>
                <w:sz w:val="18"/>
                <w:szCs w:val="18"/>
              </w:rPr>
              <w:lastRenderedPageBreak/>
              <w:t>Increase control of context-related vocabulary and a</w:t>
            </w:r>
            <w:r w:rsidRPr="00F76A89">
              <w:rPr>
                <w:rFonts w:eastAsiaTheme="minorHAnsi"/>
                <w:color w:val="000000"/>
                <w:sz w:val="18"/>
                <w:szCs w:val="18"/>
              </w:rPr>
              <w:t xml:space="preserve">nalyse </w:t>
            </w:r>
            <w:r w:rsidRPr="00F76A89">
              <w:rPr>
                <w:rFonts w:eastAsiaTheme="minorHAnsi"/>
                <w:sz w:val="18"/>
                <w:szCs w:val="18"/>
              </w:rPr>
              <w:t xml:space="preserve">how </w:t>
            </w:r>
            <w:r w:rsidRPr="00F76A89">
              <w:rPr>
                <w:rFonts w:eastAsiaTheme="minorHAnsi"/>
                <w:color w:val="000000"/>
                <w:sz w:val="18"/>
                <w:szCs w:val="18"/>
              </w:rPr>
              <w:t>grammatical elements impact on the making of meaning in texts, including:</w:t>
            </w:r>
          </w:p>
          <w:p w14:paraId="4EDA89F3" w14:textId="77777777" w:rsidR="00F76A89" w:rsidRPr="00F76A89" w:rsidRDefault="00F76A89" w:rsidP="009B681F">
            <w:pPr>
              <w:numPr>
                <w:ilvl w:val="0"/>
                <w:numId w:val="193"/>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noticing that relative pronouns have gender and case and are usually the same as definite articles, understanding the difference in function, for example, </w:t>
            </w:r>
            <w:r w:rsidRPr="00F76A89">
              <w:rPr>
                <w:rFonts w:eastAsia="Times New Roman" w:cs="Times New Roman"/>
                <w:i/>
                <w:iCs/>
                <w:color w:val="000000"/>
                <w:sz w:val="18"/>
                <w:szCs w:val="18"/>
                <w:lang w:eastAsia="en-AU"/>
              </w:rPr>
              <w:t>Das ist der Beruf, den ich am interessantesten finde</w:t>
            </w:r>
          </w:p>
          <w:p w14:paraId="30EB0FB6" w14:textId="77777777" w:rsidR="00F76A89" w:rsidRPr="00F76A89" w:rsidRDefault="00F76A89" w:rsidP="009B681F">
            <w:pPr>
              <w:numPr>
                <w:ilvl w:val="0"/>
                <w:numId w:val="193"/>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understanding the difference between interrogatives which incorporate a preposition and refer to people and those which refer to objects, for example,</w:t>
            </w:r>
            <w:r w:rsidRPr="00F76A89">
              <w:rPr>
                <w:rFonts w:eastAsia="Times New Roman" w:cs="Times New Roman"/>
                <w:i/>
                <w:iCs/>
                <w:color w:val="000000"/>
                <w:sz w:val="18"/>
                <w:szCs w:val="18"/>
                <w:lang w:eastAsia="en-AU"/>
              </w:rPr>
              <w:t xml:space="preserve"> Mit wem gehst du zur Party?</w:t>
            </w:r>
            <w:r w:rsidRPr="00F76A89">
              <w:rPr>
                <w:rFonts w:eastAsia="Times New Roman" w:cs="Times New Roman"/>
                <w:color w:val="000000"/>
                <w:sz w:val="18"/>
                <w:szCs w:val="18"/>
                <w:lang w:eastAsia="en-AU"/>
              </w:rPr>
              <w:t>;</w:t>
            </w:r>
            <w:r w:rsidRPr="00F76A89">
              <w:rPr>
                <w:rFonts w:eastAsia="Times New Roman" w:cs="Times New Roman"/>
                <w:i/>
                <w:iCs/>
                <w:color w:val="000000"/>
                <w:sz w:val="18"/>
                <w:szCs w:val="18"/>
                <w:lang w:eastAsia="en-AU"/>
              </w:rPr>
              <w:t xml:space="preserve"> </w:t>
            </w:r>
            <w:r w:rsidRPr="00F76A89">
              <w:rPr>
                <w:rFonts w:eastAsia="Times New Roman" w:cs="Times New Roman"/>
                <w:i/>
                <w:iCs/>
                <w:color w:val="000000"/>
                <w:sz w:val="18"/>
                <w:szCs w:val="18"/>
                <w:lang w:eastAsia="en-AU"/>
              </w:rPr>
              <w:lastRenderedPageBreak/>
              <w:t>Worüber schreibst du deinen Englischaufsatz?</w:t>
            </w:r>
          </w:p>
          <w:p w14:paraId="44C68A31" w14:textId="77777777" w:rsidR="00F76A89" w:rsidRPr="00F76A89" w:rsidRDefault="00F76A89" w:rsidP="009B681F">
            <w:pPr>
              <w:numPr>
                <w:ilvl w:val="0"/>
                <w:numId w:val="193"/>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understanding and using the appropriate tense (present, present perfect, simple past, future) with a range of regular and irregular verbs, including, common reflexive verbs, including some with dative reflexive pronoun and noun direct object, transitive and intransitive verbs, modal verbs and verbs with separable and inseparable prefixes</w:t>
            </w:r>
          </w:p>
          <w:p w14:paraId="0FB041CF" w14:textId="77777777" w:rsidR="00F76A89" w:rsidRPr="00F76A89" w:rsidRDefault="00F76A89" w:rsidP="009B681F">
            <w:pPr>
              <w:numPr>
                <w:ilvl w:val="0"/>
                <w:numId w:val="193"/>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 xml:space="preserve">describing plans and aspirations using </w:t>
            </w:r>
            <w:r w:rsidRPr="00F76A89">
              <w:rPr>
                <w:rFonts w:eastAsia="Times New Roman" w:cs="Times New Roman"/>
                <w:i/>
                <w:iCs/>
                <w:color w:val="000000"/>
                <w:sz w:val="18"/>
                <w:szCs w:val="18"/>
                <w:lang w:eastAsia="en-AU"/>
              </w:rPr>
              <w:t>werden</w:t>
            </w:r>
            <w:r w:rsidRPr="00F76A89">
              <w:rPr>
                <w:rFonts w:eastAsia="Times New Roman" w:cs="Times New Roman"/>
                <w:color w:val="000000"/>
                <w:sz w:val="18"/>
                <w:szCs w:val="18"/>
                <w:lang w:eastAsia="en-AU"/>
              </w:rPr>
              <w:t xml:space="preserve"> and a single infinitive, for example, </w:t>
            </w:r>
            <w:r w:rsidRPr="00F76A89">
              <w:rPr>
                <w:rFonts w:eastAsia="Times New Roman" w:cs="Times New Roman"/>
                <w:i/>
                <w:iCs/>
                <w:color w:val="000000"/>
                <w:sz w:val="18"/>
                <w:szCs w:val="18"/>
                <w:lang w:eastAsia="en-AU"/>
              </w:rPr>
              <w:t>In der Zukunft werde ich mehr Sport treiben</w:t>
            </w:r>
          </w:p>
          <w:p w14:paraId="77D96B07" w14:textId="77777777" w:rsidR="00F76A89" w:rsidRPr="00F76A89" w:rsidRDefault="00F76A89" w:rsidP="009B681F">
            <w:pPr>
              <w:numPr>
                <w:ilvl w:val="0"/>
                <w:numId w:val="193"/>
              </w:numPr>
              <w:spacing w:after="0" w:line="240" w:lineRule="auto"/>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indicating contradiction using </w:t>
            </w:r>
            <w:r w:rsidRPr="00F76A89">
              <w:rPr>
                <w:rFonts w:eastAsia="Times New Roman" w:cs="Times New Roman"/>
                <w:i/>
                <w:iCs/>
                <w:color w:val="000000"/>
                <w:sz w:val="18"/>
                <w:szCs w:val="18"/>
                <w:lang w:val="de-DE" w:eastAsia="en-AU"/>
              </w:rPr>
              <w:t>doch</w:t>
            </w:r>
          </w:p>
          <w:p w14:paraId="6AEBDAA9" w14:textId="77777777" w:rsidR="00F76A89" w:rsidRPr="00F76A89" w:rsidRDefault="00F76A89" w:rsidP="009B681F">
            <w:pPr>
              <w:numPr>
                <w:ilvl w:val="0"/>
                <w:numId w:val="193"/>
              </w:num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en-AU"/>
              </w:rPr>
              <w:t>using a range of expressions for indefinite quantities, for example,</w:t>
            </w:r>
            <w:r w:rsidRPr="00F76A89">
              <w:rPr>
                <w:rFonts w:eastAsia="Times New Roman" w:cs="Times New Roman"/>
                <w:i/>
                <w:iCs/>
                <w:color w:val="000000"/>
                <w:sz w:val="18"/>
                <w:szCs w:val="18"/>
                <w:lang w:eastAsia="en-AU"/>
              </w:rPr>
              <w:t xml:space="preserve"> einige</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manche</w:t>
            </w:r>
            <w:r w:rsidRPr="00F76A89">
              <w:rPr>
                <w:rFonts w:eastAsia="Times New Roman" w:cs="Times New Roman"/>
                <w:iCs/>
                <w:color w:val="000000"/>
                <w:sz w:val="18"/>
                <w:szCs w:val="18"/>
                <w:lang w:eastAsia="en-AU"/>
              </w:rPr>
              <w:t>,</w:t>
            </w:r>
            <w:r w:rsidRPr="00F76A89">
              <w:rPr>
                <w:rFonts w:eastAsia="Times New Roman" w:cs="Times New Roman"/>
                <w:i/>
                <w:iCs/>
                <w:color w:val="000000"/>
                <w:sz w:val="18"/>
                <w:szCs w:val="18"/>
                <w:lang w:eastAsia="en-AU"/>
              </w:rPr>
              <w:t xml:space="preserve"> mehrere</w:t>
            </w:r>
          </w:p>
          <w:p w14:paraId="75306D9E" w14:textId="77777777" w:rsidR="00F76A89" w:rsidRPr="00F76A89" w:rsidRDefault="00F76A89" w:rsidP="009B681F">
            <w:pPr>
              <w:numPr>
                <w:ilvl w:val="0"/>
                <w:numId w:val="193"/>
              </w:numPr>
              <w:spacing w:after="0" w:line="240" w:lineRule="auto"/>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understanding and using formulaically common subjunctive forms </w:t>
            </w:r>
            <w:r w:rsidRPr="00F76A89">
              <w:rPr>
                <w:rFonts w:eastAsia="Times New Roman" w:cs="Times New Roman"/>
                <w:i/>
                <w:iCs/>
                <w:color w:val="000000"/>
                <w:sz w:val="18"/>
                <w:szCs w:val="18"/>
                <w:lang w:val="de-DE" w:eastAsia="en-AU"/>
              </w:rPr>
              <w:t>(Konjunktiv II)</w:t>
            </w:r>
            <w:r w:rsidRPr="00F76A89">
              <w:rPr>
                <w:rFonts w:eastAsia="Times New Roman" w:cs="Times New Roman"/>
                <w:color w:val="000000"/>
                <w:sz w:val="18"/>
                <w:szCs w:val="18"/>
                <w:lang w:val="de-DE" w:eastAsia="en-AU"/>
              </w:rPr>
              <w:t xml:space="preserve"> such as </w:t>
            </w:r>
            <w:r w:rsidRPr="00F76A89">
              <w:rPr>
                <w:rFonts w:eastAsia="Times New Roman" w:cs="Times New Roman"/>
                <w:i/>
                <w:iCs/>
                <w:color w:val="000000"/>
                <w:sz w:val="18"/>
                <w:szCs w:val="18"/>
                <w:lang w:val="de-DE" w:eastAsia="en-AU"/>
              </w:rPr>
              <w:t xml:space="preserve">hätte </w:t>
            </w:r>
            <w:r w:rsidRPr="00F76A89">
              <w:rPr>
                <w:rFonts w:eastAsia="Times New Roman" w:cs="Times New Roman"/>
                <w:color w:val="000000"/>
                <w:sz w:val="18"/>
                <w:szCs w:val="18"/>
                <w:lang w:val="de-DE" w:eastAsia="en-AU"/>
              </w:rPr>
              <w:t xml:space="preserve">and </w:t>
            </w:r>
            <w:r w:rsidRPr="00F76A89">
              <w:rPr>
                <w:rFonts w:eastAsia="Times New Roman" w:cs="Times New Roman"/>
                <w:i/>
                <w:iCs/>
                <w:color w:val="000000"/>
                <w:sz w:val="18"/>
                <w:szCs w:val="18"/>
                <w:lang w:val="de-DE" w:eastAsia="en-AU"/>
              </w:rPr>
              <w:t>wäre</w:t>
            </w:r>
            <w:r w:rsidRPr="00F76A89">
              <w:rPr>
                <w:rFonts w:eastAsia="Times New Roman" w:cs="Times New Roman"/>
                <w:color w:val="000000"/>
                <w:sz w:val="18"/>
                <w:szCs w:val="18"/>
                <w:lang w:val="de-DE" w:eastAsia="en-AU"/>
              </w:rPr>
              <w:t xml:space="preserve"> and </w:t>
            </w:r>
            <w:r w:rsidRPr="00F76A89">
              <w:rPr>
                <w:rFonts w:eastAsia="Times New Roman" w:cs="Times New Roman"/>
                <w:i/>
                <w:iCs/>
                <w:color w:val="000000"/>
                <w:sz w:val="18"/>
                <w:szCs w:val="18"/>
                <w:lang w:val="de-DE" w:eastAsia="en-AU"/>
              </w:rPr>
              <w:t xml:space="preserve">würde </w:t>
            </w:r>
            <w:r w:rsidRPr="00F76A89">
              <w:rPr>
                <w:rFonts w:eastAsia="Times New Roman" w:cs="Times New Roman"/>
                <w:color w:val="000000"/>
                <w:sz w:val="18"/>
                <w:szCs w:val="18"/>
                <w:lang w:val="de-DE" w:eastAsia="en-AU"/>
              </w:rPr>
              <w:t>+ infinitive, for example,</w:t>
            </w:r>
            <w:r w:rsidRPr="00F76A89">
              <w:rPr>
                <w:rFonts w:eastAsia="Times New Roman" w:cs="Times New Roman"/>
                <w:i/>
                <w:iCs/>
                <w:color w:val="000000"/>
                <w:sz w:val="18"/>
                <w:szCs w:val="18"/>
                <w:lang w:val="de-DE" w:eastAsia="en-AU"/>
              </w:rPr>
              <w:t xml:space="preserve"> Wenn ich reich wäre, würde ich ein schnelles Auto kaufen</w:t>
            </w:r>
            <w:r w:rsidRPr="00F76A89">
              <w:rPr>
                <w:rFonts w:eastAsia="Times New Roman" w:cs="Times New Roman"/>
                <w:iCs/>
                <w:color w:val="000000"/>
                <w:sz w:val="18"/>
                <w:szCs w:val="18"/>
                <w:lang w:val="de-DE" w:eastAsia="en-AU"/>
              </w:rPr>
              <w:t>;</w:t>
            </w:r>
            <w:r w:rsidRPr="00F76A89">
              <w:rPr>
                <w:rFonts w:eastAsia="Times New Roman" w:cs="Times New Roman"/>
                <w:color w:val="000000"/>
                <w:sz w:val="18"/>
                <w:szCs w:val="18"/>
                <w:lang w:val="de-DE" w:eastAsia="en-AU"/>
              </w:rPr>
              <w:t xml:space="preserve"> </w:t>
            </w:r>
            <w:r w:rsidRPr="00F76A89">
              <w:rPr>
                <w:rFonts w:eastAsia="Times New Roman" w:cs="Times New Roman"/>
                <w:i/>
                <w:iCs/>
                <w:color w:val="000000"/>
                <w:sz w:val="18"/>
                <w:szCs w:val="18"/>
                <w:lang w:val="de-DE" w:eastAsia="en-AU"/>
              </w:rPr>
              <w:t>Er tut so, als ob er keine Zeit hätte</w:t>
            </w:r>
          </w:p>
          <w:p w14:paraId="5DEA39B6" w14:textId="77777777" w:rsidR="00F76A89" w:rsidRPr="00F76A89" w:rsidRDefault="00F76A89" w:rsidP="009B681F">
            <w:pPr>
              <w:numPr>
                <w:ilvl w:val="0"/>
                <w:numId w:val="193"/>
              </w:numPr>
              <w:spacing w:after="0" w:line="240" w:lineRule="auto"/>
              <w:rPr>
                <w:rFonts w:eastAsia="Times New Roman" w:cs="Times New Roman"/>
                <w:color w:val="000000"/>
                <w:sz w:val="18"/>
                <w:szCs w:val="18"/>
                <w:lang w:val="de-DE" w:eastAsia="en-AU"/>
              </w:rPr>
            </w:pPr>
            <w:r w:rsidRPr="00F76A89">
              <w:rPr>
                <w:rFonts w:eastAsia="Times New Roman" w:cs="Times New Roman"/>
                <w:color w:val="000000"/>
                <w:sz w:val="18"/>
                <w:szCs w:val="18"/>
                <w:lang w:val="de-DE" w:eastAsia="en-AU"/>
              </w:rPr>
              <w:t xml:space="preserve">recognising instances of the genitive case mainly in written texts, for example, </w:t>
            </w:r>
            <w:r w:rsidRPr="00F76A89">
              <w:rPr>
                <w:rFonts w:eastAsia="Times New Roman" w:cs="Times New Roman"/>
                <w:i/>
                <w:iCs/>
                <w:color w:val="000000"/>
                <w:sz w:val="18"/>
                <w:szCs w:val="18"/>
                <w:lang w:val="de-DE" w:eastAsia="en-AU"/>
              </w:rPr>
              <w:t>Omas Leben, die Rolle der Frau, der Gebrauch des Genitivs</w:t>
            </w:r>
            <w:r w:rsidRPr="00F76A89">
              <w:rPr>
                <w:rFonts w:eastAsia="Times New Roman" w:cs="Times New Roman"/>
                <w:color w:val="000000"/>
                <w:sz w:val="18"/>
                <w:szCs w:val="18"/>
                <w:lang w:val="de-DE" w:eastAsia="en-AU"/>
              </w:rPr>
              <w:t>, understanding its function to indicate possession and using the more common ‘</w:t>
            </w:r>
            <w:r w:rsidRPr="00F76A89">
              <w:rPr>
                <w:rFonts w:eastAsia="Times New Roman" w:cs="Times New Roman"/>
                <w:i/>
                <w:iCs/>
                <w:color w:val="000000"/>
                <w:sz w:val="18"/>
                <w:szCs w:val="18"/>
                <w:lang w:val="de-DE" w:eastAsia="en-AU"/>
              </w:rPr>
              <w:t>von</w:t>
            </w:r>
            <w:r w:rsidRPr="00F76A89">
              <w:rPr>
                <w:rFonts w:eastAsia="Times New Roman" w:cs="Times New Roman"/>
                <w:color w:val="000000"/>
                <w:sz w:val="18"/>
                <w:szCs w:val="18"/>
                <w:lang w:val="de-DE" w:eastAsia="en-AU"/>
              </w:rPr>
              <w:t xml:space="preserve"> + dative case + noun’ as an alternative, for example, </w:t>
            </w:r>
            <w:r w:rsidRPr="00F76A89">
              <w:rPr>
                <w:rFonts w:eastAsia="Times New Roman" w:cs="Times New Roman"/>
                <w:i/>
                <w:iCs/>
                <w:color w:val="000000"/>
                <w:sz w:val="18"/>
                <w:szCs w:val="18"/>
                <w:lang w:val="de-DE" w:eastAsia="en-AU"/>
              </w:rPr>
              <w:t>das Haus von meinen Eltern/das Haus meiner Eltern</w:t>
            </w:r>
          </w:p>
          <w:p w14:paraId="7DB4E9EF" w14:textId="77777777" w:rsidR="00F76A89" w:rsidRPr="00F76A89" w:rsidRDefault="00F76A89" w:rsidP="00F76A89">
            <w:pPr>
              <w:spacing w:after="0" w:line="240" w:lineRule="auto"/>
              <w:rPr>
                <w:rFonts w:eastAsia="Times New Roman" w:cs="Times New Roman"/>
                <w:color w:val="000000"/>
                <w:sz w:val="18"/>
                <w:szCs w:val="18"/>
                <w:lang w:val="de-DE" w:eastAsia="en-AU"/>
              </w:rPr>
            </w:pPr>
          </w:p>
          <w:p w14:paraId="207F6877" w14:textId="77777777" w:rsidR="00F76A89" w:rsidRPr="00F76A89" w:rsidRDefault="00F76A89" w:rsidP="00F76A89">
            <w:pPr>
              <w:spacing w:after="0" w:line="240" w:lineRule="auto"/>
              <w:rPr>
                <w:rFonts w:eastAsia="Times New Roman" w:cs="Times New Roman"/>
                <w:color w:val="000000"/>
                <w:sz w:val="18"/>
                <w:szCs w:val="18"/>
                <w:lang w:eastAsia="en-AU"/>
              </w:rPr>
            </w:pPr>
            <w:r w:rsidRPr="00F76A89">
              <w:rPr>
                <w:rFonts w:eastAsia="Times New Roman" w:cs="Times New Roman"/>
                <w:color w:val="000000"/>
                <w:sz w:val="18"/>
                <w:szCs w:val="18"/>
                <w:lang w:eastAsia="zh-CN"/>
              </w:rPr>
              <w:t xml:space="preserve">Further develop a metalanguage to discuss and </w:t>
            </w:r>
            <w:r w:rsidRPr="00F76A89">
              <w:rPr>
                <w:rFonts w:eastAsiaTheme="minorHAnsi"/>
                <w:color w:val="000000"/>
                <w:sz w:val="18"/>
                <w:szCs w:val="18"/>
              </w:rPr>
              <w:t>explain grammatical forms and functions</w:t>
            </w:r>
          </w:p>
        </w:tc>
      </w:tr>
      <w:tr w:rsidR="00F76A89" w:rsidRPr="00F76A89" w14:paraId="60654235" w14:textId="77777777" w:rsidTr="00F76A89">
        <w:trPr>
          <w:trHeight w:val="73"/>
        </w:trPr>
        <w:tc>
          <w:tcPr>
            <w:tcW w:w="410" w:type="pct"/>
            <w:vMerge/>
            <w:shd w:val="clear" w:color="auto" w:fill="ECD3E8"/>
          </w:tcPr>
          <w:p w14:paraId="2E8144E7" w14:textId="77777777" w:rsidR="00F76A89" w:rsidRPr="00F76A89" w:rsidRDefault="00F76A89" w:rsidP="00F76A89">
            <w:pPr>
              <w:spacing w:after="0" w:line="240" w:lineRule="auto"/>
              <w:rPr>
                <w:rFonts w:eastAsiaTheme="minorHAnsi"/>
                <w:sz w:val="18"/>
                <w:szCs w:val="18"/>
              </w:rPr>
            </w:pPr>
          </w:p>
        </w:tc>
        <w:tc>
          <w:tcPr>
            <w:tcW w:w="1147" w:type="pct"/>
            <w:tcBorders>
              <w:top w:val="dotted" w:sz="4" w:space="0" w:color="auto"/>
            </w:tcBorders>
          </w:tcPr>
          <w:p w14:paraId="303D20D2"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 xml:space="preserve">Understand the structures, conventions and purpose associated with </w:t>
            </w:r>
            <w:r w:rsidRPr="00F76A89">
              <w:rPr>
                <w:rFonts w:eastAsiaTheme="minorHAnsi"/>
                <w:color w:val="000000"/>
                <w:sz w:val="18"/>
                <w:szCs w:val="18"/>
              </w:rPr>
              <w:t>a range of texts created for information exchange or social interaction</w:t>
            </w:r>
          </w:p>
        </w:tc>
        <w:tc>
          <w:tcPr>
            <w:tcW w:w="1148" w:type="pct"/>
            <w:tcBorders>
              <w:top w:val="dotted" w:sz="4" w:space="0" w:color="auto"/>
            </w:tcBorders>
          </w:tcPr>
          <w:p w14:paraId="3420D608"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 xml:space="preserve">Apply the structures and conventions associated with a range of text types </w:t>
            </w:r>
            <w:r w:rsidRPr="00F76A89">
              <w:rPr>
                <w:rFonts w:eastAsiaTheme="minorHAnsi"/>
                <w:color w:val="000000"/>
                <w:sz w:val="18"/>
                <w:szCs w:val="18"/>
              </w:rPr>
              <w:t>and identify key features and functions of the different genres</w:t>
            </w:r>
          </w:p>
        </w:tc>
        <w:tc>
          <w:tcPr>
            <w:tcW w:w="1147" w:type="pct"/>
            <w:tcBorders>
              <w:top w:val="dotted" w:sz="4" w:space="0" w:color="auto"/>
            </w:tcBorders>
          </w:tcPr>
          <w:p w14:paraId="6ABFBE28"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Examine the interrelationship </w:t>
            </w:r>
            <w:r w:rsidRPr="00F76A89">
              <w:rPr>
                <w:rFonts w:eastAsiaTheme="minorHAnsi"/>
                <w:sz w:val="18"/>
                <w:szCs w:val="18"/>
              </w:rPr>
              <w:t>between different text</w:t>
            </w:r>
            <w:r w:rsidRPr="00F76A89">
              <w:rPr>
                <w:rFonts w:eastAsiaTheme="minorHAnsi"/>
                <w:color w:val="000000"/>
                <w:sz w:val="18"/>
                <w:szCs w:val="18"/>
              </w:rPr>
              <w:t xml:space="preserve"> types, </w:t>
            </w:r>
            <w:r w:rsidRPr="00F76A89">
              <w:rPr>
                <w:rFonts w:eastAsiaTheme="minorHAnsi"/>
                <w:sz w:val="18"/>
                <w:szCs w:val="18"/>
              </w:rPr>
              <w:t>language</w:t>
            </w:r>
            <w:r w:rsidRPr="00F76A89">
              <w:rPr>
                <w:rFonts w:eastAsiaTheme="minorHAnsi"/>
                <w:color w:val="000000"/>
                <w:sz w:val="18"/>
                <w:szCs w:val="18"/>
              </w:rPr>
              <w:t xml:space="preserve"> choices, </w:t>
            </w:r>
            <w:r w:rsidRPr="00F76A89">
              <w:rPr>
                <w:rFonts w:eastAsiaTheme="minorHAnsi"/>
                <w:sz w:val="18"/>
                <w:szCs w:val="18"/>
              </w:rPr>
              <w:t>audience</w:t>
            </w:r>
            <w:r w:rsidRPr="00F76A89">
              <w:rPr>
                <w:rFonts w:eastAsiaTheme="minorHAnsi"/>
                <w:color w:val="000000"/>
                <w:sz w:val="18"/>
                <w:szCs w:val="18"/>
              </w:rPr>
              <w:t xml:space="preserve">, </w:t>
            </w:r>
            <w:r w:rsidRPr="00F76A89">
              <w:rPr>
                <w:rFonts w:eastAsiaTheme="minorHAnsi"/>
                <w:sz w:val="18"/>
                <w:szCs w:val="18"/>
              </w:rPr>
              <w:t>context</w:t>
            </w:r>
            <w:r w:rsidRPr="00F76A89">
              <w:rPr>
                <w:rFonts w:eastAsiaTheme="minorHAnsi"/>
                <w:color w:val="000000"/>
                <w:sz w:val="18"/>
                <w:szCs w:val="18"/>
              </w:rPr>
              <w:t xml:space="preserve"> and purpose</w:t>
            </w:r>
          </w:p>
        </w:tc>
        <w:tc>
          <w:tcPr>
            <w:tcW w:w="1148" w:type="pct"/>
            <w:tcBorders>
              <w:top w:val="dotted" w:sz="4" w:space="0" w:color="auto"/>
            </w:tcBorders>
          </w:tcPr>
          <w:p w14:paraId="58EEE8C9" w14:textId="77777777" w:rsidR="00F76A89" w:rsidRPr="00F76A89" w:rsidRDefault="00F76A89" w:rsidP="00F76A89">
            <w:pPr>
              <w:spacing w:after="0" w:line="240" w:lineRule="auto"/>
              <w:rPr>
                <w:rFonts w:eastAsiaTheme="minorHAnsi"/>
                <w:color w:val="000000"/>
                <w:sz w:val="18"/>
                <w:szCs w:val="18"/>
              </w:rPr>
            </w:pPr>
            <w:r w:rsidRPr="00F76A89">
              <w:rPr>
                <w:rFonts w:eastAsiaTheme="minorHAnsi"/>
                <w:sz w:val="18"/>
                <w:szCs w:val="18"/>
              </w:rPr>
              <w:t xml:space="preserve">Analyse how different </w:t>
            </w:r>
            <w:r w:rsidRPr="00F76A89">
              <w:rPr>
                <w:rFonts w:eastAsiaTheme="minorHAnsi"/>
                <w:color w:val="000000"/>
                <w:sz w:val="18"/>
                <w:szCs w:val="18"/>
              </w:rPr>
              <w:t xml:space="preserve">types of </w:t>
            </w:r>
            <w:r w:rsidRPr="00F76A89">
              <w:rPr>
                <w:rFonts w:eastAsiaTheme="minorHAnsi"/>
                <w:sz w:val="18"/>
                <w:szCs w:val="18"/>
              </w:rPr>
              <w:t>text incorporate cultural and contextual elements</w:t>
            </w:r>
          </w:p>
        </w:tc>
      </w:tr>
      <w:tr w:rsidR="00F76A89" w:rsidRPr="00F76A89" w14:paraId="042AA084" w14:textId="77777777" w:rsidTr="00F76A89">
        <w:tc>
          <w:tcPr>
            <w:tcW w:w="410" w:type="pct"/>
            <w:vMerge w:val="restart"/>
            <w:shd w:val="clear" w:color="auto" w:fill="ECD3E8"/>
          </w:tcPr>
          <w:p w14:paraId="27A9C745" w14:textId="77777777" w:rsidR="00F76A89" w:rsidRPr="00F76A89" w:rsidRDefault="00F76A89" w:rsidP="00F76A89">
            <w:pPr>
              <w:spacing w:after="0" w:line="240" w:lineRule="auto"/>
              <w:rPr>
                <w:rFonts w:eastAsiaTheme="minorHAnsi"/>
                <w:b/>
                <w:sz w:val="18"/>
                <w:szCs w:val="18"/>
              </w:rPr>
            </w:pPr>
            <w:r w:rsidRPr="00F76A89">
              <w:rPr>
                <w:rFonts w:eastAsiaTheme="minorHAnsi"/>
                <w:b/>
                <w:sz w:val="18"/>
                <w:szCs w:val="18"/>
                <w:lang w:val="de-DE"/>
              </w:rPr>
              <w:t>Language variation and change</w:t>
            </w:r>
          </w:p>
        </w:tc>
        <w:tc>
          <w:tcPr>
            <w:tcW w:w="1147" w:type="pct"/>
            <w:tcBorders>
              <w:bottom w:val="dotted" w:sz="4" w:space="0" w:color="auto"/>
            </w:tcBorders>
            <w:shd w:val="clear" w:color="auto" w:fill="auto"/>
          </w:tcPr>
          <w:p w14:paraId="374E57A4" w14:textId="77777777" w:rsidR="00F76A89" w:rsidRPr="00F76A89" w:rsidRDefault="00F76A89" w:rsidP="00F76A89">
            <w:pPr>
              <w:spacing w:after="0" w:line="240" w:lineRule="auto"/>
              <w:rPr>
                <w:rFonts w:eastAsiaTheme="minorHAnsi"/>
                <w:color w:val="000000"/>
                <w:sz w:val="18"/>
                <w:szCs w:val="18"/>
              </w:rPr>
            </w:pPr>
            <w:r w:rsidRPr="00F76A89">
              <w:rPr>
                <w:rFonts w:eastAsiaTheme="minorHAnsi"/>
                <w:color w:val="000000"/>
                <w:sz w:val="18"/>
                <w:szCs w:val="18"/>
              </w:rPr>
              <w:t>Understand that texts have different purposes, different audiences</w:t>
            </w:r>
            <w:r w:rsidRPr="00F76A89">
              <w:rPr>
                <w:rFonts w:eastAsiaTheme="minorHAnsi"/>
                <w:sz w:val="18"/>
                <w:szCs w:val="18"/>
              </w:rPr>
              <w:t xml:space="preserve"> </w:t>
            </w:r>
            <w:r w:rsidRPr="00F76A89">
              <w:rPr>
                <w:rFonts w:eastAsiaTheme="minorHAnsi"/>
                <w:color w:val="000000"/>
                <w:sz w:val="18"/>
                <w:szCs w:val="18"/>
              </w:rPr>
              <w:t>and different forms</w:t>
            </w:r>
          </w:p>
        </w:tc>
        <w:tc>
          <w:tcPr>
            <w:tcW w:w="1148" w:type="pct"/>
            <w:tcBorders>
              <w:bottom w:val="dotted" w:sz="4" w:space="0" w:color="auto"/>
            </w:tcBorders>
            <w:shd w:val="clear" w:color="auto" w:fill="auto"/>
          </w:tcPr>
          <w:p w14:paraId="5385038C"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Identify features of German that vary according to audience, context and purpose in familiar spoken and written texts</w:t>
            </w:r>
          </w:p>
        </w:tc>
        <w:tc>
          <w:tcPr>
            <w:tcW w:w="1147" w:type="pct"/>
            <w:tcBorders>
              <w:bottom w:val="dotted" w:sz="4" w:space="0" w:color="auto"/>
            </w:tcBorders>
            <w:shd w:val="clear" w:color="auto" w:fill="auto"/>
          </w:tcPr>
          <w:p w14:paraId="30E5EAF3" w14:textId="77777777" w:rsidR="00F76A89" w:rsidRPr="00F76A89" w:rsidRDefault="00F76A89" w:rsidP="00F76A89">
            <w:pPr>
              <w:spacing w:after="0" w:line="240" w:lineRule="auto"/>
              <w:rPr>
                <w:rFonts w:eastAsiaTheme="minorHAnsi"/>
                <w:sz w:val="18"/>
                <w:szCs w:val="18"/>
                <w:u w:val="single"/>
              </w:rPr>
            </w:pPr>
            <w:r w:rsidRPr="00F76A89">
              <w:rPr>
                <w:rFonts w:eastAsiaTheme="minorHAnsi"/>
                <w:sz w:val="18"/>
                <w:szCs w:val="18"/>
              </w:rPr>
              <w:t>Analyse how and why language is used differently in different contexts and relationships</w:t>
            </w:r>
          </w:p>
        </w:tc>
        <w:tc>
          <w:tcPr>
            <w:tcW w:w="1148" w:type="pct"/>
            <w:tcBorders>
              <w:bottom w:val="dotted" w:sz="4" w:space="0" w:color="auto"/>
            </w:tcBorders>
            <w:shd w:val="clear" w:color="auto" w:fill="auto"/>
          </w:tcPr>
          <w:p w14:paraId="7F7344FD"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Analyse and explain how and why </w:t>
            </w:r>
            <w:r w:rsidRPr="00F76A89">
              <w:rPr>
                <w:rFonts w:eastAsiaTheme="minorHAnsi"/>
                <w:sz w:val="18"/>
                <w:szCs w:val="18"/>
              </w:rPr>
              <w:t>language</w:t>
            </w:r>
            <w:r w:rsidRPr="00F76A89">
              <w:rPr>
                <w:rFonts w:eastAsiaTheme="minorHAnsi"/>
                <w:color w:val="000000"/>
                <w:sz w:val="18"/>
                <w:szCs w:val="18"/>
              </w:rPr>
              <w:t xml:space="preserve"> is used differently in a range of texts, considering features such as dialects and </w:t>
            </w:r>
            <w:r w:rsidRPr="00F76A89">
              <w:rPr>
                <w:rFonts w:eastAsiaTheme="minorHAnsi"/>
                <w:sz w:val="18"/>
                <w:szCs w:val="18"/>
              </w:rPr>
              <w:t>register</w:t>
            </w:r>
          </w:p>
        </w:tc>
      </w:tr>
      <w:tr w:rsidR="00F76A89" w:rsidRPr="00F76A89" w14:paraId="271BF156" w14:textId="77777777" w:rsidTr="00F76A89">
        <w:tc>
          <w:tcPr>
            <w:tcW w:w="410" w:type="pct"/>
            <w:vMerge/>
            <w:shd w:val="clear" w:color="auto" w:fill="ECD3E8"/>
          </w:tcPr>
          <w:p w14:paraId="725C8C24" w14:textId="77777777" w:rsidR="00F76A89" w:rsidRPr="00F76A89" w:rsidRDefault="00F76A89" w:rsidP="00F76A89">
            <w:pPr>
              <w:spacing w:after="0" w:line="240" w:lineRule="auto"/>
              <w:rPr>
                <w:rFonts w:eastAsiaTheme="minorHAnsi"/>
                <w:sz w:val="18"/>
                <w:szCs w:val="18"/>
              </w:rPr>
            </w:pPr>
          </w:p>
        </w:tc>
        <w:tc>
          <w:tcPr>
            <w:tcW w:w="1147" w:type="pct"/>
            <w:tcBorders>
              <w:top w:val="dotted" w:sz="4" w:space="0" w:color="auto"/>
            </w:tcBorders>
          </w:tcPr>
          <w:p w14:paraId="63793703"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 xml:space="preserve">Recognise that German, like other languages, continues </w:t>
            </w:r>
            <w:r w:rsidRPr="00F76A89">
              <w:rPr>
                <w:rFonts w:eastAsiaTheme="minorHAnsi"/>
                <w:color w:val="000000"/>
                <w:sz w:val="18"/>
                <w:szCs w:val="18"/>
              </w:rPr>
              <w:t>to change over time due to influences such as globalisation and new technologies and knowledge</w:t>
            </w:r>
          </w:p>
        </w:tc>
        <w:tc>
          <w:tcPr>
            <w:tcW w:w="1148" w:type="pct"/>
            <w:tcBorders>
              <w:top w:val="dotted" w:sz="4" w:space="0" w:color="auto"/>
            </w:tcBorders>
          </w:tcPr>
          <w:p w14:paraId="3C406AB2"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Understand that German, like other languages, is constantly expanding to include new words and expressions in response to changing environments due to globalisation, language shifts and exchange, technology and intercultural experience</w:t>
            </w:r>
          </w:p>
        </w:tc>
        <w:tc>
          <w:tcPr>
            <w:tcW w:w="1147" w:type="pct"/>
            <w:tcBorders>
              <w:top w:val="dotted" w:sz="4" w:space="0" w:color="auto"/>
            </w:tcBorders>
          </w:tcPr>
          <w:p w14:paraId="0E4A0B21"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 xml:space="preserve">Explore the influence </w:t>
            </w:r>
            <w:r w:rsidRPr="00F76A89">
              <w:rPr>
                <w:rFonts w:eastAsiaTheme="minorHAnsi"/>
                <w:color w:val="000000"/>
                <w:sz w:val="18"/>
                <w:szCs w:val="18"/>
              </w:rPr>
              <w:t xml:space="preserve">of </w:t>
            </w:r>
            <w:r w:rsidRPr="00F76A89">
              <w:rPr>
                <w:rFonts w:eastAsiaTheme="minorHAnsi"/>
                <w:sz w:val="18"/>
                <w:szCs w:val="18"/>
              </w:rPr>
              <w:t>language</w:t>
            </w:r>
            <w:r w:rsidRPr="00F76A89">
              <w:rPr>
                <w:rFonts w:eastAsiaTheme="minorHAnsi"/>
                <w:color w:val="000000"/>
                <w:sz w:val="18"/>
                <w:szCs w:val="18"/>
              </w:rPr>
              <w:t xml:space="preserve"> on people’s actions, values and beliefs and appreciate the scale and importance of linguistic diversity</w:t>
            </w:r>
          </w:p>
        </w:tc>
        <w:tc>
          <w:tcPr>
            <w:tcW w:w="1148" w:type="pct"/>
            <w:tcBorders>
              <w:top w:val="dotted" w:sz="4" w:space="0" w:color="auto"/>
            </w:tcBorders>
          </w:tcPr>
          <w:p w14:paraId="4999AA02"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Understand </w:t>
            </w:r>
            <w:r w:rsidRPr="00F76A89">
              <w:rPr>
                <w:rFonts w:eastAsiaTheme="minorHAnsi"/>
                <w:sz w:val="18"/>
                <w:szCs w:val="18"/>
              </w:rPr>
              <w:t>the power of language</w:t>
            </w:r>
            <w:r w:rsidRPr="00F76A89">
              <w:rPr>
                <w:rFonts w:eastAsiaTheme="minorHAnsi"/>
                <w:color w:val="000000"/>
                <w:sz w:val="18"/>
                <w:szCs w:val="18"/>
              </w:rPr>
              <w:t xml:space="preserve"> to </w:t>
            </w:r>
            <w:r w:rsidRPr="00F76A89">
              <w:rPr>
                <w:rFonts w:eastAsiaTheme="minorHAnsi"/>
                <w:sz w:val="18"/>
                <w:szCs w:val="18"/>
              </w:rPr>
              <w:t>influence social and cultural relationships and practices</w:t>
            </w:r>
          </w:p>
        </w:tc>
      </w:tr>
      <w:tr w:rsidR="00F76A89" w:rsidRPr="00F76A89" w14:paraId="50EC00E2" w14:textId="77777777" w:rsidTr="00F76A89">
        <w:tc>
          <w:tcPr>
            <w:tcW w:w="410" w:type="pct"/>
            <w:shd w:val="clear" w:color="auto" w:fill="ECD3E8"/>
          </w:tcPr>
          <w:p w14:paraId="76062537" w14:textId="77777777" w:rsidR="00F76A89" w:rsidRPr="00F76A89" w:rsidRDefault="00F76A89" w:rsidP="00F76A89">
            <w:pPr>
              <w:spacing w:after="0" w:line="240" w:lineRule="auto"/>
              <w:rPr>
                <w:rFonts w:eastAsiaTheme="minorHAnsi"/>
                <w:b/>
                <w:sz w:val="18"/>
                <w:szCs w:val="18"/>
              </w:rPr>
            </w:pPr>
            <w:r w:rsidRPr="00F76A89">
              <w:rPr>
                <w:rFonts w:eastAsiaTheme="minorHAnsi"/>
                <w:b/>
                <w:sz w:val="18"/>
                <w:szCs w:val="18"/>
              </w:rPr>
              <w:t>Role of language and culture</w:t>
            </w:r>
          </w:p>
        </w:tc>
        <w:tc>
          <w:tcPr>
            <w:tcW w:w="1147" w:type="pct"/>
          </w:tcPr>
          <w:p w14:paraId="64CE98ED"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Understand that language</w:t>
            </w:r>
            <w:r w:rsidRPr="00F76A89">
              <w:rPr>
                <w:rFonts w:eastAsiaTheme="minorHAnsi"/>
                <w:color w:val="000000"/>
                <w:sz w:val="18"/>
                <w:szCs w:val="18"/>
              </w:rPr>
              <w:t xml:space="preserve"> </w:t>
            </w:r>
            <w:r w:rsidRPr="00F76A89">
              <w:rPr>
                <w:rFonts w:eastAsiaTheme="minorHAnsi"/>
                <w:sz w:val="18"/>
                <w:szCs w:val="18"/>
              </w:rPr>
              <w:t>use reflects cultural expression, assumptions and perspectives</w:t>
            </w:r>
          </w:p>
        </w:tc>
        <w:tc>
          <w:tcPr>
            <w:tcW w:w="1148" w:type="pct"/>
          </w:tcPr>
          <w:p w14:paraId="64CDB64E"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Reflect on different aspects of the cultural dimension of learning and using German </w:t>
            </w:r>
            <w:r w:rsidRPr="00F76A89">
              <w:rPr>
                <w:rFonts w:eastAsiaTheme="minorHAnsi"/>
                <w:sz w:val="18"/>
                <w:szCs w:val="18"/>
              </w:rPr>
              <w:t>and consider how this might be interpreted and responded to by members of the community</w:t>
            </w:r>
          </w:p>
        </w:tc>
        <w:tc>
          <w:tcPr>
            <w:tcW w:w="1147" w:type="pct"/>
          </w:tcPr>
          <w:p w14:paraId="42D7B1FE" w14:textId="77777777" w:rsidR="00F76A89" w:rsidRPr="00F76A89" w:rsidRDefault="00F76A89" w:rsidP="00F76A89">
            <w:pPr>
              <w:spacing w:after="0" w:line="240" w:lineRule="auto"/>
              <w:rPr>
                <w:rFonts w:eastAsiaTheme="minorHAnsi"/>
                <w:sz w:val="18"/>
                <w:szCs w:val="18"/>
              </w:rPr>
            </w:pPr>
            <w:r w:rsidRPr="00F76A89">
              <w:rPr>
                <w:rFonts w:eastAsiaTheme="minorHAnsi"/>
                <w:sz w:val="18"/>
                <w:szCs w:val="18"/>
              </w:rPr>
              <w:t>Explore how language both reflects and shapes cultural distinctions such as community, social class, gender and generation</w:t>
            </w:r>
          </w:p>
        </w:tc>
        <w:tc>
          <w:tcPr>
            <w:tcW w:w="1148" w:type="pct"/>
          </w:tcPr>
          <w:p w14:paraId="67D42713" w14:textId="77777777" w:rsidR="00F76A89" w:rsidRPr="00F76A89" w:rsidRDefault="00F76A89" w:rsidP="00F76A89">
            <w:pPr>
              <w:spacing w:after="0" w:line="240" w:lineRule="auto"/>
              <w:rPr>
                <w:rFonts w:eastAsiaTheme="minorHAnsi"/>
                <w:sz w:val="18"/>
                <w:szCs w:val="18"/>
              </w:rPr>
            </w:pPr>
            <w:r w:rsidRPr="00F76A89">
              <w:rPr>
                <w:rFonts w:eastAsiaTheme="minorHAnsi"/>
                <w:color w:val="000000"/>
                <w:sz w:val="18"/>
                <w:szCs w:val="18"/>
              </w:rPr>
              <w:t xml:space="preserve">Understand that German </w:t>
            </w:r>
            <w:r w:rsidRPr="00F76A89">
              <w:rPr>
                <w:rFonts w:eastAsiaTheme="minorHAnsi"/>
                <w:sz w:val="18"/>
                <w:szCs w:val="18"/>
              </w:rPr>
              <w:t>language</w:t>
            </w:r>
            <w:r w:rsidRPr="00F76A89">
              <w:rPr>
                <w:rFonts w:eastAsiaTheme="minorHAnsi"/>
                <w:color w:val="000000"/>
                <w:sz w:val="18"/>
                <w:szCs w:val="18"/>
              </w:rPr>
              <w:t xml:space="preserve"> and </w:t>
            </w:r>
            <w:r w:rsidRPr="00F76A89">
              <w:rPr>
                <w:rFonts w:eastAsiaTheme="minorHAnsi"/>
                <w:sz w:val="18"/>
                <w:szCs w:val="18"/>
              </w:rPr>
              <w:t>culture</w:t>
            </w:r>
            <w:r w:rsidRPr="00F76A89">
              <w:rPr>
                <w:rFonts w:eastAsiaTheme="minorHAnsi"/>
                <w:color w:val="000000"/>
                <w:sz w:val="18"/>
                <w:szCs w:val="18"/>
              </w:rPr>
              <w:t xml:space="preserve"> are interrelated and that they shape and are shaped by each </w:t>
            </w:r>
            <w:r w:rsidRPr="00F76A89">
              <w:rPr>
                <w:rFonts w:eastAsiaTheme="minorHAnsi"/>
                <w:sz w:val="18"/>
                <w:szCs w:val="18"/>
              </w:rPr>
              <w:t>other in a given moment and over time</w:t>
            </w:r>
          </w:p>
        </w:tc>
      </w:tr>
    </w:tbl>
    <w:p w14:paraId="7FDADE77" w14:textId="77777777" w:rsidR="00211758" w:rsidRPr="00F76A89" w:rsidRDefault="00211758" w:rsidP="00211758">
      <w:pPr>
        <w:rPr>
          <w:b/>
          <w:sz w:val="24"/>
          <w:szCs w:val="24"/>
          <w:lang w:val="de-DE"/>
        </w:rPr>
      </w:pPr>
    </w:p>
    <w:p w14:paraId="2BF28A93" w14:textId="77777777" w:rsidR="00211758" w:rsidRDefault="00211758">
      <w:pPr>
        <w:jc w:val="both"/>
        <w:sectPr w:rsidR="00211758" w:rsidSect="003927EB">
          <w:headerReference w:type="first" r:id="rId23"/>
          <w:footerReference w:type="first" r:id="rId24"/>
          <w:pgSz w:w="16838" w:h="11906" w:orient="landscape"/>
          <w:pgMar w:top="709" w:right="1440" w:bottom="1440" w:left="1440" w:header="708" w:footer="708" w:gutter="0"/>
          <w:cols w:space="708"/>
          <w:titlePg/>
          <w:docGrid w:linePitch="360"/>
        </w:sectPr>
      </w:pPr>
    </w:p>
    <w:p w14:paraId="381B5BE8" w14:textId="77777777" w:rsidR="00F76A89" w:rsidRPr="00F76A89" w:rsidRDefault="00F76A89" w:rsidP="00F76A89">
      <w:pPr>
        <w:pStyle w:val="MainHeading1"/>
      </w:pPr>
      <w:r w:rsidRPr="00F76A89">
        <w:lastRenderedPageBreak/>
        <w:t>Pre-primary Languages Syllabus</w:t>
      </w:r>
    </w:p>
    <w:p w14:paraId="0CA1B418" w14:textId="77777777" w:rsidR="00F76A89" w:rsidRPr="00F76A89" w:rsidRDefault="00F76A89" w:rsidP="00F76A89">
      <w:pPr>
        <w:pStyle w:val="Style1"/>
      </w:pPr>
      <w:r w:rsidRPr="00F76A89">
        <w:t>Year Level Description</w:t>
      </w:r>
    </w:p>
    <w:p w14:paraId="3286A3E8" w14:textId="77777777" w:rsidR="00F76A89" w:rsidRDefault="00F76A89" w:rsidP="00F76A89">
      <w:pPr>
        <w:spacing w:after="0" w:line="240" w:lineRule="auto"/>
        <w:rPr>
          <w:rFonts w:eastAsia="Times New Roman" w:cs="Arial"/>
          <w:color w:val="000000" w:themeColor="text1"/>
          <w:lang w:val="en"/>
        </w:rPr>
      </w:pPr>
      <w:r w:rsidRPr="00F76A89">
        <w:rPr>
          <w:rFonts w:eastAsia="Times New Roman" w:cs="Arial"/>
          <w:color w:val="000000" w:themeColor="text1"/>
          <w:lang w:val="en"/>
        </w:rPr>
        <w:t>Students enter the early years of school with established communication skills in one or more languages and varying degrees of early literacy capability. Typically, students come to German: Second Language with little to no prior experience of the German language and culture.</w:t>
      </w:r>
    </w:p>
    <w:p w14:paraId="142E31F7" w14:textId="77777777" w:rsidR="00F76A89" w:rsidRPr="00F76A89" w:rsidRDefault="00F76A89" w:rsidP="00F76A89">
      <w:pPr>
        <w:spacing w:after="0" w:line="240" w:lineRule="auto"/>
        <w:rPr>
          <w:rFonts w:eastAsia="Times New Roman" w:cs="Arial"/>
          <w:color w:val="000000" w:themeColor="text1"/>
          <w:lang w:val="en"/>
        </w:rPr>
      </w:pPr>
    </w:p>
    <w:p w14:paraId="724AD50B" w14:textId="77777777" w:rsidR="00F76A89" w:rsidRDefault="00F76A89" w:rsidP="00F76A89">
      <w:pPr>
        <w:spacing w:after="0" w:line="240" w:lineRule="auto"/>
        <w:rPr>
          <w:rFonts w:eastAsia="Times New Roman" w:cs="Arial"/>
          <w:lang w:val="en"/>
        </w:rPr>
      </w:pPr>
      <w:r w:rsidRPr="00F76A89">
        <w:rPr>
          <w:rFonts w:eastAsia="Times New Roman" w:cs="Arial"/>
          <w:color w:val="000000" w:themeColor="text1"/>
          <w:lang w:val="en"/>
        </w:rPr>
        <w:t xml:space="preserve">In Pre-primary students communicate in German, </w:t>
      </w:r>
      <w:r w:rsidRPr="00F76A89">
        <w:rPr>
          <w:rFonts w:eastAsia="Times New Roman" w:cs="Arial"/>
          <w:lang w:val="en"/>
        </w:rPr>
        <w:t>interacting and exchanging greetings and simple information about themselves with their teacher and peers, through action-related talk and structured play</w:t>
      </w:r>
      <w:r w:rsidRPr="00F76A89">
        <w:rPr>
          <w:rFonts w:eastAsia="Times New Roman" w:cs="Arial"/>
          <w:color w:val="000000" w:themeColor="text1"/>
          <w:lang w:val="en"/>
        </w:rPr>
        <w:t xml:space="preserve">. </w:t>
      </w:r>
      <w:r w:rsidRPr="00F76A89">
        <w:rPr>
          <w:rFonts w:eastAsia="Times New Roman" w:cs="Arial"/>
          <w:lang w:val="en"/>
        </w:rPr>
        <w:t>They participate in shared activities facilitated by movement and gestures, to perform rhymes, songs and stories or to respond to teacher talk and instruction in German. Students recognise pictures, key words and phrases and written German in rhymes, songs and titles and convey factual information about themselves, using gestures and familiar words. They engage by listening to and viewing short imaginative texts, through action and other forms of expression and participate in shared performance of short imaginative texts, playing with sound patterns and non-verbal forms of expression.</w:t>
      </w:r>
    </w:p>
    <w:p w14:paraId="4B3F8E05" w14:textId="77777777" w:rsidR="00F76A89" w:rsidRPr="00F76A89" w:rsidRDefault="00F76A89" w:rsidP="00F76A89">
      <w:pPr>
        <w:spacing w:after="0" w:line="240" w:lineRule="auto"/>
        <w:rPr>
          <w:rFonts w:eastAsia="Times New Roman" w:cs="Arial"/>
          <w:lang w:val="en"/>
        </w:rPr>
      </w:pPr>
    </w:p>
    <w:p w14:paraId="3BDBF810" w14:textId="77777777" w:rsidR="00F76A89" w:rsidRDefault="00F76A89" w:rsidP="00F76A89">
      <w:pPr>
        <w:spacing w:after="0" w:line="240" w:lineRule="auto"/>
        <w:rPr>
          <w:rFonts w:eastAsia="Times New Roman" w:cs="Arial"/>
          <w:color w:val="000000" w:themeColor="text1"/>
          <w:lang w:val="en"/>
        </w:rPr>
      </w:pPr>
      <w:r w:rsidRPr="00F76A89">
        <w:rPr>
          <w:rFonts w:eastAsia="Times New Roman" w:cs="Arial"/>
          <w:color w:val="000000" w:themeColor="text1"/>
          <w:lang w:val="en"/>
        </w:rPr>
        <w:t xml:space="preserve">Students become familiar with the systems of the German language, recognising and experimenting with reproducing the </w:t>
      </w:r>
      <w:r w:rsidRPr="00F76A89">
        <w:rPr>
          <w:rFonts w:eastAsiaTheme="minorHAnsi"/>
          <w:color w:val="000000"/>
        </w:rPr>
        <w:t xml:space="preserve">sounds and </w:t>
      </w:r>
      <w:r w:rsidRPr="00F76A89">
        <w:rPr>
          <w:rFonts w:eastAsiaTheme="minorHAnsi"/>
        </w:rPr>
        <w:t>rhythms of spoken German, by singing, reciting and repeating words and phrases in context</w:t>
      </w:r>
      <w:r w:rsidRPr="00F76A89">
        <w:rPr>
          <w:rFonts w:eastAsia="Times New Roman" w:cs="Arial"/>
          <w:color w:val="000000" w:themeColor="text1"/>
          <w:lang w:val="en"/>
        </w:rPr>
        <w:t>. They</w:t>
      </w:r>
      <w:r w:rsidRPr="00F76A89">
        <w:rPr>
          <w:rFonts w:eastAsia="Times New Roman" w:cs="Times New Roman"/>
          <w:color w:val="000000"/>
          <w:lang w:eastAsia="en-AU"/>
        </w:rPr>
        <w:t xml:space="preserve"> notice</w:t>
      </w:r>
      <w:r w:rsidRPr="00F76A89">
        <w:rPr>
          <w:rFonts w:eastAsia="Times New Roman" w:cs="Arial"/>
          <w:color w:val="000000" w:themeColor="text1"/>
          <w:lang w:val="en"/>
        </w:rPr>
        <w:t xml:space="preserve"> and use context-related vocabulary and recognise some first elements of grammar to generate language for purposeful interaction. </w:t>
      </w:r>
    </w:p>
    <w:p w14:paraId="603845FB" w14:textId="77777777" w:rsidR="00F76A89" w:rsidRPr="00F76A89" w:rsidRDefault="00F76A89" w:rsidP="00F76A89">
      <w:pPr>
        <w:spacing w:after="0" w:line="240" w:lineRule="auto"/>
        <w:rPr>
          <w:rFonts w:eastAsia="Times New Roman" w:cs="Arial"/>
          <w:color w:val="000000" w:themeColor="text1"/>
          <w:lang w:val="en"/>
        </w:rPr>
      </w:pPr>
    </w:p>
    <w:p w14:paraId="00C85B67" w14:textId="77777777" w:rsidR="00F76A89" w:rsidRDefault="00F76A89" w:rsidP="00F76A89">
      <w:pPr>
        <w:spacing w:after="0" w:line="240" w:lineRule="auto"/>
        <w:rPr>
          <w:rFonts w:eastAsia="Times New Roman" w:cs="Arial"/>
          <w:color w:val="000000" w:themeColor="text1"/>
          <w:lang w:val="en"/>
        </w:rPr>
      </w:pPr>
      <w:r w:rsidRPr="00F76A89">
        <w:rPr>
          <w:rFonts w:eastAsia="Times New Roman" w:cs="Arial"/>
          <w:color w:val="000000" w:themeColor="text1"/>
          <w:lang w:val="en"/>
        </w:rPr>
        <w:t xml:space="preserve">In Pre-primary students recognise that while English is the official language spoken in Australia, </w:t>
      </w:r>
      <w:r w:rsidRPr="00F76A89">
        <w:rPr>
          <w:rFonts w:eastAsiaTheme="minorHAnsi"/>
        </w:rPr>
        <w:t>German is one of many languages,</w:t>
      </w:r>
      <w:r w:rsidRPr="00F76A89">
        <w:rPr>
          <w:rFonts w:eastAsia="Times New Roman" w:cs="Arial"/>
          <w:color w:val="000000" w:themeColor="text1"/>
          <w:lang w:val="en"/>
        </w:rPr>
        <w:t xml:space="preserve"> including Aboriginal languages and Torres Strait Islander languages, which is spoken in Australia. They also notice similarities and differences between German and English and begin to develop curiosity around the ideas of language and culture. Creative play in the classroom provides opportunities for exploring these differences.</w:t>
      </w:r>
    </w:p>
    <w:p w14:paraId="69E1AB29" w14:textId="77777777" w:rsidR="00F76A89" w:rsidRPr="00F76A89" w:rsidRDefault="00F76A89" w:rsidP="00F76A89">
      <w:pPr>
        <w:spacing w:after="0" w:line="240" w:lineRule="auto"/>
        <w:rPr>
          <w:rFonts w:eastAsia="Times New Roman" w:cs="Arial"/>
          <w:color w:val="000000" w:themeColor="text1"/>
          <w:lang w:val="en"/>
        </w:rPr>
      </w:pPr>
    </w:p>
    <w:p w14:paraId="21672CE0" w14:textId="77777777" w:rsidR="00F76A89" w:rsidRPr="00F76A89" w:rsidRDefault="00F76A89" w:rsidP="00F76A89">
      <w:pPr>
        <w:spacing w:after="0" w:line="240" w:lineRule="auto"/>
        <w:rPr>
          <w:rFonts w:eastAsia="Times New Roman" w:cs="Arial"/>
          <w:color w:val="000000" w:themeColor="text1"/>
          <w:lang w:val="en"/>
        </w:rPr>
      </w:pPr>
      <w:r w:rsidRPr="00F76A89">
        <w:rPr>
          <w:rFonts w:eastAsia="Times New Roman" w:cs="Arial"/>
          <w:color w:val="000000" w:themeColor="text1"/>
          <w:lang w:val="en"/>
        </w:rPr>
        <w:t xml:space="preserve">Students learn German in the early years through rich language input. Regular opportunities to revisit, recycle and review, and continuous feedback, response and encouragement assist students in the language learning process. </w:t>
      </w:r>
    </w:p>
    <w:p w14:paraId="0E315888" w14:textId="77777777" w:rsidR="00F76A89" w:rsidRPr="00F76A89" w:rsidRDefault="00F76A89" w:rsidP="00F76A89">
      <w:pPr>
        <w:rPr>
          <w:sz w:val="22"/>
          <w:szCs w:val="22"/>
        </w:rPr>
        <w:sectPr w:rsidR="00F76A89" w:rsidRPr="00F76A89" w:rsidSect="00F76A89">
          <w:headerReference w:type="default" r:id="rId25"/>
          <w:pgSz w:w="11906" w:h="16838"/>
          <w:pgMar w:top="1440" w:right="1440" w:bottom="1440" w:left="1440" w:header="708" w:footer="708" w:gutter="0"/>
          <w:cols w:space="708"/>
          <w:docGrid w:linePitch="360"/>
        </w:sectPr>
      </w:pPr>
      <w:r w:rsidRPr="00F76A89">
        <w:rPr>
          <w:sz w:val="22"/>
          <w:szCs w:val="22"/>
        </w:rPr>
        <w:br w:type="page"/>
      </w:r>
    </w:p>
    <w:p w14:paraId="161E1F81" w14:textId="77777777" w:rsidR="00F76A89" w:rsidRPr="00F76A89" w:rsidRDefault="00F76A89" w:rsidP="00F76A89">
      <w:pPr>
        <w:pStyle w:val="Style1"/>
      </w:pPr>
      <w:r w:rsidRPr="00F76A89">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76A89" w:rsidRPr="00F76A89" w14:paraId="43F316DA" w14:textId="77777777" w:rsidTr="00F76A89">
        <w:tc>
          <w:tcPr>
            <w:tcW w:w="4621" w:type="dxa"/>
          </w:tcPr>
          <w:p w14:paraId="1CAB5BA3"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t>Communicating</w:t>
            </w:r>
          </w:p>
          <w:p w14:paraId="74E74E25"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Socialising</w:t>
            </w:r>
          </w:p>
          <w:p w14:paraId="68ADE666" w14:textId="77777777" w:rsidR="00F76A89" w:rsidRPr="00F76A89" w:rsidRDefault="00F76A89" w:rsidP="00F76A89">
            <w:pPr>
              <w:spacing w:before="60"/>
              <w:rPr>
                <w:i/>
                <w:iCs/>
                <w:color w:val="000000"/>
              </w:rPr>
            </w:pPr>
            <w:r w:rsidRPr="00F76A89">
              <w:t xml:space="preserve">Interact </w:t>
            </w:r>
            <w:r w:rsidRPr="00F76A89">
              <w:rPr>
                <w:color w:val="000000"/>
              </w:rPr>
              <w:t xml:space="preserve">with the teacher and peers using action-related </w:t>
            </w:r>
            <w:r w:rsidRPr="00F76A89">
              <w:t>talk</w:t>
            </w:r>
            <w:r w:rsidRPr="00F76A89">
              <w:rPr>
                <w:color w:val="000000"/>
              </w:rPr>
              <w:t xml:space="preserve"> a</w:t>
            </w:r>
            <w:r w:rsidRPr="00F76A89">
              <w:t>nd structured play, to exchange greetings</w:t>
            </w:r>
            <w:r w:rsidRPr="00F76A89">
              <w:rPr>
                <w:i/>
              </w:rPr>
              <w:t xml:space="preserve"> </w:t>
            </w:r>
            <w:r w:rsidRPr="00F76A89">
              <w:t xml:space="preserve">such as </w:t>
            </w:r>
            <w:r w:rsidRPr="00F76A89">
              <w:rPr>
                <w:i/>
                <w:iCs/>
                <w:color w:val="000000"/>
              </w:rPr>
              <w:t>Guten Morgen</w:t>
            </w:r>
            <w:proofErr w:type="gramStart"/>
            <w:r w:rsidRPr="00F76A89">
              <w:rPr>
                <w:i/>
                <w:iCs/>
                <w:color w:val="000000"/>
              </w:rPr>
              <w:t>!</w:t>
            </w:r>
            <w:r w:rsidRPr="00F76A89">
              <w:rPr>
                <w:iCs/>
                <w:color w:val="000000"/>
              </w:rPr>
              <w:t>;</w:t>
            </w:r>
            <w:proofErr w:type="gramEnd"/>
            <w:r w:rsidRPr="00F76A89">
              <w:rPr>
                <w:i/>
                <w:iCs/>
                <w:color w:val="000000"/>
              </w:rPr>
              <w:t xml:space="preserve"> Auf Wiedersehen!</w:t>
            </w:r>
            <w:r w:rsidRPr="00F76A89">
              <w:rPr>
                <w:iCs/>
                <w:color w:val="000000"/>
              </w:rPr>
              <w:t>;</w:t>
            </w:r>
            <w:r w:rsidRPr="00F76A89">
              <w:rPr>
                <w:i/>
                <w:iCs/>
                <w:color w:val="000000"/>
              </w:rPr>
              <w:t xml:space="preserve"> Danke!</w:t>
            </w:r>
          </w:p>
          <w:p w14:paraId="726CD083" w14:textId="77777777" w:rsidR="00F76A89" w:rsidRPr="00F76A89" w:rsidRDefault="00F76A89" w:rsidP="00F76A89">
            <w:pPr>
              <w:spacing w:before="60"/>
              <w:rPr>
                <w:i/>
                <w:iCs/>
                <w:color w:val="000000"/>
              </w:rPr>
            </w:pPr>
          </w:p>
          <w:p w14:paraId="53881C49" w14:textId="689C97A4" w:rsidR="00F76A89" w:rsidRPr="00F76A89" w:rsidRDefault="00F76A89" w:rsidP="00F76A89">
            <w:pPr>
              <w:pBdr>
                <w:top w:val="nil"/>
                <w:left w:val="nil"/>
                <w:bottom w:val="nil"/>
                <w:right w:val="nil"/>
                <w:between w:val="nil"/>
                <w:bar w:val="nil"/>
              </w:pBdr>
              <w:rPr>
                <w:rFonts w:ascii="Calibri" w:eastAsia="Calibri" w:hAnsi="Calibri" w:cs="Calibri"/>
                <w:color w:val="000000"/>
                <w:u w:color="000000"/>
                <w:bdr w:val="nil"/>
                <w:lang w:val="en-US"/>
              </w:rPr>
            </w:pPr>
            <w:r w:rsidRPr="00F76A89">
              <w:rPr>
                <w:rFonts w:ascii="Calibri" w:eastAsia="Calibri" w:hAnsi="Calibri" w:cs="Calibri"/>
                <w:color w:val="000000"/>
                <w:u w:color="000000"/>
                <w:bdr w:val="nil"/>
                <w:lang w:val="en-US"/>
              </w:rPr>
              <w:t xml:space="preserve">Introduce and share information about themselves, for example, </w:t>
            </w:r>
            <w:hyperlink r:id="rId26" w:history="1">
              <w:r w:rsidRPr="00F76A89">
                <w:rPr>
                  <w:rFonts w:ascii="Calibri" w:eastAsia="Calibri" w:hAnsi="Calibri" w:cs="Calibri"/>
                  <w:i/>
                  <w:iCs/>
                  <w:color w:val="000000"/>
                  <w:u w:color="000000"/>
                  <w:bdr w:val="nil"/>
                  <w:lang w:val="en-US"/>
                </w:rPr>
                <w:t>Wie heißt du?</w:t>
              </w:r>
            </w:hyperlink>
            <w:r w:rsidRPr="00F76A89">
              <w:rPr>
                <w:rFonts w:ascii="Calibri" w:eastAsia="Calibri" w:hAnsi="Calibri" w:cs="Calibri"/>
                <w:iCs/>
                <w:color w:val="000000"/>
                <w:u w:color="000000"/>
                <w:bdr w:val="nil"/>
                <w:lang w:val="en-US"/>
              </w:rPr>
              <w:t>;</w:t>
            </w:r>
            <w:r w:rsidRPr="00F76A89">
              <w:rPr>
                <w:rFonts w:ascii="Calibri" w:eastAsia="Calibri" w:hAnsi="Calibri" w:cs="Calibri"/>
                <w:i/>
                <w:iCs/>
                <w:color w:val="000000"/>
                <w:u w:color="000000"/>
                <w:bdr w:val="nil"/>
                <w:lang w:val="en-US"/>
              </w:rPr>
              <w:t xml:space="preserve"> Ich heiße</w:t>
            </w:r>
            <w:r w:rsidRPr="00F76A89">
              <w:rPr>
                <w:rFonts w:ascii="Calibri" w:eastAsia="Calibri" w:hAnsi="Calibri" w:cs="Calibri"/>
                <w:i/>
                <w:color w:val="000000"/>
                <w:u w:color="000000"/>
                <w:bdr w:val="nil"/>
                <w:lang w:val="en-US"/>
              </w:rPr>
              <w:t xml:space="preserve"> </w:t>
            </w:r>
            <w:r w:rsidRPr="00F76A89">
              <w:rPr>
                <w:rFonts w:ascii="Calibri" w:eastAsia="Calibri" w:hAnsi="Calibri" w:cs="Calibri"/>
                <w:i/>
                <w:iCs/>
                <w:color w:val="000000"/>
                <w:u w:color="000000"/>
                <w:bdr w:val="nil"/>
                <w:lang w:val="en-US"/>
              </w:rPr>
              <w:t>...</w:t>
            </w:r>
            <w:r w:rsidRPr="00F76A89">
              <w:rPr>
                <w:rFonts w:ascii="Calibri" w:eastAsia="Calibri" w:hAnsi="Calibri" w:cs="Calibri"/>
                <w:i/>
                <w:color w:val="000000"/>
                <w:u w:color="000000"/>
                <w:bdr w:val="nil"/>
                <w:lang w:val="en-US"/>
              </w:rPr>
              <w:t xml:space="preserve"> </w:t>
            </w:r>
            <w:r w:rsidRPr="00F76A89">
              <w:rPr>
                <w:rFonts w:ascii="Calibri" w:eastAsia="Calibri" w:hAnsi="Calibri" w:cs="Calibri"/>
                <w:i/>
                <w:iCs/>
                <w:color w:val="000000"/>
                <w:u w:color="000000"/>
                <w:bdr w:val="nil"/>
                <w:lang w:val="en-US"/>
              </w:rPr>
              <w:t xml:space="preserve">und du? </w:t>
            </w:r>
            <w:r w:rsidRPr="00F76A89">
              <w:rPr>
                <w:rFonts w:ascii="Calibri" w:eastAsia="Calibri" w:hAnsi="Calibri" w:cs="Calibri"/>
                <w:i/>
                <w:color w:val="222222"/>
                <w:u w:color="000000"/>
                <w:bdr w:val="nil"/>
                <w:lang w:val="en-US"/>
              </w:rPr>
              <w:t>Magst du...</w:t>
            </w:r>
            <w:proofErr w:type="gramStart"/>
            <w:r w:rsidRPr="00F76A89">
              <w:rPr>
                <w:rFonts w:ascii="Calibri" w:eastAsia="Calibri" w:hAnsi="Calibri" w:cs="Calibri"/>
                <w:i/>
                <w:color w:val="222222"/>
                <w:u w:color="000000"/>
                <w:bdr w:val="nil"/>
                <w:lang w:val="en-US"/>
              </w:rPr>
              <w:t>?</w:t>
            </w:r>
            <w:r w:rsidRPr="00F76A89">
              <w:rPr>
                <w:rFonts w:ascii="Calibri" w:eastAsia="Calibri" w:hAnsi="Calibri" w:cs="Calibri"/>
                <w:color w:val="222222"/>
                <w:u w:color="000000"/>
                <w:bdr w:val="nil"/>
                <w:lang w:val="en-US"/>
              </w:rPr>
              <w:t>;</w:t>
            </w:r>
            <w:proofErr w:type="gramEnd"/>
            <w:r w:rsidRPr="00F76A89">
              <w:rPr>
                <w:rFonts w:ascii="Calibri" w:eastAsia="Calibri" w:hAnsi="Calibri" w:cs="Calibri"/>
                <w:i/>
                <w:color w:val="222222"/>
                <w:u w:color="000000"/>
                <w:bdr w:val="nil"/>
                <w:lang w:val="en-US"/>
              </w:rPr>
              <w:t xml:space="preserve"> Ja</w:t>
            </w:r>
            <w:r w:rsidRPr="00F76A89">
              <w:rPr>
                <w:rFonts w:ascii="Calibri" w:eastAsia="Calibri" w:hAnsi="Calibri" w:cs="Calibri"/>
                <w:color w:val="222222"/>
                <w:u w:color="000000"/>
                <w:bdr w:val="nil"/>
                <w:lang w:val="en-US"/>
              </w:rPr>
              <w:t>;</w:t>
            </w:r>
            <w:r w:rsidRPr="00F76A89">
              <w:rPr>
                <w:rFonts w:ascii="Calibri" w:eastAsia="Calibri" w:hAnsi="Calibri" w:cs="Calibri"/>
                <w:i/>
                <w:color w:val="222222"/>
                <w:u w:color="000000"/>
                <w:bdr w:val="nil"/>
                <w:lang w:val="en-US"/>
              </w:rPr>
              <w:t xml:space="preserve"> Nein</w:t>
            </w:r>
            <w:r w:rsidRPr="00F76A89">
              <w:rPr>
                <w:rFonts w:ascii="Calibri" w:eastAsia="Calibri" w:hAnsi="Calibri" w:cs="Calibri"/>
                <w:color w:val="222222"/>
                <w:u w:color="000000"/>
                <w:bdr w:val="nil"/>
                <w:lang w:val="en-US"/>
              </w:rPr>
              <w:t xml:space="preserve">; </w:t>
            </w:r>
            <w:r w:rsidRPr="00F76A89">
              <w:rPr>
                <w:rFonts w:ascii="Calibri" w:eastAsia="Calibri" w:hAnsi="Calibri" w:cs="Calibri"/>
                <w:i/>
                <w:color w:val="222222"/>
                <w:u w:color="000000"/>
                <w:bdr w:val="nil"/>
                <w:lang w:val="en-US"/>
              </w:rPr>
              <w:t xml:space="preserve">Wie geht’s? Gut/Schlecht/Es geht </w:t>
            </w:r>
            <w:hyperlink r:id="rId27" w:tooltip="View additional details of ACLGEC103" w:history="1">
              <w:r w:rsidRPr="00F76A89">
                <w:rPr>
                  <w:color w:val="000000"/>
                  <w:u w:color="000000"/>
                </w:rPr>
                <w:t>(ACLGEC103)</w:t>
              </w:r>
            </w:hyperlink>
          </w:p>
          <w:p w14:paraId="27B20F89" w14:textId="77777777" w:rsidR="00F76A89" w:rsidRPr="00F76A89" w:rsidRDefault="00F76A89" w:rsidP="00F76A89">
            <w:pPr>
              <w:pBdr>
                <w:top w:val="nil"/>
                <w:left w:val="nil"/>
                <w:bottom w:val="nil"/>
                <w:right w:val="nil"/>
                <w:between w:val="nil"/>
                <w:bar w:val="nil"/>
              </w:pBdr>
              <w:rPr>
                <w:rFonts w:eastAsia="Calibri" w:cstheme="minorHAnsi"/>
                <w:color w:val="000000"/>
                <w:u w:color="000000"/>
                <w:bdr w:val="nil"/>
                <w:lang w:val="en-US"/>
              </w:rPr>
            </w:pPr>
            <w:r w:rsidRPr="00F76A89">
              <w:rPr>
                <w:rFonts w:eastAsia="Calibri" w:cstheme="minorHAnsi"/>
                <w:color w:val="000000"/>
                <w:u w:color="000000"/>
                <w:bdr w:val="nil"/>
                <w:lang w:val="en-US"/>
              </w:rPr>
              <w:t>L, C, P, IU</w:t>
            </w:r>
          </w:p>
          <w:p w14:paraId="750ACDA3" w14:textId="77777777" w:rsidR="00F76A89" w:rsidRPr="00F76A89" w:rsidRDefault="00F76A89" w:rsidP="00F76A89">
            <w:pPr>
              <w:pBdr>
                <w:top w:val="nil"/>
                <w:left w:val="nil"/>
                <w:bottom w:val="nil"/>
                <w:right w:val="nil"/>
                <w:between w:val="nil"/>
                <w:bar w:val="nil"/>
              </w:pBdr>
              <w:rPr>
                <w:rFonts w:eastAsia="Calibri" w:cstheme="minorHAnsi"/>
                <w:color w:val="000000"/>
                <w:u w:color="000000"/>
                <w:bdr w:val="nil"/>
                <w:lang w:val="en-US"/>
              </w:rPr>
            </w:pPr>
          </w:p>
          <w:p w14:paraId="3A7FE25F" w14:textId="6E67D5FF" w:rsidR="00F76A89" w:rsidRPr="00F76A89" w:rsidRDefault="00F76A89" w:rsidP="00F76A89">
            <w:r w:rsidRPr="00F76A89">
              <w:rPr>
                <w:color w:val="000000"/>
              </w:rPr>
              <w:t xml:space="preserve">Participate </w:t>
            </w:r>
            <w:r w:rsidRPr="00F76A89">
              <w:t>in shared action with the teacher and peers using simple, repetitive key words, images, movement and songs</w:t>
            </w:r>
            <w:r w:rsidRPr="00F76A89">
              <w:rPr>
                <w:i/>
                <w:color w:val="000000"/>
              </w:rPr>
              <w:t xml:space="preserve"> such as Kopf</w:t>
            </w:r>
            <w:r w:rsidRPr="00F76A89">
              <w:rPr>
                <w:color w:val="000000"/>
              </w:rPr>
              <w:t>,</w:t>
            </w:r>
            <w:r w:rsidRPr="00F76A89">
              <w:rPr>
                <w:i/>
                <w:color w:val="000000"/>
              </w:rPr>
              <w:t xml:space="preserve"> Schulter</w:t>
            </w:r>
            <w:r w:rsidRPr="00F76A89">
              <w:rPr>
                <w:color w:val="000000"/>
              </w:rPr>
              <w:t>,</w:t>
            </w:r>
            <w:r w:rsidRPr="00F76A89">
              <w:rPr>
                <w:i/>
                <w:color w:val="000000"/>
              </w:rPr>
              <w:t xml:space="preserve"> Knie und Fuß</w:t>
            </w:r>
            <w:r>
              <w:rPr>
                <w:i/>
                <w:color w:val="000000"/>
              </w:rPr>
              <w:t xml:space="preserve"> </w:t>
            </w:r>
            <w:hyperlink r:id="rId28" w:tooltip="View additional details of ACLGEC104" w:history="1">
              <w:r w:rsidRPr="00F76A89">
                <w:rPr>
                  <w:color w:val="000000"/>
                </w:rPr>
                <w:t>(ACLGEC104)</w:t>
              </w:r>
            </w:hyperlink>
            <w:r w:rsidRPr="00F76A89">
              <w:t xml:space="preserve"> </w:t>
            </w:r>
          </w:p>
          <w:p w14:paraId="571C2F9A" w14:textId="77777777" w:rsidR="00F76A89" w:rsidRPr="00F76A89" w:rsidRDefault="00F76A89" w:rsidP="00F76A89">
            <w:r w:rsidRPr="00F76A89">
              <w:t>L, ICT, C, P</w:t>
            </w:r>
          </w:p>
          <w:p w14:paraId="6F5AFFA8" w14:textId="77777777" w:rsidR="00F76A89" w:rsidRPr="00F76A89" w:rsidRDefault="00F76A89" w:rsidP="00F76A89"/>
          <w:p w14:paraId="110ED2A2" w14:textId="77777777" w:rsidR="00F76A89" w:rsidRPr="00F76A89" w:rsidRDefault="00F76A89" w:rsidP="00F76A89">
            <w:pPr>
              <w:pBdr>
                <w:top w:val="nil"/>
                <w:left w:val="nil"/>
                <w:bottom w:val="nil"/>
                <w:right w:val="nil"/>
                <w:between w:val="nil"/>
                <w:bar w:val="nil"/>
              </w:pBdr>
              <w:rPr>
                <w:color w:val="000000"/>
              </w:rPr>
            </w:pPr>
            <w:r w:rsidRPr="00F76A89">
              <w:t>Respond to teacher talk and instruction, for example, S</w:t>
            </w:r>
            <w:r w:rsidRPr="00F76A89">
              <w:rPr>
                <w:i/>
              </w:rPr>
              <w:t>teh auf</w:t>
            </w:r>
            <w:r w:rsidRPr="00F76A89">
              <w:t>;</w:t>
            </w:r>
            <w:r w:rsidRPr="00F76A89">
              <w:rPr>
                <w:i/>
              </w:rPr>
              <w:t xml:space="preserve"> sieh mich an; hört zu, genau hinhören</w:t>
            </w:r>
            <w:proofErr w:type="gramStart"/>
            <w:r w:rsidRPr="00F76A89">
              <w:rPr>
                <w:i/>
              </w:rPr>
              <w:t>!</w:t>
            </w:r>
            <w:r w:rsidRPr="00F76A89">
              <w:t>;</w:t>
            </w:r>
            <w:proofErr w:type="gramEnd"/>
            <w:r w:rsidRPr="00F76A89">
              <w:rPr>
                <w:i/>
              </w:rPr>
              <w:t xml:space="preserve"> im Kreis</w:t>
            </w:r>
            <w:r w:rsidRPr="00F76A89">
              <w:t>;</w:t>
            </w:r>
            <w:r w:rsidRPr="00F76A89">
              <w:rPr>
                <w:i/>
              </w:rPr>
              <w:t xml:space="preserve"> </w:t>
            </w:r>
            <w:hyperlink r:id="rId29" w:history="1">
              <w:r w:rsidRPr="00F76A89">
                <w:rPr>
                  <w:i/>
                </w:rPr>
                <w:t>Können Sie bitte langsamer sprechen?</w:t>
              </w:r>
            </w:hyperlink>
            <w:r w:rsidRPr="00F76A89">
              <w:t xml:space="preserve"> </w:t>
            </w:r>
            <w:hyperlink r:id="rId30" w:history="1">
              <w:r w:rsidRPr="00F76A89">
                <w:rPr>
                  <w:i/>
                </w:rPr>
                <w:t>Wie sagt man ... auf Deutsch?</w:t>
              </w:r>
            </w:hyperlink>
            <w:r w:rsidRPr="00F76A89">
              <w:rPr>
                <w:color w:val="000000"/>
              </w:rPr>
              <w:br/>
            </w:r>
            <w:hyperlink r:id="rId31" w:tooltip="View additional details of ACLGEC105" w:history="1">
              <w:r w:rsidRPr="00F76A89">
                <w:rPr>
                  <w:color w:val="000000"/>
                </w:rPr>
                <w:t>(ACLGEC105)</w:t>
              </w:r>
            </w:hyperlink>
          </w:p>
          <w:p w14:paraId="00B35B69" w14:textId="77777777" w:rsidR="00F76A89" w:rsidRPr="00F76A89" w:rsidRDefault="00F76A89" w:rsidP="00F76A89">
            <w:pPr>
              <w:pBdr>
                <w:top w:val="nil"/>
                <w:left w:val="nil"/>
                <w:bottom w:val="nil"/>
                <w:right w:val="nil"/>
                <w:between w:val="nil"/>
                <w:bar w:val="nil"/>
              </w:pBdr>
              <w:rPr>
                <w:rFonts w:cstheme="minorHAnsi"/>
              </w:rPr>
            </w:pPr>
            <w:r w:rsidRPr="00F76A89">
              <w:rPr>
                <w:rFonts w:cstheme="minorHAnsi"/>
              </w:rPr>
              <w:t>L, N, C, P</w:t>
            </w:r>
          </w:p>
          <w:p w14:paraId="7BC6745A" w14:textId="77777777" w:rsidR="00F76A89" w:rsidRPr="00F76A89" w:rsidRDefault="00F76A89" w:rsidP="00F76A89">
            <w:pPr>
              <w:pBdr>
                <w:top w:val="nil"/>
                <w:left w:val="nil"/>
                <w:bottom w:val="nil"/>
                <w:right w:val="nil"/>
                <w:between w:val="nil"/>
                <w:bar w:val="nil"/>
              </w:pBdr>
              <w:rPr>
                <w:rFonts w:cstheme="minorHAnsi"/>
              </w:rPr>
            </w:pPr>
          </w:p>
          <w:p w14:paraId="076A9D28"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Informing</w:t>
            </w:r>
          </w:p>
          <w:p w14:paraId="201BBB4F" w14:textId="5717A182" w:rsidR="00F76A89" w:rsidRPr="00F76A89" w:rsidRDefault="00F76A89" w:rsidP="00F76A89">
            <w:pPr>
              <w:pBdr>
                <w:top w:val="nil"/>
                <w:left w:val="nil"/>
                <w:bottom w:val="nil"/>
                <w:right w:val="nil"/>
                <w:between w:val="nil"/>
                <w:bar w:val="nil"/>
              </w:pBdr>
            </w:pPr>
            <w:r w:rsidRPr="00F76A89">
              <w:t>Recognise pictures, symbols, key words and phrases of spoken and written German in rhymes, songs, labels and titles related to their personal worlds</w:t>
            </w:r>
            <w:r>
              <w:t xml:space="preserve"> </w:t>
            </w:r>
            <w:hyperlink r:id="rId32" w:tooltip="View additional details of ACLGEC106" w:history="1">
              <w:r w:rsidRPr="00F76A89">
                <w:rPr>
                  <w:color w:val="000000"/>
                </w:rPr>
                <w:t>(ACLGEC106)</w:t>
              </w:r>
            </w:hyperlink>
          </w:p>
          <w:p w14:paraId="62ED8CE1" w14:textId="77777777" w:rsidR="00F76A89" w:rsidRPr="00F76A89" w:rsidRDefault="00F76A89" w:rsidP="00F76A89">
            <w:pPr>
              <w:pBdr>
                <w:top w:val="nil"/>
                <w:left w:val="nil"/>
                <w:bottom w:val="nil"/>
                <w:right w:val="nil"/>
                <w:between w:val="nil"/>
                <w:bar w:val="nil"/>
              </w:pBdr>
              <w:ind w:left="-108" w:firstLine="108"/>
              <w:rPr>
                <w:rFonts w:eastAsia="Calibri" w:cstheme="minorHAnsi"/>
              </w:rPr>
            </w:pPr>
            <w:r w:rsidRPr="00F76A89">
              <w:rPr>
                <w:rFonts w:eastAsia="Calibri" w:cstheme="minorHAnsi"/>
              </w:rPr>
              <w:t>L, ICT, C, P</w:t>
            </w:r>
          </w:p>
          <w:p w14:paraId="4E428302" w14:textId="77777777" w:rsidR="00F76A89" w:rsidRPr="00F76A89" w:rsidRDefault="00F76A89" w:rsidP="00F76A89">
            <w:pPr>
              <w:pBdr>
                <w:top w:val="nil"/>
                <w:left w:val="nil"/>
                <w:bottom w:val="nil"/>
                <w:right w:val="nil"/>
                <w:between w:val="nil"/>
                <w:bar w:val="nil"/>
              </w:pBdr>
              <w:ind w:left="-108" w:firstLine="108"/>
              <w:rPr>
                <w:rFonts w:eastAsia="Calibri" w:cstheme="minorHAnsi"/>
                <w:b/>
              </w:rPr>
            </w:pPr>
          </w:p>
          <w:p w14:paraId="68A8B373" w14:textId="77777777" w:rsidR="00F76A89" w:rsidRPr="00F76A89" w:rsidRDefault="00F76A89" w:rsidP="00F76A89">
            <w:pPr>
              <w:pBdr>
                <w:top w:val="nil"/>
                <w:left w:val="nil"/>
                <w:bottom w:val="nil"/>
                <w:right w:val="nil"/>
                <w:between w:val="nil"/>
                <w:bar w:val="nil"/>
              </w:pBdr>
            </w:pPr>
            <w:r w:rsidRPr="00F76A89">
              <w:t>Convey factual information about their personal worlds using songs, rhymes, gestures, pictures, labels, captions and familiar words</w:t>
            </w:r>
            <w:r w:rsidRPr="00F76A89">
              <w:br/>
            </w:r>
            <w:hyperlink r:id="rId33" w:tooltip="View additional details of ACLGEC107" w:history="1">
              <w:r w:rsidRPr="00F76A89">
                <w:rPr>
                  <w:color w:val="000000"/>
                </w:rPr>
                <w:t>(ACLGEC107)</w:t>
              </w:r>
            </w:hyperlink>
          </w:p>
          <w:p w14:paraId="2AF926CF" w14:textId="77777777" w:rsidR="00F76A89" w:rsidRPr="00F76A89" w:rsidRDefault="00F76A89" w:rsidP="00F76A89">
            <w:pPr>
              <w:pBdr>
                <w:top w:val="nil"/>
                <w:left w:val="nil"/>
                <w:bottom w:val="nil"/>
                <w:right w:val="nil"/>
                <w:between w:val="nil"/>
                <w:bar w:val="nil"/>
              </w:pBdr>
            </w:pPr>
            <w:r w:rsidRPr="00F76A89">
              <w:t>L, ICT, C, P, IU</w:t>
            </w:r>
          </w:p>
          <w:p w14:paraId="3352997C" w14:textId="77777777" w:rsidR="00F76A89" w:rsidRPr="00F76A89" w:rsidRDefault="00F76A89" w:rsidP="00F76A89">
            <w:pPr>
              <w:pBdr>
                <w:top w:val="nil"/>
                <w:left w:val="nil"/>
                <w:bottom w:val="nil"/>
                <w:right w:val="nil"/>
                <w:between w:val="nil"/>
                <w:bar w:val="nil"/>
              </w:pBdr>
            </w:pPr>
          </w:p>
          <w:p w14:paraId="02D6EC10"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Creating</w:t>
            </w:r>
          </w:p>
          <w:p w14:paraId="0A2AD644" w14:textId="355DC1C5" w:rsidR="00F76A89" w:rsidRPr="00F76A89" w:rsidRDefault="00F76A89" w:rsidP="00F76A89">
            <w:pPr>
              <w:rPr>
                <w:color w:val="000000"/>
              </w:rPr>
            </w:pPr>
            <w:r w:rsidRPr="00F76A89">
              <w:t>Engage by listening to and viewing a range of short, imaginative texts and respond through action, dance, singing, drawing, movement and other forms of expression</w:t>
            </w:r>
            <w:r>
              <w:t xml:space="preserve"> </w:t>
            </w:r>
            <w:hyperlink r:id="rId34" w:tooltip="View additional details of ACLGEC108" w:history="1">
              <w:r w:rsidRPr="00F76A89">
                <w:rPr>
                  <w:color w:val="000000"/>
                </w:rPr>
                <w:t>(ACLGEC108)</w:t>
              </w:r>
            </w:hyperlink>
          </w:p>
          <w:p w14:paraId="286AA7E1" w14:textId="77777777" w:rsidR="00F76A89" w:rsidRPr="00F76A89" w:rsidRDefault="00F76A89" w:rsidP="00F76A89">
            <w:pPr>
              <w:pBdr>
                <w:top w:val="nil"/>
                <w:left w:val="nil"/>
                <w:bottom w:val="nil"/>
                <w:right w:val="nil"/>
                <w:between w:val="nil"/>
                <w:bar w:val="nil"/>
              </w:pBdr>
              <w:rPr>
                <w:rFonts w:eastAsia="Calibri" w:cstheme="minorHAnsi"/>
                <w:bCs/>
                <w:color w:val="000000"/>
                <w:u w:color="000000"/>
                <w:bdr w:val="nil"/>
                <w:lang w:val="en-US"/>
              </w:rPr>
            </w:pPr>
            <w:r w:rsidRPr="00F76A89">
              <w:rPr>
                <w:rFonts w:eastAsia="Calibri" w:cstheme="minorHAnsi"/>
                <w:bCs/>
                <w:color w:val="000000"/>
                <w:u w:color="000000"/>
                <w:bdr w:val="nil"/>
                <w:lang w:val="en-US"/>
              </w:rPr>
              <w:t>L, ICT, C, P</w:t>
            </w:r>
          </w:p>
          <w:p w14:paraId="1EB71D8D" w14:textId="77777777" w:rsidR="00F76A89" w:rsidRDefault="00F76A89" w:rsidP="00F76A89">
            <w:pPr>
              <w:rPr>
                <w:rFonts w:ascii="Calibri" w:hAnsi="Calibri" w:cs="Times New Roman"/>
              </w:rPr>
            </w:pPr>
          </w:p>
          <w:p w14:paraId="193F699E" w14:textId="77777777" w:rsidR="00F76A89" w:rsidRDefault="00F76A89" w:rsidP="00F76A89">
            <w:pPr>
              <w:rPr>
                <w:rFonts w:ascii="Calibri" w:hAnsi="Calibri" w:cs="Times New Roman"/>
              </w:rPr>
            </w:pPr>
          </w:p>
          <w:p w14:paraId="30C38952" w14:textId="77777777" w:rsidR="00F76A89" w:rsidRDefault="00F76A89" w:rsidP="00F76A89">
            <w:pPr>
              <w:rPr>
                <w:rFonts w:ascii="Calibri" w:hAnsi="Calibri" w:cs="Times New Roman"/>
              </w:rPr>
            </w:pPr>
          </w:p>
          <w:p w14:paraId="5877EE19" w14:textId="77777777" w:rsidR="00F76A89" w:rsidRPr="00F76A89" w:rsidRDefault="00F76A89" w:rsidP="00F76A89">
            <w:pPr>
              <w:rPr>
                <w:rFonts w:ascii="Calibri" w:hAnsi="Calibri" w:cs="Times New Roman"/>
              </w:rPr>
            </w:pPr>
          </w:p>
          <w:p w14:paraId="71F56500" w14:textId="605B5776" w:rsidR="00F76A89" w:rsidRPr="00F76A89" w:rsidRDefault="00F76A89" w:rsidP="00F76A89">
            <w:pPr>
              <w:rPr>
                <w:color w:val="000000"/>
              </w:rPr>
            </w:pPr>
            <w:r w:rsidRPr="00F76A89">
              <w:lastRenderedPageBreak/>
              <w:t>Participate in the shared performance</w:t>
            </w:r>
            <w:r w:rsidRPr="00F76A89">
              <w:rPr>
                <w:color w:val="000000"/>
              </w:rPr>
              <w:t xml:space="preserve"> </w:t>
            </w:r>
            <w:r w:rsidRPr="00F76A89">
              <w:t>of songs or rhymes, playing with sound patterns, rhyming words and non-verbal forms of expression</w:t>
            </w:r>
            <w:r>
              <w:t xml:space="preserve"> </w:t>
            </w:r>
            <w:hyperlink r:id="rId35" w:tooltip="View additional details of ACLGEC109" w:history="1">
              <w:r w:rsidRPr="00F76A89">
                <w:rPr>
                  <w:color w:val="000000"/>
                </w:rPr>
                <w:t>(ACLGEC109)</w:t>
              </w:r>
            </w:hyperlink>
          </w:p>
          <w:p w14:paraId="6E30B116" w14:textId="77777777" w:rsidR="00F76A89" w:rsidRDefault="00F76A89" w:rsidP="00F76A89">
            <w:pPr>
              <w:rPr>
                <w:rFonts w:cstheme="minorHAnsi"/>
              </w:rPr>
            </w:pPr>
            <w:r w:rsidRPr="00F76A89">
              <w:rPr>
                <w:rFonts w:cstheme="minorHAnsi"/>
              </w:rPr>
              <w:t>L, ICT, C, P</w:t>
            </w:r>
          </w:p>
          <w:p w14:paraId="0BF610B9" w14:textId="77777777" w:rsidR="00F76A89" w:rsidRPr="00F76A89" w:rsidRDefault="00F76A89" w:rsidP="00F76A89">
            <w:pPr>
              <w:rPr>
                <w:rFonts w:cstheme="minorHAnsi"/>
              </w:rPr>
            </w:pPr>
          </w:p>
          <w:p w14:paraId="5D0699CB"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Translating</w:t>
            </w:r>
          </w:p>
          <w:p w14:paraId="6146E3E0" w14:textId="77B86D8B" w:rsidR="00F76A89" w:rsidRPr="00F76A89" w:rsidRDefault="00F76A89" w:rsidP="00F76A89">
            <w:pPr>
              <w:rPr>
                <w:color w:val="000000"/>
              </w:rPr>
            </w:pPr>
            <w:r w:rsidRPr="00F76A89">
              <w:rPr>
                <w:color w:val="000000"/>
              </w:rPr>
              <w:t xml:space="preserve">Share </w:t>
            </w:r>
            <w:r w:rsidRPr="00F76A89">
              <w:t>with others familiar German words, phrases, sounds and gestures, noticing how they may have similar or different meanings in English or other known languages</w:t>
            </w:r>
            <w:r>
              <w:t xml:space="preserve"> </w:t>
            </w:r>
            <w:hyperlink r:id="rId36" w:tooltip="View additional details of ACLGEC110" w:history="1">
              <w:r w:rsidRPr="00F76A89">
                <w:rPr>
                  <w:color w:val="000000"/>
                </w:rPr>
                <w:t>(ACLGEC110)</w:t>
              </w:r>
            </w:hyperlink>
          </w:p>
          <w:p w14:paraId="77A0EE20" w14:textId="77777777" w:rsidR="00F76A89" w:rsidRPr="00F76A89" w:rsidRDefault="00F76A89" w:rsidP="00F76A89">
            <w:r w:rsidRPr="00F76A89">
              <w:t>L, C, P, IU</w:t>
            </w:r>
          </w:p>
          <w:p w14:paraId="73DC3516" w14:textId="77777777" w:rsidR="00F76A89" w:rsidRPr="00F76A89" w:rsidRDefault="00F76A89" w:rsidP="00F76A89">
            <w:pPr>
              <w:rPr>
                <w:rFonts w:ascii="Calibri" w:eastAsia="Calibri" w:hAnsi="Calibri" w:cs="Times New Roman"/>
              </w:rPr>
            </w:pPr>
          </w:p>
          <w:p w14:paraId="61ED89BF"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Reflecting</w:t>
            </w:r>
          </w:p>
          <w:p w14:paraId="70CA4EDB" w14:textId="77777777" w:rsidR="00F76A89" w:rsidRPr="00F76A89" w:rsidRDefault="00F76A89" w:rsidP="00F76A89">
            <w:pPr>
              <w:rPr>
                <w:color w:val="000000"/>
              </w:rPr>
            </w:pPr>
            <w:r w:rsidRPr="00F76A89">
              <w:t>Begin to notice how German feels/sounds different when speaking, singing a song or hearing it spoken by others compared with using and hearing their own language(s)</w:t>
            </w:r>
            <w:r w:rsidRPr="00F76A89">
              <w:br/>
            </w:r>
            <w:hyperlink r:id="rId37" w:tooltip="View additional details of ACLGEC112" w:history="1">
              <w:r w:rsidRPr="00F76A89">
                <w:rPr>
                  <w:color w:val="000000"/>
                </w:rPr>
                <w:t>(ACLGEC112)</w:t>
              </w:r>
            </w:hyperlink>
          </w:p>
          <w:p w14:paraId="1C402C09" w14:textId="77777777" w:rsidR="00F76A89" w:rsidRPr="00F76A89" w:rsidRDefault="00F76A89" w:rsidP="00F76A89">
            <w:r w:rsidRPr="00F76A89">
              <w:t>L, C, P, IU</w:t>
            </w:r>
          </w:p>
        </w:tc>
        <w:tc>
          <w:tcPr>
            <w:tcW w:w="4621" w:type="dxa"/>
          </w:tcPr>
          <w:p w14:paraId="64E60E23"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lastRenderedPageBreak/>
              <w:t>Understanding</w:t>
            </w:r>
          </w:p>
          <w:p w14:paraId="68B94FBF"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Systems of language</w:t>
            </w:r>
          </w:p>
          <w:p w14:paraId="283535F8" w14:textId="77777777" w:rsidR="00F76A89" w:rsidRPr="00F76A89" w:rsidRDefault="00F76A89" w:rsidP="00F76A89">
            <w:r w:rsidRPr="00F76A89">
              <w:t>Recognise and experiment with reproducing the sounds and rhythms of spoken German</w:t>
            </w:r>
            <w:r w:rsidRPr="00F76A89">
              <w:rPr>
                <w:rFonts w:eastAsia="Times New Roman" w:cs="Times New Roman"/>
                <w:color w:val="000000"/>
                <w:lang w:eastAsia="en-AU"/>
              </w:rPr>
              <w:t xml:space="preserve"> such as </w:t>
            </w:r>
            <w:r w:rsidRPr="00F76A89">
              <w:rPr>
                <w:rFonts w:eastAsia="Times New Roman" w:cs="Times New Roman"/>
                <w:i/>
                <w:iCs/>
                <w:color w:val="000000"/>
                <w:lang w:eastAsia="en-AU"/>
              </w:rPr>
              <w:t xml:space="preserve">ch </w:t>
            </w:r>
            <w:r w:rsidRPr="00F76A89">
              <w:rPr>
                <w:rFonts w:eastAsia="Times New Roman" w:cs="Times New Roman"/>
                <w:color w:val="000000"/>
                <w:lang w:eastAsia="en-AU"/>
              </w:rPr>
              <w:t>(</w:t>
            </w:r>
            <w:r w:rsidRPr="00F76A89">
              <w:rPr>
                <w:rFonts w:eastAsia="Times New Roman" w:cs="Times New Roman"/>
                <w:i/>
                <w:iCs/>
                <w:color w:val="000000"/>
                <w:lang w:eastAsia="en-AU"/>
              </w:rPr>
              <w:t xml:space="preserve">ich </w:t>
            </w:r>
            <w:r w:rsidRPr="00F76A89">
              <w:rPr>
                <w:rFonts w:eastAsia="Times New Roman" w:cs="Times New Roman"/>
                <w:color w:val="000000"/>
                <w:lang w:eastAsia="en-AU"/>
              </w:rPr>
              <w:t xml:space="preserve">or </w:t>
            </w:r>
            <w:r w:rsidRPr="00F76A89">
              <w:rPr>
                <w:rFonts w:eastAsia="Times New Roman" w:cs="Times New Roman"/>
                <w:i/>
                <w:iCs/>
                <w:color w:val="000000"/>
                <w:lang w:eastAsia="en-AU"/>
              </w:rPr>
              <w:t>acht</w:t>
            </w:r>
            <w:r w:rsidRPr="00F76A89">
              <w:rPr>
                <w:rFonts w:eastAsia="Times New Roman" w:cs="Times New Roman"/>
                <w:color w:val="000000"/>
                <w:lang w:eastAsia="en-AU"/>
              </w:rPr>
              <w:t>)</w:t>
            </w:r>
            <w:r w:rsidRPr="00F76A89">
              <w:rPr>
                <w:rFonts w:eastAsia="Times New Roman" w:cs="Times New Roman"/>
                <w:i/>
                <w:iCs/>
                <w:color w:val="000000"/>
                <w:lang w:eastAsia="en-AU"/>
              </w:rPr>
              <w:t xml:space="preserve">, u </w:t>
            </w:r>
            <w:r w:rsidRPr="00F76A89">
              <w:rPr>
                <w:rFonts w:eastAsia="Times New Roman" w:cs="Times New Roman"/>
                <w:color w:val="000000"/>
                <w:lang w:eastAsia="en-AU"/>
              </w:rPr>
              <w:t>(</w:t>
            </w:r>
            <w:r w:rsidRPr="00F76A89">
              <w:rPr>
                <w:rFonts w:eastAsia="Times New Roman" w:cs="Times New Roman"/>
                <w:i/>
                <w:iCs/>
                <w:color w:val="000000"/>
                <w:lang w:eastAsia="en-AU"/>
              </w:rPr>
              <w:t>du</w:t>
            </w:r>
            <w:r w:rsidRPr="00F76A89">
              <w:rPr>
                <w:rFonts w:eastAsia="Times New Roman" w:cs="Times New Roman"/>
                <w:color w:val="000000"/>
                <w:lang w:eastAsia="en-AU"/>
              </w:rPr>
              <w:t>),</w:t>
            </w:r>
            <w:r w:rsidRPr="00F76A89">
              <w:rPr>
                <w:rFonts w:eastAsia="Times New Roman" w:cs="Times New Roman"/>
                <w:i/>
                <w:iCs/>
                <w:color w:val="000000"/>
                <w:lang w:eastAsia="en-AU"/>
              </w:rPr>
              <w:t xml:space="preserve"> r </w:t>
            </w:r>
            <w:r w:rsidRPr="00F76A89">
              <w:rPr>
                <w:rFonts w:eastAsia="Times New Roman" w:cs="Times New Roman"/>
                <w:color w:val="000000"/>
                <w:lang w:eastAsia="en-AU"/>
              </w:rPr>
              <w:t>(</w:t>
            </w:r>
            <w:r w:rsidRPr="00F76A89">
              <w:rPr>
                <w:rFonts w:eastAsia="Times New Roman" w:cs="Times New Roman"/>
                <w:i/>
                <w:iCs/>
                <w:color w:val="000000"/>
                <w:lang w:eastAsia="en-AU"/>
              </w:rPr>
              <w:t>rot</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 xml:space="preserve">z </w:t>
            </w:r>
            <w:r w:rsidRPr="00F76A89">
              <w:rPr>
                <w:rFonts w:eastAsia="Times New Roman" w:cs="Times New Roman"/>
                <w:color w:val="000000"/>
                <w:lang w:eastAsia="en-AU"/>
              </w:rPr>
              <w:t>(</w:t>
            </w:r>
            <w:r w:rsidRPr="00F76A89">
              <w:rPr>
                <w:rFonts w:eastAsia="Times New Roman" w:cs="Times New Roman"/>
                <w:i/>
                <w:iCs/>
                <w:color w:val="000000"/>
                <w:lang w:eastAsia="en-AU"/>
              </w:rPr>
              <w:t>zehn</w:t>
            </w:r>
            <w:r w:rsidRPr="00F76A89">
              <w:rPr>
                <w:rFonts w:eastAsia="Times New Roman" w:cs="Times New Roman"/>
                <w:color w:val="000000"/>
                <w:lang w:eastAsia="en-AU"/>
              </w:rPr>
              <w:t>)</w:t>
            </w:r>
            <w:r w:rsidRPr="00F76A89">
              <w:t>, by singing, reciting and repeating words and phrases in context</w:t>
            </w:r>
          </w:p>
          <w:p w14:paraId="1C642DEF" w14:textId="77777777" w:rsidR="00F76A89" w:rsidRPr="00F76A89" w:rsidRDefault="00F76A89" w:rsidP="00F76A89"/>
          <w:p w14:paraId="4A42DE33" w14:textId="77777777" w:rsidR="00F76A89" w:rsidRPr="00F76A89" w:rsidRDefault="00F76A89" w:rsidP="00F76A89">
            <w:pPr>
              <w:pBdr>
                <w:top w:val="nil"/>
                <w:left w:val="nil"/>
                <w:bottom w:val="nil"/>
                <w:right w:val="nil"/>
                <w:between w:val="nil"/>
                <w:bar w:val="nil"/>
              </w:pBdr>
              <w:rPr>
                <w:color w:val="000000"/>
              </w:rPr>
            </w:pPr>
            <w:r w:rsidRPr="00F76A89">
              <w:t>N</w:t>
            </w:r>
            <w:r w:rsidRPr="00F76A89">
              <w:rPr>
                <w:rFonts w:eastAsia="Times New Roman" w:cs="Times New Roman"/>
                <w:color w:val="000000"/>
                <w:lang w:eastAsia="en-AU"/>
              </w:rPr>
              <w:t>otice that all nouns are capitalised in German</w:t>
            </w:r>
            <w:r w:rsidRPr="00F76A89">
              <w:rPr>
                <w:color w:val="000000"/>
              </w:rPr>
              <w:br/>
            </w:r>
            <w:hyperlink r:id="rId38" w:tooltip="View additional details of ACLGEU114" w:history="1">
              <w:r w:rsidRPr="00F76A89">
                <w:rPr>
                  <w:color w:val="000000"/>
                </w:rPr>
                <w:t>(ACLGEU114)</w:t>
              </w:r>
            </w:hyperlink>
          </w:p>
          <w:p w14:paraId="02532319" w14:textId="77777777" w:rsidR="00F76A89" w:rsidRPr="00F76A89" w:rsidRDefault="00F76A89" w:rsidP="00F76A89">
            <w:r w:rsidRPr="00F76A89">
              <w:t>L, C</w:t>
            </w:r>
          </w:p>
          <w:p w14:paraId="4A761E05" w14:textId="77777777" w:rsidR="00F76A89" w:rsidRPr="00F76A89" w:rsidRDefault="00F76A89" w:rsidP="00F76A89">
            <w:pPr>
              <w:pBdr>
                <w:top w:val="nil"/>
                <w:left w:val="nil"/>
                <w:bottom w:val="nil"/>
                <w:right w:val="nil"/>
                <w:between w:val="nil"/>
                <w:bar w:val="nil"/>
              </w:pBdr>
              <w:ind w:left="360"/>
              <w:rPr>
                <w:rFonts w:ascii="Calibri" w:eastAsia="Calibri" w:hAnsi="Calibri" w:cs="Calibri"/>
                <w:color w:val="000000"/>
                <w:u w:color="000000"/>
                <w:bdr w:val="nil"/>
              </w:rPr>
            </w:pPr>
          </w:p>
          <w:p w14:paraId="306A788A" w14:textId="77777777" w:rsidR="00F76A89" w:rsidRPr="00F76A89" w:rsidRDefault="00F76A89" w:rsidP="00F76A89">
            <w:r w:rsidRPr="00F76A89">
              <w:t>Notice and use context-related vocabulary to generate language</w:t>
            </w:r>
          </w:p>
          <w:p w14:paraId="7F9F24FD" w14:textId="77777777" w:rsidR="00F76A89" w:rsidRPr="00F76A89" w:rsidRDefault="00F76A89" w:rsidP="00F76A89"/>
          <w:p w14:paraId="175AFC78" w14:textId="77777777" w:rsidR="00F76A89" w:rsidRPr="00F76A89" w:rsidRDefault="00F76A89" w:rsidP="00F76A89">
            <w:r w:rsidRPr="00F76A89">
              <w:t>Recognise some first elements of grammar, including:</w:t>
            </w:r>
          </w:p>
          <w:p w14:paraId="18943321" w14:textId="77777777" w:rsidR="00F76A89" w:rsidRPr="00F76A89" w:rsidRDefault="00F76A89" w:rsidP="009B681F">
            <w:pPr>
              <w:numPr>
                <w:ilvl w:val="0"/>
                <w:numId w:val="184"/>
              </w:numPr>
              <w:tabs>
                <w:tab w:val="clear" w:pos="720"/>
                <w:tab w:val="num" w:pos="339"/>
                <w:tab w:val="num" w:pos="785"/>
              </w:tabs>
              <w:spacing w:after="100" w:afterAutospacing="1"/>
              <w:ind w:left="339" w:hanging="339"/>
              <w:rPr>
                <w:rFonts w:eastAsia="Times New Roman" w:cs="Times New Roman"/>
                <w:color w:val="000000"/>
                <w:lang w:eastAsia="en-AU"/>
              </w:rPr>
            </w:pPr>
            <w:r w:rsidRPr="00F76A89">
              <w:rPr>
                <w:rFonts w:eastAsia="Times New Roman" w:cs="Times New Roman"/>
                <w:color w:val="000000"/>
                <w:lang w:eastAsia="en-AU"/>
              </w:rPr>
              <w:t>noticing that German has multiple words for ‘the’</w:t>
            </w:r>
          </w:p>
          <w:p w14:paraId="087A40EC" w14:textId="77777777" w:rsidR="00F76A89" w:rsidRPr="00F76A89" w:rsidRDefault="00F76A89" w:rsidP="009B681F">
            <w:pPr>
              <w:numPr>
                <w:ilvl w:val="0"/>
                <w:numId w:val="184"/>
              </w:numPr>
              <w:tabs>
                <w:tab w:val="clear" w:pos="720"/>
                <w:tab w:val="num" w:pos="339"/>
                <w:tab w:val="num" w:pos="785"/>
              </w:tabs>
              <w:spacing w:after="100" w:afterAutospacing="1"/>
              <w:ind w:left="339" w:hanging="339"/>
              <w:rPr>
                <w:rFonts w:eastAsia="Times New Roman" w:cs="Times New Roman"/>
                <w:color w:val="000000"/>
                <w:lang w:eastAsia="en-AU"/>
              </w:rPr>
            </w:pPr>
            <w:r w:rsidRPr="00F76A89">
              <w:rPr>
                <w:rFonts w:eastAsia="Times New Roman" w:cs="Times New Roman"/>
                <w:color w:val="000000"/>
                <w:lang w:eastAsia="en-AU"/>
              </w:rPr>
              <w:t xml:space="preserve">identifying people, animals and things using an article and a concrete noun, for example, </w:t>
            </w:r>
            <w:r w:rsidRPr="00F76A89">
              <w:rPr>
                <w:rFonts w:eastAsia="Times New Roman" w:cs="Times New Roman"/>
                <w:i/>
                <w:iCs/>
                <w:color w:val="000000"/>
                <w:lang w:eastAsia="en-AU"/>
              </w:rPr>
              <w:t>der Lehrer, eine Freundin</w:t>
            </w:r>
            <w:r w:rsidRPr="00F76A89">
              <w:rPr>
                <w:rFonts w:eastAsia="Times New Roman" w:cs="Times New Roman"/>
                <w:color w:val="000000"/>
                <w:lang w:eastAsia="en-AU"/>
              </w:rPr>
              <w:t xml:space="preserve">, or a pronoun, for example, </w:t>
            </w:r>
            <w:r w:rsidRPr="00F76A89">
              <w:rPr>
                <w:rFonts w:eastAsia="Times New Roman" w:cs="Times New Roman"/>
                <w:i/>
                <w:iCs/>
                <w:color w:val="000000"/>
                <w:lang w:eastAsia="en-AU"/>
              </w:rPr>
              <w:t>ich, du, er, sie, es, wir</w:t>
            </w:r>
          </w:p>
          <w:p w14:paraId="55195F98" w14:textId="77777777" w:rsidR="00F76A89" w:rsidRPr="00F76A89" w:rsidRDefault="00F76A89" w:rsidP="009B681F">
            <w:pPr>
              <w:numPr>
                <w:ilvl w:val="0"/>
                <w:numId w:val="184"/>
              </w:numPr>
              <w:tabs>
                <w:tab w:val="clear" w:pos="720"/>
                <w:tab w:val="num" w:pos="339"/>
                <w:tab w:val="num" w:pos="785"/>
              </w:tabs>
              <w:spacing w:after="100" w:afterAutospacing="1"/>
              <w:ind w:left="339" w:hanging="339"/>
              <w:rPr>
                <w:rFonts w:eastAsia="Times New Roman" w:cs="Times New Roman"/>
                <w:color w:val="000000"/>
                <w:lang w:eastAsia="en-AU"/>
              </w:rPr>
            </w:pPr>
            <w:r w:rsidRPr="00F76A89">
              <w:rPr>
                <w:rFonts w:eastAsia="Times New Roman" w:cs="Times New Roman"/>
                <w:color w:val="000000"/>
                <w:lang w:eastAsia="en-AU"/>
              </w:rPr>
              <w:t xml:space="preserve">understanding and describing actions using verbs such as </w:t>
            </w:r>
            <w:r w:rsidRPr="00F76A89">
              <w:rPr>
                <w:rFonts w:eastAsia="Times New Roman" w:cs="Times New Roman"/>
                <w:i/>
                <w:iCs/>
                <w:color w:val="000000"/>
                <w:lang w:eastAsia="en-AU"/>
              </w:rPr>
              <w:t>gehen, kommen, machen, malen, lesen, schreiben, sehen, singen, spielen</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wohnen</w:t>
            </w:r>
          </w:p>
          <w:p w14:paraId="49753D75" w14:textId="77777777" w:rsidR="00F76A89" w:rsidRPr="00F76A89" w:rsidRDefault="00F76A89" w:rsidP="009B681F">
            <w:pPr>
              <w:numPr>
                <w:ilvl w:val="0"/>
                <w:numId w:val="184"/>
              </w:numPr>
              <w:tabs>
                <w:tab w:val="clear" w:pos="720"/>
                <w:tab w:val="num" w:pos="339"/>
                <w:tab w:val="num" w:pos="785"/>
              </w:tabs>
              <w:spacing w:after="100" w:afterAutospacing="1"/>
              <w:ind w:left="339" w:hanging="339"/>
              <w:rPr>
                <w:rFonts w:eastAsia="Times New Roman" w:cs="Times New Roman"/>
                <w:color w:val="000000"/>
                <w:lang w:eastAsia="en-AU"/>
              </w:rPr>
            </w:pPr>
            <w:r w:rsidRPr="00F76A89">
              <w:rPr>
                <w:rFonts w:eastAsia="Times New Roman" w:cs="Times New Roman"/>
                <w:color w:val="000000"/>
                <w:lang w:eastAsia="en-AU"/>
              </w:rPr>
              <w:t xml:space="preserve">understanding and using some question words and the intended/related answer in limited contexts, including </w:t>
            </w:r>
            <w:r w:rsidRPr="00F76A89">
              <w:rPr>
                <w:rFonts w:eastAsia="Times New Roman" w:cs="Times New Roman"/>
                <w:i/>
                <w:iCs/>
                <w:color w:val="000000"/>
                <w:lang w:eastAsia="en-AU"/>
              </w:rPr>
              <w:t>was</w:t>
            </w:r>
            <w:r w:rsidRPr="00F76A89">
              <w:rPr>
                <w:rFonts w:eastAsia="Times New Roman" w:cs="Times New Roman"/>
                <w:color w:val="000000"/>
                <w:lang w:eastAsia="en-AU"/>
              </w:rPr>
              <w:t xml:space="preserve"> (an object) and </w:t>
            </w:r>
            <w:r w:rsidRPr="00F76A89">
              <w:rPr>
                <w:rFonts w:eastAsia="Times New Roman" w:cs="Times New Roman"/>
                <w:color w:val="000000"/>
                <w:lang w:eastAsia="en-AU"/>
              </w:rPr>
              <w:br/>
            </w:r>
            <w:r w:rsidRPr="00F76A89">
              <w:rPr>
                <w:rFonts w:eastAsia="Times New Roman" w:cs="Times New Roman"/>
                <w:i/>
                <w:iCs/>
                <w:color w:val="000000"/>
                <w:lang w:eastAsia="en-AU"/>
              </w:rPr>
              <w:t>wer</w:t>
            </w:r>
            <w:r w:rsidRPr="00F76A89">
              <w:rPr>
                <w:rFonts w:eastAsia="Times New Roman" w:cs="Times New Roman"/>
                <w:color w:val="000000"/>
                <w:lang w:eastAsia="en-AU"/>
              </w:rPr>
              <w:t xml:space="preserve"> (a person)</w:t>
            </w:r>
          </w:p>
          <w:p w14:paraId="31C39948" w14:textId="77777777" w:rsidR="00F76A89" w:rsidRPr="00F76A89" w:rsidRDefault="00F76A89" w:rsidP="009B681F">
            <w:pPr>
              <w:numPr>
                <w:ilvl w:val="0"/>
                <w:numId w:val="184"/>
              </w:numPr>
              <w:tabs>
                <w:tab w:val="clear" w:pos="720"/>
                <w:tab w:val="num" w:pos="339"/>
                <w:tab w:val="num" w:pos="785"/>
              </w:tabs>
              <w:spacing w:after="100" w:afterAutospacing="1"/>
              <w:ind w:left="339" w:hanging="339"/>
              <w:rPr>
                <w:rFonts w:eastAsia="Times New Roman" w:cs="Times New Roman"/>
                <w:color w:val="000000"/>
                <w:lang w:eastAsia="en-AU"/>
              </w:rPr>
            </w:pPr>
            <w:r w:rsidRPr="00F76A89">
              <w:rPr>
                <w:rFonts w:eastAsia="Times New Roman" w:cs="Times New Roman"/>
                <w:color w:val="000000"/>
                <w:lang w:eastAsia="en-AU"/>
              </w:rPr>
              <w:t>gaining awareness of terms referring to quantities of people and things, including cardinal numbers 0–10</w:t>
            </w:r>
          </w:p>
          <w:p w14:paraId="37DC2896" w14:textId="77777777" w:rsidR="00F76A89" w:rsidRPr="00F76A89" w:rsidRDefault="00F76A89" w:rsidP="009B681F">
            <w:pPr>
              <w:numPr>
                <w:ilvl w:val="0"/>
                <w:numId w:val="184"/>
              </w:numPr>
              <w:tabs>
                <w:tab w:val="clear" w:pos="720"/>
                <w:tab w:val="num" w:pos="339"/>
                <w:tab w:val="num" w:pos="785"/>
              </w:tabs>
              <w:spacing w:after="100" w:afterAutospacing="1"/>
              <w:ind w:left="339" w:hanging="339"/>
              <w:rPr>
                <w:rFonts w:eastAsia="Times New Roman" w:cs="Times New Roman"/>
                <w:color w:val="000000"/>
                <w:lang w:eastAsia="en-AU"/>
              </w:rPr>
            </w:pPr>
            <w:r w:rsidRPr="00F76A89">
              <w:rPr>
                <w:rFonts w:eastAsia="Times New Roman" w:cs="Times New Roman"/>
                <w:color w:val="000000"/>
                <w:lang w:eastAsia="en-AU"/>
              </w:rPr>
              <w:t>using simple adjectives to describe things such as</w:t>
            </w:r>
            <w:r w:rsidRPr="00F76A89">
              <w:rPr>
                <w:rFonts w:eastAsia="Times New Roman" w:cs="Times New Roman"/>
                <w:i/>
                <w:color w:val="000000"/>
                <w:lang w:eastAsia="en-AU"/>
              </w:rPr>
              <w:t xml:space="preserve"> braun</w:t>
            </w:r>
            <w:r w:rsidRPr="00F76A89">
              <w:rPr>
                <w:rFonts w:eastAsia="Times New Roman" w:cs="Times New Roman"/>
                <w:color w:val="000000"/>
                <w:lang w:eastAsia="en-AU"/>
              </w:rPr>
              <w:t xml:space="preserve">, </w:t>
            </w:r>
            <w:r w:rsidRPr="00F76A89">
              <w:rPr>
                <w:rFonts w:eastAsia="Times New Roman" w:cs="Times New Roman"/>
                <w:i/>
                <w:color w:val="000000"/>
                <w:lang w:eastAsia="en-AU"/>
              </w:rPr>
              <w:t>rot</w:t>
            </w:r>
            <w:r w:rsidRPr="00F76A89">
              <w:rPr>
                <w:rFonts w:eastAsia="Times New Roman" w:cs="Times New Roman"/>
                <w:color w:val="000000"/>
                <w:lang w:eastAsia="en-AU"/>
              </w:rPr>
              <w:t xml:space="preserve">, </w:t>
            </w:r>
            <w:r w:rsidRPr="00F76A89">
              <w:rPr>
                <w:rFonts w:eastAsia="Times New Roman" w:cs="Times New Roman"/>
                <w:i/>
                <w:color w:val="000000"/>
                <w:lang w:eastAsia="en-AU"/>
              </w:rPr>
              <w:t>blau</w:t>
            </w:r>
            <w:r w:rsidRPr="00F76A89">
              <w:rPr>
                <w:rFonts w:eastAsia="Times New Roman" w:cs="Times New Roman"/>
                <w:color w:val="000000"/>
                <w:lang w:eastAsia="en-AU"/>
              </w:rPr>
              <w:t xml:space="preserve">, </w:t>
            </w:r>
            <w:r w:rsidRPr="00F76A89">
              <w:rPr>
                <w:rFonts w:eastAsia="Times New Roman" w:cs="Times New Roman"/>
                <w:i/>
                <w:color w:val="000000"/>
                <w:lang w:eastAsia="en-AU"/>
              </w:rPr>
              <w:t>groβ</w:t>
            </w:r>
            <w:r w:rsidRPr="00F76A89">
              <w:rPr>
                <w:rFonts w:eastAsia="Times New Roman" w:cs="Times New Roman"/>
                <w:color w:val="000000"/>
                <w:lang w:eastAsia="en-AU"/>
              </w:rPr>
              <w:t xml:space="preserve">, </w:t>
            </w:r>
            <w:r w:rsidRPr="00F76A89">
              <w:rPr>
                <w:rFonts w:eastAsia="Times New Roman" w:cs="Times New Roman"/>
                <w:i/>
                <w:color w:val="000000"/>
                <w:lang w:eastAsia="en-AU"/>
              </w:rPr>
              <w:t>klein</w:t>
            </w:r>
            <w:r w:rsidRPr="00F76A89">
              <w:rPr>
                <w:rFonts w:eastAsia="Times New Roman" w:cs="Times New Roman"/>
                <w:color w:val="000000"/>
                <w:lang w:eastAsia="en-AU"/>
              </w:rPr>
              <w:t xml:space="preserve">, </w:t>
            </w:r>
            <w:r w:rsidRPr="00F76A89">
              <w:rPr>
                <w:rFonts w:eastAsia="Times New Roman" w:cs="Times New Roman"/>
                <w:i/>
                <w:color w:val="000000"/>
                <w:lang w:eastAsia="en-AU"/>
              </w:rPr>
              <w:t>schnell</w:t>
            </w:r>
            <w:r w:rsidRPr="00F76A89">
              <w:rPr>
                <w:rFonts w:eastAsia="Times New Roman" w:cs="Times New Roman"/>
                <w:color w:val="000000"/>
                <w:lang w:eastAsia="en-AU"/>
              </w:rPr>
              <w:t xml:space="preserve">, </w:t>
            </w:r>
            <w:r w:rsidRPr="00F76A89">
              <w:rPr>
                <w:rFonts w:eastAsia="Times New Roman" w:cs="Times New Roman"/>
                <w:i/>
                <w:color w:val="000000"/>
                <w:lang w:eastAsia="en-AU"/>
              </w:rPr>
              <w:t>langsam</w:t>
            </w:r>
          </w:p>
          <w:p w14:paraId="140DDCA2" w14:textId="77777777" w:rsidR="00F76A89" w:rsidRPr="00F76A89" w:rsidRDefault="00F76A89" w:rsidP="009B681F">
            <w:pPr>
              <w:numPr>
                <w:ilvl w:val="0"/>
                <w:numId w:val="184"/>
              </w:numPr>
              <w:tabs>
                <w:tab w:val="clear" w:pos="720"/>
                <w:tab w:val="num" w:pos="55"/>
                <w:tab w:val="num" w:pos="785"/>
              </w:tabs>
              <w:ind w:left="0" w:firstLine="0"/>
              <w:rPr>
                <w:rFonts w:eastAsia="Times New Roman" w:cs="Times New Roman"/>
                <w:color w:val="000000"/>
                <w:lang w:eastAsia="en-AU"/>
              </w:rPr>
            </w:pPr>
            <w:r w:rsidRPr="00F76A89">
              <w:rPr>
                <w:rFonts w:eastAsia="Times New Roman" w:cs="Times New Roman"/>
                <w:color w:val="000000"/>
                <w:lang w:eastAsia="en-AU"/>
              </w:rPr>
              <w:t xml:space="preserve">gaining awareness of vocabulary referring to time of the day such as </w:t>
            </w:r>
            <w:r w:rsidRPr="00F76A89">
              <w:rPr>
                <w:rFonts w:eastAsia="Times New Roman" w:cs="Times New Roman"/>
                <w:i/>
                <w:color w:val="000000"/>
                <w:lang w:eastAsia="en-AU"/>
              </w:rPr>
              <w:t>Morgen</w:t>
            </w:r>
            <w:r w:rsidRPr="00F76A89">
              <w:rPr>
                <w:rFonts w:eastAsia="Times New Roman" w:cs="Times New Roman"/>
                <w:color w:val="000000"/>
                <w:lang w:eastAsia="en-AU"/>
              </w:rPr>
              <w:t xml:space="preserve">, </w:t>
            </w:r>
            <w:r w:rsidRPr="00F76A89">
              <w:rPr>
                <w:rFonts w:eastAsia="Times New Roman" w:cs="Times New Roman"/>
                <w:i/>
                <w:color w:val="000000"/>
                <w:lang w:eastAsia="en-AU"/>
              </w:rPr>
              <w:t>Nachmittag</w:t>
            </w:r>
            <w:r w:rsidRPr="00F76A89">
              <w:rPr>
                <w:rFonts w:eastAsia="Times New Roman" w:cs="Times New Roman"/>
                <w:color w:val="000000"/>
                <w:lang w:eastAsia="en-AU"/>
              </w:rPr>
              <w:t xml:space="preserve">, </w:t>
            </w:r>
            <w:r w:rsidRPr="00F76A89">
              <w:rPr>
                <w:rFonts w:eastAsia="Times New Roman" w:cs="Times New Roman"/>
                <w:i/>
                <w:color w:val="000000"/>
                <w:lang w:eastAsia="en-AU"/>
              </w:rPr>
              <w:t>Mittag</w:t>
            </w:r>
            <w:r w:rsidRPr="00F76A89">
              <w:rPr>
                <w:rFonts w:eastAsia="Times New Roman" w:cs="Times New Roman"/>
                <w:color w:val="000000"/>
                <w:lang w:eastAsia="en-AU"/>
              </w:rPr>
              <w:t>, days, months and seasons</w:t>
            </w:r>
            <w:r w:rsidRPr="00F76A89">
              <w:rPr>
                <w:color w:val="000000"/>
              </w:rPr>
              <w:br/>
            </w:r>
            <w:hyperlink r:id="rId39" w:tooltip="View additional details of ACLGEU115" w:history="1">
              <w:r w:rsidRPr="00F76A89">
                <w:rPr>
                  <w:color w:val="000000"/>
                </w:rPr>
                <w:t>(ACLGEU115)</w:t>
              </w:r>
            </w:hyperlink>
          </w:p>
          <w:p w14:paraId="72D5FA08" w14:textId="77777777" w:rsidR="00F76A89" w:rsidRPr="00F76A89" w:rsidRDefault="00F76A89" w:rsidP="00F76A89">
            <w:r w:rsidRPr="00F76A89">
              <w:t>L, N, C</w:t>
            </w:r>
          </w:p>
          <w:p w14:paraId="15E5F42D" w14:textId="77777777" w:rsidR="00F76A89" w:rsidRPr="00F76A89" w:rsidRDefault="00F76A89" w:rsidP="00F76A89">
            <w:pPr>
              <w:rPr>
                <w:rFonts w:eastAsia="Times New Roman" w:cs="Times New Roman"/>
                <w:color w:val="000000"/>
                <w:lang w:eastAsia="en-AU"/>
              </w:rPr>
            </w:pPr>
          </w:p>
          <w:p w14:paraId="31D53226" w14:textId="7F363358" w:rsidR="00F76A89" w:rsidRPr="00F76A89" w:rsidRDefault="00F76A89" w:rsidP="00F76A89">
            <w:pPr>
              <w:pBdr>
                <w:top w:val="nil"/>
                <w:left w:val="nil"/>
                <w:bottom w:val="nil"/>
                <w:right w:val="nil"/>
                <w:between w:val="nil"/>
                <w:bar w:val="nil"/>
              </w:pBdr>
            </w:pPr>
            <w:r w:rsidRPr="00F76A89">
              <w:t>Recognise that language</w:t>
            </w:r>
            <w:r w:rsidRPr="00F76A89">
              <w:rPr>
                <w:color w:val="000000"/>
              </w:rPr>
              <w:t xml:space="preserve"> is organised as ‘</w:t>
            </w:r>
            <w:r w:rsidRPr="00F76A89">
              <w:t>text</w:t>
            </w:r>
            <w:r w:rsidRPr="00F76A89">
              <w:rPr>
                <w:color w:val="000000"/>
              </w:rPr>
              <w:t xml:space="preserve">’ </w:t>
            </w:r>
            <w:r w:rsidRPr="00F76A89">
              <w:t>that can be spoken, written, digital, visual or multimodal</w:t>
            </w:r>
            <w:r>
              <w:t xml:space="preserve"> </w:t>
            </w:r>
            <w:hyperlink r:id="rId40" w:tooltip="View additional details of ACLGEU116" w:history="1">
              <w:r w:rsidRPr="00F76A89">
                <w:rPr>
                  <w:color w:val="000000"/>
                </w:rPr>
                <w:t>(ACLGEU116)</w:t>
              </w:r>
            </w:hyperlink>
          </w:p>
          <w:p w14:paraId="5AF1A070" w14:textId="77777777" w:rsidR="00F76A89" w:rsidRPr="00F76A89" w:rsidRDefault="00F76A89" w:rsidP="00F76A89">
            <w:pPr>
              <w:pBdr>
                <w:top w:val="nil"/>
                <w:left w:val="nil"/>
                <w:bottom w:val="nil"/>
                <w:right w:val="nil"/>
                <w:between w:val="nil"/>
                <w:bar w:val="nil"/>
              </w:pBdr>
            </w:pPr>
            <w:r w:rsidRPr="00F76A89">
              <w:t>L, ICT, C</w:t>
            </w:r>
          </w:p>
          <w:p w14:paraId="02A4D137" w14:textId="77777777" w:rsidR="00F76A89" w:rsidRDefault="00F76A89" w:rsidP="00F76A89">
            <w:pPr>
              <w:pBdr>
                <w:top w:val="nil"/>
                <w:left w:val="nil"/>
                <w:bottom w:val="nil"/>
                <w:right w:val="nil"/>
                <w:between w:val="nil"/>
                <w:bar w:val="nil"/>
              </w:pBdr>
            </w:pPr>
          </w:p>
          <w:p w14:paraId="5D5CA32A" w14:textId="77777777" w:rsidR="00F76A89" w:rsidRDefault="00F76A89" w:rsidP="00F76A89">
            <w:pPr>
              <w:pBdr>
                <w:top w:val="nil"/>
                <w:left w:val="nil"/>
                <w:bottom w:val="nil"/>
                <w:right w:val="nil"/>
                <w:between w:val="nil"/>
                <w:bar w:val="nil"/>
              </w:pBdr>
            </w:pPr>
          </w:p>
          <w:p w14:paraId="45EC6730" w14:textId="77777777" w:rsidR="00F76A89" w:rsidRPr="00F76A89" w:rsidRDefault="00F76A89" w:rsidP="00F76A89">
            <w:pPr>
              <w:pBdr>
                <w:top w:val="nil"/>
                <w:left w:val="nil"/>
                <w:bottom w:val="nil"/>
                <w:right w:val="nil"/>
                <w:between w:val="nil"/>
                <w:bar w:val="nil"/>
              </w:pBdr>
            </w:pPr>
          </w:p>
          <w:p w14:paraId="07FAED5F"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lastRenderedPageBreak/>
              <w:t>Language variation and change</w:t>
            </w:r>
          </w:p>
          <w:p w14:paraId="40710671" w14:textId="77777777" w:rsidR="00F76A89" w:rsidRPr="00F76A89" w:rsidRDefault="00F76A89" w:rsidP="00F76A89">
            <w:pPr>
              <w:rPr>
                <w:color w:val="000000"/>
              </w:rPr>
            </w:pPr>
            <w:r w:rsidRPr="00F76A89">
              <w:rPr>
                <w:color w:val="000000"/>
              </w:rPr>
              <w:t xml:space="preserve">Recognise that in German, as in English and other languages, there are different ways of greeting and interacting with people, for example, first names with peers </w:t>
            </w:r>
            <w:r w:rsidRPr="00F76A89">
              <w:rPr>
                <w:i/>
                <w:iCs/>
                <w:color w:val="000000"/>
              </w:rPr>
              <w:t>Tag, Luke!</w:t>
            </w:r>
            <w:r w:rsidRPr="00F76A89">
              <w:rPr>
                <w:color w:val="000000"/>
              </w:rPr>
              <w:t xml:space="preserve"> </w:t>
            </w:r>
            <w:proofErr w:type="gramStart"/>
            <w:r w:rsidRPr="00F76A89">
              <w:rPr>
                <w:color w:val="000000"/>
              </w:rPr>
              <w:t>and</w:t>
            </w:r>
            <w:proofErr w:type="gramEnd"/>
            <w:r w:rsidRPr="00F76A89">
              <w:rPr>
                <w:color w:val="000000"/>
              </w:rPr>
              <w:t xml:space="preserve"> </w:t>
            </w:r>
            <w:r w:rsidRPr="00F76A89">
              <w:rPr>
                <w:i/>
                <w:iCs/>
                <w:color w:val="000000"/>
              </w:rPr>
              <w:t xml:space="preserve">Guten Morgen, Frau Stein! </w:t>
            </w:r>
            <w:r w:rsidRPr="00F76A89">
              <w:rPr>
                <w:color w:val="000000"/>
              </w:rPr>
              <w:t>for the teacher</w:t>
            </w:r>
            <w:r w:rsidRPr="00F76A89">
              <w:rPr>
                <w:color w:val="000000"/>
              </w:rPr>
              <w:br/>
            </w:r>
            <w:hyperlink r:id="rId41" w:tooltip="View additional details of ACLGEU117" w:history="1">
              <w:r w:rsidRPr="00F76A89">
                <w:rPr>
                  <w:color w:val="000000"/>
                </w:rPr>
                <w:t>(ACLGEU117)</w:t>
              </w:r>
            </w:hyperlink>
          </w:p>
          <w:p w14:paraId="4B10FEF9" w14:textId="77777777" w:rsidR="00F76A89" w:rsidRPr="00F76A89" w:rsidRDefault="00F76A89" w:rsidP="00F76A89">
            <w:pPr>
              <w:rPr>
                <w:rFonts w:cstheme="minorHAnsi"/>
              </w:rPr>
            </w:pPr>
            <w:r w:rsidRPr="00F76A89">
              <w:rPr>
                <w:rFonts w:cstheme="minorHAnsi"/>
              </w:rPr>
              <w:t>L, C, P, IU</w:t>
            </w:r>
          </w:p>
          <w:p w14:paraId="66127085" w14:textId="77777777" w:rsidR="00F76A89" w:rsidRPr="00F76A89" w:rsidRDefault="00F76A89" w:rsidP="00F76A89">
            <w:pPr>
              <w:rPr>
                <w:rFonts w:cstheme="minorHAnsi"/>
              </w:rPr>
            </w:pPr>
          </w:p>
          <w:p w14:paraId="6C7384E4"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Role of language and culture</w:t>
            </w:r>
          </w:p>
          <w:p w14:paraId="26BE1238" w14:textId="669DCC39" w:rsidR="00F76A89" w:rsidRPr="00F76A89" w:rsidRDefault="00F76A89" w:rsidP="00F76A89">
            <w:pPr>
              <w:pBdr>
                <w:top w:val="nil"/>
                <w:left w:val="nil"/>
                <w:bottom w:val="nil"/>
                <w:right w:val="nil"/>
                <w:between w:val="nil"/>
                <w:bar w:val="nil"/>
              </w:pBdr>
            </w:pPr>
            <w:r w:rsidRPr="00F76A89">
              <w:t>Recognise that German is one of many languages spoken in Australia, including Aboriginal languages and Torres Strait Islander languages, Asian languages and world languages</w:t>
            </w:r>
            <w:r>
              <w:t xml:space="preserve"> </w:t>
            </w:r>
            <w:hyperlink r:id="rId42" w:tooltip="View additional details of ACLGEU118" w:history="1">
              <w:r w:rsidRPr="00F76A89">
                <w:rPr>
                  <w:color w:val="000000"/>
                </w:rPr>
                <w:t>(ACLGEU118)</w:t>
              </w:r>
            </w:hyperlink>
          </w:p>
          <w:p w14:paraId="64CDBDB1" w14:textId="77777777" w:rsidR="00F76A89" w:rsidRPr="00F76A89" w:rsidRDefault="00F76A89" w:rsidP="00F76A89">
            <w:pPr>
              <w:pBdr>
                <w:top w:val="nil"/>
                <w:left w:val="nil"/>
                <w:bottom w:val="nil"/>
                <w:right w:val="nil"/>
                <w:between w:val="nil"/>
                <w:bar w:val="nil"/>
              </w:pBdr>
              <w:rPr>
                <w:rFonts w:ascii="Calibri" w:eastAsia="Calibri" w:hAnsi="Calibri" w:cs="Calibri"/>
                <w:color w:val="000000"/>
                <w:u w:color="000000"/>
                <w:bdr w:val="nil"/>
                <w:lang w:val="en-US"/>
              </w:rPr>
            </w:pPr>
            <w:r w:rsidRPr="00F76A89">
              <w:rPr>
                <w:rFonts w:ascii="Calibri" w:eastAsia="Calibri" w:hAnsi="Calibri" w:cs="Calibri"/>
                <w:color w:val="000000"/>
                <w:u w:color="000000"/>
                <w:bdr w:val="nil"/>
                <w:lang w:val="en-US"/>
              </w:rPr>
              <w:t>L, C, IU</w:t>
            </w:r>
          </w:p>
        </w:tc>
      </w:tr>
    </w:tbl>
    <w:p w14:paraId="77980021" w14:textId="77777777" w:rsidR="00F76A89" w:rsidRPr="00F76A89" w:rsidRDefault="00F76A89" w:rsidP="00F76A89">
      <w:pPr>
        <w:pStyle w:val="Style1"/>
      </w:pPr>
      <w:r w:rsidRPr="00F76A89">
        <w:lastRenderedPageBreak/>
        <w:t>Achievement Standard</w:t>
      </w:r>
    </w:p>
    <w:p w14:paraId="1D49DE69" w14:textId="77777777" w:rsidR="00F76A89" w:rsidRDefault="00F76A89" w:rsidP="00F76A89">
      <w:pPr>
        <w:spacing w:after="0" w:line="240" w:lineRule="auto"/>
        <w:ind w:right="96"/>
        <w:rPr>
          <w:rFonts w:ascii="Calibri" w:eastAsiaTheme="minorHAnsi" w:hAnsi="Calibri" w:cs="Calibri"/>
        </w:rPr>
      </w:pPr>
      <w:r w:rsidRPr="00F76A89">
        <w:rPr>
          <w:rFonts w:ascii="Calibri" w:eastAsiaTheme="minorHAnsi" w:hAnsi="Calibri" w:cs="Calibri"/>
        </w:rPr>
        <w:t xml:space="preserve">At standard, students interact in German with their teacher and each other through action-related talk, structured play, classroom instructions and routines to exchange simple greetings and to provide information about themselves such as </w:t>
      </w:r>
      <w:r w:rsidRPr="00F76A89">
        <w:rPr>
          <w:rFonts w:ascii="Calibri" w:eastAsiaTheme="minorHAnsi" w:hAnsi="Calibri" w:cs="Calibri"/>
          <w:i/>
        </w:rPr>
        <w:t xml:space="preserve">Ich heiße ... und du?, Auf Wiedersehen, Danke! </w:t>
      </w:r>
      <w:proofErr w:type="gramStart"/>
      <w:r w:rsidRPr="00F76A89">
        <w:rPr>
          <w:rFonts w:ascii="Calibri" w:eastAsiaTheme="minorHAnsi" w:hAnsi="Calibri" w:cs="Calibri"/>
        </w:rPr>
        <w:t>and</w:t>
      </w:r>
      <w:proofErr w:type="gramEnd"/>
      <w:r w:rsidRPr="00F76A89">
        <w:rPr>
          <w:rFonts w:ascii="Calibri" w:eastAsiaTheme="minorHAnsi" w:hAnsi="Calibri" w:cs="Calibri"/>
        </w:rPr>
        <w:t xml:space="preserve"> </w:t>
      </w:r>
      <w:r w:rsidRPr="00F76A89">
        <w:rPr>
          <w:rFonts w:ascii="Calibri" w:eastAsiaTheme="minorHAnsi" w:hAnsi="Calibri" w:cs="Calibri"/>
          <w:i/>
        </w:rPr>
        <w:t>Ich wohne ...</w:t>
      </w:r>
      <w:r w:rsidRPr="00F76A89">
        <w:rPr>
          <w:rFonts w:ascii="Calibri" w:eastAsiaTheme="minorHAnsi" w:hAnsi="Calibri" w:cs="Calibri"/>
        </w:rPr>
        <w:t xml:space="preserve"> . They participate in shared performance of familiar stories, songs and other forms of expression. Students identify most keywords and some phrases of spoken German relating to their personal worlds and convey some simple, factual information through verbal and non-verbal forms of expression. They participate in shared performance of imaginative texts, such as familiar songs and rhymes, and respond, with guidance, through verbal and non-verbal forms of expression. They share with others familiar German words, phrases and gestures related to their personal worlds and explore how these may have similar or different meanings in English. They begin to talk about how German feels/sounds different when speaking or hearing it spoken by others.</w:t>
      </w:r>
    </w:p>
    <w:p w14:paraId="0650ECC2" w14:textId="77777777" w:rsidR="00F76A89" w:rsidRPr="00F76A89" w:rsidRDefault="00F76A89" w:rsidP="00F76A89">
      <w:pPr>
        <w:spacing w:after="0" w:line="240" w:lineRule="auto"/>
        <w:ind w:right="96"/>
        <w:rPr>
          <w:rFonts w:ascii="Calibri" w:eastAsiaTheme="minorHAnsi" w:hAnsi="Calibri" w:cs="Calibri"/>
        </w:rPr>
      </w:pPr>
    </w:p>
    <w:p w14:paraId="35E635B1" w14:textId="77777777" w:rsidR="00F76A89" w:rsidRPr="00F76A89" w:rsidRDefault="00F76A89" w:rsidP="00F76A89">
      <w:pPr>
        <w:spacing w:after="0" w:line="240" w:lineRule="auto"/>
        <w:ind w:right="96"/>
        <w:rPr>
          <w:rFonts w:ascii="Calibri" w:eastAsiaTheme="minorHAnsi" w:hAnsi="Calibri" w:cs="Calibri"/>
        </w:rPr>
      </w:pPr>
      <w:r w:rsidRPr="00F76A89">
        <w:rPr>
          <w:rFonts w:ascii="Calibri" w:eastAsiaTheme="minorHAnsi" w:hAnsi="Calibri" w:cs="Calibri"/>
        </w:rPr>
        <w:t xml:space="preserve">Students recognise and occasionally experiment with reproducing key vowel sounds and rhythms of spoken German, sometimes with guidance, with a satisfactory level of accuracy. They recognise and use words and expressions and write simple texts, such as </w:t>
      </w:r>
      <w:r w:rsidRPr="00F76A89">
        <w:rPr>
          <w:rFonts w:ascii="Calibri" w:eastAsia="Times New Roman" w:hAnsi="Calibri" w:cs="Calibri"/>
        </w:rPr>
        <w:t xml:space="preserve">such as lists and labels, using vocabulary and </w:t>
      </w:r>
      <w:r w:rsidRPr="00F76A89">
        <w:rPr>
          <w:rFonts w:ascii="Calibri" w:eastAsiaTheme="minorHAnsi" w:hAnsi="Calibri" w:cs="Calibri"/>
        </w:rPr>
        <w:t>some first elements of grammar</w:t>
      </w:r>
      <w:r w:rsidRPr="00F76A89">
        <w:rPr>
          <w:rFonts w:ascii="Calibri" w:eastAsia="Times New Roman" w:hAnsi="Calibri" w:cs="Calibri"/>
        </w:rPr>
        <w:t xml:space="preserve"> </w:t>
      </w:r>
      <w:r w:rsidRPr="00F76A89">
        <w:rPr>
          <w:rFonts w:ascii="Calibri" w:eastAsiaTheme="minorHAnsi" w:hAnsi="Calibri" w:cs="Calibri"/>
        </w:rPr>
        <w:t>with a satisfactory level of accuracy. Students comment on how language is organised as ‘text.’</w:t>
      </w:r>
      <w:r w:rsidRPr="00F76A89">
        <w:rPr>
          <w:rFonts w:ascii="Calibri" w:eastAsiaTheme="minorHAnsi" w:hAnsi="Calibri" w:cs="Calibri"/>
          <w:b/>
        </w:rPr>
        <w:t xml:space="preserve"> </w:t>
      </w:r>
      <w:r w:rsidRPr="00F76A89">
        <w:rPr>
          <w:rFonts w:ascii="Calibri" w:eastAsiaTheme="minorHAnsi" w:hAnsi="Calibri" w:cs="Calibri"/>
        </w:rPr>
        <w:t xml:space="preserve">They recognise that German uses the same alphabet. They notice that </w:t>
      </w:r>
      <w:r w:rsidRPr="00F76A89">
        <w:rPr>
          <w:rFonts w:ascii="Calibri" w:eastAsia="Times New Roman" w:hAnsi="Calibri" w:cs="Calibri"/>
          <w:lang w:eastAsia="en-AU"/>
        </w:rPr>
        <w:t>German has multiple words for ‘the,’</w:t>
      </w:r>
      <w:r w:rsidRPr="00F76A89">
        <w:rPr>
          <w:rFonts w:ascii="Calibri" w:eastAsiaTheme="minorHAnsi" w:hAnsi="Calibri" w:cs="Calibri"/>
        </w:rPr>
        <w:t xml:space="preserve"> can use simple adjectives to describe and identify </w:t>
      </w:r>
      <w:r w:rsidRPr="00F76A89">
        <w:rPr>
          <w:rFonts w:ascii="Calibri" w:eastAsia="Times New Roman" w:hAnsi="Calibri" w:cs="Calibri"/>
          <w:lang w:eastAsia="en-AU"/>
        </w:rPr>
        <w:t xml:space="preserve">people, animals and objects using an article and a concrete noun </w:t>
      </w:r>
      <w:r w:rsidRPr="00F76A89">
        <w:rPr>
          <w:rFonts w:ascii="Calibri" w:eastAsia="Times New Roman" w:hAnsi="Calibri" w:cs="Calibri"/>
          <w:iCs/>
          <w:lang w:eastAsia="en-AU"/>
        </w:rPr>
        <w:t>such as</w:t>
      </w:r>
      <w:r w:rsidRPr="00F76A89">
        <w:rPr>
          <w:rFonts w:ascii="Calibri" w:eastAsia="Times New Roman" w:hAnsi="Calibri" w:cs="Calibri"/>
          <w:i/>
          <w:iCs/>
          <w:lang w:eastAsia="en-AU"/>
        </w:rPr>
        <w:t xml:space="preserve"> eine Freundin</w:t>
      </w:r>
      <w:r w:rsidRPr="00F76A89">
        <w:rPr>
          <w:rFonts w:ascii="Calibri" w:eastAsia="Times New Roman" w:hAnsi="Calibri" w:cs="Calibri"/>
          <w:lang w:eastAsia="en-AU"/>
        </w:rPr>
        <w:t xml:space="preserve">, or a pronoun such as </w:t>
      </w:r>
      <w:r w:rsidRPr="00F76A89">
        <w:rPr>
          <w:rFonts w:ascii="Calibri" w:eastAsia="Times New Roman" w:hAnsi="Calibri" w:cs="Calibri"/>
          <w:i/>
          <w:iCs/>
          <w:lang w:eastAsia="en-AU"/>
        </w:rPr>
        <w:t xml:space="preserve">ich, du, er, sie, es </w:t>
      </w:r>
      <w:r w:rsidRPr="00F76A89">
        <w:rPr>
          <w:rFonts w:ascii="Calibri" w:eastAsia="Times New Roman" w:hAnsi="Calibri" w:cs="Calibri"/>
          <w:iCs/>
          <w:lang w:eastAsia="en-AU"/>
        </w:rPr>
        <w:t>and</w:t>
      </w:r>
      <w:r w:rsidRPr="00F76A89">
        <w:rPr>
          <w:rFonts w:ascii="Calibri" w:eastAsia="Times New Roman" w:hAnsi="Calibri" w:cs="Calibri"/>
          <w:i/>
          <w:iCs/>
          <w:lang w:eastAsia="en-AU"/>
        </w:rPr>
        <w:t xml:space="preserve"> wir</w:t>
      </w:r>
      <w:r w:rsidRPr="00F76A89">
        <w:rPr>
          <w:rFonts w:ascii="Calibri" w:eastAsia="Times New Roman" w:hAnsi="Calibri" w:cs="Calibri"/>
          <w:iCs/>
          <w:lang w:eastAsia="en-AU"/>
        </w:rPr>
        <w:t>. Students</w:t>
      </w:r>
      <w:r w:rsidRPr="00F76A89">
        <w:rPr>
          <w:rFonts w:ascii="Calibri" w:eastAsiaTheme="minorHAnsi" w:hAnsi="Calibri" w:cs="Calibri"/>
        </w:rPr>
        <w:t xml:space="preserve"> </w:t>
      </w:r>
      <w:r w:rsidRPr="00F76A89">
        <w:rPr>
          <w:rFonts w:ascii="Calibri" w:eastAsia="Times New Roman" w:hAnsi="Calibri" w:cs="Calibri"/>
          <w:lang w:eastAsia="en-AU"/>
        </w:rPr>
        <w:t>describe actions using verbs,</w:t>
      </w:r>
      <w:r w:rsidRPr="00F76A89">
        <w:rPr>
          <w:rFonts w:ascii="Calibri" w:eastAsiaTheme="minorHAnsi" w:hAnsi="Calibri" w:cs="Calibri"/>
        </w:rPr>
        <w:t xml:space="preserve"> </w:t>
      </w:r>
      <w:r w:rsidRPr="00F76A89">
        <w:rPr>
          <w:rFonts w:ascii="Calibri" w:eastAsia="Times New Roman" w:hAnsi="Calibri" w:cs="Calibri"/>
          <w:lang w:eastAsia="en-AU"/>
        </w:rPr>
        <w:t xml:space="preserve">understand and use some question words. They show an awareness of terms referring to quantities of people and things, including cardinal numbers 0–10, and of vocabulary referring to time of the day, days, months and seasons. </w:t>
      </w:r>
      <w:r w:rsidRPr="00F76A89">
        <w:rPr>
          <w:rFonts w:ascii="Calibri" w:eastAsiaTheme="minorHAnsi" w:hAnsi="Calibri" w:cs="Calibri"/>
        </w:rPr>
        <w:t>They begin to show an awareness of culture and notice that German speakers communicate in some ways different to their own. They identify that there are different ways of greeting, addressing and interacting with people, and usually act accordingly. Students recognise that German is one of many languages spoken in Australia and around the world, and that languages people use relate to who they are and where and how they live.</w:t>
      </w:r>
    </w:p>
    <w:p w14:paraId="2DDF5CF3" w14:textId="77777777" w:rsidR="00F76A89" w:rsidRDefault="00F76A89" w:rsidP="00F76A89">
      <w:pPr>
        <w:spacing w:after="0" w:line="240" w:lineRule="auto"/>
        <w:sectPr w:rsidR="00F76A89" w:rsidSect="00F76A89">
          <w:headerReference w:type="even" r:id="rId43"/>
          <w:headerReference w:type="default" r:id="rId44"/>
          <w:footerReference w:type="even" r:id="rId45"/>
          <w:headerReference w:type="first" r:id="rId46"/>
          <w:footerReference w:type="first" r:id="rId47"/>
          <w:pgSz w:w="11906" w:h="16838"/>
          <w:pgMar w:top="1103" w:right="1440" w:bottom="1440" w:left="1440" w:header="708" w:footer="708" w:gutter="0"/>
          <w:cols w:space="708"/>
          <w:docGrid w:linePitch="360"/>
        </w:sectPr>
      </w:pPr>
    </w:p>
    <w:p w14:paraId="1FCBF2EB" w14:textId="77777777" w:rsidR="00F76A89" w:rsidRPr="00F76A89" w:rsidRDefault="00F76A89" w:rsidP="00F76A89">
      <w:pPr>
        <w:pStyle w:val="MainHeading1"/>
      </w:pPr>
      <w:r w:rsidRPr="00F76A89">
        <w:lastRenderedPageBreak/>
        <w:t>Year 1 Languages Syllabus</w:t>
      </w:r>
    </w:p>
    <w:p w14:paraId="6E32F67D" w14:textId="77777777" w:rsidR="00F76A89" w:rsidRPr="00F76A89" w:rsidRDefault="00F76A89" w:rsidP="00F76A89">
      <w:pPr>
        <w:pStyle w:val="Style1"/>
      </w:pPr>
      <w:r w:rsidRPr="00F76A89">
        <w:t>Year Level Description</w:t>
      </w:r>
    </w:p>
    <w:p w14:paraId="34270070"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Year 1 </w:t>
      </w:r>
      <w:r w:rsidRPr="00F76A89">
        <w:rPr>
          <w:rFonts w:eastAsia="Times New Roman" w:cs="Arial"/>
          <w:color w:val="000000" w:themeColor="text1"/>
          <w:lang w:val="en"/>
        </w:rPr>
        <w:t>German</w:t>
      </w:r>
      <w:r w:rsidRPr="00F76A89">
        <w:rPr>
          <w:rFonts w:eastAsia="Times New Roman" w:cs="Arial"/>
          <w:lang w:val="en"/>
        </w:rPr>
        <w:t xml:space="preserve">: Second Language builds on the skills, knowledge and understanding required by students to communicate in the </w:t>
      </w:r>
      <w:r w:rsidRPr="00F76A89">
        <w:rPr>
          <w:rFonts w:eastAsia="Times New Roman" w:cs="Arial"/>
          <w:color w:val="000000" w:themeColor="text1"/>
          <w:lang w:val="en"/>
        </w:rPr>
        <w:t>German</w:t>
      </w:r>
      <w:r w:rsidRPr="00F76A89">
        <w:rPr>
          <w:rFonts w:eastAsia="Times New Roman" w:cs="Arial"/>
          <w:lang w:val="en"/>
        </w:rPr>
        <w:t xml:space="preserve"> language </w:t>
      </w:r>
      <w:r w:rsidRPr="00F76A89">
        <w:rPr>
          <w:rFonts w:eastAsia="Times New Roman" w:cs="Arial"/>
          <w:color w:val="000000" w:themeColor="text1"/>
          <w:lang w:val="en"/>
        </w:rPr>
        <w:t xml:space="preserve">developed in Pre-primary </w:t>
      </w:r>
      <w:r w:rsidRPr="00F76A89">
        <w:rPr>
          <w:rFonts w:eastAsia="Times New Roman" w:cs="Arial"/>
          <w:lang w:val="en"/>
        </w:rPr>
        <w:t xml:space="preserve">and focuses on extending their oral communication skills. Typically, the students’ only exposure to and experience of the </w:t>
      </w:r>
      <w:r w:rsidRPr="00F76A89">
        <w:rPr>
          <w:rFonts w:eastAsia="Times New Roman" w:cs="Arial"/>
          <w:color w:val="000000" w:themeColor="text1"/>
          <w:lang w:val="en"/>
        </w:rPr>
        <w:t>German</w:t>
      </w:r>
      <w:r w:rsidRPr="00F76A89">
        <w:rPr>
          <w:rFonts w:eastAsia="Times New Roman" w:cs="Arial"/>
          <w:lang w:val="en"/>
        </w:rPr>
        <w:t xml:space="preserve"> language and culture is from their school learning environment.</w:t>
      </w:r>
    </w:p>
    <w:p w14:paraId="14B56AE4" w14:textId="77777777" w:rsidR="00F76A89" w:rsidRPr="00F76A89" w:rsidRDefault="00F76A89" w:rsidP="00F76A89">
      <w:pPr>
        <w:spacing w:after="0" w:line="240" w:lineRule="auto"/>
        <w:rPr>
          <w:rFonts w:eastAsia="Times New Roman" w:cs="Arial"/>
          <w:lang w:val="en"/>
        </w:rPr>
      </w:pPr>
    </w:p>
    <w:p w14:paraId="5748993C"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Students communicate in </w:t>
      </w:r>
      <w:r w:rsidRPr="00F76A89">
        <w:rPr>
          <w:rFonts w:eastAsia="Times New Roman" w:cs="Arial"/>
          <w:color w:val="000000" w:themeColor="text1"/>
          <w:lang w:val="en"/>
        </w:rPr>
        <w:t>German</w:t>
      </w:r>
      <w:r w:rsidRPr="00F76A89">
        <w:rPr>
          <w:rFonts w:eastAsia="Times New Roman" w:cs="Arial"/>
          <w:lang w:val="en"/>
        </w:rPr>
        <w:t>, interacting with their teacher and peers to share information about themselves, their age and where they live, and to talk about their favourite things. They participate in guided group activities, using simple repetitive language to support understanding and to convey meaning or to respond to teacher talk and instruction in German. Students locate key words and information in simple texts and convey factual information about their personal worlds using pictures, familiar words and simple statements. They participate in listening to and viewing a range of short imaginative texts and in shared performance of short imaginative texts.</w:t>
      </w:r>
    </w:p>
    <w:p w14:paraId="0ED26BFF" w14:textId="77777777" w:rsidR="00F76A89" w:rsidRPr="00F76A89" w:rsidRDefault="00F76A89" w:rsidP="00F76A89">
      <w:pPr>
        <w:spacing w:after="0" w:line="240" w:lineRule="auto"/>
        <w:rPr>
          <w:rFonts w:eastAsia="Times New Roman" w:cs="Arial"/>
          <w:lang w:val="en"/>
        </w:rPr>
      </w:pPr>
    </w:p>
    <w:p w14:paraId="172B76C1"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Students become familiar with the systems of the </w:t>
      </w:r>
      <w:r w:rsidRPr="00F76A89">
        <w:rPr>
          <w:rFonts w:eastAsia="Times New Roman" w:cs="Arial"/>
          <w:color w:val="000000" w:themeColor="text1"/>
          <w:lang w:val="en"/>
        </w:rPr>
        <w:t>German</w:t>
      </w:r>
      <w:r w:rsidRPr="00F76A89">
        <w:rPr>
          <w:rFonts w:eastAsia="Times New Roman" w:cs="Arial"/>
          <w:lang w:val="en"/>
        </w:rPr>
        <w:t xml:space="preserve"> language, recognising and reproducing </w:t>
      </w:r>
      <w:r w:rsidRPr="00F76A89">
        <w:rPr>
          <w:rFonts w:eastAsiaTheme="minorHAnsi"/>
        </w:rPr>
        <w:t xml:space="preserve">the </w:t>
      </w:r>
      <w:r w:rsidRPr="00F76A89">
        <w:rPr>
          <w:rFonts w:eastAsiaTheme="minorHAnsi"/>
          <w:color w:val="000000"/>
        </w:rPr>
        <w:t>sounds and rhythms of spoken German</w:t>
      </w:r>
      <w:r w:rsidRPr="00F76A89">
        <w:rPr>
          <w:rFonts w:eastAsiaTheme="minorHAnsi"/>
        </w:rPr>
        <w:t>, d</w:t>
      </w:r>
      <w:r w:rsidRPr="00F76A89">
        <w:rPr>
          <w:rFonts w:eastAsia="Times New Roman" w:cs="Times New Roman"/>
          <w:color w:val="000000"/>
          <w:lang w:eastAsia="en-AU"/>
        </w:rPr>
        <w:t>eveloping familiarity with the German alphabet and sound-letter correspondence</w:t>
      </w:r>
      <w:r w:rsidRPr="00F76A89">
        <w:rPr>
          <w:rFonts w:eastAsiaTheme="minorHAnsi"/>
        </w:rPr>
        <w:t xml:space="preserve">. </w:t>
      </w:r>
      <w:r w:rsidRPr="00F76A89">
        <w:rPr>
          <w:rFonts w:eastAsia="Times New Roman" w:cs="Arial"/>
          <w:lang w:val="en"/>
        </w:rPr>
        <w:t>They notice and use context-related vocabulary and recognise some first elements of grammar to generate language for a range of purposeful interactions.</w:t>
      </w:r>
    </w:p>
    <w:p w14:paraId="3985CDD5" w14:textId="77777777" w:rsidR="00F76A89" w:rsidRPr="00F76A89" w:rsidRDefault="00F76A89" w:rsidP="00F76A89">
      <w:pPr>
        <w:spacing w:after="0" w:line="240" w:lineRule="auto"/>
        <w:rPr>
          <w:rFonts w:eastAsia="Times New Roman" w:cs="Times New Roman"/>
          <w:color w:val="000000"/>
          <w:lang w:eastAsia="en-AU"/>
        </w:rPr>
      </w:pPr>
    </w:p>
    <w:p w14:paraId="7977896D"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In Year 1 students recognise that Australia is a multilingual society with speakers of many different languages, including </w:t>
      </w:r>
      <w:r w:rsidRPr="00F76A89">
        <w:rPr>
          <w:rFonts w:eastAsia="Times New Roman" w:cs="Arial"/>
          <w:color w:val="000000" w:themeColor="text1"/>
          <w:lang w:val="en"/>
        </w:rPr>
        <w:t>German</w:t>
      </w:r>
      <w:r w:rsidRPr="00F76A89">
        <w:rPr>
          <w:rFonts w:eastAsia="Times New Roman" w:cs="Arial"/>
          <w:lang w:val="en"/>
        </w:rPr>
        <w:t xml:space="preserve"> and that </w:t>
      </w:r>
      <w:r w:rsidRPr="00F76A89">
        <w:rPr>
          <w:rFonts w:eastAsia="Times New Roman" w:cs="Arial"/>
          <w:color w:val="000000" w:themeColor="text1"/>
          <w:lang w:val="en"/>
        </w:rPr>
        <w:t>German</w:t>
      </w:r>
      <w:r w:rsidRPr="00F76A89">
        <w:rPr>
          <w:rFonts w:eastAsia="Times New Roman" w:cs="Arial"/>
          <w:lang w:val="en"/>
        </w:rPr>
        <w:t xml:space="preserve"> and English borrow words and expressions from each other. They know that language is used differently in different situations and between different people. They identify differences and similarities between their own and others’ languages and cultures.</w:t>
      </w:r>
    </w:p>
    <w:p w14:paraId="5D36470F" w14:textId="77777777" w:rsidR="00F76A89" w:rsidRPr="00F76A89" w:rsidRDefault="00F76A89" w:rsidP="00F76A89">
      <w:pPr>
        <w:spacing w:after="0" w:line="240" w:lineRule="auto"/>
        <w:rPr>
          <w:rFonts w:eastAsia="Times New Roman" w:cs="Arial"/>
          <w:lang w:val="en"/>
        </w:rPr>
      </w:pPr>
    </w:p>
    <w:p w14:paraId="79E00717" w14:textId="77777777" w:rsidR="00F76A89" w:rsidRPr="00F76A89" w:rsidRDefault="00F76A89" w:rsidP="00F76A89">
      <w:pPr>
        <w:spacing w:after="0" w:line="240" w:lineRule="auto"/>
        <w:rPr>
          <w:rFonts w:eastAsia="Times New Roman" w:cs="Arial"/>
          <w:lang w:val="en"/>
        </w:rPr>
      </w:pPr>
      <w:r w:rsidRPr="00F76A89">
        <w:rPr>
          <w:rFonts w:eastAsia="Times New Roman" w:cs="Arial"/>
          <w:lang w:val="en"/>
        </w:rPr>
        <w:t>Students learn</w:t>
      </w:r>
      <w:r w:rsidRPr="00F76A89">
        <w:rPr>
          <w:rFonts w:eastAsia="Times New Roman" w:cs="Arial"/>
          <w:color w:val="000000" w:themeColor="text1"/>
          <w:lang w:val="en"/>
        </w:rPr>
        <w:t xml:space="preserve"> German</w:t>
      </w:r>
      <w:r w:rsidRPr="00F76A89">
        <w:rPr>
          <w:rFonts w:eastAsia="Times New Roman" w:cs="Arial"/>
          <w:lang w:val="en"/>
        </w:rPr>
        <w:t xml:space="preserve"> in the early years through rich language input. Regular opportunities to revisit, recycle and review, and continuous feedback, response and encouragement assist students in the language learning process.</w:t>
      </w:r>
    </w:p>
    <w:p w14:paraId="227CFE29" w14:textId="77777777" w:rsidR="00F76A89" w:rsidRPr="00F76A89" w:rsidRDefault="00F76A89" w:rsidP="00F76A89">
      <w:pPr>
        <w:rPr>
          <w:sz w:val="22"/>
          <w:szCs w:val="22"/>
        </w:rPr>
        <w:sectPr w:rsidR="00F76A89" w:rsidRPr="00F76A89" w:rsidSect="00F76A89">
          <w:headerReference w:type="default" r:id="rId48"/>
          <w:pgSz w:w="11906" w:h="16838"/>
          <w:pgMar w:top="1103" w:right="1440" w:bottom="1440" w:left="1440" w:header="708" w:footer="708" w:gutter="0"/>
          <w:cols w:space="708"/>
          <w:docGrid w:linePitch="360"/>
        </w:sectPr>
      </w:pPr>
      <w:r w:rsidRPr="00F76A89">
        <w:rPr>
          <w:sz w:val="22"/>
          <w:szCs w:val="22"/>
        </w:rPr>
        <w:br w:type="page"/>
      </w:r>
    </w:p>
    <w:p w14:paraId="302F27AA" w14:textId="77777777" w:rsidR="00F76A89" w:rsidRPr="00F76A89" w:rsidRDefault="00F76A89" w:rsidP="00F76A89">
      <w:pPr>
        <w:pStyle w:val="Style1"/>
      </w:pPr>
      <w:r w:rsidRPr="00F76A89">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76A89" w:rsidRPr="00F76A89" w14:paraId="50E4600A" w14:textId="77777777" w:rsidTr="00F76A89">
        <w:tc>
          <w:tcPr>
            <w:tcW w:w="4621" w:type="dxa"/>
          </w:tcPr>
          <w:p w14:paraId="1C116426"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t>Communicating</w:t>
            </w:r>
          </w:p>
          <w:p w14:paraId="623BD2E7"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Socialising</w:t>
            </w:r>
          </w:p>
          <w:p w14:paraId="2C16E49A" w14:textId="682B7F65" w:rsidR="00F76A89" w:rsidRPr="00F76A89" w:rsidRDefault="00F76A89" w:rsidP="00F76A89">
            <w:pPr>
              <w:pBdr>
                <w:top w:val="nil"/>
                <w:left w:val="nil"/>
                <w:bottom w:val="nil"/>
                <w:right w:val="nil"/>
                <w:between w:val="nil"/>
                <w:bar w:val="nil"/>
              </w:pBdr>
              <w:rPr>
                <w:rFonts w:ascii="Calibri" w:eastAsia="Calibri" w:hAnsi="Calibri" w:cs="Calibri"/>
                <w:color w:val="000000"/>
                <w:u w:color="000000"/>
                <w:bdr w:val="nil"/>
                <w:lang w:val="en-US"/>
              </w:rPr>
            </w:pPr>
            <w:r w:rsidRPr="00F76A89">
              <w:rPr>
                <w:rFonts w:ascii="Calibri" w:eastAsia="Calibri" w:hAnsi="Calibri" w:cs="Calibri"/>
                <w:color w:val="000000"/>
                <w:u w:color="000000"/>
                <w:bdr w:val="nil"/>
              </w:rPr>
              <w:t xml:space="preserve">Interact with the teacher and peers, using simple modelled language and gestures, to share information about themselves, their age and where they live and to talk about their favourite things, </w:t>
            </w:r>
            <w:r w:rsidRPr="00F76A89">
              <w:rPr>
                <w:rFonts w:ascii="Calibri" w:eastAsia="Calibri" w:hAnsi="Calibri" w:cs="Calibri"/>
                <w:color w:val="000000"/>
                <w:u w:color="000000"/>
                <w:bdr w:val="nil"/>
              </w:rPr>
              <w:br/>
              <w:t xml:space="preserve">for example, </w:t>
            </w:r>
            <w:r w:rsidRPr="00F76A89">
              <w:rPr>
                <w:rFonts w:ascii="Calibri" w:eastAsia="Calibri" w:hAnsi="Calibri" w:cs="Calibri"/>
                <w:i/>
                <w:iCs/>
                <w:color w:val="000000"/>
                <w:u w:color="000000"/>
                <w:bdr w:val="nil"/>
              </w:rPr>
              <w:t>Ich bin fünf</w:t>
            </w:r>
            <w:r w:rsidRPr="00F76A89">
              <w:rPr>
                <w:rFonts w:ascii="Calibri" w:eastAsia="Calibri" w:hAnsi="Calibri" w:cs="Calibri"/>
                <w:iCs/>
                <w:color w:val="000000"/>
                <w:u w:color="000000"/>
                <w:bdr w:val="nil"/>
              </w:rPr>
              <w:t>;</w:t>
            </w:r>
            <w:r w:rsidRPr="00F76A89">
              <w:rPr>
                <w:rFonts w:ascii="Calibri" w:eastAsia="Calibri" w:hAnsi="Calibri" w:cs="Calibri"/>
                <w:i/>
                <w:iCs/>
                <w:color w:val="000000"/>
                <w:u w:color="000000"/>
                <w:bdr w:val="nil"/>
              </w:rPr>
              <w:t xml:space="preserve"> </w:t>
            </w:r>
            <w:r w:rsidRPr="00F76A89">
              <w:rPr>
                <w:rFonts w:ascii="Calibri" w:eastAsia="Calibri" w:hAnsi="Calibri" w:cs="Calibri"/>
                <w:i/>
                <w:color w:val="000000"/>
                <w:u w:color="000000"/>
                <w:bdr w:val="nil"/>
              </w:rPr>
              <w:t>Wie alt bist du?</w:t>
            </w:r>
            <w:r w:rsidRPr="00F76A89">
              <w:rPr>
                <w:rFonts w:ascii="Calibri" w:eastAsia="Calibri" w:hAnsi="Calibri" w:cs="Calibri"/>
                <w:color w:val="000000"/>
                <w:u w:color="000000"/>
                <w:bdr w:val="nil"/>
              </w:rPr>
              <w:t>;</w:t>
            </w:r>
            <w:r w:rsidRPr="00F76A89">
              <w:rPr>
                <w:rFonts w:ascii="Calibri" w:eastAsia="Calibri" w:hAnsi="Calibri" w:cs="Calibri"/>
                <w:i/>
                <w:color w:val="000000"/>
                <w:u w:color="000000"/>
                <w:bdr w:val="nil"/>
              </w:rPr>
              <w:t xml:space="preserve"> </w:t>
            </w:r>
            <w:r w:rsidRPr="00F76A89">
              <w:rPr>
                <w:rFonts w:ascii="Calibri" w:eastAsia="Calibri" w:hAnsi="Calibri" w:cs="Calibri"/>
                <w:i/>
                <w:iCs/>
                <w:color w:val="000000"/>
                <w:u w:color="000000"/>
                <w:bdr w:val="nil"/>
              </w:rPr>
              <w:t>Ich wohne in Perth</w:t>
            </w:r>
            <w:r w:rsidRPr="00F76A89">
              <w:rPr>
                <w:rFonts w:ascii="Calibri" w:eastAsia="Calibri" w:hAnsi="Calibri" w:cs="Calibri"/>
                <w:color w:val="222222"/>
                <w:u w:color="000000"/>
                <w:bdr w:val="nil"/>
              </w:rPr>
              <w:t>;</w:t>
            </w:r>
            <w:r w:rsidRPr="00F76A89">
              <w:rPr>
                <w:rFonts w:ascii="Calibri" w:eastAsia="Calibri" w:hAnsi="Calibri" w:cs="Calibri"/>
                <w:i/>
                <w:color w:val="000000"/>
                <w:u w:color="000000"/>
                <w:bdr w:val="nil"/>
              </w:rPr>
              <w:t xml:space="preserve"> </w:t>
            </w:r>
            <w:r w:rsidRPr="00F76A89">
              <w:rPr>
                <w:rFonts w:ascii="Calibri" w:eastAsia="Calibri" w:hAnsi="Calibri" w:cs="Calibri"/>
                <w:i/>
                <w:iCs/>
                <w:color w:val="000000"/>
                <w:u w:color="000000"/>
                <w:bdr w:val="nil"/>
              </w:rPr>
              <w:t xml:space="preserve">Ich mag … </w:t>
            </w:r>
            <w:r w:rsidRPr="00F76A89">
              <w:rPr>
                <w:rFonts w:ascii="Calibri" w:eastAsia="Calibri" w:hAnsi="Calibri" w:cs="Calibri"/>
                <w:i/>
                <w:iCs/>
                <w:color w:val="000000"/>
                <w:u w:color="000000"/>
                <w:bdr w:val="nil"/>
                <w:lang w:val="en-US"/>
              </w:rPr>
              <w:t>(nicht)</w:t>
            </w:r>
            <w:r w:rsidRPr="00F76A89">
              <w:rPr>
                <w:rFonts w:ascii="Calibri" w:eastAsia="Calibri" w:hAnsi="Calibri" w:cs="Calibri"/>
                <w:iCs/>
                <w:color w:val="000000"/>
                <w:u w:color="000000"/>
                <w:bdr w:val="nil"/>
                <w:lang w:val="en-US"/>
              </w:rPr>
              <w:t>;</w:t>
            </w:r>
            <w:r w:rsidRPr="00F76A89">
              <w:rPr>
                <w:rFonts w:ascii="Calibri" w:eastAsia="Calibri" w:hAnsi="Calibri" w:cs="Calibri"/>
                <w:i/>
                <w:iCs/>
                <w:color w:val="000000"/>
                <w:u w:color="000000"/>
                <w:bdr w:val="nil"/>
                <w:lang w:val="en-US"/>
              </w:rPr>
              <w:t xml:space="preserve"> </w:t>
            </w:r>
            <w:r w:rsidRPr="00F76A89">
              <w:rPr>
                <w:rFonts w:ascii="Calibri" w:eastAsia="Calibri" w:hAnsi="Calibri" w:cs="Calibri"/>
                <w:i/>
                <w:color w:val="222222"/>
                <w:u w:color="000000"/>
                <w:bdr w:val="nil"/>
                <w:lang w:val="en-US"/>
              </w:rPr>
              <w:t>ich mag Äpfel</w:t>
            </w:r>
            <w:r w:rsidRPr="00F76A89">
              <w:rPr>
                <w:rFonts w:ascii="Calibri" w:eastAsia="Calibri" w:hAnsi="Calibri" w:cs="Calibri"/>
                <w:color w:val="222222"/>
                <w:u w:color="000000"/>
                <w:bdr w:val="nil"/>
                <w:lang w:val="en-US"/>
              </w:rPr>
              <w:t xml:space="preserve">; </w:t>
            </w:r>
            <w:r w:rsidRPr="00F76A89">
              <w:rPr>
                <w:rFonts w:ascii="Calibri" w:eastAsia="Calibri" w:hAnsi="Calibri" w:cs="Calibri"/>
                <w:i/>
                <w:color w:val="222222"/>
                <w:u w:color="000000"/>
                <w:bdr w:val="nil"/>
                <w:lang w:val="en-US"/>
              </w:rPr>
              <w:t>Ich habe eine Katze</w:t>
            </w:r>
            <w:r w:rsidRPr="00F76A89">
              <w:rPr>
                <w:rFonts w:ascii="Calibri" w:eastAsia="Calibri" w:hAnsi="Calibri" w:cs="Calibri"/>
                <w:color w:val="222222"/>
                <w:u w:color="000000"/>
                <w:bdr w:val="nil"/>
                <w:lang w:val="en-US"/>
              </w:rPr>
              <w:t>;</w:t>
            </w:r>
            <w:r w:rsidRPr="00F76A89">
              <w:rPr>
                <w:rFonts w:ascii="Calibri" w:eastAsia="Calibri" w:hAnsi="Calibri" w:cs="Calibri"/>
                <w:i/>
                <w:color w:val="222222"/>
                <w:u w:color="000000"/>
                <w:bdr w:val="nil"/>
                <w:lang w:val="en-US"/>
              </w:rPr>
              <w:t xml:space="preserve"> Mein Lieblingstier ist... Hast Du einen Bleistift?</w:t>
            </w:r>
            <w:r w:rsidRPr="00F76A89">
              <w:rPr>
                <w:rFonts w:ascii="Calibri" w:eastAsia="Calibri" w:hAnsi="Calibri" w:cs="Calibri"/>
                <w:color w:val="222222"/>
                <w:u w:color="000000"/>
                <w:bdr w:val="nil"/>
                <w:lang w:val="en-US"/>
              </w:rPr>
              <w:t>;</w:t>
            </w:r>
            <w:r w:rsidRPr="00F76A89">
              <w:rPr>
                <w:rFonts w:ascii="Calibri" w:eastAsia="Calibri" w:hAnsi="Calibri" w:cs="Calibri"/>
                <w:i/>
                <w:color w:val="222222"/>
                <w:u w:color="000000"/>
                <w:bdr w:val="nil"/>
                <w:lang w:val="en-US"/>
              </w:rPr>
              <w:t xml:space="preserve"> Ich habe einen Bleistift</w:t>
            </w:r>
            <w:r>
              <w:rPr>
                <w:rFonts w:ascii="Calibri" w:eastAsia="Calibri" w:hAnsi="Calibri" w:cs="Calibri"/>
                <w:i/>
                <w:color w:val="222222"/>
                <w:u w:color="000000"/>
                <w:bdr w:val="nil"/>
                <w:lang w:val="en-US"/>
              </w:rPr>
              <w:t xml:space="preserve"> </w:t>
            </w:r>
            <w:hyperlink r:id="rId49" w:tooltip="View additional details of ACLGEC103" w:history="1">
              <w:r w:rsidRPr="00F76A89">
                <w:rPr>
                  <w:color w:val="000000"/>
                  <w:u w:color="000000"/>
                </w:rPr>
                <w:t>(ACLGEC103)</w:t>
              </w:r>
            </w:hyperlink>
          </w:p>
          <w:p w14:paraId="054CA504" w14:textId="77777777" w:rsidR="00F76A89" w:rsidRPr="00F76A89" w:rsidRDefault="00F76A89" w:rsidP="00F76A89">
            <w:pPr>
              <w:pBdr>
                <w:top w:val="nil"/>
                <w:left w:val="nil"/>
                <w:bottom w:val="nil"/>
                <w:right w:val="nil"/>
                <w:between w:val="nil"/>
                <w:bar w:val="nil"/>
              </w:pBdr>
              <w:rPr>
                <w:rFonts w:eastAsia="Calibri" w:cstheme="minorHAnsi"/>
                <w:color w:val="000000"/>
                <w:u w:color="000000"/>
                <w:bdr w:val="nil"/>
                <w:lang w:val="en-US"/>
              </w:rPr>
            </w:pPr>
            <w:r w:rsidRPr="00F76A89">
              <w:rPr>
                <w:rFonts w:eastAsia="Calibri" w:cstheme="minorHAnsi"/>
                <w:color w:val="000000"/>
                <w:u w:color="000000"/>
                <w:bdr w:val="nil"/>
                <w:lang w:val="en-US"/>
              </w:rPr>
              <w:t>L, C, P, IU</w:t>
            </w:r>
          </w:p>
          <w:p w14:paraId="68633F5A" w14:textId="77777777" w:rsidR="00F76A89" w:rsidRPr="00F76A89" w:rsidRDefault="00F76A89" w:rsidP="00F76A89">
            <w:pPr>
              <w:pBdr>
                <w:top w:val="nil"/>
                <w:left w:val="nil"/>
                <w:bottom w:val="nil"/>
                <w:right w:val="nil"/>
                <w:between w:val="nil"/>
                <w:bar w:val="nil"/>
              </w:pBdr>
              <w:rPr>
                <w:rFonts w:eastAsia="Calibri" w:cstheme="minorHAnsi"/>
                <w:color w:val="000000"/>
                <w:u w:color="000000"/>
                <w:bdr w:val="nil"/>
                <w:lang w:val="en-US"/>
              </w:rPr>
            </w:pPr>
          </w:p>
          <w:p w14:paraId="428242AD" w14:textId="77777777" w:rsidR="00F76A89" w:rsidRPr="00F76A89" w:rsidRDefault="00F76A89" w:rsidP="00F76A89">
            <w:pPr>
              <w:rPr>
                <w:color w:val="000000"/>
              </w:rPr>
            </w:pPr>
            <w:r w:rsidRPr="00F76A89">
              <w:rPr>
                <w:color w:val="000000"/>
              </w:rPr>
              <w:t xml:space="preserve">Participate in guided group activities, using simple repetitive </w:t>
            </w:r>
            <w:r w:rsidRPr="00F76A89">
              <w:t xml:space="preserve">language in </w:t>
            </w:r>
            <w:r w:rsidRPr="00F76A89">
              <w:rPr>
                <w:color w:val="000000"/>
              </w:rPr>
              <w:t xml:space="preserve">songs and rhymes such as </w:t>
            </w:r>
            <w:r w:rsidRPr="00F76A89">
              <w:rPr>
                <w:color w:val="000000"/>
              </w:rPr>
              <w:br/>
            </w:r>
            <w:r w:rsidRPr="00F76A89">
              <w:rPr>
                <w:i/>
                <w:color w:val="000000"/>
              </w:rPr>
              <w:t>1, 2, Polizei</w:t>
            </w:r>
            <w:r w:rsidRPr="00F76A89">
              <w:rPr>
                <w:color w:val="000000"/>
              </w:rPr>
              <w:t>, games,</w:t>
            </w:r>
            <w:r w:rsidRPr="00F76A89">
              <w:t xml:space="preserve"> gestures and pictures to support understanding and to convey meaning</w:t>
            </w:r>
            <w:r w:rsidRPr="00F76A89">
              <w:rPr>
                <w:color w:val="000000"/>
              </w:rPr>
              <w:br/>
            </w:r>
            <w:hyperlink r:id="rId50" w:tooltip="View additional details of ACLGEC104" w:history="1">
              <w:r w:rsidRPr="00F76A89">
                <w:rPr>
                  <w:color w:val="000000"/>
                </w:rPr>
                <w:t>(ACLGEC104)</w:t>
              </w:r>
            </w:hyperlink>
          </w:p>
          <w:p w14:paraId="1A44BEAB" w14:textId="77777777" w:rsidR="00F76A89" w:rsidRPr="00F76A89" w:rsidRDefault="00F76A89" w:rsidP="00F76A89">
            <w:r w:rsidRPr="00F76A89">
              <w:t>L, ICT, C, P</w:t>
            </w:r>
          </w:p>
          <w:p w14:paraId="5A53551A" w14:textId="77777777" w:rsidR="00F76A89" w:rsidRPr="00F76A89" w:rsidRDefault="00F76A89" w:rsidP="00F76A89">
            <w:pPr>
              <w:rPr>
                <w:color w:val="000000"/>
              </w:rPr>
            </w:pPr>
          </w:p>
          <w:p w14:paraId="49F49C03" w14:textId="467A751A" w:rsidR="00F76A89" w:rsidRPr="00F76A89" w:rsidRDefault="00F76A89" w:rsidP="00F76A89">
            <w:pPr>
              <w:pBdr>
                <w:top w:val="nil"/>
                <w:left w:val="nil"/>
                <w:bottom w:val="nil"/>
                <w:right w:val="nil"/>
                <w:between w:val="nil"/>
                <w:bar w:val="nil"/>
              </w:pBdr>
              <w:rPr>
                <w:color w:val="000000"/>
              </w:rPr>
            </w:pPr>
            <w:r w:rsidRPr="00F76A89">
              <w:t xml:space="preserve">Respond to teacher talk and instruction, for example, </w:t>
            </w:r>
            <w:hyperlink r:id="rId51" w:history="1">
              <w:r w:rsidRPr="00F76A89">
                <w:rPr>
                  <w:i/>
                </w:rPr>
                <w:t>Entschuldigung!</w:t>
              </w:r>
            </w:hyperlink>
            <w:r w:rsidRPr="00F76A89">
              <w:t>;</w:t>
            </w:r>
            <w:r w:rsidRPr="00F76A89">
              <w:rPr>
                <w:i/>
              </w:rPr>
              <w:t xml:space="preserve"> Bitte</w:t>
            </w:r>
            <w:r w:rsidRPr="00F76A89">
              <w:t>;</w:t>
            </w:r>
            <w:r w:rsidRPr="00F76A89">
              <w:rPr>
                <w:i/>
              </w:rPr>
              <w:t xml:space="preserve"> Hebt/Heb die Hand</w:t>
            </w:r>
            <w:r w:rsidRPr="00F76A89">
              <w:t>;</w:t>
            </w:r>
            <w:r w:rsidRPr="00F76A89">
              <w:rPr>
                <w:i/>
              </w:rPr>
              <w:t xml:space="preserve"> Sprecht/Sprich lauter/leiser</w:t>
            </w:r>
            <w:r>
              <w:rPr>
                <w:i/>
              </w:rPr>
              <w:t xml:space="preserve"> </w:t>
            </w:r>
            <w:hyperlink r:id="rId52" w:tooltip="View additional details of ACLGEC105" w:history="1">
              <w:r w:rsidRPr="00F76A89">
                <w:rPr>
                  <w:color w:val="000000"/>
                </w:rPr>
                <w:t>(ACLGEC105)</w:t>
              </w:r>
            </w:hyperlink>
          </w:p>
          <w:p w14:paraId="48120990" w14:textId="77777777" w:rsidR="00F76A89" w:rsidRPr="00F76A89" w:rsidRDefault="00F76A89" w:rsidP="00F76A89">
            <w:pPr>
              <w:pBdr>
                <w:top w:val="nil"/>
                <w:left w:val="nil"/>
                <w:bottom w:val="nil"/>
                <w:right w:val="nil"/>
                <w:between w:val="nil"/>
                <w:bar w:val="nil"/>
              </w:pBdr>
              <w:rPr>
                <w:rFonts w:cstheme="minorHAnsi"/>
              </w:rPr>
            </w:pPr>
            <w:r w:rsidRPr="00F76A89">
              <w:rPr>
                <w:rFonts w:cstheme="minorHAnsi"/>
              </w:rPr>
              <w:t>L, N, C, P</w:t>
            </w:r>
          </w:p>
          <w:p w14:paraId="7705B76B" w14:textId="77777777" w:rsidR="00F76A89" w:rsidRPr="00F76A89" w:rsidRDefault="00F76A89" w:rsidP="00F76A89">
            <w:pPr>
              <w:pBdr>
                <w:top w:val="nil"/>
                <w:left w:val="nil"/>
                <w:bottom w:val="nil"/>
                <w:right w:val="nil"/>
                <w:between w:val="nil"/>
                <w:bar w:val="nil"/>
              </w:pBdr>
              <w:rPr>
                <w:rFonts w:cstheme="minorHAnsi"/>
              </w:rPr>
            </w:pPr>
          </w:p>
          <w:p w14:paraId="315A8978"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Informing</w:t>
            </w:r>
          </w:p>
          <w:p w14:paraId="79589556" w14:textId="73BAFCF6" w:rsidR="00F76A89" w:rsidRPr="00F76A89" w:rsidRDefault="00F76A89" w:rsidP="00F76A89">
            <w:pPr>
              <w:pBdr>
                <w:top w:val="nil"/>
                <w:left w:val="nil"/>
                <w:bottom w:val="nil"/>
                <w:right w:val="nil"/>
                <w:between w:val="nil"/>
                <w:bar w:val="nil"/>
              </w:pBdr>
              <w:rPr>
                <w:color w:val="000000"/>
              </w:rPr>
            </w:pPr>
            <w:r w:rsidRPr="00F76A89">
              <w:t>Locate key words and information in simple spoken and written texts such as charts, lists, labels</w:t>
            </w:r>
            <w:r w:rsidRPr="00F76A89">
              <w:rPr>
                <w:color w:val="000000"/>
              </w:rPr>
              <w:t xml:space="preserve"> and captions</w:t>
            </w:r>
            <w:r w:rsidRPr="00F76A89">
              <w:t>, rhymes and songs, related to their personal worlds</w:t>
            </w:r>
            <w:r>
              <w:t xml:space="preserve"> </w:t>
            </w:r>
            <w:hyperlink r:id="rId53" w:tooltip="View additional details of ACLGEC106" w:history="1">
              <w:r w:rsidRPr="00F76A89">
                <w:rPr>
                  <w:color w:val="000000"/>
                </w:rPr>
                <w:t>(ACLGEC106)</w:t>
              </w:r>
            </w:hyperlink>
          </w:p>
          <w:p w14:paraId="5665EECA" w14:textId="77777777" w:rsidR="00F76A89" w:rsidRPr="00F76A89" w:rsidRDefault="00F76A89" w:rsidP="00F76A89">
            <w:r w:rsidRPr="00F76A89">
              <w:t>L, ICT, C, P</w:t>
            </w:r>
          </w:p>
          <w:p w14:paraId="1F86A09D" w14:textId="77777777" w:rsidR="00F76A89" w:rsidRPr="00F76A89" w:rsidRDefault="00F76A89" w:rsidP="00F76A89">
            <w:pPr>
              <w:pBdr>
                <w:top w:val="nil"/>
                <w:left w:val="nil"/>
                <w:bottom w:val="nil"/>
                <w:right w:val="nil"/>
                <w:between w:val="nil"/>
                <w:bar w:val="nil"/>
              </w:pBdr>
              <w:rPr>
                <w:rFonts w:cstheme="minorHAnsi"/>
              </w:rPr>
            </w:pPr>
          </w:p>
          <w:p w14:paraId="0ACC69BA" w14:textId="77777777" w:rsidR="00F76A89" w:rsidRPr="00F76A89" w:rsidRDefault="00F76A89" w:rsidP="00F76A89">
            <w:pPr>
              <w:pBdr>
                <w:top w:val="nil"/>
                <w:left w:val="nil"/>
                <w:bottom w:val="nil"/>
                <w:right w:val="nil"/>
                <w:between w:val="nil"/>
                <w:bar w:val="nil"/>
              </w:pBdr>
              <w:rPr>
                <w:color w:val="000000"/>
              </w:rPr>
            </w:pPr>
            <w:r w:rsidRPr="00F76A89">
              <w:t>Convey factual information about their personal worlds using pictures, labels, captions, familiar words and simple statements</w:t>
            </w:r>
            <w:r w:rsidRPr="00F76A89">
              <w:rPr>
                <w:color w:val="000000"/>
              </w:rPr>
              <w:br/>
            </w:r>
            <w:hyperlink r:id="rId54" w:tooltip="View additional details of ACLGEC107" w:history="1">
              <w:r w:rsidRPr="00F76A89">
                <w:rPr>
                  <w:color w:val="000000"/>
                </w:rPr>
                <w:t>(ACLGEC107)</w:t>
              </w:r>
            </w:hyperlink>
          </w:p>
          <w:p w14:paraId="5F00AB02" w14:textId="77777777" w:rsidR="00F76A89" w:rsidRPr="00F76A89" w:rsidRDefault="00F76A89" w:rsidP="00F76A89">
            <w:pPr>
              <w:pBdr>
                <w:top w:val="nil"/>
                <w:left w:val="nil"/>
                <w:bottom w:val="nil"/>
                <w:right w:val="nil"/>
                <w:between w:val="nil"/>
                <w:bar w:val="nil"/>
              </w:pBdr>
              <w:rPr>
                <w:rFonts w:eastAsia="Calibri" w:cstheme="minorHAnsi"/>
                <w:bCs/>
                <w:color w:val="000000"/>
                <w:u w:color="000000"/>
                <w:bdr w:val="nil"/>
                <w:lang w:val="en-US"/>
              </w:rPr>
            </w:pPr>
            <w:r w:rsidRPr="00F76A89">
              <w:rPr>
                <w:rFonts w:eastAsia="Calibri" w:cstheme="minorHAnsi"/>
                <w:bCs/>
                <w:color w:val="000000"/>
                <w:u w:color="000000"/>
                <w:bdr w:val="nil"/>
                <w:lang w:val="en-US"/>
              </w:rPr>
              <w:t>L, ICT, C, P, IU</w:t>
            </w:r>
          </w:p>
          <w:p w14:paraId="37AD4C89" w14:textId="77777777" w:rsidR="00F76A89" w:rsidRPr="00F76A89" w:rsidRDefault="00F76A89" w:rsidP="00F76A89">
            <w:pPr>
              <w:pBdr>
                <w:top w:val="nil"/>
                <w:left w:val="nil"/>
                <w:bottom w:val="nil"/>
                <w:right w:val="nil"/>
                <w:between w:val="nil"/>
                <w:bar w:val="nil"/>
              </w:pBdr>
            </w:pPr>
          </w:p>
          <w:p w14:paraId="0E5DF153"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Creating</w:t>
            </w:r>
          </w:p>
          <w:p w14:paraId="44FFB08E" w14:textId="4C74AB34" w:rsidR="00F76A89" w:rsidRPr="00F76A89" w:rsidRDefault="00F76A89" w:rsidP="00F76A89">
            <w:pPr>
              <w:rPr>
                <w:color w:val="000000"/>
              </w:rPr>
            </w:pPr>
            <w:r w:rsidRPr="00F76A89">
              <w:t>Participate in listening to and viewing a range of short imaginative texts and respond through action, dance, singing, drawing</w:t>
            </w:r>
            <w:r w:rsidRPr="00F76A89">
              <w:rPr>
                <w:color w:val="000000"/>
              </w:rPr>
              <w:t xml:space="preserve"> and collaborative retelling</w:t>
            </w:r>
            <w:r>
              <w:rPr>
                <w:color w:val="000000"/>
              </w:rPr>
              <w:t xml:space="preserve"> </w:t>
            </w:r>
            <w:hyperlink r:id="rId55" w:tooltip="View additional details of ACLGEC108" w:history="1">
              <w:r w:rsidRPr="00F76A89">
                <w:rPr>
                  <w:color w:val="000000"/>
                </w:rPr>
                <w:t>(ACLGEC108)</w:t>
              </w:r>
            </w:hyperlink>
          </w:p>
          <w:p w14:paraId="2025024B" w14:textId="77777777" w:rsidR="00F76A89" w:rsidRPr="00F76A89" w:rsidRDefault="00F76A89" w:rsidP="00F76A89">
            <w:pPr>
              <w:pBdr>
                <w:top w:val="nil"/>
                <w:left w:val="nil"/>
                <w:bottom w:val="nil"/>
                <w:right w:val="nil"/>
                <w:between w:val="nil"/>
                <w:bar w:val="nil"/>
              </w:pBdr>
              <w:rPr>
                <w:rFonts w:eastAsia="Calibri" w:cstheme="minorHAnsi"/>
                <w:bCs/>
                <w:color w:val="000000"/>
                <w:u w:color="000000"/>
                <w:bdr w:val="nil"/>
                <w:lang w:val="en-US"/>
              </w:rPr>
            </w:pPr>
            <w:r w:rsidRPr="00F76A89">
              <w:rPr>
                <w:rFonts w:eastAsia="Calibri" w:cstheme="minorHAnsi"/>
                <w:bCs/>
                <w:color w:val="000000"/>
                <w:u w:color="000000"/>
                <w:bdr w:val="nil"/>
                <w:lang w:val="en-US"/>
              </w:rPr>
              <w:t>L, ICT, C, P</w:t>
            </w:r>
          </w:p>
          <w:p w14:paraId="46D5AE65" w14:textId="77777777" w:rsidR="00F76A89" w:rsidRDefault="00F76A89" w:rsidP="00F76A89"/>
          <w:p w14:paraId="6629BF4E" w14:textId="77777777" w:rsidR="00F76A89" w:rsidRDefault="00F76A89" w:rsidP="00F76A89"/>
          <w:p w14:paraId="6A9D0274" w14:textId="77777777" w:rsidR="00F76A89" w:rsidRDefault="00F76A89" w:rsidP="00F76A89"/>
          <w:p w14:paraId="2474044B" w14:textId="77777777" w:rsidR="00F76A89" w:rsidRPr="00F76A89" w:rsidRDefault="00F76A89" w:rsidP="00F76A89"/>
          <w:p w14:paraId="0E90268C" w14:textId="11D57728" w:rsidR="00F76A89" w:rsidRPr="00F76A89" w:rsidRDefault="00F76A89" w:rsidP="00F76A89">
            <w:pPr>
              <w:rPr>
                <w:color w:val="000000"/>
              </w:rPr>
            </w:pPr>
            <w:r w:rsidRPr="00F76A89">
              <w:lastRenderedPageBreak/>
              <w:t>Participate in the shared performance</w:t>
            </w:r>
            <w:r w:rsidRPr="00F76A89">
              <w:rPr>
                <w:color w:val="000000"/>
              </w:rPr>
              <w:t xml:space="preserve"> </w:t>
            </w:r>
            <w:r w:rsidRPr="00F76A89">
              <w:t>of songs, rhymes, stories and the presentation of action stories using verbal and non-verbal forms of expression and modelled language</w:t>
            </w:r>
            <w:r>
              <w:t xml:space="preserve"> </w:t>
            </w:r>
            <w:r w:rsidRPr="00F76A89">
              <w:rPr>
                <w:color w:val="000000"/>
              </w:rPr>
              <w:br/>
            </w:r>
            <w:hyperlink r:id="rId56" w:tooltip="View additional details of ACLGEC109" w:history="1">
              <w:r w:rsidRPr="00F76A89">
                <w:rPr>
                  <w:color w:val="000000"/>
                </w:rPr>
                <w:t>(ACLGEC109)</w:t>
              </w:r>
            </w:hyperlink>
          </w:p>
          <w:p w14:paraId="4B2371C5" w14:textId="77777777" w:rsidR="00F76A89" w:rsidRPr="00F76A89" w:rsidRDefault="00F76A89" w:rsidP="00F76A89">
            <w:pPr>
              <w:pBdr>
                <w:top w:val="nil"/>
                <w:left w:val="nil"/>
                <w:bottom w:val="nil"/>
                <w:right w:val="nil"/>
                <w:between w:val="nil"/>
                <w:bar w:val="nil"/>
              </w:pBdr>
              <w:rPr>
                <w:rFonts w:eastAsia="Calibri" w:cstheme="minorHAnsi"/>
                <w:bCs/>
                <w:color w:val="000000"/>
                <w:u w:color="000000"/>
                <w:bdr w:val="nil"/>
                <w:lang w:val="en-US"/>
              </w:rPr>
            </w:pPr>
            <w:r w:rsidRPr="00F76A89">
              <w:rPr>
                <w:rFonts w:eastAsia="Calibri" w:cstheme="minorHAnsi"/>
                <w:bCs/>
                <w:color w:val="000000"/>
                <w:u w:color="000000"/>
                <w:bdr w:val="nil"/>
                <w:lang w:val="en-US"/>
              </w:rPr>
              <w:t>L, ICT, C, P</w:t>
            </w:r>
          </w:p>
          <w:p w14:paraId="3CDE57D0" w14:textId="77777777" w:rsidR="00F76A89" w:rsidRPr="00F76A89" w:rsidRDefault="00F76A89" w:rsidP="00F76A89">
            <w:pPr>
              <w:rPr>
                <w:rFonts w:eastAsia="Calibri" w:cstheme="minorHAnsi"/>
                <w:b/>
                <w:bCs/>
                <w:color w:val="000000"/>
                <w:sz w:val="24"/>
                <w:szCs w:val="24"/>
                <w:u w:color="000000"/>
                <w:bdr w:val="nil"/>
                <w:lang w:val="en-US"/>
              </w:rPr>
            </w:pPr>
          </w:p>
          <w:p w14:paraId="38DBACB1"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Translating</w:t>
            </w:r>
          </w:p>
          <w:p w14:paraId="5E7CCBE1" w14:textId="518DD44F" w:rsidR="00F76A89" w:rsidRPr="00F76A89" w:rsidRDefault="00F76A89" w:rsidP="00F76A89">
            <w:pPr>
              <w:rPr>
                <w:color w:val="000000"/>
              </w:rPr>
            </w:pPr>
            <w:r w:rsidRPr="00F76A89">
              <w:t>Share with others simple German expressions, sounds and gestures, name familiar objects and use German and/or English to conduct simple conversations</w:t>
            </w:r>
            <w:r>
              <w:t xml:space="preserve"> </w:t>
            </w:r>
            <w:hyperlink r:id="rId57" w:tooltip="View additional details of ACLGEC110" w:history="1">
              <w:r w:rsidRPr="00F76A89">
                <w:rPr>
                  <w:color w:val="000000"/>
                </w:rPr>
                <w:t>(ACLGEC110)</w:t>
              </w:r>
            </w:hyperlink>
          </w:p>
          <w:p w14:paraId="74A65ED0" w14:textId="77777777" w:rsidR="00F76A89" w:rsidRPr="00F76A89" w:rsidRDefault="00F76A89" w:rsidP="00F76A89">
            <w:r w:rsidRPr="00F76A89">
              <w:t>L, C, P, IU</w:t>
            </w:r>
          </w:p>
          <w:p w14:paraId="2D9036DE" w14:textId="77777777" w:rsidR="00F76A89" w:rsidRPr="00F76A89" w:rsidRDefault="00F76A89" w:rsidP="00F76A89"/>
          <w:p w14:paraId="1095AC4E"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Reflecting</w:t>
            </w:r>
          </w:p>
          <w:p w14:paraId="58FFF504" w14:textId="06D1070B" w:rsidR="00F76A89" w:rsidRPr="00F76A89" w:rsidRDefault="00F76A89" w:rsidP="00F76A89">
            <w:pPr>
              <w:rPr>
                <w:color w:val="000000"/>
              </w:rPr>
            </w:pPr>
            <w:r w:rsidRPr="00F76A89">
              <w:t>Notice ways of talking in German that appear different to their own ways and how voice, behaviour and body language may change when speaking German</w:t>
            </w:r>
            <w:r>
              <w:t xml:space="preserve"> </w:t>
            </w:r>
            <w:hyperlink r:id="rId58" w:tooltip="View additional details of ACLGEC112" w:history="1">
              <w:r w:rsidRPr="00F76A89">
                <w:rPr>
                  <w:color w:val="000000"/>
                </w:rPr>
                <w:t>(ACLGEC112)</w:t>
              </w:r>
            </w:hyperlink>
          </w:p>
          <w:p w14:paraId="6E677BA2" w14:textId="77777777" w:rsidR="00F76A89" w:rsidRPr="00F76A89" w:rsidRDefault="00F76A89" w:rsidP="00F76A89">
            <w:r w:rsidRPr="00F76A89">
              <w:t>L, C, P, IU</w:t>
            </w:r>
          </w:p>
        </w:tc>
        <w:tc>
          <w:tcPr>
            <w:tcW w:w="4621" w:type="dxa"/>
          </w:tcPr>
          <w:p w14:paraId="12FEE63F"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lastRenderedPageBreak/>
              <w:t>Understanding</w:t>
            </w:r>
          </w:p>
          <w:p w14:paraId="57D3C40B"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Systems of language</w:t>
            </w:r>
          </w:p>
          <w:p w14:paraId="7214CCEF" w14:textId="77777777" w:rsidR="00F76A89" w:rsidRPr="00F76A89" w:rsidRDefault="00F76A89" w:rsidP="00F76A89">
            <w:pPr>
              <w:pBdr>
                <w:top w:val="nil"/>
                <w:left w:val="nil"/>
                <w:bottom w:val="nil"/>
                <w:right w:val="nil"/>
                <w:between w:val="nil"/>
                <w:bar w:val="nil"/>
              </w:pBdr>
              <w:rPr>
                <w:color w:val="000000"/>
              </w:rPr>
            </w:pPr>
            <w:r w:rsidRPr="00F76A89">
              <w:rPr>
                <w:color w:val="000000"/>
              </w:rPr>
              <w:t>Recognise and reproduce the sounds and rhythms of spoken German</w:t>
            </w:r>
            <w:r w:rsidRPr="00F76A89">
              <w:t>, d</w:t>
            </w:r>
            <w:r w:rsidRPr="00F76A89">
              <w:rPr>
                <w:rFonts w:eastAsia="Times New Roman" w:cs="Times New Roman"/>
                <w:color w:val="000000"/>
                <w:lang w:eastAsia="en-AU"/>
              </w:rPr>
              <w:t xml:space="preserve">eveloping familiarity with the German alphabet and sound-letter correspondence, for example, through singing </w:t>
            </w:r>
            <w:r w:rsidRPr="00F76A89">
              <w:rPr>
                <w:rFonts w:eastAsia="Times New Roman" w:cs="Times New Roman"/>
                <w:i/>
                <w:iCs/>
                <w:color w:val="000000"/>
                <w:lang w:eastAsia="en-AU"/>
              </w:rPr>
              <w:t>das Alphabetlied</w:t>
            </w:r>
            <w:r w:rsidRPr="00F76A89">
              <w:rPr>
                <w:rFonts w:eastAsia="Times New Roman" w:cs="Times New Roman"/>
                <w:color w:val="000000"/>
                <w:lang w:eastAsia="en-AU"/>
              </w:rPr>
              <w:t xml:space="preserve"> or </w:t>
            </w:r>
            <w:r w:rsidRPr="00F76A89">
              <w:t xml:space="preserve">playing games such as </w:t>
            </w:r>
            <w:r w:rsidRPr="00F76A89">
              <w:rPr>
                <w:i/>
                <w:iCs/>
              </w:rPr>
              <w:t>Ich sehe was, was du nicht siehst</w:t>
            </w:r>
            <w:r w:rsidRPr="00F76A89">
              <w:rPr>
                <w:color w:val="000000"/>
              </w:rPr>
              <w:br/>
            </w:r>
            <w:hyperlink r:id="rId59" w:tooltip="View additional details of ACLGEU114" w:history="1">
              <w:r w:rsidRPr="00F76A89">
                <w:rPr>
                  <w:color w:val="000000"/>
                </w:rPr>
                <w:t>(ACLGEU114)</w:t>
              </w:r>
            </w:hyperlink>
          </w:p>
          <w:p w14:paraId="2306DF18" w14:textId="77777777" w:rsidR="00F76A89" w:rsidRPr="00F76A89" w:rsidRDefault="00F76A89" w:rsidP="00F76A89">
            <w:r w:rsidRPr="00F76A89">
              <w:t>L, C</w:t>
            </w:r>
          </w:p>
          <w:p w14:paraId="59A94F58" w14:textId="77777777" w:rsidR="00F76A89" w:rsidRPr="00F76A89" w:rsidRDefault="00F76A89" w:rsidP="00F76A89">
            <w:pPr>
              <w:pBdr>
                <w:top w:val="nil"/>
                <w:left w:val="nil"/>
                <w:bottom w:val="nil"/>
                <w:right w:val="nil"/>
                <w:between w:val="nil"/>
                <w:bar w:val="nil"/>
              </w:pBdr>
            </w:pPr>
          </w:p>
          <w:p w14:paraId="4F55C294" w14:textId="77777777" w:rsidR="00F76A89" w:rsidRPr="00F76A89" w:rsidRDefault="00F76A89" w:rsidP="00F76A89">
            <w:r w:rsidRPr="00F76A89">
              <w:t xml:space="preserve">Notice and use context-related vocabulary and some </w:t>
            </w:r>
            <w:r w:rsidRPr="00F76A89">
              <w:rPr>
                <w:color w:val="000000"/>
              </w:rPr>
              <w:t xml:space="preserve">first elements of grammar </w:t>
            </w:r>
            <w:r w:rsidRPr="00F76A89">
              <w:t>to generate language</w:t>
            </w:r>
            <w:r w:rsidRPr="00F76A89">
              <w:rPr>
                <w:color w:val="000000"/>
              </w:rPr>
              <w:t xml:space="preserve"> </w:t>
            </w:r>
            <w:r w:rsidRPr="00F76A89">
              <w:t>for a range of purposes, including:</w:t>
            </w:r>
          </w:p>
          <w:p w14:paraId="281678EA" w14:textId="77777777" w:rsidR="00F76A89" w:rsidRPr="00F76A89" w:rsidRDefault="00F76A89" w:rsidP="009B681F">
            <w:pPr>
              <w:numPr>
                <w:ilvl w:val="0"/>
                <w:numId w:val="184"/>
              </w:numPr>
              <w:tabs>
                <w:tab w:val="clear" w:pos="720"/>
                <w:tab w:val="num" w:pos="339"/>
                <w:tab w:val="num" w:pos="785"/>
              </w:tabs>
              <w:spacing w:after="100" w:afterAutospacing="1"/>
              <w:ind w:left="339"/>
              <w:rPr>
                <w:rFonts w:eastAsia="Times New Roman" w:cs="Times New Roman"/>
                <w:color w:val="000000"/>
                <w:lang w:eastAsia="en-AU"/>
              </w:rPr>
            </w:pPr>
            <w:r w:rsidRPr="00F76A89">
              <w:rPr>
                <w:rFonts w:eastAsia="Times New Roman" w:cs="Times New Roman"/>
                <w:color w:val="000000"/>
                <w:lang w:eastAsia="en-AU"/>
              </w:rPr>
              <w:t>noticing that German has multiple words for ‘the’ and ‘a/an’</w:t>
            </w:r>
          </w:p>
          <w:p w14:paraId="012977FD" w14:textId="77777777" w:rsidR="00F76A89" w:rsidRPr="00F76A89" w:rsidRDefault="00F76A89" w:rsidP="009B681F">
            <w:pPr>
              <w:numPr>
                <w:ilvl w:val="0"/>
                <w:numId w:val="184"/>
              </w:numPr>
              <w:tabs>
                <w:tab w:val="clear" w:pos="720"/>
                <w:tab w:val="num" w:pos="339"/>
                <w:tab w:val="num" w:pos="785"/>
              </w:tabs>
              <w:spacing w:after="100" w:afterAutospacing="1"/>
              <w:ind w:left="339"/>
              <w:rPr>
                <w:rFonts w:eastAsia="Times New Roman" w:cs="Times New Roman"/>
                <w:color w:val="000000"/>
                <w:lang w:eastAsia="en-AU"/>
              </w:rPr>
            </w:pPr>
            <w:r w:rsidRPr="00F76A89">
              <w:rPr>
                <w:rFonts w:eastAsia="Times New Roman" w:cs="Times New Roman"/>
                <w:color w:val="000000"/>
                <w:lang w:eastAsia="en-AU"/>
              </w:rPr>
              <w:t xml:space="preserve">using the possessive adjectives </w:t>
            </w:r>
            <w:r w:rsidRPr="00F76A89">
              <w:rPr>
                <w:rFonts w:eastAsia="Times New Roman" w:cs="Times New Roman"/>
                <w:i/>
                <w:iCs/>
                <w:color w:val="000000"/>
                <w:lang w:eastAsia="en-AU"/>
              </w:rPr>
              <w:t>mein/e</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dein/e</w:t>
            </w:r>
            <w:r w:rsidRPr="00F76A89">
              <w:rPr>
                <w:rFonts w:eastAsia="Times New Roman" w:cs="Times New Roman"/>
                <w:color w:val="000000"/>
                <w:lang w:eastAsia="en-AU"/>
              </w:rPr>
              <w:t xml:space="preserve"> or a form of </w:t>
            </w:r>
            <w:r w:rsidRPr="00F76A89">
              <w:rPr>
                <w:rFonts w:eastAsia="Times New Roman" w:cs="Times New Roman"/>
                <w:i/>
                <w:iCs/>
                <w:color w:val="000000"/>
                <w:lang w:eastAsia="en-AU"/>
              </w:rPr>
              <w:t>haben</w:t>
            </w:r>
            <w:r w:rsidRPr="00F76A89">
              <w:rPr>
                <w:rFonts w:eastAsia="Times New Roman" w:cs="Times New Roman"/>
                <w:color w:val="000000"/>
                <w:lang w:eastAsia="en-AU"/>
              </w:rPr>
              <w:t xml:space="preserve"> and an indefinite article to express a relationship to an object, for example, </w:t>
            </w:r>
            <w:r w:rsidRPr="00F76A89">
              <w:rPr>
                <w:rFonts w:eastAsia="Times New Roman" w:cs="Times New Roman"/>
                <w:i/>
                <w:iCs/>
                <w:color w:val="000000"/>
                <w:lang w:eastAsia="en-AU"/>
              </w:rPr>
              <w:t>Das ist mein Bleistift</w:t>
            </w:r>
          </w:p>
          <w:p w14:paraId="2EECC342" w14:textId="77777777" w:rsidR="00F76A89" w:rsidRPr="00F76A89" w:rsidRDefault="00F76A89" w:rsidP="009B681F">
            <w:pPr>
              <w:numPr>
                <w:ilvl w:val="0"/>
                <w:numId w:val="184"/>
              </w:numPr>
              <w:tabs>
                <w:tab w:val="clear" w:pos="720"/>
                <w:tab w:val="num" w:pos="339"/>
                <w:tab w:val="num" w:pos="785"/>
              </w:tabs>
              <w:spacing w:after="100" w:afterAutospacing="1"/>
              <w:ind w:left="339"/>
              <w:rPr>
                <w:rFonts w:eastAsia="Times New Roman" w:cs="Times New Roman"/>
                <w:color w:val="000000"/>
                <w:lang w:eastAsia="en-AU"/>
              </w:rPr>
            </w:pPr>
            <w:r w:rsidRPr="00F76A89">
              <w:rPr>
                <w:rFonts w:eastAsia="Times New Roman" w:cs="Times New Roman"/>
                <w:color w:val="000000"/>
                <w:lang w:eastAsia="en-AU"/>
              </w:rPr>
              <w:t xml:space="preserve">gaining awareness of terms referring to quantities of people and things, including cardinal numbers 0–20 and </w:t>
            </w:r>
            <w:r w:rsidRPr="00F76A89">
              <w:rPr>
                <w:rFonts w:eastAsia="Times New Roman" w:cs="Times New Roman"/>
                <w:i/>
                <w:iCs/>
                <w:color w:val="000000"/>
                <w:lang w:eastAsia="en-AU"/>
              </w:rPr>
              <w:t xml:space="preserve">mehr </w:t>
            </w:r>
            <w:r w:rsidRPr="00F76A89">
              <w:rPr>
                <w:rFonts w:eastAsia="Times New Roman" w:cs="Times New Roman"/>
                <w:iCs/>
                <w:color w:val="000000"/>
                <w:lang w:eastAsia="en-AU"/>
              </w:rPr>
              <w:t>and</w:t>
            </w:r>
            <w:r w:rsidRPr="00F76A89">
              <w:rPr>
                <w:rFonts w:eastAsia="Times New Roman" w:cs="Times New Roman"/>
                <w:i/>
                <w:iCs/>
                <w:color w:val="000000"/>
                <w:lang w:eastAsia="en-AU"/>
              </w:rPr>
              <w:t xml:space="preserve"> weniger</w:t>
            </w:r>
          </w:p>
          <w:p w14:paraId="4C0B841B" w14:textId="77777777" w:rsidR="00F76A89" w:rsidRPr="00F76A89" w:rsidRDefault="00F76A89" w:rsidP="009B681F">
            <w:pPr>
              <w:numPr>
                <w:ilvl w:val="0"/>
                <w:numId w:val="184"/>
              </w:numPr>
              <w:tabs>
                <w:tab w:val="clear" w:pos="720"/>
                <w:tab w:val="num" w:pos="339"/>
                <w:tab w:val="num" w:pos="785"/>
              </w:tabs>
              <w:spacing w:after="100" w:afterAutospacing="1"/>
              <w:ind w:left="339"/>
              <w:rPr>
                <w:rFonts w:eastAsia="Times New Roman" w:cs="Times New Roman"/>
                <w:color w:val="000000"/>
                <w:lang w:eastAsia="en-AU"/>
              </w:rPr>
            </w:pPr>
            <w:r w:rsidRPr="00F76A89">
              <w:rPr>
                <w:rFonts w:eastAsia="Times New Roman" w:cs="Times New Roman"/>
                <w:color w:val="000000"/>
                <w:lang w:eastAsia="en-AU"/>
              </w:rPr>
              <w:t xml:space="preserve">understanding and using some question words and the intended/related answer in limited contexts, including </w:t>
            </w:r>
            <w:r w:rsidRPr="00F76A89">
              <w:rPr>
                <w:rFonts w:eastAsia="Times New Roman" w:cs="Times New Roman"/>
                <w:i/>
                <w:iCs/>
                <w:color w:val="000000"/>
                <w:lang w:eastAsia="en-AU"/>
              </w:rPr>
              <w:t>was</w:t>
            </w:r>
            <w:r w:rsidRPr="00F76A89">
              <w:rPr>
                <w:rFonts w:eastAsia="Times New Roman" w:cs="Times New Roman"/>
                <w:color w:val="000000"/>
                <w:lang w:eastAsia="en-AU"/>
              </w:rPr>
              <w:t xml:space="preserve"> (an object), </w:t>
            </w:r>
            <w:r w:rsidRPr="00F76A89">
              <w:rPr>
                <w:rFonts w:eastAsia="Times New Roman" w:cs="Times New Roman"/>
                <w:i/>
                <w:iCs/>
                <w:color w:val="000000"/>
                <w:lang w:eastAsia="en-AU"/>
              </w:rPr>
              <w:t>wer</w:t>
            </w:r>
            <w:r w:rsidRPr="00F76A89">
              <w:rPr>
                <w:rFonts w:eastAsia="Times New Roman" w:cs="Times New Roman"/>
                <w:color w:val="000000"/>
                <w:lang w:eastAsia="en-AU"/>
              </w:rPr>
              <w:t xml:space="preserve"> (a person), </w:t>
            </w:r>
            <w:r w:rsidRPr="00F76A89">
              <w:rPr>
                <w:rFonts w:eastAsia="Times New Roman" w:cs="Times New Roman"/>
                <w:i/>
                <w:iCs/>
                <w:color w:val="000000"/>
                <w:lang w:eastAsia="en-AU"/>
              </w:rPr>
              <w:t xml:space="preserve">wie </w:t>
            </w:r>
            <w:r w:rsidRPr="00F76A89">
              <w:rPr>
                <w:rFonts w:eastAsia="Times New Roman" w:cs="Times New Roman"/>
                <w:color w:val="000000"/>
                <w:lang w:eastAsia="en-AU"/>
              </w:rPr>
              <w:t xml:space="preserve">(manner) and </w:t>
            </w:r>
            <w:r w:rsidRPr="00F76A89">
              <w:rPr>
                <w:rFonts w:eastAsia="Times New Roman" w:cs="Times New Roman"/>
                <w:i/>
                <w:iCs/>
                <w:color w:val="000000"/>
                <w:lang w:eastAsia="en-AU"/>
              </w:rPr>
              <w:t>wie viele</w:t>
            </w:r>
            <w:r w:rsidRPr="00F76A89">
              <w:rPr>
                <w:rFonts w:eastAsia="Times New Roman" w:cs="Times New Roman"/>
                <w:color w:val="000000"/>
                <w:lang w:eastAsia="en-AU"/>
              </w:rPr>
              <w:t xml:space="preserve"> (quantity)</w:t>
            </w:r>
          </w:p>
          <w:p w14:paraId="70D7EFF0" w14:textId="77777777" w:rsidR="00F76A89" w:rsidRPr="00F76A89" w:rsidRDefault="00F76A89" w:rsidP="009B681F">
            <w:pPr>
              <w:numPr>
                <w:ilvl w:val="0"/>
                <w:numId w:val="184"/>
              </w:numPr>
              <w:tabs>
                <w:tab w:val="clear" w:pos="720"/>
                <w:tab w:val="num" w:pos="339"/>
                <w:tab w:val="num" w:pos="785"/>
              </w:tabs>
              <w:spacing w:after="100" w:afterAutospacing="1"/>
              <w:ind w:left="339"/>
              <w:rPr>
                <w:rFonts w:eastAsia="Times New Roman" w:cs="Times New Roman"/>
                <w:color w:val="000000"/>
                <w:lang w:eastAsia="en-AU"/>
              </w:rPr>
            </w:pPr>
            <w:r w:rsidRPr="00F76A89">
              <w:rPr>
                <w:rFonts w:eastAsia="Times New Roman" w:cs="Times New Roman"/>
                <w:iCs/>
                <w:color w:val="000000"/>
                <w:lang w:eastAsia="en-AU"/>
              </w:rPr>
              <w:t>using simple modelled questions and statements</w:t>
            </w:r>
          </w:p>
          <w:p w14:paraId="271CB08B" w14:textId="77777777" w:rsidR="00F76A89" w:rsidRPr="00F76A89" w:rsidRDefault="00F76A89" w:rsidP="009B681F">
            <w:pPr>
              <w:numPr>
                <w:ilvl w:val="0"/>
                <w:numId w:val="184"/>
              </w:numPr>
              <w:tabs>
                <w:tab w:val="clear" w:pos="720"/>
                <w:tab w:val="num" w:pos="339"/>
                <w:tab w:val="num" w:pos="785"/>
              </w:tabs>
              <w:ind w:left="341"/>
              <w:rPr>
                <w:rFonts w:eastAsia="Times New Roman" w:cs="Times New Roman"/>
                <w:color w:val="000000"/>
                <w:lang w:eastAsia="en-AU"/>
              </w:rPr>
            </w:pPr>
            <w:r w:rsidRPr="00F76A89">
              <w:rPr>
                <w:rFonts w:eastAsia="Times New Roman" w:cs="Times New Roman"/>
                <w:color w:val="000000"/>
                <w:lang w:eastAsia="en-AU"/>
              </w:rPr>
              <w:t xml:space="preserve">negating verbs and adjectives using </w:t>
            </w:r>
            <w:r w:rsidRPr="00F76A89">
              <w:rPr>
                <w:rFonts w:eastAsia="Times New Roman" w:cs="Times New Roman"/>
                <w:i/>
                <w:iCs/>
                <w:color w:val="000000"/>
                <w:lang w:eastAsia="en-AU"/>
              </w:rPr>
              <w:t>nicht</w:t>
            </w:r>
          </w:p>
          <w:p w14:paraId="12AD7CC5" w14:textId="77777777" w:rsidR="00F76A89" w:rsidRPr="00F76A89" w:rsidRDefault="00862BBB" w:rsidP="00F76A89">
            <w:pPr>
              <w:rPr>
                <w:color w:val="000000"/>
              </w:rPr>
            </w:pPr>
            <w:hyperlink r:id="rId60" w:tooltip="View additional details of ACLGEU115" w:history="1">
              <w:r w:rsidR="00F76A89" w:rsidRPr="00F76A89">
                <w:rPr>
                  <w:color w:val="000000"/>
                </w:rPr>
                <w:t>(</w:t>
              </w:r>
              <w:r w:rsidR="00F76A89" w:rsidRPr="00F76A89">
                <w:t>ACLGEU115</w:t>
              </w:r>
              <w:r w:rsidR="00F76A89" w:rsidRPr="00F76A89">
                <w:rPr>
                  <w:color w:val="000000"/>
                </w:rPr>
                <w:t>)</w:t>
              </w:r>
            </w:hyperlink>
          </w:p>
          <w:p w14:paraId="249854DB" w14:textId="77777777" w:rsidR="00F76A89" w:rsidRPr="00F76A89" w:rsidRDefault="00F76A89" w:rsidP="00F76A89">
            <w:r w:rsidRPr="00F76A89">
              <w:t>L, N, C</w:t>
            </w:r>
          </w:p>
          <w:p w14:paraId="02FC0D62" w14:textId="77777777" w:rsidR="00F76A89" w:rsidRPr="00F76A89" w:rsidRDefault="00F76A89" w:rsidP="00F76A89">
            <w:pPr>
              <w:rPr>
                <w:b/>
              </w:rPr>
            </w:pPr>
          </w:p>
          <w:p w14:paraId="1A9A2871" w14:textId="4127D60D" w:rsidR="00F76A89" w:rsidRPr="00F76A89" w:rsidRDefault="00F76A89" w:rsidP="00F76A89">
            <w:pPr>
              <w:pBdr>
                <w:top w:val="nil"/>
                <w:left w:val="nil"/>
                <w:bottom w:val="nil"/>
                <w:right w:val="nil"/>
                <w:between w:val="nil"/>
                <w:bar w:val="nil"/>
              </w:pBdr>
              <w:rPr>
                <w:color w:val="000000"/>
              </w:rPr>
            </w:pPr>
            <w:r w:rsidRPr="00F76A89">
              <w:rPr>
                <w:color w:val="000000"/>
              </w:rPr>
              <w:t xml:space="preserve">Understand that </w:t>
            </w:r>
            <w:r w:rsidRPr="00F76A89">
              <w:t>language</w:t>
            </w:r>
            <w:r w:rsidRPr="00F76A89">
              <w:rPr>
                <w:color w:val="000000"/>
              </w:rPr>
              <w:t xml:space="preserve"> is organised as ‘</w:t>
            </w:r>
            <w:r w:rsidRPr="00F76A89">
              <w:t>text</w:t>
            </w:r>
            <w:r w:rsidRPr="00F76A89">
              <w:rPr>
                <w:color w:val="000000"/>
              </w:rPr>
              <w:t xml:space="preserve">’ </w:t>
            </w:r>
            <w:r w:rsidRPr="00F76A89">
              <w:t xml:space="preserve">and that different types of texts have </w:t>
            </w:r>
            <w:r w:rsidRPr="00F76A89">
              <w:rPr>
                <w:color w:val="000000"/>
              </w:rPr>
              <w:t>different features</w:t>
            </w:r>
            <w:r>
              <w:rPr>
                <w:color w:val="000000"/>
              </w:rPr>
              <w:t xml:space="preserve"> </w:t>
            </w:r>
            <w:hyperlink r:id="rId61" w:tooltip="View additional details of ACLGEU116" w:history="1">
              <w:r w:rsidRPr="00F76A89">
                <w:rPr>
                  <w:color w:val="000000"/>
                </w:rPr>
                <w:t>(ACLGEU116)</w:t>
              </w:r>
            </w:hyperlink>
          </w:p>
          <w:p w14:paraId="270E479A" w14:textId="77777777" w:rsidR="00F76A89" w:rsidRPr="00F76A89" w:rsidRDefault="00F76A89" w:rsidP="00F76A89">
            <w:r w:rsidRPr="00F76A89">
              <w:t>L, ICT, C</w:t>
            </w:r>
          </w:p>
          <w:p w14:paraId="69DDB38A" w14:textId="77777777" w:rsidR="00F76A89" w:rsidRPr="00F76A89" w:rsidRDefault="00F76A89" w:rsidP="00F76A89">
            <w:pPr>
              <w:pBdr>
                <w:top w:val="nil"/>
                <w:left w:val="nil"/>
                <w:bottom w:val="nil"/>
                <w:right w:val="nil"/>
                <w:between w:val="nil"/>
                <w:bar w:val="nil"/>
              </w:pBdr>
            </w:pPr>
          </w:p>
          <w:p w14:paraId="793D91BE"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Language variation and change</w:t>
            </w:r>
          </w:p>
          <w:p w14:paraId="4A0D1358" w14:textId="40D6CEBC" w:rsidR="00F76A89" w:rsidRPr="00F76A89" w:rsidRDefault="00F76A89" w:rsidP="00F76A89">
            <w:pPr>
              <w:rPr>
                <w:color w:val="000000"/>
              </w:rPr>
            </w:pPr>
            <w:r w:rsidRPr="00F76A89">
              <w:t>Recognise that German speakers use language</w:t>
            </w:r>
            <w:r w:rsidRPr="00F76A89">
              <w:rPr>
                <w:color w:val="000000"/>
              </w:rPr>
              <w:t xml:space="preserve"> </w:t>
            </w:r>
            <w:r w:rsidRPr="00F76A89">
              <w:t xml:space="preserve">differently in different situations such as when socialising with peers and friends, at home with the family, for example, </w:t>
            </w:r>
            <w:r w:rsidRPr="00F76A89">
              <w:rPr>
                <w:i/>
              </w:rPr>
              <w:t>Ein Kuss, Papa! Ich liebe dich, mein Schatz!</w:t>
            </w:r>
            <w:r>
              <w:rPr>
                <w:i/>
              </w:rPr>
              <w:t xml:space="preserve"> </w:t>
            </w:r>
            <w:hyperlink r:id="rId62" w:tooltip="View additional details of ACLGEU117" w:history="1">
              <w:r w:rsidRPr="00F76A89">
                <w:rPr>
                  <w:color w:val="000000"/>
                </w:rPr>
                <w:t>(ACLGEU117)</w:t>
              </w:r>
            </w:hyperlink>
          </w:p>
          <w:p w14:paraId="72ABF168" w14:textId="77777777" w:rsidR="00F76A89" w:rsidRPr="00F76A89" w:rsidRDefault="00F76A89" w:rsidP="00F76A89">
            <w:r w:rsidRPr="00F76A89">
              <w:t>L, C, P, IU</w:t>
            </w:r>
          </w:p>
          <w:p w14:paraId="495905D6" w14:textId="77777777" w:rsidR="00F76A89" w:rsidRDefault="00F76A89" w:rsidP="00F76A89">
            <w:pPr>
              <w:rPr>
                <w:rFonts w:cstheme="minorHAnsi"/>
              </w:rPr>
            </w:pPr>
          </w:p>
          <w:p w14:paraId="7B185559" w14:textId="77777777" w:rsidR="00F76A89" w:rsidRDefault="00F76A89" w:rsidP="00F76A89">
            <w:pPr>
              <w:rPr>
                <w:rFonts w:cstheme="minorHAnsi"/>
              </w:rPr>
            </w:pPr>
          </w:p>
          <w:p w14:paraId="6F8F43D2" w14:textId="77777777" w:rsidR="00F76A89" w:rsidRPr="00F76A89" w:rsidRDefault="00F76A89" w:rsidP="00F76A89">
            <w:pPr>
              <w:rPr>
                <w:rFonts w:cstheme="minorHAnsi"/>
              </w:rPr>
            </w:pPr>
          </w:p>
          <w:p w14:paraId="7741C1AC"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lastRenderedPageBreak/>
              <w:t>Role of language and culture</w:t>
            </w:r>
          </w:p>
          <w:p w14:paraId="30AFE902" w14:textId="77777777" w:rsidR="00F76A89" w:rsidRPr="00F76A89" w:rsidRDefault="00F76A89" w:rsidP="00F76A89">
            <w:pPr>
              <w:pBdr>
                <w:top w:val="nil"/>
                <w:left w:val="nil"/>
                <w:bottom w:val="nil"/>
                <w:right w:val="nil"/>
                <w:between w:val="nil"/>
                <w:bar w:val="nil"/>
              </w:pBdr>
              <w:rPr>
                <w:color w:val="000000"/>
              </w:rPr>
            </w:pPr>
            <w:r w:rsidRPr="00F76A89">
              <w:rPr>
                <w:color w:val="000000"/>
              </w:rPr>
              <w:t xml:space="preserve">Recognise that </w:t>
            </w:r>
            <w:r w:rsidRPr="00F76A89">
              <w:t xml:space="preserve">Australia is a multilingual society with speakers of many different languages, including </w:t>
            </w:r>
            <w:r w:rsidRPr="00F76A89">
              <w:rPr>
                <w:color w:val="000000"/>
              </w:rPr>
              <w:t>German and that German and English borrow words and expressions from each other</w:t>
            </w:r>
            <w:r w:rsidRPr="00F76A89">
              <w:rPr>
                <w:color w:val="000000"/>
              </w:rPr>
              <w:br/>
            </w:r>
            <w:hyperlink r:id="rId63" w:tooltip="View additional details of ACLGEU118" w:history="1">
              <w:r w:rsidRPr="00F76A89">
                <w:rPr>
                  <w:color w:val="000000"/>
                </w:rPr>
                <w:t>(ACLGEU118)</w:t>
              </w:r>
            </w:hyperlink>
          </w:p>
          <w:p w14:paraId="678ABF93" w14:textId="77777777" w:rsidR="00F76A89" w:rsidRPr="00F76A89" w:rsidRDefault="00F76A89" w:rsidP="00F76A89">
            <w:pPr>
              <w:pBdr>
                <w:top w:val="nil"/>
                <w:left w:val="nil"/>
                <w:bottom w:val="nil"/>
                <w:right w:val="nil"/>
                <w:between w:val="nil"/>
                <w:bar w:val="nil"/>
              </w:pBdr>
              <w:rPr>
                <w:rFonts w:ascii="Calibri" w:eastAsia="Calibri" w:hAnsi="Calibri" w:cs="Calibri"/>
                <w:color w:val="000000"/>
                <w:bdr w:val="nil"/>
                <w:lang w:val="en-US"/>
              </w:rPr>
            </w:pPr>
            <w:r w:rsidRPr="00F76A89">
              <w:t>L, C, IU</w:t>
            </w:r>
          </w:p>
        </w:tc>
      </w:tr>
    </w:tbl>
    <w:p w14:paraId="4FBD5CFD" w14:textId="77777777" w:rsidR="00F76A89" w:rsidRPr="00F76A89" w:rsidRDefault="00F76A89" w:rsidP="00F76A89">
      <w:pPr>
        <w:pStyle w:val="Style1"/>
      </w:pPr>
      <w:r w:rsidRPr="00F76A89">
        <w:lastRenderedPageBreak/>
        <w:t>Achievement Standard</w:t>
      </w:r>
    </w:p>
    <w:p w14:paraId="2EA53C0A" w14:textId="77777777" w:rsidR="00F76A89" w:rsidRDefault="00F76A89" w:rsidP="00F76A89">
      <w:pPr>
        <w:spacing w:after="0" w:line="240" w:lineRule="auto"/>
        <w:ind w:right="-45"/>
        <w:rPr>
          <w:rFonts w:ascii="Calibri" w:eastAsiaTheme="minorHAnsi" w:hAnsi="Calibri" w:cs="Calibri"/>
        </w:rPr>
      </w:pPr>
      <w:r w:rsidRPr="00F76A89">
        <w:rPr>
          <w:rFonts w:ascii="Calibri" w:eastAsia="Times New Roman" w:hAnsi="Calibri" w:cs="Calibri"/>
          <w:color w:val="000000"/>
          <w:lang w:eastAsia="en-AU"/>
        </w:rPr>
        <w:t xml:space="preserve">At </w:t>
      </w:r>
      <w:r w:rsidRPr="00F76A89">
        <w:rPr>
          <w:rFonts w:ascii="Calibri" w:eastAsia="Times New Roman" w:hAnsi="Calibri" w:cs="Calibri"/>
          <w:lang w:eastAsia="en-AU"/>
        </w:rPr>
        <w:t>standard,</w:t>
      </w:r>
      <w:r w:rsidRPr="00F76A89">
        <w:rPr>
          <w:rFonts w:ascii="Calibri" w:eastAsiaTheme="minorHAnsi" w:hAnsi="Calibri" w:cs="Calibri"/>
        </w:rPr>
        <w:t xml:space="preserve"> students interact in German with their teacher and each other through guided group activities and tasks to share information about themselves, their age and where they live, and to talk about their favourite things. They respond to teacher talk and instructions, using appropriate non-verbal forms of expression, or short one or two-word answers. Students recognise key words and specific information in simple spoken and written texts relating to their personal worlds and convey factual information. Students use familiar words, short statements or phrases and simple sentences with guidance, to identify and describe people and objects in the family and school domains such as </w:t>
      </w:r>
      <w:r w:rsidRPr="00F76A89">
        <w:rPr>
          <w:rFonts w:ascii="Calibri" w:eastAsiaTheme="minorHAnsi" w:hAnsi="Calibri" w:cs="Calibri"/>
          <w:i/>
        </w:rPr>
        <w:t xml:space="preserve">der Lehrer, eine Freundin, Das </w:t>
      </w:r>
      <w:proofErr w:type="gramStart"/>
      <w:r w:rsidRPr="00F76A89">
        <w:rPr>
          <w:rFonts w:ascii="Calibri" w:eastAsiaTheme="minorHAnsi" w:hAnsi="Calibri" w:cs="Calibri"/>
          <w:i/>
        </w:rPr>
        <w:t>ist</w:t>
      </w:r>
      <w:proofErr w:type="gramEnd"/>
      <w:r w:rsidRPr="00F76A89">
        <w:rPr>
          <w:rFonts w:ascii="Calibri" w:eastAsiaTheme="minorHAnsi" w:hAnsi="Calibri" w:cs="Calibri"/>
          <w:i/>
        </w:rPr>
        <w:t xml:space="preserve"> mein Heft.</w:t>
      </w:r>
      <w:r w:rsidRPr="00F76A89">
        <w:rPr>
          <w:rFonts w:ascii="Calibri" w:eastAsiaTheme="minorHAnsi" w:hAnsi="Calibri" w:cs="Calibri"/>
        </w:rPr>
        <w:t xml:space="preserve"> They participate in shared performance of short spoken and visual imaginative texts and respond through verbal and non-verbal forms of expression and well-rehearsed language. They use German and English to share with others simple German expressions, sounds and gestures, and name some familiar objects.</w:t>
      </w:r>
    </w:p>
    <w:p w14:paraId="68434182" w14:textId="77777777" w:rsidR="00F76A89" w:rsidRPr="00F76A89" w:rsidRDefault="00F76A89" w:rsidP="00F76A89">
      <w:pPr>
        <w:spacing w:after="0" w:line="240" w:lineRule="auto"/>
        <w:ind w:right="-45"/>
        <w:rPr>
          <w:rFonts w:ascii="Calibri" w:eastAsiaTheme="minorHAnsi" w:hAnsi="Calibri" w:cs="Calibri"/>
        </w:rPr>
      </w:pPr>
    </w:p>
    <w:p w14:paraId="13FD1537" w14:textId="77777777" w:rsidR="00F76A89" w:rsidRPr="00F76A89" w:rsidRDefault="00F76A89" w:rsidP="00F76A89">
      <w:pPr>
        <w:spacing w:after="0" w:line="240" w:lineRule="auto"/>
      </w:pPr>
      <w:r w:rsidRPr="00F76A89">
        <w:rPr>
          <w:rFonts w:ascii="Calibri" w:eastAsiaTheme="minorHAnsi" w:hAnsi="Calibri" w:cs="Calibri"/>
        </w:rPr>
        <w:t xml:space="preserve">Students become familiar with the sounds and rhythms of spoken German, developing familiarity with the German alphabet and sound-letter correspondence. They recognise that using a language involves behaviours as well as words, and that voice, behaviour and body language may change when interacting in German. They identify some words that are written the same in both German and English but pronounced differently, and provide an example of a word or expression that German and English borrow from each other. They use familiar vocabulary and recognise some first elements of grammar. Students use German and/or English to conduct short conversations using simple modelled questions and statements that include some pronouns such as </w:t>
      </w:r>
      <w:r w:rsidRPr="00F76A89">
        <w:rPr>
          <w:rFonts w:ascii="Calibri" w:eastAsiaTheme="minorHAnsi" w:hAnsi="Calibri" w:cs="Calibri"/>
          <w:i/>
        </w:rPr>
        <w:t xml:space="preserve">ich, du, sie </w:t>
      </w:r>
      <w:r w:rsidRPr="00F76A89">
        <w:rPr>
          <w:rFonts w:ascii="Calibri" w:eastAsiaTheme="minorHAnsi" w:hAnsi="Calibri" w:cs="Calibri"/>
        </w:rPr>
        <w:t>and</w:t>
      </w:r>
      <w:r w:rsidRPr="00F76A89">
        <w:rPr>
          <w:rFonts w:ascii="Calibri" w:eastAsiaTheme="minorHAnsi" w:hAnsi="Calibri" w:cs="Calibri"/>
          <w:i/>
        </w:rPr>
        <w:t xml:space="preserve"> wir </w:t>
      </w:r>
      <w:r w:rsidRPr="00F76A89">
        <w:rPr>
          <w:rFonts w:ascii="Calibri" w:eastAsiaTheme="minorHAnsi" w:hAnsi="Calibri" w:cs="Calibri"/>
        </w:rPr>
        <w:t xml:space="preserve">and possessive adjectives </w:t>
      </w:r>
      <w:r w:rsidRPr="00F76A89">
        <w:rPr>
          <w:rFonts w:ascii="Calibri" w:eastAsiaTheme="minorHAnsi" w:hAnsi="Calibri" w:cs="Calibri"/>
          <w:i/>
        </w:rPr>
        <w:t xml:space="preserve">mein/e </w:t>
      </w:r>
      <w:r w:rsidRPr="00F76A89">
        <w:rPr>
          <w:rFonts w:ascii="Calibri" w:eastAsiaTheme="minorHAnsi" w:hAnsi="Calibri" w:cs="Calibri"/>
        </w:rPr>
        <w:t>and</w:t>
      </w:r>
      <w:r w:rsidRPr="00F76A89">
        <w:rPr>
          <w:rFonts w:ascii="Calibri" w:eastAsiaTheme="minorHAnsi" w:hAnsi="Calibri" w:cs="Calibri"/>
          <w:i/>
        </w:rPr>
        <w:t xml:space="preserve"> dein/e</w:t>
      </w:r>
      <w:r w:rsidRPr="00F76A89">
        <w:rPr>
          <w:rFonts w:ascii="Calibri" w:eastAsiaTheme="minorHAnsi" w:hAnsi="Calibri" w:cs="Calibri"/>
        </w:rPr>
        <w:t xml:space="preserve">. Students recognise that German has multiple words for ‘the’ and ‘a/an’ and gain awareness of terms referring to quantities of people and things, including cardinal numbers 0–20 and </w:t>
      </w:r>
      <w:r w:rsidRPr="00F76A89">
        <w:rPr>
          <w:rFonts w:ascii="Calibri" w:eastAsiaTheme="minorHAnsi" w:hAnsi="Calibri" w:cs="Calibri"/>
          <w:i/>
          <w:iCs/>
        </w:rPr>
        <w:t xml:space="preserve">mehr and weniger. </w:t>
      </w:r>
      <w:r w:rsidRPr="00F76A89">
        <w:rPr>
          <w:rFonts w:ascii="Calibri" w:eastAsiaTheme="minorHAnsi" w:hAnsi="Calibri" w:cs="Calibri"/>
        </w:rPr>
        <w:t xml:space="preserve">Students make some comments about how language is organised as ‘text’ and that different types of texts have different features. They recognise that German speakers use language differently in different situations. Students recognise that Australia is a multilingual society </w:t>
      </w:r>
      <w:r w:rsidRPr="00F76A89">
        <w:rPr>
          <w:rFonts w:eastAsiaTheme="minorHAnsi"/>
        </w:rPr>
        <w:t>and provide an example of a word or expression that English has borrowed from German</w:t>
      </w:r>
      <w:r w:rsidRPr="00F76A89">
        <w:rPr>
          <w:rFonts w:ascii="Calibri" w:eastAsiaTheme="minorHAnsi" w:hAnsi="Calibri" w:cs="Calibri"/>
        </w:rPr>
        <w:t>.</w:t>
      </w:r>
    </w:p>
    <w:p w14:paraId="4A6FEBB6" w14:textId="77777777" w:rsidR="00F76A89" w:rsidRDefault="00F76A89" w:rsidP="00F76A89">
      <w:pPr>
        <w:rPr>
          <w:rFonts w:eastAsiaTheme="minorHAnsi"/>
          <w:sz w:val="22"/>
          <w:szCs w:val="22"/>
        </w:rPr>
        <w:sectPr w:rsidR="00F76A89" w:rsidSect="00F76A89">
          <w:headerReference w:type="default" r:id="rId64"/>
          <w:pgSz w:w="11906" w:h="16838"/>
          <w:pgMar w:top="1103" w:right="1440" w:bottom="1440" w:left="1440" w:header="708" w:footer="708" w:gutter="0"/>
          <w:cols w:space="708"/>
          <w:docGrid w:linePitch="360"/>
        </w:sectPr>
      </w:pPr>
    </w:p>
    <w:p w14:paraId="44D88B9B" w14:textId="77777777" w:rsidR="00F76A89" w:rsidRPr="00F76A89" w:rsidRDefault="00F76A89" w:rsidP="00F76A89">
      <w:pPr>
        <w:pStyle w:val="MainHeading1"/>
      </w:pPr>
      <w:r w:rsidRPr="00F76A89">
        <w:lastRenderedPageBreak/>
        <w:t>Year 2 Languages Syllabus</w:t>
      </w:r>
    </w:p>
    <w:p w14:paraId="427082F7" w14:textId="77777777" w:rsidR="00F76A89" w:rsidRPr="00F76A89" w:rsidRDefault="00F76A89" w:rsidP="00F76A89">
      <w:pPr>
        <w:pStyle w:val="Style1"/>
      </w:pPr>
      <w:r w:rsidRPr="00F76A89">
        <w:t>Year Level Description</w:t>
      </w:r>
    </w:p>
    <w:p w14:paraId="715D0669"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Year 2 </w:t>
      </w:r>
      <w:r w:rsidRPr="00F76A89">
        <w:rPr>
          <w:rFonts w:eastAsia="Times New Roman" w:cs="Arial"/>
          <w:color w:val="000000" w:themeColor="text1"/>
          <w:lang w:val="en"/>
        </w:rPr>
        <w:t>German</w:t>
      </w:r>
      <w:r w:rsidRPr="00F76A89">
        <w:rPr>
          <w:rFonts w:eastAsia="Times New Roman" w:cs="Arial"/>
          <w:lang w:val="en"/>
        </w:rPr>
        <w:t xml:space="preserve">: Second Language builds on the skills, knowledge and understanding required to communicate in the </w:t>
      </w:r>
      <w:r w:rsidRPr="00F76A89">
        <w:rPr>
          <w:rFonts w:eastAsia="Times New Roman" w:cs="Arial"/>
          <w:color w:val="000000" w:themeColor="text1"/>
          <w:lang w:val="en"/>
        </w:rPr>
        <w:t>German</w:t>
      </w:r>
      <w:r w:rsidRPr="00F76A89">
        <w:rPr>
          <w:rFonts w:eastAsia="Times New Roman" w:cs="Arial"/>
          <w:lang w:val="en"/>
        </w:rPr>
        <w:t xml:space="preserve"> language developed in Year 1 and focuses on extending the oral communication skills of students.</w:t>
      </w:r>
    </w:p>
    <w:p w14:paraId="2B02A7C5" w14:textId="77777777" w:rsidR="00F76A89" w:rsidRPr="00F76A89" w:rsidRDefault="00F76A89" w:rsidP="00F76A89">
      <w:pPr>
        <w:spacing w:after="0" w:line="240" w:lineRule="auto"/>
        <w:rPr>
          <w:rFonts w:eastAsia="Times New Roman" w:cs="Arial"/>
          <w:lang w:val="en"/>
        </w:rPr>
      </w:pPr>
    </w:p>
    <w:p w14:paraId="18CBCB54"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Students communicate in German, interacting with their teacher and peers in routine exchanges such as asking each other how they are, offering wishes and talking about events in the day and over the year. They participate in guided group activities, taking turns </w:t>
      </w:r>
      <w:r w:rsidRPr="00F76A89">
        <w:rPr>
          <w:rFonts w:eastAsiaTheme="minorHAnsi"/>
          <w:color w:val="000000"/>
        </w:rPr>
        <w:t>and forming groups</w:t>
      </w:r>
      <w:r w:rsidRPr="00F76A89">
        <w:rPr>
          <w:rFonts w:eastAsia="Times New Roman" w:cs="Arial"/>
          <w:lang w:val="en"/>
        </w:rPr>
        <w:t>, or respond to teacher talk and instruction in German. Students identify specific points of information from familiar types of simple spoken, written or digital texts to complete guided tasks and convey factual information about their personal worlds. They engage with a range of imaginative texts through shared reading, collaborative retelling and performance and create stories and perform imaginative scenarios.</w:t>
      </w:r>
    </w:p>
    <w:p w14:paraId="1FEAE95D" w14:textId="77777777" w:rsidR="00F76A89" w:rsidRPr="00F76A89" w:rsidRDefault="00F76A89" w:rsidP="00F76A89">
      <w:pPr>
        <w:spacing w:after="0" w:line="240" w:lineRule="auto"/>
        <w:rPr>
          <w:rFonts w:eastAsia="Times New Roman" w:cs="Arial"/>
          <w:lang w:val="en"/>
        </w:rPr>
      </w:pPr>
    </w:p>
    <w:p w14:paraId="5D441F9E"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Students become familiar with the systems of the German language, reproducing the sounds and rhythms of spoken German and beginning to apply punctuation rules. They recognise and begin to write high-frequency words and expressions in familiar contexts. Students notice and use context-related vocabulary and understand some first elements of grammar to generate language for a range of purposeful interactions such as </w:t>
      </w:r>
      <w:r w:rsidRPr="00F76A89">
        <w:rPr>
          <w:rFonts w:eastAsia="Times New Roman" w:cs="Times New Roman"/>
          <w:color w:val="000000"/>
          <w:lang w:eastAsia="en-AU"/>
        </w:rPr>
        <w:t>gaining awareness of vocabulary referring to time</w:t>
      </w:r>
      <w:r w:rsidRPr="00F76A89">
        <w:rPr>
          <w:rFonts w:eastAsia="Times New Roman" w:cs="Arial"/>
          <w:lang w:val="en"/>
        </w:rPr>
        <w:t xml:space="preserve"> and </w:t>
      </w:r>
      <w:r w:rsidRPr="00F76A89">
        <w:rPr>
          <w:rFonts w:eastAsia="Times New Roman" w:cs="Times New Roman"/>
          <w:color w:val="000000"/>
          <w:lang w:eastAsia="en-AU"/>
        </w:rPr>
        <w:t>describing people, animals or objects</w:t>
      </w:r>
      <w:r w:rsidRPr="00F76A89">
        <w:rPr>
          <w:rFonts w:eastAsia="Times New Roman" w:cs="Arial"/>
          <w:lang w:val="en"/>
        </w:rPr>
        <w:t>.</w:t>
      </w:r>
    </w:p>
    <w:p w14:paraId="405A16BF" w14:textId="77777777" w:rsidR="00F76A89" w:rsidRPr="00F76A89" w:rsidRDefault="00F76A89" w:rsidP="00F76A89">
      <w:pPr>
        <w:spacing w:after="0" w:line="240" w:lineRule="auto"/>
        <w:rPr>
          <w:rFonts w:eastAsia="Times New Roman" w:cs="Arial"/>
          <w:lang w:val="en"/>
        </w:rPr>
      </w:pPr>
    </w:p>
    <w:p w14:paraId="197DE2E4"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In Year 2 students recognise that all languages, including German, continuously change over time through contact with each other and through changes in society. They understand similarities and differences between aspects of German and Australian cultural practices and related language use. </w:t>
      </w:r>
    </w:p>
    <w:p w14:paraId="1207627D" w14:textId="77777777" w:rsidR="00F76A89" w:rsidRPr="00F76A89" w:rsidRDefault="00F76A89" w:rsidP="00F76A89">
      <w:pPr>
        <w:spacing w:after="0" w:line="240" w:lineRule="auto"/>
        <w:rPr>
          <w:rFonts w:eastAsia="Times New Roman" w:cs="Arial"/>
          <w:lang w:val="en"/>
        </w:rPr>
      </w:pPr>
    </w:p>
    <w:p w14:paraId="0D760D4A" w14:textId="77777777" w:rsidR="00F76A89" w:rsidRPr="00F76A89" w:rsidRDefault="00F76A89" w:rsidP="00F76A89">
      <w:pPr>
        <w:spacing w:after="0" w:line="240" w:lineRule="auto"/>
        <w:rPr>
          <w:rFonts w:eastAsia="Times New Roman" w:cs="Arial"/>
          <w:lang w:val="en"/>
        </w:rPr>
      </w:pPr>
      <w:r w:rsidRPr="00F76A89">
        <w:rPr>
          <w:rFonts w:eastAsia="Times New Roman" w:cs="Arial"/>
          <w:lang w:val="en"/>
        </w:rPr>
        <w:t xml:space="preserve">Students learn German in the early years through rich language input. At this stage, play and imaginative activities, music, movement and familiar routines, opportunities to revisit, recycle and review, and continuous feedback, provide the essential scaffolding to assist students in the language learning process. </w:t>
      </w:r>
    </w:p>
    <w:p w14:paraId="04E875CD" w14:textId="77777777" w:rsidR="00F76A89" w:rsidRPr="00F76A89" w:rsidRDefault="00F76A89" w:rsidP="00F76A89">
      <w:pPr>
        <w:rPr>
          <w:sz w:val="22"/>
          <w:szCs w:val="22"/>
        </w:rPr>
        <w:sectPr w:rsidR="00F76A89" w:rsidRPr="00F76A89" w:rsidSect="00F76A89">
          <w:headerReference w:type="default" r:id="rId65"/>
          <w:pgSz w:w="11906" w:h="16838"/>
          <w:pgMar w:top="1103" w:right="1440" w:bottom="1440" w:left="1440" w:header="708" w:footer="708" w:gutter="0"/>
          <w:cols w:space="708"/>
          <w:docGrid w:linePitch="360"/>
        </w:sectPr>
      </w:pPr>
      <w:r w:rsidRPr="00F76A89">
        <w:rPr>
          <w:sz w:val="22"/>
          <w:szCs w:val="22"/>
        </w:rPr>
        <w:br w:type="page"/>
      </w:r>
    </w:p>
    <w:p w14:paraId="64FBE980" w14:textId="77777777" w:rsidR="00F76A89" w:rsidRPr="00F76A89" w:rsidRDefault="00F76A89" w:rsidP="00F76A89">
      <w:pPr>
        <w:pStyle w:val="Style1"/>
      </w:pPr>
      <w:r w:rsidRPr="00F76A89">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76A89" w:rsidRPr="00F76A89" w14:paraId="432FE9D3" w14:textId="77777777" w:rsidTr="00F76A89">
        <w:trPr>
          <w:trHeight w:val="1276"/>
        </w:trPr>
        <w:tc>
          <w:tcPr>
            <w:tcW w:w="4621" w:type="dxa"/>
          </w:tcPr>
          <w:p w14:paraId="2F39BDE6"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t>Communicating</w:t>
            </w:r>
          </w:p>
          <w:p w14:paraId="5536F7B2"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Socialising</w:t>
            </w:r>
          </w:p>
          <w:p w14:paraId="38C94B05" w14:textId="73F4BD39" w:rsidR="00F76A89" w:rsidRPr="00F76A89" w:rsidRDefault="00F76A89" w:rsidP="00F76A89">
            <w:pPr>
              <w:pBdr>
                <w:top w:val="nil"/>
                <w:left w:val="nil"/>
                <w:bottom w:val="nil"/>
                <w:right w:val="nil"/>
                <w:between w:val="nil"/>
                <w:bar w:val="nil"/>
              </w:pBdr>
              <w:rPr>
                <w:color w:val="000000"/>
              </w:rPr>
            </w:pPr>
            <w:r w:rsidRPr="00F76A89">
              <w:rPr>
                <w:color w:val="000000"/>
              </w:rPr>
              <w:t xml:space="preserve">Interact with the teacher and peers, using simple descriptive or expressive modelled </w:t>
            </w:r>
            <w:r w:rsidRPr="00F76A89">
              <w:t>language</w:t>
            </w:r>
            <w:r w:rsidRPr="00F76A89">
              <w:rPr>
                <w:color w:val="000000"/>
              </w:rPr>
              <w:t xml:space="preserve"> and </w:t>
            </w:r>
            <w:r w:rsidRPr="00F76A89">
              <w:t xml:space="preserve">gestures, </w:t>
            </w:r>
            <w:r w:rsidRPr="00F76A89">
              <w:rPr>
                <w:color w:val="000000"/>
              </w:rPr>
              <w:t>to participate in routine exchanges such as</w:t>
            </w:r>
            <w:r w:rsidRPr="00F76A89">
              <w:rPr>
                <w:i/>
                <w:iCs/>
                <w:color w:val="000000"/>
              </w:rPr>
              <w:t xml:space="preserve"> </w:t>
            </w:r>
            <w:r w:rsidRPr="00F76A89">
              <w:rPr>
                <w:color w:val="000000"/>
              </w:rPr>
              <w:t>asking each other how they are, offering wishes</w:t>
            </w:r>
            <w:r w:rsidRPr="00F76A89">
              <w:t xml:space="preserve"> and talking about events in the day and over the year, for example, </w:t>
            </w:r>
            <w:r w:rsidRPr="00F76A89">
              <w:rPr>
                <w:i/>
              </w:rPr>
              <w:t>Ich gehe zur Schule. Ich spiele Fußball</w:t>
            </w:r>
            <w:r w:rsidRPr="00F76A89">
              <w:t>;</w:t>
            </w:r>
            <w:r w:rsidRPr="00F76A89">
              <w:rPr>
                <w:i/>
              </w:rPr>
              <w:t xml:space="preserve"> </w:t>
            </w:r>
            <w:r w:rsidRPr="00F76A89">
              <w:rPr>
                <w:i/>
                <w:color w:val="222222"/>
              </w:rPr>
              <w:t>Ich mag tanzen</w:t>
            </w:r>
            <w:r w:rsidRPr="00F76A89">
              <w:rPr>
                <w:color w:val="222222"/>
              </w:rPr>
              <w:t>;</w:t>
            </w:r>
            <w:r w:rsidRPr="00F76A89">
              <w:rPr>
                <w:i/>
                <w:color w:val="222222"/>
              </w:rPr>
              <w:t xml:space="preserve"> Wochentage</w:t>
            </w:r>
            <w:r w:rsidRPr="00F76A89">
              <w:rPr>
                <w:color w:val="222222"/>
              </w:rPr>
              <w:t xml:space="preserve">; </w:t>
            </w:r>
            <w:r w:rsidRPr="00F76A89">
              <w:rPr>
                <w:i/>
                <w:color w:val="222222"/>
              </w:rPr>
              <w:t>Monate</w:t>
            </w:r>
            <w:r w:rsidRPr="00F76A89">
              <w:rPr>
                <w:color w:val="222222"/>
              </w:rPr>
              <w:t>;</w:t>
            </w:r>
            <w:r w:rsidRPr="00F76A89">
              <w:rPr>
                <w:i/>
                <w:color w:val="222222"/>
              </w:rPr>
              <w:t xml:space="preserve"> Ich esse Frühstück</w:t>
            </w:r>
            <w:r w:rsidRPr="00F76A89">
              <w:rPr>
                <w:color w:val="222222"/>
              </w:rPr>
              <w:t xml:space="preserve">; </w:t>
            </w:r>
            <w:r w:rsidRPr="00F76A89">
              <w:rPr>
                <w:i/>
                <w:color w:val="222222"/>
              </w:rPr>
              <w:t>Mein Geburtstag ist am 25. März</w:t>
            </w:r>
            <w:r w:rsidRPr="00F76A89">
              <w:rPr>
                <w:color w:val="222222"/>
              </w:rPr>
              <w:t>;</w:t>
            </w:r>
            <w:r w:rsidRPr="00F76A89">
              <w:rPr>
                <w:i/>
                <w:color w:val="222222"/>
              </w:rPr>
              <w:t xml:space="preserve"> Alles Gute zum Geburtstag, Gregor!</w:t>
            </w:r>
            <w:r w:rsidRPr="00F76A89">
              <w:rPr>
                <w:color w:val="222222"/>
              </w:rPr>
              <w:t>;</w:t>
            </w:r>
            <w:r w:rsidRPr="00F76A89">
              <w:rPr>
                <w:i/>
                <w:color w:val="222222"/>
              </w:rPr>
              <w:t xml:space="preserve"> Frohe Weihnachten</w:t>
            </w:r>
            <w:r>
              <w:rPr>
                <w:i/>
                <w:color w:val="222222"/>
              </w:rPr>
              <w:t xml:space="preserve"> </w:t>
            </w:r>
            <w:hyperlink r:id="rId66" w:tooltip="View additional details of ACLGEC103" w:history="1">
              <w:r w:rsidRPr="00F76A89">
                <w:rPr>
                  <w:color w:val="000000"/>
                </w:rPr>
                <w:t>(ACLGEC103)</w:t>
              </w:r>
            </w:hyperlink>
          </w:p>
          <w:p w14:paraId="1D4FD31D" w14:textId="77777777" w:rsidR="00F76A89" w:rsidRPr="00F76A89" w:rsidRDefault="00F76A89" w:rsidP="00F76A89">
            <w:pPr>
              <w:pBdr>
                <w:top w:val="nil"/>
                <w:left w:val="nil"/>
                <w:bottom w:val="nil"/>
                <w:right w:val="nil"/>
                <w:between w:val="nil"/>
                <w:bar w:val="nil"/>
              </w:pBdr>
            </w:pPr>
            <w:r w:rsidRPr="00F76A89">
              <w:t>L, C, P, IU</w:t>
            </w:r>
          </w:p>
          <w:p w14:paraId="1A62C047" w14:textId="77777777" w:rsidR="00F76A89" w:rsidRPr="00F76A89" w:rsidRDefault="00F76A89" w:rsidP="00F76A89">
            <w:pPr>
              <w:pBdr>
                <w:top w:val="nil"/>
                <w:left w:val="nil"/>
                <w:bottom w:val="nil"/>
                <w:right w:val="nil"/>
                <w:between w:val="nil"/>
                <w:bar w:val="nil"/>
              </w:pBdr>
              <w:rPr>
                <w:rFonts w:cstheme="minorHAnsi"/>
              </w:rPr>
            </w:pPr>
          </w:p>
          <w:p w14:paraId="597714DF" w14:textId="61C5E840" w:rsidR="00F76A89" w:rsidRPr="00F76A89" w:rsidRDefault="00F76A89" w:rsidP="00F76A89">
            <w:r w:rsidRPr="00F76A89">
              <w:rPr>
                <w:color w:val="000000"/>
              </w:rPr>
              <w:t xml:space="preserve">Participate in guided group activities, </w:t>
            </w:r>
            <w:r w:rsidRPr="00F76A89">
              <w:t>simple tasks, transactions</w:t>
            </w:r>
            <w:r w:rsidRPr="00F76A89">
              <w:rPr>
                <w:color w:val="000000"/>
              </w:rPr>
              <w:t xml:space="preserve"> and games such as </w:t>
            </w:r>
            <w:r w:rsidRPr="00F76A89">
              <w:rPr>
                <w:i/>
                <w:iCs/>
                <w:color w:val="000000"/>
              </w:rPr>
              <w:t>Hatschi Patschi</w:t>
            </w:r>
            <w:r w:rsidRPr="00F76A89">
              <w:rPr>
                <w:color w:val="000000"/>
              </w:rPr>
              <w:t>,</w:t>
            </w:r>
            <w:r w:rsidRPr="00F76A89">
              <w:rPr>
                <w:i/>
                <w:iCs/>
                <w:color w:val="000000"/>
              </w:rPr>
              <w:t xml:space="preserve"> Hier ist Platz</w:t>
            </w:r>
            <w:r w:rsidRPr="00F76A89">
              <w:rPr>
                <w:color w:val="000000"/>
              </w:rPr>
              <w:t>,</w:t>
            </w:r>
            <w:r w:rsidRPr="00F76A89">
              <w:rPr>
                <w:i/>
                <w:iCs/>
                <w:color w:val="000000"/>
              </w:rPr>
              <w:t xml:space="preserve"> Lotto</w:t>
            </w:r>
            <w:r w:rsidRPr="00F76A89">
              <w:rPr>
                <w:color w:val="000000"/>
              </w:rPr>
              <w:t xml:space="preserve"> and</w:t>
            </w:r>
            <w:r w:rsidRPr="00F76A89">
              <w:rPr>
                <w:i/>
                <w:iCs/>
                <w:color w:val="000000"/>
              </w:rPr>
              <w:t xml:space="preserve"> Stille Post</w:t>
            </w:r>
            <w:r w:rsidRPr="00F76A89">
              <w:t xml:space="preserve"> and associated language such as in taking turns</w:t>
            </w:r>
            <w:r w:rsidRPr="00F76A89">
              <w:rPr>
                <w:color w:val="000000"/>
              </w:rPr>
              <w:t xml:space="preserve"> and forming groups using numbers or colours, for example,</w:t>
            </w:r>
            <w:r w:rsidRPr="00F76A89">
              <w:t xml:space="preserve"> </w:t>
            </w:r>
            <w:r w:rsidRPr="00F76A89">
              <w:rPr>
                <w:i/>
                <w:iCs/>
                <w:color w:val="000000"/>
              </w:rPr>
              <w:t>Wer ist dran?; Ich bin dran;</w:t>
            </w:r>
            <w:r w:rsidRPr="00F76A89">
              <w:rPr>
                <w:color w:val="000000"/>
              </w:rPr>
              <w:t xml:space="preserve"> </w:t>
            </w:r>
            <w:r w:rsidRPr="00F76A89">
              <w:rPr>
                <w:i/>
                <w:iCs/>
                <w:color w:val="000000"/>
              </w:rPr>
              <w:t>Blau ist hier; Gruppe 2 ist hier</w:t>
            </w:r>
            <w:r>
              <w:rPr>
                <w:i/>
                <w:iCs/>
                <w:color w:val="000000"/>
              </w:rPr>
              <w:t xml:space="preserve"> </w:t>
            </w:r>
            <w:hyperlink r:id="rId67" w:tooltip="View additional details of ACLGEC104" w:history="1">
              <w:r w:rsidRPr="00F76A89">
                <w:rPr>
                  <w:color w:val="000000"/>
                </w:rPr>
                <w:t>(ACLGEC104)</w:t>
              </w:r>
            </w:hyperlink>
          </w:p>
          <w:p w14:paraId="486887E0" w14:textId="77777777" w:rsidR="00F76A89" w:rsidRPr="00F76A89" w:rsidRDefault="00F76A89" w:rsidP="00F76A89">
            <w:pPr>
              <w:pBdr>
                <w:top w:val="nil"/>
                <w:left w:val="nil"/>
                <w:bottom w:val="nil"/>
                <w:right w:val="nil"/>
                <w:between w:val="nil"/>
                <w:bar w:val="nil"/>
              </w:pBdr>
              <w:rPr>
                <w:rFonts w:eastAsia="Calibri" w:cstheme="minorHAnsi"/>
                <w:bCs/>
                <w:color w:val="000000"/>
                <w:u w:color="000000"/>
                <w:bdr w:val="nil"/>
                <w:lang w:val="en-US"/>
              </w:rPr>
            </w:pPr>
            <w:r w:rsidRPr="00F76A89">
              <w:rPr>
                <w:rFonts w:eastAsia="Calibri" w:cstheme="minorHAnsi"/>
                <w:bCs/>
                <w:color w:val="000000"/>
                <w:u w:color="000000"/>
                <w:bdr w:val="nil"/>
                <w:lang w:val="en-US"/>
              </w:rPr>
              <w:t>L, ICT, C, P</w:t>
            </w:r>
          </w:p>
          <w:p w14:paraId="6D31868C" w14:textId="77777777" w:rsidR="00F76A89" w:rsidRPr="00F76A89" w:rsidRDefault="00F76A89" w:rsidP="00F76A89"/>
          <w:p w14:paraId="20039176" w14:textId="4188836E" w:rsidR="00F76A89" w:rsidRPr="00F76A89" w:rsidRDefault="00F76A89" w:rsidP="00F76A89">
            <w:pPr>
              <w:pBdr>
                <w:top w:val="nil"/>
                <w:left w:val="nil"/>
                <w:bottom w:val="nil"/>
                <w:right w:val="nil"/>
                <w:between w:val="nil"/>
                <w:bar w:val="nil"/>
              </w:pBdr>
              <w:rPr>
                <w:color w:val="000000"/>
              </w:rPr>
            </w:pPr>
            <w:r w:rsidRPr="00F76A89">
              <w:t xml:space="preserve">Respond to teacher talk and instruction, for example, </w:t>
            </w:r>
            <w:r w:rsidRPr="00F76A89">
              <w:rPr>
                <w:i/>
              </w:rPr>
              <w:t xml:space="preserve">Seid ihr bereit? </w:t>
            </w:r>
            <w:r w:rsidRPr="00F76A89">
              <w:rPr>
                <w:i/>
                <w:color w:val="222222"/>
              </w:rPr>
              <w:t>Wer ist dran? Bin ich dran? Du bist an der Reihe</w:t>
            </w:r>
            <w:r>
              <w:rPr>
                <w:i/>
                <w:color w:val="222222"/>
              </w:rPr>
              <w:t xml:space="preserve"> </w:t>
            </w:r>
            <w:hyperlink r:id="rId68" w:tooltip="View additional details of ACLGEC105" w:history="1">
              <w:r w:rsidRPr="00F76A89">
                <w:rPr>
                  <w:color w:val="000000"/>
                </w:rPr>
                <w:t>(ACLGEC105)</w:t>
              </w:r>
            </w:hyperlink>
          </w:p>
          <w:p w14:paraId="43F02539" w14:textId="77777777" w:rsidR="00F76A89" w:rsidRPr="00F76A89" w:rsidRDefault="00F76A89" w:rsidP="00F76A89">
            <w:pPr>
              <w:rPr>
                <w:rFonts w:cstheme="minorHAnsi"/>
              </w:rPr>
            </w:pPr>
            <w:r w:rsidRPr="00F76A89">
              <w:rPr>
                <w:rFonts w:cstheme="minorHAnsi"/>
              </w:rPr>
              <w:t>L, N, C, P</w:t>
            </w:r>
          </w:p>
          <w:p w14:paraId="6ED0CEE0" w14:textId="77777777" w:rsidR="00F76A89" w:rsidRPr="00F76A89" w:rsidRDefault="00F76A89" w:rsidP="00F76A89">
            <w:pPr>
              <w:pBdr>
                <w:top w:val="nil"/>
                <w:left w:val="nil"/>
                <w:bottom w:val="nil"/>
                <w:right w:val="nil"/>
                <w:between w:val="nil"/>
                <w:bar w:val="nil"/>
              </w:pBdr>
              <w:rPr>
                <w:rFonts w:cstheme="minorHAnsi"/>
              </w:rPr>
            </w:pPr>
          </w:p>
          <w:p w14:paraId="5B9D590A"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Informing</w:t>
            </w:r>
          </w:p>
          <w:p w14:paraId="3E6DC39A" w14:textId="499F2E60" w:rsidR="00F76A89" w:rsidRPr="00F76A89" w:rsidRDefault="00F76A89" w:rsidP="00F76A89">
            <w:pPr>
              <w:pBdr>
                <w:top w:val="nil"/>
                <w:left w:val="nil"/>
                <w:bottom w:val="nil"/>
                <w:right w:val="nil"/>
                <w:between w:val="nil"/>
                <w:bar w:val="nil"/>
              </w:pBdr>
              <w:rPr>
                <w:color w:val="000000"/>
              </w:rPr>
            </w:pPr>
            <w:r w:rsidRPr="00F76A89">
              <w:rPr>
                <w:color w:val="000000"/>
              </w:rPr>
              <w:t xml:space="preserve">Identify specific points of </w:t>
            </w:r>
            <w:r w:rsidRPr="00F76A89">
              <w:t>information from familiar types of simple spoken, written or digital texts to complete guided tasks related to their personal worlds</w:t>
            </w:r>
            <w:r>
              <w:t xml:space="preserve"> </w:t>
            </w:r>
            <w:hyperlink r:id="rId69" w:tooltip="View additional details of ACLGEC106" w:history="1">
              <w:r w:rsidRPr="00F76A89">
                <w:rPr>
                  <w:color w:val="000000"/>
                </w:rPr>
                <w:t>(ACLGEC106)</w:t>
              </w:r>
            </w:hyperlink>
          </w:p>
          <w:p w14:paraId="13F5C529" w14:textId="77777777" w:rsidR="00F76A89" w:rsidRPr="00F76A89" w:rsidRDefault="00F76A89" w:rsidP="00F76A89">
            <w:pPr>
              <w:pBdr>
                <w:top w:val="nil"/>
                <w:left w:val="nil"/>
                <w:bottom w:val="nil"/>
                <w:right w:val="nil"/>
                <w:between w:val="nil"/>
                <w:bar w:val="nil"/>
              </w:pBdr>
              <w:rPr>
                <w:rFonts w:eastAsia="Calibri" w:cstheme="minorHAnsi"/>
                <w:bCs/>
                <w:color w:val="000000"/>
                <w:u w:color="000000"/>
                <w:bdr w:val="nil"/>
                <w:lang w:val="en-US"/>
              </w:rPr>
            </w:pPr>
            <w:r w:rsidRPr="00F76A89">
              <w:rPr>
                <w:rFonts w:eastAsia="Calibri" w:cstheme="minorHAnsi"/>
                <w:bCs/>
                <w:color w:val="000000"/>
                <w:u w:color="000000"/>
                <w:bdr w:val="nil"/>
                <w:lang w:val="en-US"/>
              </w:rPr>
              <w:t>L, ICT, C, P</w:t>
            </w:r>
          </w:p>
          <w:p w14:paraId="5699840B" w14:textId="77777777" w:rsidR="00F76A89" w:rsidRPr="00F76A89" w:rsidRDefault="00F76A89" w:rsidP="00F76A89">
            <w:pPr>
              <w:pBdr>
                <w:top w:val="nil"/>
                <w:left w:val="nil"/>
                <w:bottom w:val="nil"/>
                <w:right w:val="nil"/>
                <w:between w:val="nil"/>
                <w:bar w:val="nil"/>
              </w:pBdr>
              <w:rPr>
                <w:rFonts w:cstheme="minorHAnsi"/>
              </w:rPr>
            </w:pPr>
          </w:p>
          <w:p w14:paraId="5A6B8524" w14:textId="247021F2" w:rsidR="00F76A89" w:rsidRPr="00F76A89" w:rsidRDefault="00F76A89" w:rsidP="00F76A89">
            <w:pPr>
              <w:pBdr>
                <w:top w:val="nil"/>
                <w:left w:val="nil"/>
                <w:bottom w:val="nil"/>
                <w:right w:val="nil"/>
                <w:between w:val="nil"/>
                <w:bar w:val="nil"/>
              </w:pBdr>
              <w:rPr>
                <w:color w:val="000000"/>
              </w:rPr>
            </w:pPr>
            <w:r w:rsidRPr="00F76A89">
              <w:t>Convey factual information about their personal worlds using familiar words and phrases, simple statements and modelled language</w:t>
            </w:r>
            <w:r>
              <w:t xml:space="preserve"> </w:t>
            </w:r>
            <w:hyperlink r:id="rId70" w:tooltip="View additional details of ACLGEC107" w:history="1">
              <w:r w:rsidRPr="00F76A89">
                <w:rPr>
                  <w:color w:val="000000"/>
                </w:rPr>
                <w:t>(ACLGEC107)</w:t>
              </w:r>
            </w:hyperlink>
          </w:p>
          <w:p w14:paraId="69DFAC8A" w14:textId="77777777" w:rsidR="00F76A89" w:rsidRPr="00F76A89" w:rsidRDefault="00F76A89" w:rsidP="00F76A89">
            <w:pPr>
              <w:pBdr>
                <w:top w:val="nil"/>
                <w:left w:val="nil"/>
                <w:bottom w:val="nil"/>
                <w:right w:val="nil"/>
                <w:between w:val="nil"/>
                <w:bar w:val="nil"/>
              </w:pBdr>
              <w:rPr>
                <w:rFonts w:eastAsia="Calibri" w:cstheme="minorHAnsi"/>
                <w:bCs/>
                <w:color w:val="000000"/>
                <w:u w:color="000000"/>
                <w:bdr w:val="nil"/>
                <w:lang w:val="en-US"/>
              </w:rPr>
            </w:pPr>
            <w:r w:rsidRPr="00F76A89">
              <w:rPr>
                <w:rFonts w:eastAsia="Calibri" w:cstheme="minorHAnsi"/>
                <w:bCs/>
                <w:color w:val="000000"/>
                <w:u w:color="000000"/>
                <w:bdr w:val="nil"/>
                <w:lang w:val="en-US"/>
              </w:rPr>
              <w:t>L, ICT, C, P, IU</w:t>
            </w:r>
          </w:p>
          <w:p w14:paraId="44EB0AA4" w14:textId="77777777" w:rsidR="00F76A89" w:rsidRPr="00F76A89" w:rsidRDefault="00F76A89" w:rsidP="00F76A89">
            <w:pPr>
              <w:pBdr>
                <w:top w:val="nil"/>
                <w:left w:val="nil"/>
                <w:bottom w:val="nil"/>
                <w:right w:val="nil"/>
                <w:between w:val="nil"/>
                <w:bar w:val="nil"/>
              </w:pBdr>
            </w:pPr>
          </w:p>
          <w:p w14:paraId="08040D9F"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Creating</w:t>
            </w:r>
          </w:p>
          <w:p w14:paraId="1E8B50A6" w14:textId="48C4BAA6" w:rsidR="00F76A89" w:rsidRPr="00F76A89" w:rsidRDefault="00F76A89" w:rsidP="00F76A89">
            <w:pPr>
              <w:rPr>
                <w:color w:val="000000"/>
              </w:rPr>
            </w:pPr>
            <w:r w:rsidRPr="00F76A89">
              <w:t xml:space="preserve">Participate in listening to, viewing and reading a range of imaginative texts and respond through action, performance, shared reading and collaborative </w:t>
            </w:r>
            <w:r w:rsidRPr="00F76A89">
              <w:rPr>
                <w:color w:val="000000"/>
              </w:rPr>
              <w:t>retelling</w:t>
            </w:r>
            <w:r>
              <w:rPr>
                <w:color w:val="000000"/>
              </w:rPr>
              <w:t xml:space="preserve"> </w:t>
            </w:r>
            <w:hyperlink r:id="rId71" w:tooltip="View additional details of ACLGEC108" w:history="1">
              <w:r w:rsidRPr="00F76A89">
                <w:rPr>
                  <w:color w:val="000000"/>
                </w:rPr>
                <w:t>(ACLGEC108)</w:t>
              </w:r>
            </w:hyperlink>
          </w:p>
          <w:p w14:paraId="61A1B982" w14:textId="77777777" w:rsidR="00F76A89" w:rsidRPr="00F76A89" w:rsidRDefault="00F76A89" w:rsidP="00F76A89">
            <w:pPr>
              <w:pBdr>
                <w:top w:val="nil"/>
                <w:left w:val="nil"/>
                <w:bottom w:val="nil"/>
                <w:right w:val="nil"/>
                <w:between w:val="nil"/>
                <w:bar w:val="nil"/>
              </w:pBdr>
              <w:rPr>
                <w:rFonts w:eastAsia="Calibri" w:cstheme="minorHAnsi"/>
                <w:bCs/>
                <w:color w:val="000000"/>
                <w:u w:color="000000"/>
                <w:bdr w:val="nil"/>
                <w:lang w:val="en-US"/>
              </w:rPr>
            </w:pPr>
            <w:r w:rsidRPr="00F76A89">
              <w:rPr>
                <w:rFonts w:eastAsia="Calibri" w:cstheme="minorHAnsi"/>
                <w:bCs/>
                <w:color w:val="000000"/>
                <w:u w:color="000000"/>
                <w:bdr w:val="nil"/>
                <w:lang w:val="en-US"/>
              </w:rPr>
              <w:t>L, ICT, C, P</w:t>
            </w:r>
          </w:p>
          <w:p w14:paraId="14569BD4" w14:textId="77777777" w:rsidR="00F76A89" w:rsidRPr="00F76A89" w:rsidRDefault="00F76A89" w:rsidP="00F76A89"/>
          <w:p w14:paraId="59A4C132" w14:textId="77777777" w:rsidR="00F76A89" w:rsidRPr="00F76A89" w:rsidRDefault="00F76A89" w:rsidP="00F76A89">
            <w:pPr>
              <w:rPr>
                <w:color w:val="000000"/>
              </w:rPr>
            </w:pPr>
            <w:r w:rsidRPr="00F76A89">
              <w:lastRenderedPageBreak/>
              <w:t>Create stories and perform imaginative scenarios, through role-play, mime, drawing, oral discussion or scaffolded writing activities, using familiar words and modelled language</w:t>
            </w:r>
            <w:r w:rsidRPr="00F76A89">
              <w:rPr>
                <w:color w:val="000000"/>
              </w:rPr>
              <w:br/>
            </w:r>
            <w:hyperlink r:id="rId72" w:tooltip="View additional details of ACLGEC109" w:history="1">
              <w:r w:rsidRPr="00F76A89">
                <w:rPr>
                  <w:color w:val="000000"/>
                </w:rPr>
                <w:t>(ACLGEC109)</w:t>
              </w:r>
            </w:hyperlink>
          </w:p>
          <w:p w14:paraId="20948950" w14:textId="77777777" w:rsidR="00F76A89" w:rsidRPr="00F76A89" w:rsidRDefault="00F76A89" w:rsidP="00F76A89">
            <w:pPr>
              <w:pBdr>
                <w:top w:val="nil"/>
                <w:left w:val="nil"/>
                <w:bottom w:val="nil"/>
                <w:right w:val="nil"/>
                <w:between w:val="nil"/>
                <w:bar w:val="nil"/>
              </w:pBdr>
              <w:rPr>
                <w:rFonts w:eastAsia="Calibri" w:cstheme="minorHAnsi"/>
                <w:bCs/>
                <w:color w:val="000000"/>
                <w:u w:color="000000"/>
                <w:bdr w:val="nil"/>
                <w:lang w:val="en-US"/>
              </w:rPr>
            </w:pPr>
            <w:r w:rsidRPr="00F76A89">
              <w:rPr>
                <w:rFonts w:eastAsia="Calibri" w:cstheme="minorHAnsi"/>
                <w:bCs/>
                <w:color w:val="000000"/>
                <w:u w:color="000000"/>
                <w:bdr w:val="nil"/>
                <w:lang w:val="en-US"/>
              </w:rPr>
              <w:t>L, ICT, C, P</w:t>
            </w:r>
          </w:p>
          <w:p w14:paraId="7D6475FC" w14:textId="77777777" w:rsidR="00F76A89" w:rsidRPr="00F76A89" w:rsidRDefault="00F76A89" w:rsidP="00F76A89"/>
          <w:p w14:paraId="120F4008"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Translating</w:t>
            </w:r>
          </w:p>
          <w:p w14:paraId="6E183391" w14:textId="77777777" w:rsidR="00F76A89" w:rsidRPr="00F76A89" w:rsidRDefault="00F76A89" w:rsidP="00F76A89">
            <w:pPr>
              <w:rPr>
                <w:color w:val="000000"/>
              </w:rPr>
            </w:pPr>
            <w:r w:rsidRPr="00F76A89">
              <w:t>Translate for others what they can express in German, interpreting simple expressions and songs and explain how meanings are similar or different in English or other known languages</w:t>
            </w:r>
            <w:r w:rsidRPr="00F76A89">
              <w:rPr>
                <w:color w:val="000000"/>
              </w:rPr>
              <w:br/>
            </w:r>
            <w:hyperlink r:id="rId73" w:tooltip="View additional details of ACLGEC110" w:history="1">
              <w:r w:rsidRPr="00F76A89">
                <w:rPr>
                  <w:color w:val="000000"/>
                </w:rPr>
                <w:t>(ACLGEC110)</w:t>
              </w:r>
            </w:hyperlink>
          </w:p>
          <w:p w14:paraId="317F3883" w14:textId="77777777" w:rsidR="00F76A89" w:rsidRPr="00F76A89" w:rsidRDefault="00F76A89" w:rsidP="00F76A89">
            <w:pPr>
              <w:rPr>
                <w:b/>
              </w:rPr>
            </w:pPr>
            <w:r w:rsidRPr="00F76A89">
              <w:rPr>
                <w:b/>
              </w:rPr>
              <w:t>L, C, P, IU</w:t>
            </w:r>
          </w:p>
          <w:p w14:paraId="78A7D6B9" w14:textId="77777777" w:rsidR="00F76A89" w:rsidRPr="00F76A89" w:rsidRDefault="00F76A89" w:rsidP="00F76A89"/>
          <w:p w14:paraId="59E56EF1"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Reflecting</w:t>
            </w:r>
          </w:p>
          <w:p w14:paraId="51DDF794" w14:textId="75AAB682" w:rsidR="00F76A89" w:rsidRPr="00F76A89" w:rsidRDefault="00F76A89" w:rsidP="00F76A89">
            <w:pPr>
              <w:rPr>
                <w:color w:val="000000"/>
              </w:rPr>
            </w:pPr>
            <w:r w:rsidRPr="00F76A89">
              <w:t>Recognise similarities and differences between aspects of cultural practices and related language</w:t>
            </w:r>
            <w:r w:rsidRPr="00F76A89">
              <w:rPr>
                <w:color w:val="000000"/>
              </w:rPr>
              <w:t xml:space="preserve"> </w:t>
            </w:r>
            <w:r w:rsidRPr="00F76A89">
              <w:t>use in German-speaking countries and Australia</w:t>
            </w:r>
            <w:r>
              <w:t xml:space="preserve"> </w:t>
            </w:r>
            <w:hyperlink r:id="rId74" w:tooltip="View additional details of ACLGEC112" w:history="1">
              <w:r w:rsidRPr="00F76A89">
                <w:rPr>
                  <w:color w:val="000000"/>
                </w:rPr>
                <w:t>(ACLGEC112)</w:t>
              </w:r>
            </w:hyperlink>
          </w:p>
          <w:p w14:paraId="4B6FD569" w14:textId="77777777" w:rsidR="00F76A89" w:rsidRPr="00F76A89" w:rsidRDefault="00F76A89" w:rsidP="00F76A89">
            <w:r w:rsidRPr="00F76A89">
              <w:t>L, C, P, IU</w:t>
            </w:r>
          </w:p>
        </w:tc>
        <w:tc>
          <w:tcPr>
            <w:tcW w:w="4621" w:type="dxa"/>
          </w:tcPr>
          <w:p w14:paraId="1C5B0586" w14:textId="77777777" w:rsidR="00F76A89" w:rsidRPr="00F76A89" w:rsidRDefault="00F76A89" w:rsidP="00F76A89">
            <w:pPr>
              <w:numPr>
                <w:ilvl w:val="1"/>
                <w:numId w:val="0"/>
              </w:numPr>
              <w:rPr>
                <w:rFonts w:eastAsiaTheme="majorEastAsia" w:cstheme="minorHAnsi"/>
                <w:b/>
                <w:bCs/>
                <w:iCs/>
                <w:color w:val="5F497A" w:themeColor="accent4" w:themeShade="BF"/>
                <w:spacing w:val="15"/>
                <w:sz w:val="28"/>
                <w:szCs w:val="28"/>
              </w:rPr>
            </w:pPr>
            <w:r w:rsidRPr="00F76A89">
              <w:rPr>
                <w:rFonts w:ascii="Calibri" w:eastAsia="SimSun" w:hAnsi="Calibri" w:cs="Times New Roman"/>
                <w:b/>
                <w:iCs/>
                <w:color w:val="8064A2"/>
                <w:spacing w:val="15"/>
                <w:sz w:val="26"/>
                <w:szCs w:val="26"/>
              </w:rPr>
              <w:lastRenderedPageBreak/>
              <w:t>Understanding</w:t>
            </w:r>
          </w:p>
          <w:p w14:paraId="6AEF9A21"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Systems of language</w:t>
            </w:r>
          </w:p>
          <w:p w14:paraId="04F8C387" w14:textId="77777777" w:rsidR="00F76A89" w:rsidRPr="00F76A89" w:rsidRDefault="00F76A89" w:rsidP="00F76A89">
            <w:pPr>
              <w:rPr>
                <w:rFonts w:eastAsia="Times New Roman" w:cs="Times New Roman"/>
                <w:color w:val="000000"/>
                <w:lang w:eastAsia="en-AU"/>
              </w:rPr>
            </w:pPr>
            <w:r w:rsidRPr="00F76A89">
              <w:rPr>
                <w:color w:val="000000"/>
              </w:rPr>
              <w:t xml:space="preserve">Reproduce the sounds and </w:t>
            </w:r>
            <w:r w:rsidRPr="00F76A89">
              <w:t>rhythms of spoken German, u</w:t>
            </w:r>
            <w:r w:rsidRPr="00F76A89">
              <w:rPr>
                <w:rFonts w:eastAsia="Times New Roman" w:cs="Times New Roman"/>
                <w:color w:val="000000"/>
                <w:lang w:eastAsia="en-AU"/>
              </w:rPr>
              <w:t xml:space="preserve">nderstanding that although German and English use the same alphabet, there are additional symbols in German such as the </w:t>
            </w:r>
            <w:r w:rsidRPr="00F76A89">
              <w:rPr>
                <w:rFonts w:eastAsia="Times New Roman" w:cs="Times New Roman"/>
                <w:i/>
                <w:iCs/>
                <w:color w:val="000000"/>
                <w:lang w:eastAsia="en-AU"/>
              </w:rPr>
              <w:t xml:space="preserve">Eszett </w:t>
            </w:r>
            <w:r w:rsidRPr="00F76A89">
              <w:rPr>
                <w:rFonts w:eastAsia="Times New Roman" w:cs="Times New Roman"/>
                <w:color w:val="000000"/>
                <w:lang w:eastAsia="en-AU"/>
              </w:rPr>
              <w:t>(</w:t>
            </w:r>
            <w:r w:rsidRPr="00F76A89">
              <w:rPr>
                <w:rFonts w:eastAsia="Times New Roman" w:cs="Times New Roman"/>
                <w:i/>
                <w:iCs/>
                <w:color w:val="000000"/>
                <w:lang w:eastAsia="en-AU"/>
              </w:rPr>
              <w:t>ß</w:t>
            </w:r>
            <w:r w:rsidRPr="00F76A89">
              <w:rPr>
                <w:rFonts w:eastAsia="Times New Roman" w:cs="Times New Roman"/>
                <w:color w:val="000000"/>
                <w:lang w:eastAsia="en-AU"/>
              </w:rPr>
              <w:t xml:space="preserve">) and the </w:t>
            </w:r>
            <w:r w:rsidRPr="00F76A89">
              <w:rPr>
                <w:rFonts w:eastAsia="Times New Roman" w:cs="Times New Roman"/>
                <w:i/>
                <w:iCs/>
                <w:color w:val="000000"/>
                <w:lang w:eastAsia="en-AU"/>
              </w:rPr>
              <w:t>Umlaut</w:t>
            </w:r>
            <w:r w:rsidRPr="00F76A89">
              <w:rPr>
                <w:rFonts w:eastAsia="Times New Roman" w:cs="Times New Roman"/>
                <w:color w:val="000000"/>
                <w:lang w:eastAsia="en-AU"/>
              </w:rPr>
              <w:t xml:space="preserve"> to alter the pronunciation of particular vowels (</w:t>
            </w:r>
            <w:r w:rsidRPr="00F76A89">
              <w:rPr>
                <w:rFonts w:eastAsia="Times New Roman" w:cs="Times New Roman"/>
                <w:i/>
                <w:iCs/>
                <w:color w:val="000000"/>
                <w:lang w:eastAsia="en-AU"/>
              </w:rPr>
              <w:t>ä</w:t>
            </w:r>
            <w:r w:rsidRPr="00F76A89">
              <w:rPr>
                <w:rFonts w:eastAsia="Times New Roman" w:cs="Times New Roman"/>
                <w:iCs/>
                <w:color w:val="000000"/>
                <w:lang w:eastAsia="en-AU"/>
              </w:rPr>
              <w:t xml:space="preserve">, </w:t>
            </w:r>
            <w:r w:rsidRPr="00F76A89">
              <w:rPr>
                <w:rFonts w:eastAsia="Times New Roman" w:cs="Times New Roman"/>
                <w:i/>
                <w:iCs/>
                <w:color w:val="000000"/>
                <w:lang w:eastAsia="en-AU"/>
              </w:rPr>
              <w:t>ö</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ü</w:t>
            </w:r>
            <w:r w:rsidRPr="00F76A89">
              <w:rPr>
                <w:rFonts w:eastAsia="Times New Roman" w:cs="Times New Roman"/>
                <w:color w:val="000000"/>
                <w:lang w:eastAsia="en-AU"/>
              </w:rPr>
              <w:t>)</w:t>
            </w:r>
          </w:p>
          <w:p w14:paraId="5671B5EF" w14:textId="77777777" w:rsidR="00F76A89" w:rsidRPr="00F76A89" w:rsidRDefault="00F76A89" w:rsidP="00F76A89"/>
          <w:p w14:paraId="635D6BE3" w14:textId="77777777" w:rsidR="00F76A89" w:rsidRPr="00F76A89" w:rsidRDefault="00F76A89" w:rsidP="00F76A89">
            <w:pPr>
              <w:rPr>
                <w:color w:val="000000"/>
              </w:rPr>
            </w:pPr>
            <w:r w:rsidRPr="00F76A89">
              <w:rPr>
                <w:color w:val="000000"/>
              </w:rPr>
              <w:t>Begin to apply punctuation rules in German such as capital letters, full stops and question marks</w:t>
            </w:r>
          </w:p>
          <w:p w14:paraId="1200CA0B" w14:textId="77777777" w:rsidR="00F76A89" w:rsidRPr="00F76A89" w:rsidRDefault="00F76A89" w:rsidP="00F76A89">
            <w:pPr>
              <w:rPr>
                <w:color w:val="000000"/>
              </w:rPr>
            </w:pPr>
          </w:p>
          <w:p w14:paraId="4353D506" w14:textId="77777777" w:rsidR="00F76A89" w:rsidRPr="00F76A89" w:rsidRDefault="00F76A89" w:rsidP="00F76A89">
            <w:pPr>
              <w:pBdr>
                <w:top w:val="nil"/>
                <w:left w:val="nil"/>
                <w:bottom w:val="nil"/>
                <w:right w:val="nil"/>
                <w:between w:val="nil"/>
                <w:bar w:val="nil"/>
              </w:pBdr>
              <w:rPr>
                <w:color w:val="000000"/>
              </w:rPr>
            </w:pPr>
            <w:r w:rsidRPr="00F76A89">
              <w:rPr>
                <w:color w:val="000000"/>
              </w:rPr>
              <w:t>Recognise and begin to write high-frequency words and expressions in familiar contexts</w:t>
            </w:r>
            <w:r w:rsidRPr="00F76A89">
              <w:rPr>
                <w:color w:val="000000"/>
              </w:rPr>
              <w:br/>
            </w:r>
            <w:hyperlink r:id="rId75" w:tooltip="View additional details of ACLGEU114" w:history="1">
              <w:r w:rsidRPr="00F76A89">
                <w:rPr>
                  <w:color w:val="000000"/>
                </w:rPr>
                <w:t>(ACLGEU114)</w:t>
              </w:r>
            </w:hyperlink>
          </w:p>
          <w:p w14:paraId="02201688" w14:textId="77777777" w:rsidR="00F76A89" w:rsidRPr="00F76A89" w:rsidRDefault="00F76A89" w:rsidP="00F76A89">
            <w:r w:rsidRPr="00F76A89">
              <w:t>L, C</w:t>
            </w:r>
          </w:p>
          <w:p w14:paraId="240D2099" w14:textId="77777777" w:rsidR="00F76A89" w:rsidRPr="00F76A89" w:rsidRDefault="00F76A89" w:rsidP="00F76A89">
            <w:pPr>
              <w:pBdr>
                <w:top w:val="nil"/>
                <w:left w:val="nil"/>
                <w:bottom w:val="nil"/>
                <w:right w:val="nil"/>
                <w:between w:val="nil"/>
                <w:bar w:val="nil"/>
              </w:pBdr>
            </w:pPr>
          </w:p>
          <w:p w14:paraId="26A8421C" w14:textId="77777777" w:rsidR="00F76A89" w:rsidRPr="00F76A89" w:rsidRDefault="00F76A89" w:rsidP="00F76A89">
            <w:pPr>
              <w:rPr>
                <w:color w:val="000000"/>
              </w:rPr>
            </w:pPr>
            <w:r w:rsidRPr="00F76A89">
              <w:rPr>
                <w:color w:val="000000"/>
              </w:rPr>
              <w:t xml:space="preserve">Notice </w:t>
            </w:r>
            <w:r w:rsidRPr="00F76A89">
              <w:t xml:space="preserve">and use context-related vocabulary and understand some first elements of </w:t>
            </w:r>
            <w:r w:rsidRPr="00F76A89">
              <w:rPr>
                <w:color w:val="000000"/>
              </w:rPr>
              <w:t xml:space="preserve">grammar to </w:t>
            </w:r>
            <w:r w:rsidRPr="00F76A89">
              <w:t>generate language</w:t>
            </w:r>
            <w:r w:rsidRPr="00F76A89">
              <w:rPr>
                <w:color w:val="000000"/>
              </w:rPr>
              <w:t xml:space="preserve"> </w:t>
            </w:r>
            <w:r w:rsidRPr="00F76A89">
              <w:t xml:space="preserve">for a range of purposes </w:t>
            </w:r>
            <w:r w:rsidRPr="00F76A89">
              <w:rPr>
                <w:color w:val="000000"/>
              </w:rPr>
              <w:t>including:</w:t>
            </w:r>
          </w:p>
          <w:p w14:paraId="1FFD0351" w14:textId="77777777" w:rsidR="00F76A89" w:rsidRPr="00F76A89" w:rsidRDefault="00F76A89" w:rsidP="009B681F">
            <w:pPr>
              <w:numPr>
                <w:ilvl w:val="0"/>
                <w:numId w:val="184"/>
              </w:numPr>
              <w:tabs>
                <w:tab w:val="clear" w:pos="720"/>
                <w:tab w:val="num" w:pos="341"/>
                <w:tab w:val="num" w:pos="785"/>
              </w:tabs>
              <w:spacing w:after="100" w:afterAutospacing="1"/>
              <w:ind w:left="341"/>
              <w:rPr>
                <w:rFonts w:eastAsia="Times New Roman" w:cs="Times New Roman"/>
                <w:color w:val="000000"/>
                <w:lang w:eastAsia="en-AU"/>
              </w:rPr>
            </w:pPr>
            <w:r w:rsidRPr="00F76A89">
              <w:rPr>
                <w:rFonts w:eastAsia="Times New Roman" w:cs="Times New Roman"/>
                <w:color w:val="000000"/>
                <w:lang w:eastAsia="en-AU"/>
              </w:rPr>
              <w:t xml:space="preserve">describing people, animals or objects using </w:t>
            </w:r>
            <w:r w:rsidRPr="00F76A89">
              <w:rPr>
                <w:rFonts w:eastAsia="Times New Roman" w:cs="Times New Roman"/>
                <w:i/>
                <w:iCs/>
                <w:color w:val="000000"/>
                <w:lang w:eastAsia="en-AU"/>
              </w:rPr>
              <w:t>bin/bist/ist</w:t>
            </w:r>
            <w:r w:rsidRPr="00F76A89">
              <w:rPr>
                <w:rFonts w:eastAsia="Times New Roman" w:cs="Times New Roman"/>
                <w:color w:val="000000"/>
                <w:lang w:eastAsia="en-AU"/>
              </w:rPr>
              <w:t xml:space="preserve"> and an adjective, for example, </w:t>
            </w:r>
            <w:r w:rsidRPr="00F76A89">
              <w:rPr>
                <w:rFonts w:eastAsia="Times New Roman" w:cs="Times New Roman"/>
                <w:i/>
                <w:iCs/>
                <w:color w:val="000000"/>
                <w:lang w:eastAsia="en-AU"/>
              </w:rPr>
              <w:t>Ich bin klein; Der Bär ist braun; Das Buch ist neu</w:t>
            </w:r>
          </w:p>
          <w:p w14:paraId="4874F76B" w14:textId="77777777" w:rsidR="00F76A89" w:rsidRPr="00F76A89" w:rsidRDefault="00F76A89" w:rsidP="009B681F">
            <w:pPr>
              <w:numPr>
                <w:ilvl w:val="0"/>
                <w:numId w:val="184"/>
              </w:numPr>
              <w:tabs>
                <w:tab w:val="clear" w:pos="720"/>
                <w:tab w:val="num" w:pos="341"/>
                <w:tab w:val="num" w:pos="785"/>
              </w:tabs>
              <w:spacing w:after="100" w:afterAutospacing="1"/>
              <w:ind w:left="341"/>
              <w:rPr>
                <w:rFonts w:eastAsia="Times New Roman" w:cs="Times New Roman"/>
                <w:color w:val="000000"/>
                <w:lang w:eastAsia="en-AU"/>
              </w:rPr>
            </w:pPr>
            <w:r w:rsidRPr="00F76A89">
              <w:rPr>
                <w:rFonts w:eastAsia="Times New Roman" w:cs="Times New Roman"/>
                <w:color w:val="000000"/>
                <w:lang w:eastAsia="en-AU"/>
              </w:rPr>
              <w:t xml:space="preserve">understanding and using some question words and the intended/related answer in limited contexts, including </w:t>
            </w:r>
            <w:r w:rsidRPr="00F76A89">
              <w:rPr>
                <w:rFonts w:eastAsia="Times New Roman" w:cs="Times New Roman"/>
                <w:i/>
                <w:iCs/>
                <w:color w:val="000000"/>
                <w:lang w:eastAsia="en-AU"/>
              </w:rPr>
              <w:t>was</w:t>
            </w:r>
            <w:r w:rsidRPr="00F76A89">
              <w:rPr>
                <w:rFonts w:eastAsia="Times New Roman" w:cs="Times New Roman"/>
                <w:color w:val="000000"/>
                <w:lang w:eastAsia="en-AU"/>
              </w:rPr>
              <w:t xml:space="preserve"> (an object), </w:t>
            </w:r>
            <w:r w:rsidRPr="00F76A89">
              <w:rPr>
                <w:rFonts w:eastAsia="Times New Roman" w:cs="Times New Roman"/>
                <w:i/>
                <w:iCs/>
                <w:color w:val="000000"/>
                <w:lang w:eastAsia="en-AU"/>
              </w:rPr>
              <w:t>wer</w:t>
            </w:r>
            <w:r w:rsidRPr="00F76A89">
              <w:rPr>
                <w:rFonts w:eastAsia="Times New Roman" w:cs="Times New Roman"/>
                <w:color w:val="000000"/>
                <w:lang w:eastAsia="en-AU"/>
              </w:rPr>
              <w:t xml:space="preserve"> (a person), </w:t>
            </w:r>
            <w:r w:rsidRPr="00F76A89">
              <w:rPr>
                <w:rFonts w:eastAsia="Times New Roman" w:cs="Times New Roman"/>
                <w:i/>
                <w:iCs/>
                <w:color w:val="000000"/>
                <w:lang w:eastAsia="en-AU"/>
              </w:rPr>
              <w:t xml:space="preserve">wie </w:t>
            </w:r>
            <w:r w:rsidRPr="00F76A89">
              <w:rPr>
                <w:rFonts w:eastAsia="Times New Roman" w:cs="Times New Roman"/>
                <w:color w:val="000000"/>
                <w:lang w:eastAsia="en-AU"/>
              </w:rPr>
              <w:t xml:space="preserve">(manner), </w:t>
            </w:r>
            <w:r w:rsidRPr="00F76A89">
              <w:rPr>
                <w:rFonts w:eastAsia="Times New Roman" w:cs="Times New Roman"/>
                <w:i/>
                <w:iCs/>
                <w:color w:val="000000"/>
                <w:lang w:eastAsia="en-AU"/>
              </w:rPr>
              <w:t>wo</w:t>
            </w:r>
            <w:r w:rsidRPr="00F76A89">
              <w:rPr>
                <w:rFonts w:eastAsia="Times New Roman" w:cs="Times New Roman"/>
                <w:color w:val="000000"/>
                <w:lang w:eastAsia="en-AU"/>
              </w:rPr>
              <w:t xml:space="preserve"> (a place), </w:t>
            </w:r>
            <w:r w:rsidRPr="00F76A89">
              <w:rPr>
                <w:rFonts w:eastAsia="Times New Roman" w:cs="Times New Roman"/>
                <w:i/>
                <w:iCs/>
                <w:color w:val="000000"/>
                <w:lang w:eastAsia="en-AU"/>
              </w:rPr>
              <w:t>wann</w:t>
            </w:r>
            <w:r w:rsidRPr="00F76A89">
              <w:rPr>
                <w:rFonts w:eastAsia="Times New Roman" w:cs="Times New Roman"/>
                <w:color w:val="000000"/>
                <w:lang w:eastAsia="en-AU"/>
              </w:rPr>
              <w:t xml:space="preserve"> (a time) and </w:t>
            </w:r>
            <w:r w:rsidRPr="00F76A89">
              <w:rPr>
                <w:rFonts w:eastAsia="Times New Roman" w:cs="Times New Roman"/>
                <w:i/>
                <w:iCs/>
                <w:color w:val="000000"/>
                <w:lang w:eastAsia="en-AU"/>
              </w:rPr>
              <w:t>wie viele</w:t>
            </w:r>
            <w:r w:rsidRPr="00F76A89">
              <w:rPr>
                <w:rFonts w:eastAsia="Times New Roman" w:cs="Times New Roman"/>
                <w:color w:val="000000"/>
                <w:lang w:eastAsia="en-AU"/>
              </w:rPr>
              <w:t xml:space="preserve"> (quantity) </w:t>
            </w:r>
          </w:p>
          <w:p w14:paraId="4A44982A" w14:textId="77777777" w:rsidR="00F76A89" w:rsidRPr="00F76A89" w:rsidRDefault="00F76A89" w:rsidP="009B681F">
            <w:pPr>
              <w:numPr>
                <w:ilvl w:val="0"/>
                <w:numId w:val="184"/>
              </w:numPr>
              <w:tabs>
                <w:tab w:val="clear" w:pos="720"/>
                <w:tab w:val="num" w:pos="341"/>
                <w:tab w:val="num" w:pos="785"/>
              </w:tabs>
              <w:spacing w:after="100" w:afterAutospacing="1"/>
              <w:ind w:left="341"/>
              <w:rPr>
                <w:rFonts w:eastAsia="Times New Roman" w:cs="Times New Roman"/>
                <w:color w:val="000000"/>
                <w:lang w:eastAsia="en-AU"/>
              </w:rPr>
            </w:pPr>
            <w:r w:rsidRPr="00F76A89">
              <w:rPr>
                <w:rFonts w:eastAsia="Times New Roman" w:cs="Times New Roman"/>
                <w:color w:val="000000"/>
                <w:lang w:eastAsia="en-AU"/>
              </w:rPr>
              <w:t xml:space="preserve">understanding the location or origin of a person or object such as </w:t>
            </w:r>
            <w:r w:rsidRPr="00F76A89">
              <w:rPr>
                <w:rFonts w:eastAsia="Times New Roman" w:cs="Times New Roman"/>
                <w:i/>
                <w:iCs/>
                <w:color w:val="000000"/>
                <w:lang w:eastAsia="en-AU"/>
              </w:rPr>
              <w:t>hier, links</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rechts</w:t>
            </w:r>
            <w:r w:rsidRPr="00F76A89">
              <w:rPr>
                <w:rFonts w:eastAsia="Times New Roman" w:cs="Times New Roman"/>
                <w:color w:val="000000"/>
                <w:lang w:eastAsia="en-AU"/>
              </w:rPr>
              <w:t xml:space="preserve"> and prepositions such as </w:t>
            </w:r>
            <w:r w:rsidRPr="00F76A89">
              <w:rPr>
                <w:rFonts w:eastAsia="Times New Roman" w:cs="Times New Roman"/>
                <w:i/>
                <w:iCs/>
                <w:color w:val="000000"/>
                <w:lang w:eastAsia="en-AU"/>
              </w:rPr>
              <w:t>auf, aus, hinter, in, neben</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unter</w:t>
            </w:r>
          </w:p>
          <w:p w14:paraId="448E6A5C" w14:textId="77777777" w:rsidR="00F76A89" w:rsidRPr="00F76A89" w:rsidRDefault="00F76A89" w:rsidP="009B681F">
            <w:pPr>
              <w:numPr>
                <w:ilvl w:val="0"/>
                <w:numId w:val="184"/>
              </w:numPr>
              <w:tabs>
                <w:tab w:val="clear" w:pos="720"/>
                <w:tab w:val="num" w:pos="341"/>
                <w:tab w:val="num" w:pos="785"/>
              </w:tabs>
              <w:spacing w:after="100" w:afterAutospacing="1"/>
              <w:ind w:left="341"/>
              <w:rPr>
                <w:rFonts w:eastAsia="Times New Roman" w:cs="Times New Roman"/>
                <w:color w:val="000000"/>
                <w:lang w:eastAsia="en-AU"/>
              </w:rPr>
            </w:pPr>
            <w:r w:rsidRPr="00F76A89">
              <w:rPr>
                <w:rFonts w:eastAsia="Times New Roman" w:cs="Times New Roman"/>
                <w:color w:val="000000"/>
                <w:lang w:eastAsia="en-AU"/>
              </w:rPr>
              <w:t xml:space="preserve">gaining awareness of terms referring to quantities of people and things, including cardinal numbers 0-50 and </w:t>
            </w:r>
            <w:r w:rsidRPr="00F76A89">
              <w:rPr>
                <w:rFonts w:eastAsia="Times New Roman" w:cs="Times New Roman"/>
                <w:i/>
                <w:iCs/>
                <w:color w:val="000000"/>
                <w:lang w:eastAsia="en-AU"/>
              </w:rPr>
              <w:t>mehr, weniger, viel/e, nichts</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kein/e</w:t>
            </w:r>
          </w:p>
          <w:p w14:paraId="269322DD" w14:textId="77777777" w:rsidR="00F76A89" w:rsidRPr="00F76A89" w:rsidRDefault="00F76A89" w:rsidP="009B681F">
            <w:pPr>
              <w:numPr>
                <w:ilvl w:val="0"/>
                <w:numId w:val="184"/>
              </w:numPr>
              <w:tabs>
                <w:tab w:val="clear" w:pos="720"/>
                <w:tab w:val="num" w:pos="341"/>
                <w:tab w:val="num" w:pos="785"/>
              </w:tabs>
              <w:spacing w:after="100" w:afterAutospacing="1"/>
              <w:ind w:left="341"/>
              <w:rPr>
                <w:rFonts w:eastAsia="Times New Roman" w:cs="Times New Roman"/>
                <w:color w:val="000000"/>
                <w:lang w:eastAsia="en-AU"/>
              </w:rPr>
            </w:pPr>
            <w:r w:rsidRPr="00F76A89">
              <w:rPr>
                <w:rFonts w:eastAsia="Times New Roman" w:cs="Times New Roman"/>
                <w:color w:val="000000"/>
                <w:lang w:eastAsia="en-AU"/>
              </w:rPr>
              <w:t xml:space="preserve">gaining awareness of vocabulary referring to time such as days, months, time of day and o’clock time, for example, </w:t>
            </w:r>
            <w:r w:rsidRPr="00F76A89">
              <w:rPr>
                <w:rFonts w:eastAsia="Times New Roman" w:cs="Times New Roman"/>
                <w:i/>
                <w:iCs/>
                <w:color w:val="000000"/>
                <w:lang w:eastAsia="en-AU"/>
              </w:rPr>
              <w:t>Morgen</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Nachmittag</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Mittag</w:t>
            </w:r>
            <w:r w:rsidRPr="00F76A89">
              <w:rPr>
                <w:rFonts w:eastAsia="Times New Roman" w:cs="Times New Roman"/>
                <w:i/>
                <w:color w:val="000000"/>
                <w:lang w:eastAsia="en-AU"/>
              </w:rPr>
              <w:t>;</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Es ist drei Uhr</w:t>
            </w:r>
          </w:p>
          <w:p w14:paraId="75AD5126" w14:textId="77777777" w:rsidR="00F76A89" w:rsidRPr="00F76A89" w:rsidRDefault="00F76A89" w:rsidP="009B681F">
            <w:pPr>
              <w:numPr>
                <w:ilvl w:val="0"/>
                <w:numId w:val="184"/>
              </w:numPr>
              <w:tabs>
                <w:tab w:val="clear" w:pos="720"/>
                <w:tab w:val="num" w:pos="341"/>
                <w:tab w:val="num" w:pos="785"/>
              </w:tabs>
              <w:ind w:left="341"/>
              <w:rPr>
                <w:rFonts w:eastAsia="Times New Roman" w:cs="Times New Roman"/>
                <w:color w:val="000000"/>
                <w:lang w:eastAsia="en-AU"/>
              </w:rPr>
            </w:pPr>
            <w:r w:rsidRPr="00F76A89">
              <w:rPr>
                <w:rFonts w:eastAsia="Times New Roman" w:cs="Times New Roman"/>
                <w:iCs/>
                <w:color w:val="000000"/>
                <w:lang w:eastAsia="en-AU"/>
              </w:rPr>
              <w:t xml:space="preserve">using simple </w:t>
            </w:r>
            <w:r w:rsidRPr="00F76A89">
              <w:rPr>
                <w:rFonts w:eastAsia="Times New Roman" w:cs="Times New Roman"/>
                <w:color w:val="000000"/>
                <w:lang w:eastAsia="en-AU"/>
              </w:rPr>
              <w:t>modelled</w:t>
            </w:r>
            <w:r w:rsidRPr="00F76A89">
              <w:rPr>
                <w:rFonts w:eastAsia="Times New Roman" w:cs="Times New Roman"/>
                <w:iCs/>
                <w:color w:val="000000"/>
                <w:lang w:eastAsia="en-AU"/>
              </w:rPr>
              <w:t xml:space="preserve"> questions and statements such as </w:t>
            </w:r>
            <w:r w:rsidRPr="00F76A89">
              <w:rPr>
                <w:rFonts w:eastAsia="Times New Roman" w:cs="Times New Roman"/>
                <w:i/>
                <w:iCs/>
                <w:color w:val="000000"/>
                <w:lang w:eastAsia="en-AU"/>
              </w:rPr>
              <w:t>Das ist mein Bleistift</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Ich habe einen Bruder</w:t>
            </w:r>
          </w:p>
          <w:p w14:paraId="150F08FB" w14:textId="77777777" w:rsidR="00F76A89" w:rsidRPr="00F76A89" w:rsidRDefault="00862BBB" w:rsidP="00F76A89">
            <w:pPr>
              <w:ind w:left="57"/>
              <w:rPr>
                <w:color w:val="000000"/>
              </w:rPr>
            </w:pPr>
            <w:hyperlink r:id="rId76" w:tooltip="View additional details of ACLGEU115" w:history="1">
              <w:r w:rsidR="00F76A89" w:rsidRPr="00F76A89">
                <w:rPr>
                  <w:color w:val="000000"/>
                </w:rPr>
                <w:t>(ACLGEU115)</w:t>
              </w:r>
            </w:hyperlink>
          </w:p>
          <w:p w14:paraId="7CD8477E" w14:textId="77777777" w:rsidR="00F76A89" w:rsidRPr="00F76A89" w:rsidRDefault="00F76A89" w:rsidP="00F76A89">
            <w:pPr>
              <w:ind w:left="57"/>
              <w:rPr>
                <w:rFonts w:eastAsia="Times New Roman" w:cs="Times New Roman"/>
                <w:color w:val="000000"/>
                <w:lang w:eastAsia="en-AU"/>
              </w:rPr>
            </w:pPr>
            <w:r w:rsidRPr="00F76A89">
              <w:rPr>
                <w:rFonts w:eastAsia="Times New Roman" w:cs="Times New Roman"/>
                <w:color w:val="000000"/>
                <w:lang w:eastAsia="en-AU"/>
              </w:rPr>
              <w:t>L, N, C</w:t>
            </w:r>
          </w:p>
          <w:p w14:paraId="103BA377" w14:textId="77777777" w:rsidR="00F76A89" w:rsidRDefault="00F76A89" w:rsidP="00F76A89">
            <w:pPr>
              <w:ind w:left="57"/>
              <w:rPr>
                <w:rFonts w:eastAsia="Times New Roman" w:cs="Times New Roman"/>
                <w:color w:val="000000"/>
                <w:lang w:eastAsia="en-AU"/>
              </w:rPr>
            </w:pPr>
          </w:p>
          <w:p w14:paraId="3E394CBE" w14:textId="77777777" w:rsidR="00F76A89" w:rsidRDefault="00F76A89" w:rsidP="00F76A89">
            <w:pPr>
              <w:ind w:left="57"/>
              <w:rPr>
                <w:rFonts w:eastAsia="Times New Roman" w:cs="Times New Roman"/>
                <w:color w:val="000000"/>
                <w:lang w:eastAsia="en-AU"/>
              </w:rPr>
            </w:pPr>
          </w:p>
          <w:p w14:paraId="3741F814" w14:textId="77777777" w:rsidR="00F76A89" w:rsidRPr="00F76A89" w:rsidRDefault="00F76A89" w:rsidP="00F76A89">
            <w:pPr>
              <w:ind w:left="57"/>
              <w:rPr>
                <w:rFonts w:eastAsia="Times New Roman" w:cs="Times New Roman"/>
                <w:color w:val="000000"/>
                <w:lang w:eastAsia="en-AU"/>
              </w:rPr>
            </w:pPr>
          </w:p>
          <w:p w14:paraId="5AFAB4EA" w14:textId="77777777" w:rsidR="00F76A89" w:rsidRPr="00F76A89" w:rsidRDefault="00F76A89" w:rsidP="00F76A89">
            <w:pPr>
              <w:rPr>
                <w:rFonts w:eastAsia="Times New Roman" w:cs="Times New Roman"/>
                <w:color w:val="000000"/>
                <w:lang w:eastAsia="en-AU"/>
              </w:rPr>
            </w:pPr>
            <w:r w:rsidRPr="00F76A89">
              <w:rPr>
                <w:color w:val="000000"/>
              </w:rPr>
              <w:lastRenderedPageBreak/>
              <w:t xml:space="preserve">Understand that </w:t>
            </w:r>
            <w:r w:rsidRPr="00F76A89">
              <w:t>language</w:t>
            </w:r>
            <w:r w:rsidRPr="00F76A89">
              <w:rPr>
                <w:color w:val="000000"/>
              </w:rPr>
              <w:t xml:space="preserve"> is organised as ‘</w:t>
            </w:r>
            <w:r w:rsidRPr="00F76A89">
              <w:t>text</w:t>
            </w:r>
            <w:r w:rsidRPr="00F76A89">
              <w:rPr>
                <w:color w:val="000000"/>
              </w:rPr>
              <w:t>’ that takes different forms and uses different structures and features to achieve its purpose</w:t>
            </w:r>
            <w:r w:rsidRPr="00F76A89">
              <w:rPr>
                <w:color w:val="000000"/>
              </w:rPr>
              <w:br/>
            </w:r>
            <w:hyperlink r:id="rId77" w:tooltip="View additional details of ACLGEU116" w:history="1">
              <w:r w:rsidRPr="00F76A89">
                <w:rPr>
                  <w:color w:val="000000"/>
                </w:rPr>
                <w:t>(ACLGEU116)</w:t>
              </w:r>
            </w:hyperlink>
          </w:p>
          <w:p w14:paraId="5EFB670C" w14:textId="77777777" w:rsidR="00F76A89" w:rsidRPr="00F76A89" w:rsidRDefault="00F76A89" w:rsidP="00F76A89">
            <w:r w:rsidRPr="00F76A89">
              <w:t>L, ICT, C</w:t>
            </w:r>
          </w:p>
          <w:p w14:paraId="6DAD22BB" w14:textId="77777777" w:rsidR="00F76A89" w:rsidRPr="00F76A89" w:rsidRDefault="00F76A89" w:rsidP="00F76A89">
            <w:pPr>
              <w:pBdr>
                <w:top w:val="nil"/>
                <w:left w:val="nil"/>
                <w:bottom w:val="nil"/>
                <w:right w:val="nil"/>
                <w:between w:val="nil"/>
                <w:bar w:val="nil"/>
              </w:pBdr>
            </w:pPr>
          </w:p>
          <w:p w14:paraId="261A44F0"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Language variation and change</w:t>
            </w:r>
          </w:p>
          <w:p w14:paraId="58D37F55" w14:textId="69AA21F1" w:rsidR="00F76A89" w:rsidRPr="00F76A89" w:rsidRDefault="00F76A89" w:rsidP="00F76A89">
            <w:pPr>
              <w:rPr>
                <w:rFonts w:ascii="Calibri" w:eastAsia="Calibri" w:hAnsi="Calibri" w:cs="Calibri"/>
                <w:color w:val="000000"/>
                <w:u w:color="000000"/>
                <w:bdr w:val="nil"/>
              </w:rPr>
            </w:pPr>
            <w:r w:rsidRPr="00F76A89">
              <w:rPr>
                <w:rFonts w:ascii="Calibri" w:eastAsia="Calibri" w:hAnsi="Calibri" w:cs="Calibri"/>
                <w:color w:val="000000"/>
                <w:u w:color="000000"/>
                <w:bdr w:val="nil"/>
              </w:rPr>
              <w:t xml:space="preserve">Understand that German speakers use language differently in different situations and according to cultural norms such as when at home with the family or in the classroom, for example, </w:t>
            </w:r>
            <w:r w:rsidRPr="00F76A89">
              <w:rPr>
                <w:rFonts w:ascii="Calibri" w:eastAsia="Calibri" w:hAnsi="Calibri" w:cs="Calibri"/>
                <w:i/>
                <w:color w:val="222222"/>
                <w:u w:color="000000"/>
                <w:bdr w:val="nil"/>
              </w:rPr>
              <w:t>Entschuldigen Sie, Herr Steiner; Es tut mir leid ...</w:t>
            </w:r>
            <w:r>
              <w:rPr>
                <w:rFonts w:ascii="Calibri" w:eastAsia="Calibri" w:hAnsi="Calibri" w:cs="Calibri"/>
                <w:i/>
                <w:color w:val="222222"/>
                <w:u w:color="000000"/>
                <w:bdr w:val="nil"/>
              </w:rPr>
              <w:t xml:space="preserve"> </w:t>
            </w:r>
            <w:hyperlink r:id="rId78" w:tooltip="View additional details of ACLGEU117" w:history="1">
              <w:r w:rsidRPr="00F76A89">
                <w:rPr>
                  <w:color w:val="000000"/>
                  <w:u w:color="000000"/>
                </w:rPr>
                <w:t>(ACLGEU117)</w:t>
              </w:r>
            </w:hyperlink>
          </w:p>
          <w:p w14:paraId="44C8B90B" w14:textId="77777777" w:rsidR="00F76A89" w:rsidRPr="00F76A89" w:rsidRDefault="00F76A89" w:rsidP="00F76A89">
            <w:pPr>
              <w:pBdr>
                <w:top w:val="nil"/>
                <w:left w:val="nil"/>
                <w:bottom w:val="nil"/>
                <w:right w:val="nil"/>
                <w:between w:val="nil"/>
                <w:bar w:val="nil"/>
              </w:pBdr>
              <w:rPr>
                <w:rFonts w:eastAsia="Calibri" w:cstheme="minorHAnsi"/>
                <w:color w:val="000000"/>
                <w:u w:color="000000"/>
                <w:bdr w:val="nil"/>
                <w:lang w:val="en-US"/>
              </w:rPr>
            </w:pPr>
            <w:r w:rsidRPr="00F76A89">
              <w:rPr>
                <w:rFonts w:eastAsia="Calibri" w:cstheme="minorHAnsi"/>
                <w:color w:val="000000"/>
                <w:u w:color="000000"/>
                <w:bdr w:val="nil"/>
                <w:lang w:val="en-US"/>
              </w:rPr>
              <w:t>L, C, P, IU</w:t>
            </w:r>
          </w:p>
          <w:p w14:paraId="636FBAAD" w14:textId="77777777" w:rsidR="00F76A89" w:rsidRPr="00F76A89" w:rsidRDefault="00F76A89" w:rsidP="00F76A89">
            <w:pPr>
              <w:pBdr>
                <w:top w:val="nil"/>
                <w:left w:val="nil"/>
                <w:bottom w:val="nil"/>
                <w:right w:val="nil"/>
                <w:between w:val="nil"/>
                <w:bar w:val="nil"/>
              </w:pBdr>
              <w:rPr>
                <w:rFonts w:eastAsia="Calibri" w:cstheme="minorHAnsi"/>
                <w:b/>
                <w:color w:val="000000"/>
                <w:u w:color="000000"/>
                <w:bdr w:val="nil"/>
                <w:lang w:val="en-US"/>
              </w:rPr>
            </w:pPr>
          </w:p>
          <w:p w14:paraId="50597D53"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Role of language and culture</w:t>
            </w:r>
          </w:p>
          <w:p w14:paraId="1429CA5F" w14:textId="77777777" w:rsidR="00F76A89" w:rsidRPr="00F76A89" w:rsidRDefault="00F76A89" w:rsidP="00F76A89">
            <w:pPr>
              <w:pBdr>
                <w:top w:val="nil"/>
                <w:left w:val="nil"/>
                <w:bottom w:val="nil"/>
                <w:right w:val="nil"/>
                <w:between w:val="nil"/>
                <w:bar w:val="nil"/>
              </w:pBdr>
              <w:rPr>
                <w:color w:val="000000"/>
              </w:rPr>
            </w:pPr>
            <w:r w:rsidRPr="00F76A89">
              <w:t>Recognise that all languages, including German, change continuously through contact with each other and through changes in society</w:t>
            </w:r>
            <w:r w:rsidRPr="00F76A89">
              <w:rPr>
                <w:color w:val="000000"/>
              </w:rPr>
              <w:br/>
            </w:r>
            <w:hyperlink r:id="rId79" w:tooltip="View additional details of ACLGEU118" w:history="1">
              <w:r w:rsidRPr="00F76A89">
                <w:rPr>
                  <w:color w:val="000000"/>
                </w:rPr>
                <w:t>(ACLGEU118)</w:t>
              </w:r>
            </w:hyperlink>
          </w:p>
          <w:p w14:paraId="5B0AAA30" w14:textId="31288919" w:rsidR="00F76A89" w:rsidRPr="00F76A89" w:rsidRDefault="00F76A89" w:rsidP="00F76A89">
            <w:r w:rsidRPr="00F76A89">
              <w:t>L, C, IU</w:t>
            </w:r>
          </w:p>
        </w:tc>
      </w:tr>
    </w:tbl>
    <w:p w14:paraId="0AAEBCF7" w14:textId="77777777" w:rsidR="00F76A89" w:rsidRPr="00F76A89" w:rsidRDefault="00F76A89" w:rsidP="00F76A89">
      <w:pPr>
        <w:pStyle w:val="Style1"/>
      </w:pPr>
      <w:r w:rsidRPr="00F76A89">
        <w:lastRenderedPageBreak/>
        <w:t>Achievement Standard</w:t>
      </w:r>
    </w:p>
    <w:p w14:paraId="6C94133D" w14:textId="77777777" w:rsidR="00F76A89" w:rsidRDefault="00F76A89" w:rsidP="00F76A89">
      <w:pPr>
        <w:spacing w:after="0" w:line="240" w:lineRule="auto"/>
        <w:ind w:right="-45"/>
        <w:rPr>
          <w:rFonts w:ascii="Calibri" w:eastAsiaTheme="minorHAnsi" w:hAnsi="Calibri" w:cs="Calibri"/>
        </w:rPr>
      </w:pPr>
      <w:r w:rsidRPr="00F76A89">
        <w:rPr>
          <w:rFonts w:ascii="Calibri" w:eastAsiaTheme="minorHAnsi" w:hAnsi="Calibri" w:cs="Calibri"/>
        </w:rPr>
        <w:t xml:space="preserve">At standard, students interact in German with the teacher and each other through guided group activities, simple tasks and games, to participate in routine exchanges, using simple descriptive and expressive modelled language, to ask each other how they are feeling, to offer wishes and to talk about events in the day and over the year. They responds usually to teacher talk and instructions. They identify rehearsed vocabulary in simple texts and convey some information related to their personal worlds. They respond to imaginative texts through simple verbal and non-verbal forms of expression and some modelled language and create simple stories and perform imaginative scenarios using familiar words and modelled language. Students translate and interpret familiar simple expressions. They recognise and give an example of how meanings are similar or different in different languages. They identify some similarities and differences between cultural practices of German-speaking communities and their own environment. </w:t>
      </w:r>
    </w:p>
    <w:p w14:paraId="168CC8DB" w14:textId="77777777" w:rsidR="00F76A89" w:rsidRPr="00F76A89" w:rsidRDefault="00F76A89" w:rsidP="00F76A89">
      <w:pPr>
        <w:spacing w:after="0" w:line="240" w:lineRule="auto"/>
        <w:ind w:right="-45"/>
        <w:rPr>
          <w:rFonts w:ascii="Calibri" w:eastAsiaTheme="minorHAnsi" w:hAnsi="Calibri" w:cs="Calibri"/>
        </w:rPr>
      </w:pPr>
    </w:p>
    <w:p w14:paraId="1BFEBBFB" w14:textId="77777777" w:rsidR="00F76A89" w:rsidRDefault="00F76A89" w:rsidP="00F76A89">
      <w:pPr>
        <w:spacing w:after="0" w:line="240" w:lineRule="auto"/>
        <w:rPr>
          <w:rFonts w:ascii="Calibri" w:eastAsiaTheme="minorHAnsi" w:hAnsi="Calibri" w:cs="Calibri"/>
        </w:rPr>
        <w:sectPr w:rsidR="00F76A89" w:rsidSect="00F76A89">
          <w:headerReference w:type="even" r:id="rId80"/>
          <w:headerReference w:type="default" r:id="rId81"/>
          <w:footerReference w:type="even" r:id="rId82"/>
          <w:headerReference w:type="first" r:id="rId83"/>
          <w:footerReference w:type="first" r:id="rId84"/>
          <w:pgSz w:w="11906" w:h="16838"/>
          <w:pgMar w:top="1103" w:right="1440" w:bottom="1440" w:left="1440" w:header="708" w:footer="708" w:gutter="0"/>
          <w:cols w:space="708"/>
          <w:docGrid w:linePitch="360"/>
        </w:sectPr>
      </w:pPr>
      <w:r w:rsidRPr="00F76A89">
        <w:rPr>
          <w:rFonts w:ascii="Calibri" w:eastAsiaTheme="minorHAnsi" w:hAnsi="Calibri" w:cs="Calibri"/>
        </w:rPr>
        <w:t xml:space="preserve">Students become familiar with the systems of the German language, reproducing the sounds and rhythms of spoken German with a satisfactory level of accuracy and consistency. They recognise and begin to write words and expressions they have heard in familiar contexts. They begin to use some first elements of grammar with a satisfactory level of accuracy, </w:t>
      </w:r>
      <w:r w:rsidRPr="00F76A89">
        <w:rPr>
          <w:rFonts w:ascii="Calibri" w:eastAsia="Times New Roman" w:hAnsi="Calibri" w:cs="Calibri"/>
        </w:rPr>
        <w:t>to write simple texts such as lists, captions and descriptions</w:t>
      </w:r>
      <w:r w:rsidRPr="00F76A89">
        <w:rPr>
          <w:rFonts w:ascii="Calibri" w:eastAsiaTheme="minorHAnsi" w:hAnsi="Calibri" w:cs="Calibri"/>
        </w:rPr>
        <w:t xml:space="preserve">. Students </w:t>
      </w:r>
      <w:r w:rsidRPr="00F76A89">
        <w:rPr>
          <w:rFonts w:ascii="Calibri" w:eastAsia="Times New Roman" w:hAnsi="Calibri" w:cs="Calibri"/>
          <w:lang w:eastAsia="en-AU"/>
        </w:rPr>
        <w:t xml:space="preserve">describe people, animals or objects using </w:t>
      </w:r>
      <w:r w:rsidRPr="00F76A89">
        <w:rPr>
          <w:rFonts w:ascii="Calibri" w:eastAsia="Times New Roman" w:hAnsi="Calibri" w:cs="Calibri"/>
          <w:i/>
          <w:iCs/>
          <w:lang w:eastAsia="en-AU"/>
        </w:rPr>
        <w:t>bin/bist/ist</w:t>
      </w:r>
      <w:r w:rsidRPr="00F76A89">
        <w:rPr>
          <w:rFonts w:ascii="Calibri" w:eastAsia="Times New Roman" w:hAnsi="Calibri" w:cs="Calibri"/>
          <w:lang w:eastAsia="en-AU"/>
        </w:rPr>
        <w:t xml:space="preserve"> and an adjective such as </w:t>
      </w:r>
      <w:r w:rsidRPr="00F76A89">
        <w:rPr>
          <w:rFonts w:ascii="Calibri" w:eastAsia="Times New Roman" w:hAnsi="Calibri" w:cs="Calibri"/>
          <w:i/>
          <w:iCs/>
          <w:lang w:eastAsia="en-AU"/>
        </w:rPr>
        <w:t xml:space="preserve">Das Buch </w:t>
      </w:r>
      <w:proofErr w:type="gramStart"/>
      <w:r w:rsidRPr="00F76A89">
        <w:rPr>
          <w:rFonts w:ascii="Calibri" w:eastAsia="Times New Roman" w:hAnsi="Calibri" w:cs="Calibri"/>
          <w:i/>
          <w:iCs/>
          <w:lang w:eastAsia="en-AU"/>
        </w:rPr>
        <w:t>ist</w:t>
      </w:r>
      <w:proofErr w:type="gramEnd"/>
      <w:r w:rsidRPr="00F76A89">
        <w:rPr>
          <w:rFonts w:ascii="Calibri" w:eastAsia="Times New Roman" w:hAnsi="Calibri" w:cs="Calibri"/>
          <w:i/>
          <w:iCs/>
          <w:lang w:eastAsia="en-AU"/>
        </w:rPr>
        <w:t xml:space="preserve"> neu. </w:t>
      </w:r>
      <w:r w:rsidRPr="00F76A89">
        <w:rPr>
          <w:rFonts w:ascii="Calibri" w:eastAsia="Times New Roman" w:hAnsi="Calibri" w:cs="Calibri"/>
          <w:iCs/>
          <w:lang w:eastAsia="en-AU"/>
        </w:rPr>
        <w:t xml:space="preserve">They </w:t>
      </w:r>
      <w:r w:rsidRPr="00F76A89">
        <w:rPr>
          <w:rFonts w:ascii="Calibri" w:eastAsia="Times New Roman" w:hAnsi="Calibri" w:cs="Calibri"/>
          <w:lang w:eastAsia="en-AU"/>
        </w:rPr>
        <w:t xml:space="preserve">understand and use some question words and can respond to them. They understand the location or origin of a person or object such as </w:t>
      </w:r>
      <w:r w:rsidRPr="00F76A89">
        <w:rPr>
          <w:rFonts w:ascii="Calibri" w:eastAsia="Times New Roman" w:hAnsi="Calibri" w:cs="Calibri"/>
          <w:i/>
          <w:iCs/>
          <w:lang w:eastAsia="en-AU"/>
        </w:rPr>
        <w:t>hier, links</w:t>
      </w:r>
      <w:r w:rsidRPr="00F76A89">
        <w:rPr>
          <w:rFonts w:ascii="Calibri" w:eastAsia="Times New Roman" w:hAnsi="Calibri" w:cs="Calibri"/>
          <w:lang w:eastAsia="en-AU"/>
        </w:rPr>
        <w:t xml:space="preserve"> and </w:t>
      </w:r>
      <w:r w:rsidRPr="00F76A89">
        <w:rPr>
          <w:rFonts w:ascii="Calibri" w:eastAsia="Times New Roman" w:hAnsi="Calibri" w:cs="Calibri"/>
          <w:i/>
          <w:iCs/>
          <w:lang w:eastAsia="en-AU"/>
        </w:rPr>
        <w:t>rechts</w:t>
      </w:r>
      <w:r w:rsidRPr="00F76A89">
        <w:rPr>
          <w:rFonts w:ascii="Calibri" w:eastAsia="Times New Roman" w:hAnsi="Calibri" w:cs="Calibri"/>
          <w:lang w:eastAsia="en-AU"/>
        </w:rPr>
        <w:t xml:space="preserve"> and prepositions such as </w:t>
      </w:r>
      <w:r w:rsidRPr="00F76A89">
        <w:rPr>
          <w:rFonts w:ascii="Calibri" w:eastAsia="Times New Roman" w:hAnsi="Calibri" w:cs="Calibri"/>
          <w:i/>
          <w:iCs/>
          <w:lang w:eastAsia="en-AU"/>
        </w:rPr>
        <w:t>auf, aus, hinter, in, neben</w:t>
      </w:r>
      <w:r w:rsidRPr="00F76A89">
        <w:rPr>
          <w:rFonts w:ascii="Calibri" w:eastAsia="Times New Roman" w:hAnsi="Calibri" w:cs="Calibri"/>
          <w:lang w:eastAsia="en-AU"/>
        </w:rPr>
        <w:t xml:space="preserve"> and </w:t>
      </w:r>
      <w:r w:rsidRPr="00F76A89">
        <w:rPr>
          <w:rFonts w:ascii="Calibri" w:eastAsia="Times New Roman" w:hAnsi="Calibri" w:cs="Calibri"/>
          <w:i/>
          <w:iCs/>
          <w:lang w:eastAsia="en-AU"/>
        </w:rPr>
        <w:t>unter.</w:t>
      </w:r>
      <w:r w:rsidRPr="00F76A89">
        <w:rPr>
          <w:rFonts w:ascii="Calibri" w:eastAsia="Times New Roman" w:hAnsi="Calibri" w:cs="Calibri"/>
          <w:lang w:eastAsia="en-AU"/>
        </w:rPr>
        <w:t xml:space="preserve"> Students gain an awareness of terms referring to quantities of people and things, including cardinal numbers 0</w:t>
      </w:r>
      <w:r w:rsidRPr="00F76A89">
        <w:rPr>
          <w:rFonts w:ascii="Calibri" w:eastAsiaTheme="minorHAnsi" w:hAnsi="Calibri" w:cs="Calibri"/>
        </w:rPr>
        <w:t>–</w:t>
      </w:r>
      <w:r w:rsidRPr="00F76A89">
        <w:rPr>
          <w:rFonts w:ascii="Calibri" w:eastAsia="Times New Roman" w:hAnsi="Calibri" w:cs="Calibri"/>
          <w:lang w:eastAsia="en-AU"/>
        </w:rPr>
        <w:t xml:space="preserve">50 and </w:t>
      </w:r>
      <w:r w:rsidRPr="00F76A89">
        <w:rPr>
          <w:rFonts w:ascii="Calibri" w:eastAsia="Times New Roman" w:hAnsi="Calibri" w:cs="Calibri"/>
          <w:i/>
          <w:iCs/>
          <w:lang w:eastAsia="en-AU"/>
        </w:rPr>
        <w:t>mehr, weniger, viel/e, nichts</w:t>
      </w:r>
      <w:r w:rsidRPr="00F76A89">
        <w:rPr>
          <w:rFonts w:ascii="Calibri" w:eastAsia="Times New Roman" w:hAnsi="Calibri" w:cs="Calibri"/>
          <w:lang w:eastAsia="en-AU"/>
        </w:rPr>
        <w:t xml:space="preserve"> and </w:t>
      </w:r>
      <w:r w:rsidRPr="00F76A89">
        <w:rPr>
          <w:rFonts w:ascii="Calibri" w:eastAsia="Times New Roman" w:hAnsi="Calibri" w:cs="Calibri"/>
          <w:i/>
          <w:iCs/>
          <w:lang w:eastAsia="en-AU"/>
        </w:rPr>
        <w:t>kein/e</w:t>
      </w:r>
      <w:r w:rsidRPr="00F76A89">
        <w:rPr>
          <w:rFonts w:ascii="Calibri" w:eastAsia="Times New Roman" w:hAnsi="Calibri" w:cs="Calibri"/>
          <w:iCs/>
          <w:lang w:eastAsia="en-AU"/>
        </w:rPr>
        <w:t xml:space="preserve">, as well as </w:t>
      </w:r>
      <w:r w:rsidRPr="00F76A89">
        <w:rPr>
          <w:rFonts w:ascii="Calibri" w:eastAsia="Times New Roman" w:hAnsi="Calibri" w:cs="Calibri"/>
          <w:lang w:eastAsia="en-AU"/>
        </w:rPr>
        <w:t xml:space="preserve">vocabulary referring to time such as days, time of day, months and time. </w:t>
      </w:r>
      <w:r w:rsidRPr="00F76A89">
        <w:rPr>
          <w:rFonts w:eastAsiaTheme="minorHAnsi"/>
        </w:rPr>
        <w:t xml:space="preserve">Students identify </w:t>
      </w:r>
      <w:r w:rsidRPr="00F76A89">
        <w:rPr>
          <w:rFonts w:ascii="Calibri" w:eastAsiaTheme="minorHAnsi" w:hAnsi="Calibri" w:cs="Calibri"/>
        </w:rPr>
        <w:t>some different forms of texts that use different structures and features to achieve their purpose.</w:t>
      </w:r>
      <w:r w:rsidRPr="00F76A89">
        <w:rPr>
          <w:rFonts w:eastAsiaTheme="minorHAnsi"/>
        </w:rPr>
        <w:t xml:space="preserve"> </w:t>
      </w:r>
      <w:r w:rsidRPr="00F76A89">
        <w:rPr>
          <w:rFonts w:ascii="Calibri" w:eastAsiaTheme="minorHAnsi" w:hAnsi="Calibri" w:cs="Calibri"/>
        </w:rPr>
        <w:t>Students recognise usually that German speakers use language differently in different situations, and that languages change through contact with other people and through changes in society.</w:t>
      </w:r>
    </w:p>
    <w:p w14:paraId="78D0B716" w14:textId="77777777" w:rsidR="00F76A89" w:rsidRPr="00F76A89" w:rsidRDefault="00F76A89" w:rsidP="00F76A89">
      <w:pPr>
        <w:pStyle w:val="MainHeading1"/>
      </w:pPr>
      <w:r w:rsidRPr="00F76A89">
        <w:lastRenderedPageBreak/>
        <w:t>Year 3 Languages Syllabus</w:t>
      </w:r>
    </w:p>
    <w:p w14:paraId="7A0CBF06" w14:textId="77777777" w:rsidR="00F76A89" w:rsidRPr="00F76A89" w:rsidRDefault="00F76A89" w:rsidP="00F76A89">
      <w:pPr>
        <w:pStyle w:val="Style1"/>
      </w:pPr>
      <w:r w:rsidRPr="00F76A89">
        <w:t>Year Level Description</w:t>
      </w:r>
    </w:p>
    <w:p w14:paraId="56094915" w14:textId="77777777" w:rsidR="00F76A89" w:rsidRDefault="00F76A89" w:rsidP="00F76A89">
      <w:pPr>
        <w:spacing w:after="0" w:line="240" w:lineRule="auto"/>
        <w:rPr>
          <w:rFonts w:eastAsiaTheme="minorHAnsi"/>
          <w:color w:val="000000"/>
          <w:shd w:val="clear" w:color="auto" w:fill="FFFFFF"/>
        </w:rPr>
      </w:pPr>
      <w:r w:rsidRPr="00F76A89">
        <w:rPr>
          <w:rFonts w:eastAsia="Times New Roman" w:cs="Arial"/>
          <w:lang w:val="en"/>
        </w:rPr>
        <w:t xml:space="preserve">Year 3 </w:t>
      </w:r>
      <w:r w:rsidRPr="00F76A89">
        <w:rPr>
          <w:rFonts w:eastAsia="Times New Roman" w:cs="Arial"/>
          <w:color w:val="000000" w:themeColor="text1"/>
          <w:lang w:val="en"/>
        </w:rPr>
        <w:t>German</w:t>
      </w:r>
      <w:r w:rsidRPr="00F76A89">
        <w:rPr>
          <w:rFonts w:eastAsia="Times New Roman" w:cs="Arial"/>
          <w:lang w:val="en"/>
        </w:rPr>
        <w:t xml:space="preserve">: Second Language builds on the skills, knowledge and understanding required to communicate in the </w:t>
      </w:r>
      <w:r w:rsidRPr="00F76A89">
        <w:rPr>
          <w:rFonts w:eastAsia="Times New Roman" w:cs="Arial"/>
          <w:color w:val="000000" w:themeColor="text1"/>
          <w:lang w:val="en"/>
        </w:rPr>
        <w:t>German</w:t>
      </w:r>
      <w:r w:rsidRPr="00F76A89">
        <w:rPr>
          <w:rFonts w:eastAsia="Times New Roman" w:cs="Arial"/>
          <w:lang w:val="en"/>
        </w:rPr>
        <w:t xml:space="preserve"> language developed in Year 2 and focuses on extending the oral and written communication skills of students. </w:t>
      </w:r>
      <w:r w:rsidRPr="00F76A89">
        <w:rPr>
          <w:rFonts w:eastAsiaTheme="minorHAnsi"/>
          <w:color w:val="000000"/>
          <w:shd w:val="clear" w:color="auto" w:fill="FFFFFF"/>
        </w:rPr>
        <w:t>They benefit from varied, activity-based learning that builds on their interests and capabilities and makes connections with other areas of learning.</w:t>
      </w:r>
    </w:p>
    <w:p w14:paraId="5BE02751" w14:textId="77777777" w:rsidR="00F76A89" w:rsidRPr="00F76A89" w:rsidRDefault="00F76A89" w:rsidP="00F76A89">
      <w:pPr>
        <w:spacing w:after="0" w:line="240" w:lineRule="auto"/>
        <w:rPr>
          <w:rFonts w:eastAsia="Times New Roman" w:cs="Arial"/>
          <w:lang w:val="en"/>
        </w:rPr>
      </w:pPr>
    </w:p>
    <w:p w14:paraId="3D4586DE"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Students communicate in German, interacting and socialising with their teacher and peers </w:t>
      </w:r>
      <w:r w:rsidRPr="00F76A89">
        <w:rPr>
          <w:rFonts w:eastAsiaTheme="minorHAnsi"/>
          <w:color w:val="000000"/>
        </w:rPr>
        <w:t xml:space="preserve">to </w:t>
      </w:r>
      <w:r w:rsidRPr="00F76A89">
        <w:rPr>
          <w:rFonts w:eastAsiaTheme="minorHAnsi"/>
        </w:rPr>
        <w:t>exchange</w:t>
      </w:r>
      <w:r w:rsidRPr="00F76A89">
        <w:rPr>
          <w:rFonts w:eastAsiaTheme="minorHAnsi"/>
          <w:color w:val="000000"/>
        </w:rPr>
        <w:t xml:space="preserve"> information </w:t>
      </w:r>
      <w:r w:rsidRPr="00F76A89">
        <w:rPr>
          <w:rFonts w:eastAsiaTheme="minorHAnsi"/>
        </w:rPr>
        <w:t>about friends and family members</w:t>
      </w:r>
      <w:r w:rsidRPr="00F76A89">
        <w:rPr>
          <w:rFonts w:eastAsia="Times New Roman" w:cs="Arial"/>
          <w:lang w:val="en"/>
        </w:rPr>
        <w:t>. They participate in class experiences and everyday transactions that involve following instructions, asking questions and making statements. Students locate specific points of information in a range of short spoken, written or multimodal texts and convey factual information about their personal worlds in simple statements, short descriptions and modelled texts. They participate in and respond to a range of imaginative texts, identifying and comparing favourite elements and making simple statements about characters or themes. Students create and perform short imaginative texts that use familiar expressions and modelled language as well as simple visual supports.</w:t>
      </w:r>
    </w:p>
    <w:p w14:paraId="415127E4" w14:textId="77777777" w:rsidR="00F76A89" w:rsidRPr="00F76A89" w:rsidRDefault="00F76A89" w:rsidP="00F76A89">
      <w:pPr>
        <w:spacing w:after="0" w:line="240" w:lineRule="auto"/>
        <w:rPr>
          <w:rFonts w:eastAsia="Times New Roman" w:cs="Arial"/>
          <w:lang w:val="en"/>
        </w:rPr>
      </w:pPr>
    </w:p>
    <w:p w14:paraId="2F53BD21"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Students become familiar with the systems of the German language, experimenting </w:t>
      </w:r>
      <w:r w:rsidRPr="00F76A89">
        <w:rPr>
          <w:rFonts w:eastAsiaTheme="minorHAnsi"/>
          <w:color w:val="000000"/>
        </w:rPr>
        <w:t xml:space="preserve">with </w:t>
      </w:r>
      <w:r w:rsidRPr="00F76A89">
        <w:rPr>
          <w:rFonts w:eastAsiaTheme="minorHAnsi"/>
        </w:rPr>
        <w:t>intonation</w:t>
      </w:r>
      <w:r w:rsidRPr="00F76A89">
        <w:rPr>
          <w:rFonts w:eastAsiaTheme="minorHAnsi"/>
          <w:color w:val="000000"/>
        </w:rPr>
        <w:t xml:space="preserve"> patterns</w:t>
      </w:r>
      <w:r w:rsidRPr="00F76A89">
        <w:rPr>
          <w:rFonts w:eastAsia="Times New Roman" w:cs="Arial"/>
          <w:lang w:val="en"/>
        </w:rPr>
        <w:t xml:space="preserve"> and with the pronunciation </w:t>
      </w:r>
      <w:r w:rsidRPr="00F76A89">
        <w:rPr>
          <w:rFonts w:eastAsiaTheme="minorHAnsi"/>
        </w:rPr>
        <w:t xml:space="preserve">of short and long single vowel and diphthong sounds. </w:t>
      </w:r>
      <w:r w:rsidRPr="00F76A89">
        <w:rPr>
          <w:rFonts w:eastAsiaTheme="minorHAnsi"/>
          <w:color w:val="000000"/>
        </w:rPr>
        <w:t>They</w:t>
      </w:r>
      <w:r w:rsidRPr="00F76A89">
        <w:rPr>
          <w:rFonts w:eastAsiaTheme="minorHAnsi"/>
        </w:rPr>
        <w:t xml:space="preserve"> </w:t>
      </w:r>
      <w:r w:rsidRPr="00F76A89">
        <w:rPr>
          <w:rFonts w:eastAsiaTheme="minorHAnsi"/>
          <w:color w:val="000000"/>
        </w:rPr>
        <w:t>write high-frequency words and expressions in familiar contexts</w:t>
      </w:r>
      <w:r w:rsidRPr="00F76A89">
        <w:rPr>
          <w:rFonts w:eastAsia="Times New Roman" w:cs="Arial"/>
          <w:lang w:val="en"/>
        </w:rPr>
        <w:t xml:space="preserve">. Students notice and use context-related vocabulary and apply elements of grammar in simple spoken and written texts such as </w:t>
      </w:r>
      <w:r w:rsidRPr="00F76A89">
        <w:rPr>
          <w:rFonts w:eastAsia="Times New Roman" w:cs="Times New Roman"/>
          <w:color w:val="000000"/>
          <w:lang w:eastAsia="en-AU"/>
        </w:rPr>
        <w:t>using present tense forms of irregular verbs and understanding and describing current and recurring actions using verbs</w:t>
      </w:r>
      <w:r w:rsidRPr="00F76A89">
        <w:rPr>
          <w:rFonts w:eastAsia="Times New Roman" w:cs="Arial"/>
          <w:lang w:val="en"/>
        </w:rPr>
        <w:t>, to generate language for a range of purposeful interactions. They begin to develop a metalanguage in German for talking about language, using terms similar to those used in English.</w:t>
      </w:r>
    </w:p>
    <w:p w14:paraId="61742B05" w14:textId="77777777" w:rsidR="00F76A89" w:rsidRPr="00F76A89" w:rsidRDefault="00F76A89" w:rsidP="00F76A89">
      <w:pPr>
        <w:spacing w:after="0" w:line="240" w:lineRule="auto"/>
        <w:rPr>
          <w:rFonts w:eastAsiaTheme="minorHAnsi"/>
        </w:rPr>
      </w:pPr>
    </w:p>
    <w:p w14:paraId="3A8B6398"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Students are encouraged to describe their German learning experiences and explore their own sense of identity and ways that they use language differently when they are interacting with different people. </w:t>
      </w:r>
    </w:p>
    <w:p w14:paraId="40A34CD0" w14:textId="77777777" w:rsidR="00F76A89" w:rsidRPr="00F76A89" w:rsidRDefault="00F76A89" w:rsidP="00F76A89">
      <w:pPr>
        <w:spacing w:after="0" w:line="240" w:lineRule="auto"/>
        <w:rPr>
          <w:rFonts w:eastAsia="Times New Roman" w:cs="Arial"/>
          <w:lang w:val="en"/>
        </w:rPr>
      </w:pPr>
    </w:p>
    <w:p w14:paraId="10789870" w14:textId="77777777" w:rsidR="00F76A89" w:rsidRPr="00F76A89" w:rsidRDefault="00F76A89" w:rsidP="00F76A89">
      <w:pPr>
        <w:spacing w:after="0" w:line="240" w:lineRule="auto"/>
        <w:rPr>
          <w:rFonts w:eastAsia="Times New Roman" w:cs="Times New Roman"/>
          <w:lang w:val="en"/>
        </w:rPr>
      </w:pPr>
      <w:r w:rsidRPr="00F76A89">
        <w:rPr>
          <w:rFonts w:eastAsia="Times New Roman" w:cs="Arial"/>
          <w:lang w:val="en"/>
        </w:rPr>
        <w:t>In Year 3 students require extensive support with their language learning. Tasks are carefully scaffolded, models and examples are provided along with support for self-monitoring and reflection. Students are encouraged to use German as much as possible for classroom routines, social interactions and for learning tasks.</w:t>
      </w:r>
      <w:r w:rsidRPr="00F76A89">
        <w:rPr>
          <w:rFonts w:eastAsia="Times New Roman" w:cs="Times New Roman"/>
          <w:lang w:val="en"/>
        </w:rPr>
        <w:t xml:space="preserve"> </w:t>
      </w:r>
    </w:p>
    <w:p w14:paraId="7D7CA879" w14:textId="77777777" w:rsidR="00F76A89" w:rsidRPr="00F76A89" w:rsidRDefault="00F76A89" w:rsidP="00F76A89">
      <w:pPr>
        <w:rPr>
          <w:sz w:val="22"/>
          <w:szCs w:val="22"/>
        </w:rPr>
        <w:sectPr w:rsidR="00F76A89" w:rsidRPr="00F76A89" w:rsidSect="00F76A89">
          <w:headerReference w:type="default" r:id="rId85"/>
          <w:pgSz w:w="11906" w:h="16838"/>
          <w:pgMar w:top="1103" w:right="1440" w:bottom="1440" w:left="1440" w:header="708" w:footer="708" w:gutter="0"/>
          <w:cols w:space="708"/>
          <w:docGrid w:linePitch="360"/>
        </w:sectPr>
      </w:pPr>
      <w:r w:rsidRPr="00F76A89">
        <w:rPr>
          <w:sz w:val="22"/>
          <w:szCs w:val="22"/>
        </w:rPr>
        <w:br w:type="page"/>
      </w:r>
    </w:p>
    <w:p w14:paraId="3258151B" w14:textId="77777777" w:rsidR="00F76A89" w:rsidRPr="00F76A89" w:rsidRDefault="00F76A89" w:rsidP="00F76A89">
      <w:pPr>
        <w:pStyle w:val="Style1"/>
      </w:pPr>
      <w:r w:rsidRPr="00F76A89">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F76A89" w:rsidRPr="00F76A89" w14:paraId="37EB5703" w14:textId="77777777" w:rsidTr="00F76A89">
        <w:tc>
          <w:tcPr>
            <w:tcW w:w="4621" w:type="dxa"/>
          </w:tcPr>
          <w:p w14:paraId="782E7D0E"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t>Communicating</w:t>
            </w:r>
          </w:p>
          <w:p w14:paraId="2A807088"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Socialising</w:t>
            </w:r>
          </w:p>
          <w:p w14:paraId="1C69E15B" w14:textId="77777777" w:rsidR="00F76A89" w:rsidRPr="00F76A89" w:rsidRDefault="00F76A89" w:rsidP="00F76A89">
            <w:pPr>
              <w:rPr>
                <w:i/>
                <w:color w:val="000000"/>
              </w:rPr>
            </w:pPr>
            <w:r w:rsidRPr="00F76A89">
              <w:t xml:space="preserve">Interact and socialise with the teacher and peers, </w:t>
            </w:r>
            <w:r w:rsidRPr="00F76A89">
              <w:rPr>
                <w:color w:val="000000"/>
              </w:rPr>
              <w:t xml:space="preserve">using simple descriptive or expressive modelled </w:t>
            </w:r>
            <w:r w:rsidRPr="00F76A89">
              <w:t>language and gestures,</w:t>
            </w:r>
            <w:r w:rsidRPr="00F76A89">
              <w:rPr>
                <w:color w:val="000000"/>
              </w:rPr>
              <w:t xml:space="preserve"> to </w:t>
            </w:r>
            <w:r w:rsidRPr="00F76A89">
              <w:t>exchange</w:t>
            </w:r>
            <w:r w:rsidRPr="00F76A89">
              <w:rPr>
                <w:color w:val="000000"/>
              </w:rPr>
              <w:t xml:space="preserve"> information </w:t>
            </w:r>
            <w:r w:rsidRPr="00F76A89">
              <w:t>about friends and family members</w:t>
            </w:r>
            <w:r w:rsidRPr="00F76A89">
              <w:rPr>
                <w:color w:val="000000"/>
              </w:rPr>
              <w:t xml:space="preserve">, for example, </w:t>
            </w:r>
            <w:r w:rsidRPr="00F76A89">
              <w:br/>
            </w:r>
            <w:r w:rsidRPr="00F76A89">
              <w:rPr>
                <w:i/>
                <w:color w:val="000000"/>
              </w:rPr>
              <w:t xml:space="preserve">Ich habe einen Bruder und zwei Schwestern; </w:t>
            </w:r>
            <w:r w:rsidRPr="00F76A89">
              <w:br/>
            </w:r>
            <w:r w:rsidRPr="00F76A89">
              <w:rPr>
                <w:i/>
                <w:color w:val="000000"/>
              </w:rPr>
              <w:t>Das ist mein Onkel; Meine Schwester ist zehn Jahre alt. Sie hat blaue Augen; Mein Vater ist sehr sportlich und intelligent. Er spielt sehr gern Fuβball und liest gern Comics; Ich liebe meine Oma; Meine Mutter ist schön</w:t>
            </w:r>
          </w:p>
          <w:p w14:paraId="24F732A2" w14:textId="77777777" w:rsidR="00F76A89" w:rsidRPr="00F76A89" w:rsidRDefault="00F76A89" w:rsidP="00F76A89">
            <w:pPr>
              <w:rPr>
                <w:i/>
                <w:color w:val="000000"/>
              </w:rPr>
            </w:pPr>
          </w:p>
          <w:p w14:paraId="3A5E2AC6" w14:textId="1F19EDF3" w:rsidR="00F76A89" w:rsidRPr="00F76A89" w:rsidRDefault="00F76A89" w:rsidP="00F76A89">
            <w:pPr>
              <w:pBdr>
                <w:top w:val="nil"/>
                <w:left w:val="nil"/>
                <w:bottom w:val="nil"/>
                <w:right w:val="nil"/>
                <w:between w:val="nil"/>
                <w:bar w:val="nil"/>
              </w:pBdr>
              <w:rPr>
                <w:rFonts w:ascii="Calibri" w:eastAsia="Calibri" w:hAnsi="Calibri" w:cs="Calibri"/>
                <w:color w:val="000000"/>
                <w:u w:val="single" w:color="000000"/>
                <w:bdr w:val="nil"/>
                <w:lang w:val="en-US"/>
              </w:rPr>
            </w:pPr>
            <w:r w:rsidRPr="00F76A89">
              <w:rPr>
                <w:rFonts w:ascii="Calibri" w:eastAsia="Calibri" w:hAnsi="Calibri" w:cs="Calibri"/>
                <w:color w:val="000000"/>
                <w:u w:color="000000"/>
                <w:bdr w:val="nil"/>
              </w:rPr>
              <w:t>Participate in routine exchanges such as asking each other how they are and offering wishes, for example,</w:t>
            </w:r>
            <w:r w:rsidRPr="00F76A89">
              <w:rPr>
                <w:rFonts w:ascii="Calibri" w:eastAsia="Calibri" w:hAnsi="Calibri" w:cs="Calibri"/>
                <w:i/>
                <w:color w:val="000000"/>
                <w:u w:color="000000"/>
                <w:bdr w:val="nil"/>
              </w:rPr>
              <w:t xml:space="preserve"> Guten Morgen Frau Jelek, wie geht es Ihnen? </w:t>
            </w:r>
            <w:r w:rsidRPr="00F76A89">
              <w:rPr>
                <w:rFonts w:ascii="Calibri" w:eastAsia="Calibri" w:hAnsi="Calibri" w:cs="Calibri"/>
                <w:i/>
                <w:color w:val="000000"/>
                <w:u w:color="000000"/>
                <w:bdr w:val="nil"/>
                <w:lang w:val="en-US"/>
              </w:rPr>
              <w:t xml:space="preserve">Hallo Selens, wie geht es dir? Nicht schlecht und dir? Gute Nacht Papa! Wir sehen uns morgen Frau Jones; Bis später; Viel Glück! </w:t>
            </w:r>
            <w:hyperlink r:id="rId86" w:history="1">
              <w:r w:rsidRPr="00F76A89">
                <w:rPr>
                  <w:rFonts w:ascii="Calibri" w:eastAsia="Calibri" w:hAnsi="Calibri" w:cs="Calibri"/>
                  <w:i/>
                  <w:color w:val="000000"/>
                  <w:u w:color="000000"/>
                  <w:bdr w:val="nil"/>
                  <w:lang w:val="en-US"/>
                </w:rPr>
                <w:t>Wie heißen Sie?</w:t>
              </w:r>
            </w:hyperlink>
            <w:r>
              <w:rPr>
                <w:rFonts w:ascii="Calibri" w:eastAsia="Calibri" w:hAnsi="Calibri" w:cs="Calibri"/>
                <w:i/>
                <w:color w:val="000000"/>
                <w:u w:color="000000"/>
                <w:bdr w:val="nil"/>
                <w:lang w:val="en-US"/>
              </w:rPr>
              <w:t xml:space="preserve"> </w:t>
            </w:r>
            <w:hyperlink r:id="rId87" w:tooltip="View additional details of ACLGEC120" w:history="1">
              <w:r w:rsidRPr="00F76A89">
                <w:rPr>
                  <w:color w:val="000000"/>
                  <w:u w:color="000000"/>
                </w:rPr>
                <w:t>(ACLGEC120)</w:t>
              </w:r>
            </w:hyperlink>
          </w:p>
          <w:p w14:paraId="499BB111" w14:textId="77777777" w:rsidR="00F76A89" w:rsidRPr="00F76A89" w:rsidRDefault="00F76A89" w:rsidP="00F76A89">
            <w:pPr>
              <w:pBdr>
                <w:top w:val="nil"/>
                <w:left w:val="nil"/>
                <w:bottom w:val="nil"/>
                <w:right w:val="nil"/>
                <w:between w:val="nil"/>
                <w:bar w:val="nil"/>
              </w:pBdr>
              <w:rPr>
                <w:rFonts w:eastAsia="Calibri" w:cstheme="minorHAnsi"/>
                <w:color w:val="000000"/>
                <w:u w:color="000000"/>
                <w:bdr w:val="nil"/>
                <w:lang w:val="en-US"/>
              </w:rPr>
            </w:pPr>
            <w:r w:rsidRPr="00F76A89">
              <w:rPr>
                <w:rFonts w:eastAsia="Calibri" w:cstheme="minorHAnsi"/>
                <w:color w:val="000000"/>
                <w:u w:color="000000"/>
                <w:bdr w:val="nil"/>
                <w:lang w:val="en-US"/>
              </w:rPr>
              <w:t>L, N, ICT, C, P, IU</w:t>
            </w:r>
          </w:p>
          <w:p w14:paraId="74E4A96C" w14:textId="77777777" w:rsidR="00F76A89" w:rsidRPr="00F76A89" w:rsidRDefault="00F76A89" w:rsidP="00F76A89">
            <w:pPr>
              <w:pBdr>
                <w:top w:val="nil"/>
                <w:left w:val="nil"/>
                <w:bottom w:val="nil"/>
                <w:right w:val="nil"/>
                <w:between w:val="nil"/>
                <w:bar w:val="nil"/>
              </w:pBdr>
              <w:rPr>
                <w:rFonts w:eastAsia="Calibri" w:cstheme="minorHAnsi"/>
                <w:b/>
                <w:color w:val="000000"/>
                <w:u w:color="000000"/>
                <w:bdr w:val="nil"/>
                <w:lang w:val="en-US"/>
              </w:rPr>
            </w:pPr>
          </w:p>
          <w:p w14:paraId="034482AF" w14:textId="4C540539" w:rsidR="00F76A89" w:rsidRPr="00F76A89" w:rsidRDefault="00F76A89" w:rsidP="00F76A89">
            <w:pPr>
              <w:pBdr>
                <w:top w:val="nil"/>
                <w:left w:val="nil"/>
                <w:bottom w:val="nil"/>
                <w:right w:val="nil"/>
                <w:between w:val="nil"/>
                <w:bar w:val="nil"/>
              </w:pBdr>
              <w:rPr>
                <w:color w:val="000000"/>
              </w:rPr>
            </w:pPr>
            <w:r w:rsidRPr="00F76A89">
              <w:rPr>
                <w:color w:val="000000"/>
              </w:rPr>
              <w:t xml:space="preserve">Participate in class </w:t>
            </w:r>
            <w:r w:rsidRPr="00F76A89">
              <w:t xml:space="preserve">experiences, activities and everyday transactions that involve following instructions, asking questions and making statements, asking for help and permission, using formulaic expressions such as </w:t>
            </w:r>
            <w:r w:rsidRPr="00F76A89">
              <w:rPr>
                <w:i/>
                <w:iCs/>
                <w:color w:val="000000"/>
              </w:rPr>
              <w:t>Wie bitte? Ich verstehe das nicht. Welche Seite? Wie sagt man das auf Deutsch?</w:t>
            </w:r>
            <w:r>
              <w:rPr>
                <w:i/>
                <w:iCs/>
                <w:color w:val="000000"/>
              </w:rPr>
              <w:t xml:space="preserve"> </w:t>
            </w:r>
            <w:hyperlink r:id="rId88" w:tooltip="View additional details of ACLGEC121" w:history="1">
              <w:r w:rsidRPr="00F76A89">
                <w:rPr>
                  <w:color w:val="000000"/>
                </w:rPr>
                <w:t>(ACLGEC121)</w:t>
              </w:r>
            </w:hyperlink>
          </w:p>
          <w:p w14:paraId="76561D28" w14:textId="77777777" w:rsidR="00F76A89" w:rsidRPr="00F76A89" w:rsidRDefault="00F76A89" w:rsidP="00F76A89">
            <w:pPr>
              <w:pBdr>
                <w:top w:val="nil"/>
                <w:left w:val="nil"/>
                <w:bottom w:val="nil"/>
                <w:right w:val="nil"/>
                <w:between w:val="nil"/>
                <w:bar w:val="nil"/>
              </w:pBdr>
              <w:rPr>
                <w:rFonts w:cstheme="minorHAnsi"/>
              </w:rPr>
            </w:pPr>
            <w:r w:rsidRPr="00F76A89">
              <w:rPr>
                <w:rFonts w:cstheme="minorHAnsi"/>
              </w:rPr>
              <w:t>L, C, P</w:t>
            </w:r>
          </w:p>
          <w:p w14:paraId="60A98077" w14:textId="77777777" w:rsidR="00F76A89" w:rsidRPr="00F76A89" w:rsidRDefault="00F76A89" w:rsidP="00F76A89">
            <w:pPr>
              <w:pBdr>
                <w:top w:val="nil"/>
                <w:left w:val="nil"/>
                <w:bottom w:val="nil"/>
                <w:right w:val="nil"/>
                <w:between w:val="nil"/>
                <w:bar w:val="nil"/>
              </w:pBdr>
              <w:rPr>
                <w:rFonts w:cstheme="minorHAnsi"/>
              </w:rPr>
            </w:pPr>
          </w:p>
          <w:p w14:paraId="61B24C97"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Informing</w:t>
            </w:r>
          </w:p>
          <w:p w14:paraId="10312442" w14:textId="77777777" w:rsidR="00F76A89" w:rsidRPr="00F76A89" w:rsidRDefault="00F76A89" w:rsidP="00F76A89">
            <w:pPr>
              <w:pBdr>
                <w:top w:val="nil"/>
                <w:left w:val="nil"/>
                <w:bottom w:val="nil"/>
                <w:right w:val="nil"/>
                <w:between w:val="nil"/>
                <w:bar w:val="nil"/>
              </w:pBdr>
              <w:rPr>
                <w:color w:val="000000"/>
              </w:rPr>
            </w:pPr>
            <w:r w:rsidRPr="00F76A89">
              <w:t>Locate specific points of information in a range of short written, spoken, multimodal and digital texts</w:t>
            </w:r>
            <w:r w:rsidRPr="00F76A89">
              <w:rPr>
                <w:color w:val="000000"/>
              </w:rPr>
              <w:t xml:space="preserve"> relat</w:t>
            </w:r>
            <w:r w:rsidRPr="00F76A89">
              <w:t>ed to their personal worlds</w:t>
            </w:r>
            <w:r w:rsidRPr="00F76A89">
              <w:rPr>
                <w:color w:val="000000"/>
              </w:rPr>
              <w:br/>
            </w:r>
            <w:hyperlink r:id="rId89" w:tooltip="View additional details of ACLGEC123" w:history="1">
              <w:r w:rsidRPr="00F76A89">
                <w:rPr>
                  <w:color w:val="000000"/>
                </w:rPr>
                <w:t>(ACLGEC123)</w:t>
              </w:r>
            </w:hyperlink>
          </w:p>
          <w:p w14:paraId="4848C4EE" w14:textId="77777777" w:rsidR="00F76A89" w:rsidRPr="00F76A89" w:rsidRDefault="00F76A89" w:rsidP="00F76A89">
            <w:pPr>
              <w:pBdr>
                <w:top w:val="nil"/>
                <w:left w:val="nil"/>
                <w:bottom w:val="nil"/>
                <w:right w:val="nil"/>
                <w:between w:val="nil"/>
                <w:bar w:val="nil"/>
              </w:pBdr>
              <w:rPr>
                <w:rFonts w:cstheme="minorHAnsi"/>
              </w:rPr>
            </w:pPr>
            <w:r w:rsidRPr="00F76A89">
              <w:rPr>
                <w:rFonts w:cstheme="minorHAnsi"/>
              </w:rPr>
              <w:t>L, ICT, C, P, IU</w:t>
            </w:r>
          </w:p>
          <w:p w14:paraId="2AB7A6D8" w14:textId="77777777" w:rsidR="00F76A89" w:rsidRPr="00F76A89" w:rsidRDefault="00F76A89" w:rsidP="00F76A89">
            <w:pPr>
              <w:pBdr>
                <w:top w:val="nil"/>
                <w:left w:val="nil"/>
                <w:bottom w:val="nil"/>
                <w:right w:val="nil"/>
                <w:between w:val="nil"/>
                <w:bar w:val="nil"/>
              </w:pBdr>
              <w:rPr>
                <w:rFonts w:cstheme="minorHAnsi"/>
                <w:b/>
              </w:rPr>
            </w:pPr>
          </w:p>
          <w:p w14:paraId="628871C7" w14:textId="77777777" w:rsidR="00F76A89" w:rsidRPr="00F76A89" w:rsidRDefault="00F76A89" w:rsidP="00F76A89">
            <w:pPr>
              <w:pBdr>
                <w:top w:val="nil"/>
                <w:left w:val="nil"/>
                <w:bottom w:val="nil"/>
                <w:right w:val="nil"/>
                <w:between w:val="nil"/>
                <w:bar w:val="nil"/>
              </w:pBdr>
              <w:rPr>
                <w:color w:val="000000"/>
              </w:rPr>
            </w:pPr>
            <w:r w:rsidRPr="00F76A89">
              <w:t>Convey factual information about their personal worlds in simple statements, short descriptions and modelled texts</w:t>
            </w:r>
            <w:r w:rsidRPr="00F76A89">
              <w:rPr>
                <w:color w:val="000000"/>
              </w:rPr>
              <w:br/>
            </w:r>
            <w:hyperlink r:id="rId90" w:tooltip="View additional details of ACLGEC124" w:history="1">
              <w:r w:rsidRPr="00F76A89">
                <w:rPr>
                  <w:color w:val="000000"/>
                </w:rPr>
                <w:t>(ACLGEC124)</w:t>
              </w:r>
            </w:hyperlink>
          </w:p>
          <w:p w14:paraId="2781B9CF" w14:textId="77777777" w:rsidR="00F76A89" w:rsidRPr="00F76A89" w:rsidRDefault="00F76A89" w:rsidP="00F76A89">
            <w:pPr>
              <w:pBdr>
                <w:top w:val="nil"/>
                <w:left w:val="nil"/>
                <w:bottom w:val="nil"/>
                <w:right w:val="nil"/>
                <w:between w:val="nil"/>
                <w:bar w:val="nil"/>
              </w:pBdr>
            </w:pPr>
            <w:r w:rsidRPr="00F76A89">
              <w:t>L, N, ICT, C, P, IU</w:t>
            </w:r>
          </w:p>
          <w:p w14:paraId="36C1FDDC" w14:textId="77777777" w:rsidR="00F76A89" w:rsidRDefault="00F76A89" w:rsidP="00F76A89">
            <w:pPr>
              <w:pBdr>
                <w:top w:val="nil"/>
                <w:left w:val="nil"/>
                <w:bottom w:val="nil"/>
                <w:right w:val="nil"/>
                <w:between w:val="nil"/>
                <w:bar w:val="nil"/>
              </w:pBdr>
            </w:pPr>
          </w:p>
          <w:p w14:paraId="4E593459" w14:textId="77777777" w:rsidR="00F76A89" w:rsidRDefault="00F76A89" w:rsidP="00F76A89">
            <w:pPr>
              <w:pBdr>
                <w:top w:val="nil"/>
                <w:left w:val="nil"/>
                <w:bottom w:val="nil"/>
                <w:right w:val="nil"/>
                <w:between w:val="nil"/>
                <w:bar w:val="nil"/>
              </w:pBdr>
            </w:pPr>
          </w:p>
          <w:p w14:paraId="4F3A0F9A" w14:textId="77777777" w:rsidR="00F76A89" w:rsidRDefault="00F76A89" w:rsidP="00F76A89">
            <w:pPr>
              <w:pBdr>
                <w:top w:val="nil"/>
                <w:left w:val="nil"/>
                <w:bottom w:val="nil"/>
                <w:right w:val="nil"/>
                <w:between w:val="nil"/>
                <w:bar w:val="nil"/>
              </w:pBdr>
            </w:pPr>
          </w:p>
          <w:p w14:paraId="0175558D" w14:textId="77777777" w:rsidR="00F76A89" w:rsidRDefault="00F76A89" w:rsidP="00F76A89">
            <w:pPr>
              <w:pBdr>
                <w:top w:val="nil"/>
                <w:left w:val="nil"/>
                <w:bottom w:val="nil"/>
                <w:right w:val="nil"/>
                <w:between w:val="nil"/>
                <w:bar w:val="nil"/>
              </w:pBdr>
            </w:pPr>
          </w:p>
          <w:p w14:paraId="0D5FA418" w14:textId="77777777" w:rsidR="00F76A89" w:rsidRDefault="00F76A89" w:rsidP="00F76A89">
            <w:pPr>
              <w:pBdr>
                <w:top w:val="nil"/>
                <w:left w:val="nil"/>
                <w:bottom w:val="nil"/>
                <w:right w:val="nil"/>
                <w:between w:val="nil"/>
                <w:bar w:val="nil"/>
              </w:pBdr>
            </w:pPr>
          </w:p>
          <w:p w14:paraId="2926E418" w14:textId="77777777" w:rsidR="00F76A89" w:rsidRPr="00F76A89" w:rsidRDefault="00F76A89" w:rsidP="00F76A89">
            <w:pPr>
              <w:pBdr>
                <w:top w:val="nil"/>
                <w:left w:val="nil"/>
                <w:bottom w:val="nil"/>
                <w:right w:val="nil"/>
                <w:between w:val="nil"/>
                <w:bar w:val="nil"/>
              </w:pBdr>
            </w:pPr>
          </w:p>
          <w:p w14:paraId="4B34BB96"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lastRenderedPageBreak/>
              <w:t>Creating</w:t>
            </w:r>
          </w:p>
          <w:p w14:paraId="410D3B17" w14:textId="77777777" w:rsidR="00F76A89" w:rsidRPr="00F76A89" w:rsidRDefault="00F76A89" w:rsidP="00F76A89">
            <w:pPr>
              <w:rPr>
                <w:color w:val="000000"/>
              </w:rPr>
            </w:pPr>
            <w:r w:rsidRPr="00F76A89">
              <w:rPr>
                <w:color w:val="000000"/>
              </w:rPr>
              <w:t xml:space="preserve">Participate </w:t>
            </w:r>
            <w:r w:rsidRPr="00F76A89">
              <w:t xml:space="preserve">in and respond to a range of imaginative texts, acting out events, identifying and comparing favourite </w:t>
            </w:r>
            <w:r w:rsidRPr="00F76A89">
              <w:rPr>
                <w:color w:val="000000"/>
              </w:rPr>
              <w:t xml:space="preserve">elements and </w:t>
            </w:r>
            <w:r w:rsidRPr="00F76A89">
              <w:t>making simple statements about characters or themes</w:t>
            </w:r>
            <w:r w:rsidRPr="00F76A89">
              <w:rPr>
                <w:color w:val="000000"/>
              </w:rPr>
              <w:br/>
            </w:r>
            <w:hyperlink r:id="rId91" w:tooltip="View additional details of ACLGEC125" w:history="1">
              <w:r w:rsidRPr="00F76A89">
                <w:rPr>
                  <w:color w:val="000000"/>
                </w:rPr>
                <w:t>(ACLGEC125)</w:t>
              </w:r>
            </w:hyperlink>
          </w:p>
          <w:p w14:paraId="33A0B3C7" w14:textId="77777777" w:rsidR="00F76A89" w:rsidRPr="00F76A89" w:rsidRDefault="00F76A89" w:rsidP="00F76A89">
            <w:r w:rsidRPr="00F76A89">
              <w:t>L, N, ICT, C, P</w:t>
            </w:r>
          </w:p>
          <w:p w14:paraId="371DABA4" w14:textId="77777777" w:rsidR="00F76A89" w:rsidRPr="00F76A89" w:rsidRDefault="00F76A89" w:rsidP="00F76A89"/>
          <w:p w14:paraId="084E7DF6" w14:textId="77777777" w:rsidR="00F76A89" w:rsidRPr="00F76A89" w:rsidRDefault="00F76A89" w:rsidP="00F76A89">
            <w:r w:rsidRPr="00F76A89">
              <w:t>Create</w:t>
            </w:r>
            <w:r w:rsidRPr="00F76A89">
              <w:rPr>
                <w:color w:val="000000"/>
              </w:rPr>
              <w:t xml:space="preserve"> </w:t>
            </w:r>
            <w:r w:rsidRPr="00F76A89">
              <w:t>and present short imaginative texts that use familiar expressions and modelled language</w:t>
            </w:r>
            <w:r w:rsidRPr="00F76A89">
              <w:rPr>
                <w:color w:val="000000"/>
              </w:rPr>
              <w:t xml:space="preserve"> </w:t>
            </w:r>
            <w:r w:rsidRPr="00F76A89">
              <w:t>as well as simple visual supports</w:t>
            </w:r>
            <w:r w:rsidRPr="00F76A89">
              <w:br/>
            </w:r>
            <w:hyperlink r:id="rId92" w:tooltip="View additional details of ACLGEC126" w:history="1">
              <w:r w:rsidRPr="00F76A89">
                <w:rPr>
                  <w:color w:val="000000"/>
                </w:rPr>
                <w:t>(ACLGEC126)</w:t>
              </w:r>
            </w:hyperlink>
          </w:p>
          <w:p w14:paraId="4642EF81" w14:textId="77777777" w:rsidR="00F76A89" w:rsidRPr="00F76A89" w:rsidRDefault="00F76A89" w:rsidP="00F76A89">
            <w:pPr>
              <w:rPr>
                <w:b/>
              </w:rPr>
            </w:pPr>
            <w:r w:rsidRPr="00F76A89">
              <w:rPr>
                <w:b/>
              </w:rPr>
              <w:t>L, ICT, C, P, IU</w:t>
            </w:r>
          </w:p>
          <w:p w14:paraId="10EAF6FE" w14:textId="77777777" w:rsidR="00F76A89" w:rsidRPr="00F76A89" w:rsidRDefault="00F76A89" w:rsidP="00F76A89"/>
          <w:p w14:paraId="21121A8F"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Translating</w:t>
            </w:r>
          </w:p>
          <w:p w14:paraId="4E91A0D6" w14:textId="77777777" w:rsidR="00F76A89" w:rsidRPr="00F76A89" w:rsidRDefault="00F76A89" w:rsidP="00F76A89">
            <w:pPr>
              <w:rPr>
                <w:color w:val="000000"/>
              </w:rPr>
            </w:pPr>
            <w:r w:rsidRPr="00F76A89">
              <w:rPr>
                <w:color w:val="000000"/>
              </w:rPr>
              <w:t xml:space="preserve">Translate high-frequency words and expressions in simple texts such as captions, story titles or recurring lines in a story, noticing which ones are difficult to </w:t>
            </w:r>
            <w:r w:rsidRPr="00F76A89">
              <w:t>interpret</w:t>
            </w:r>
            <w:r w:rsidRPr="00F76A89">
              <w:rPr>
                <w:color w:val="000000"/>
              </w:rPr>
              <w:br/>
            </w:r>
            <w:hyperlink r:id="rId93" w:tooltip="View additional details of ACLGEC127" w:history="1">
              <w:r w:rsidRPr="00F76A89">
                <w:rPr>
                  <w:color w:val="000000"/>
                </w:rPr>
                <w:t>(ACLGEC127)</w:t>
              </w:r>
            </w:hyperlink>
          </w:p>
          <w:p w14:paraId="43D4171F" w14:textId="77777777" w:rsidR="00F76A89" w:rsidRPr="00F76A89" w:rsidRDefault="00F76A89" w:rsidP="00F76A89">
            <w:r w:rsidRPr="00F76A89">
              <w:t>L, ICT, C, P, IU</w:t>
            </w:r>
          </w:p>
          <w:p w14:paraId="3A87D0E3" w14:textId="77777777" w:rsidR="00F76A89" w:rsidRPr="00F76A89" w:rsidRDefault="00F76A89" w:rsidP="00F76A89"/>
          <w:p w14:paraId="07655907"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Reflecting</w:t>
            </w:r>
          </w:p>
          <w:p w14:paraId="56151CBC" w14:textId="461AA271" w:rsidR="00F76A89" w:rsidRPr="00F76A89" w:rsidRDefault="00F76A89" w:rsidP="00F76A89">
            <w:pPr>
              <w:rPr>
                <w:color w:val="000000"/>
              </w:rPr>
            </w:pPr>
            <w:r w:rsidRPr="00F76A89">
              <w:rPr>
                <w:color w:val="000000"/>
              </w:rPr>
              <w:t xml:space="preserve">Notice what looks or feels similar or different to their own </w:t>
            </w:r>
            <w:r w:rsidRPr="00F76A89">
              <w:t>language</w:t>
            </w:r>
            <w:r w:rsidRPr="00F76A89">
              <w:rPr>
                <w:color w:val="000000"/>
              </w:rPr>
              <w:t xml:space="preserve"> and </w:t>
            </w:r>
            <w:r w:rsidRPr="00F76A89">
              <w:t>culture</w:t>
            </w:r>
            <w:r w:rsidRPr="00F76A89">
              <w:rPr>
                <w:color w:val="000000"/>
              </w:rPr>
              <w:t xml:space="preserve"> when interacting in German, for example, recognising that there are similarities and differences between German and English ways of showing politeness</w:t>
            </w:r>
            <w:r>
              <w:rPr>
                <w:color w:val="000000"/>
              </w:rPr>
              <w:t xml:space="preserve"> </w:t>
            </w:r>
            <w:hyperlink r:id="rId94" w:tooltip="View additional details of ACLGEC129" w:history="1">
              <w:r w:rsidRPr="00F76A89">
                <w:rPr>
                  <w:color w:val="000000"/>
                </w:rPr>
                <w:t>(ACLGEC129)</w:t>
              </w:r>
            </w:hyperlink>
          </w:p>
          <w:p w14:paraId="02FC452C" w14:textId="77777777" w:rsidR="00F76A89" w:rsidRPr="00F76A89" w:rsidRDefault="00F76A89" w:rsidP="00F76A89">
            <w:r w:rsidRPr="00F76A89">
              <w:t>L, C, P, IU</w:t>
            </w:r>
          </w:p>
        </w:tc>
        <w:tc>
          <w:tcPr>
            <w:tcW w:w="4621" w:type="dxa"/>
          </w:tcPr>
          <w:p w14:paraId="22F6598A"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lastRenderedPageBreak/>
              <w:t>Understanding</w:t>
            </w:r>
          </w:p>
          <w:p w14:paraId="5FD5D195"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Systems of language</w:t>
            </w:r>
          </w:p>
          <w:p w14:paraId="28D638CB" w14:textId="77777777" w:rsidR="00F76A89" w:rsidRPr="00F76A89" w:rsidRDefault="00F76A89" w:rsidP="00F76A89">
            <w:pPr>
              <w:rPr>
                <w:i/>
                <w:iCs/>
                <w:color w:val="000000"/>
              </w:rPr>
            </w:pPr>
            <w:r w:rsidRPr="00F76A89">
              <w:rPr>
                <w:color w:val="000000"/>
              </w:rPr>
              <w:t xml:space="preserve">Experiment with the </w:t>
            </w:r>
            <w:r w:rsidRPr="00F76A89">
              <w:t>pronunciation</w:t>
            </w:r>
            <w:r w:rsidRPr="00F76A89">
              <w:rPr>
                <w:color w:val="000000"/>
              </w:rPr>
              <w:t xml:space="preserve"> </w:t>
            </w:r>
            <w:r w:rsidRPr="00F76A89">
              <w:t xml:space="preserve">of short and long single vowel and diphthong sounds, including </w:t>
            </w:r>
            <w:r w:rsidRPr="00F76A89">
              <w:rPr>
                <w:i/>
                <w:iCs/>
                <w:color w:val="000000"/>
              </w:rPr>
              <w:t>ja</w:t>
            </w:r>
            <w:r w:rsidRPr="00F76A89">
              <w:rPr>
                <w:iCs/>
                <w:color w:val="000000"/>
              </w:rPr>
              <w:t>,</w:t>
            </w:r>
            <w:r w:rsidRPr="00F76A89">
              <w:rPr>
                <w:i/>
                <w:iCs/>
                <w:color w:val="000000"/>
              </w:rPr>
              <w:t xml:space="preserve"> rot</w:t>
            </w:r>
            <w:r w:rsidRPr="00F76A89">
              <w:rPr>
                <w:iCs/>
                <w:color w:val="000000"/>
              </w:rPr>
              <w:t>,</w:t>
            </w:r>
            <w:r w:rsidRPr="00F76A89">
              <w:rPr>
                <w:i/>
                <w:iCs/>
                <w:color w:val="000000"/>
              </w:rPr>
              <w:t xml:space="preserve"> singen</w:t>
            </w:r>
            <w:r w:rsidRPr="00F76A89">
              <w:rPr>
                <w:iCs/>
                <w:color w:val="000000"/>
              </w:rPr>
              <w:t>,</w:t>
            </w:r>
            <w:r w:rsidRPr="00F76A89">
              <w:rPr>
                <w:i/>
                <w:iCs/>
                <w:color w:val="000000"/>
              </w:rPr>
              <w:t xml:space="preserve"> Sport</w:t>
            </w:r>
            <w:r w:rsidRPr="00F76A89">
              <w:rPr>
                <w:iCs/>
                <w:color w:val="000000"/>
              </w:rPr>
              <w:t>,</w:t>
            </w:r>
            <w:r w:rsidRPr="00F76A89">
              <w:rPr>
                <w:i/>
                <w:iCs/>
                <w:color w:val="000000"/>
              </w:rPr>
              <w:t xml:space="preserve"> Winter</w:t>
            </w:r>
            <w:r w:rsidRPr="00F76A89">
              <w:rPr>
                <w:iCs/>
                <w:color w:val="000000"/>
              </w:rPr>
              <w:t>,</w:t>
            </w:r>
            <w:r w:rsidRPr="00F76A89">
              <w:rPr>
                <w:i/>
                <w:iCs/>
                <w:color w:val="000000"/>
              </w:rPr>
              <w:t xml:space="preserve"> zwei</w:t>
            </w:r>
          </w:p>
          <w:p w14:paraId="3D4D7A4B" w14:textId="77777777" w:rsidR="00F76A89" w:rsidRPr="00F76A89" w:rsidRDefault="00F76A89" w:rsidP="00F76A89">
            <w:pPr>
              <w:rPr>
                <w:iCs/>
                <w:color w:val="000000"/>
              </w:rPr>
            </w:pPr>
          </w:p>
          <w:p w14:paraId="60597213" w14:textId="77777777" w:rsidR="00F76A89" w:rsidRPr="00F76A89" w:rsidRDefault="00F76A89" w:rsidP="00F76A89">
            <w:pPr>
              <w:rPr>
                <w:color w:val="000000"/>
              </w:rPr>
            </w:pPr>
            <w:r w:rsidRPr="00F76A89">
              <w:t xml:space="preserve">Recognise and use the </w:t>
            </w:r>
            <w:r w:rsidRPr="00F76A89">
              <w:rPr>
                <w:i/>
              </w:rPr>
              <w:t xml:space="preserve">Eszett </w:t>
            </w:r>
            <w:r w:rsidRPr="00F76A89">
              <w:t>and</w:t>
            </w:r>
            <w:r w:rsidRPr="00F76A89">
              <w:rPr>
                <w:i/>
              </w:rPr>
              <w:t xml:space="preserve"> Umlaut</w:t>
            </w:r>
            <w:r w:rsidRPr="00F76A89">
              <w:rPr>
                <w:color w:val="000000"/>
              </w:rPr>
              <w:t xml:space="preserve"> to pronounce and write familiar German words</w:t>
            </w:r>
          </w:p>
          <w:p w14:paraId="627A3325" w14:textId="77777777" w:rsidR="00F76A89" w:rsidRPr="00F76A89" w:rsidRDefault="00F76A89" w:rsidP="00F76A89">
            <w:pPr>
              <w:rPr>
                <w:color w:val="000000"/>
              </w:rPr>
            </w:pPr>
          </w:p>
          <w:p w14:paraId="0508F008" w14:textId="77777777" w:rsidR="00F76A89" w:rsidRPr="00F76A89" w:rsidRDefault="00F76A89" w:rsidP="00F76A89">
            <w:pPr>
              <w:rPr>
                <w:color w:val="000000"/>
              </w:rPr>
            </w:pPr>
            <w:r w:rsidRPr="00F76A89">
              <w:rPr>
                <w:color w:val="000000"/>
              </w:rPr>
              <w:t xml:space="preserve">Experiment with </w:t>
            </w:r>
            <w:r w:rsidRPr="00F76A89">
              <w:t>intonation</w:t>
            </w:r>
            <w:r w:rsidRPr="00F76A89">
              <w:rPr>
                <w:color w:val="000000"/>
              </w:rPr>
              <w:t xml:space="preserve"> patterns</w:t>
            </w:r>
          </w:p>
          <w:p w14:paraId="42ED115D" w14:textId="77777777" w:rsidR="00F76A89" w:rsidRPr="00F76A89" w:rsidRDefault="00F76A89" w:rsidP="00F76A89">
            <w:pPr>
              <w:rPr>
                <w:color w:val="000000"/>
              </w:rPr>
            </w:pPr>
          </w:p>
          <w:p w14:paraId="1BBFE7F1" w14:textId="77777777" w:rsidR="00F76A89" w:rsidRPr="00F76A89" w:rsidRDefault="00F76A89" w:rsidP="00F76A89">
            <w:pPr>
              <w:rPr>
                <w:color w:val="000000"/>
              </w:rPr>
            </w:pPr>
            <w:r w:rsidRPr="00F76A89">
              <w:rPr>
                <w:color w:val="000000"/>
              </w:rPr>
              <w:t>Use punctuation rules in German such as capital letters for nouns, full stops, question marks, exclamation marks, commas and quotation marks</w:t>
            </w:r>
          </w:p>
          <w:p w14:paraId="2C31C325" w14:textId="77777777" w:rsidR="00F76A89" w:rsidRPr="00F76A89" w:rsidRDefault="00F76A89" w:rsidP="00F76A89">
            <w:pPr>
              <w:rPr>
                <w:color w:val="000000"/>
              </w:rPr>
            </w:pPr>
          </w:p>
          <w:p w14:paraId="0C183DEF" w14:textId="2B49BD44" w:rsidR="00F76A89" w:rsidRPr="00F76A89" w:rsidRDefault="00F76A89" w:rsidP="00F76A89">
            <w:pPr>
              <w:pBdr>
                <w:top w:val="nil"/>
                <w:left w:val="nil"/>
                <w:bottom w:val="nil"/>
                <w:right w:val="nil"/>
                <w:between w:val="nil"/>
                <w:bar w:val="nil"/>
              </w:pBdr>
              <w:rPr>
                <w:color w:val="000000"/>
              </w:rPr>
            </w:pPr>
            <w:r w:rsidRPr="00F76A89">
              <w:rPr>
                <w:color w:val="000000"/>
              </w:rPr>
              <w:t>Recognise and write high-frequency words and expressions in familiar contexts</w:t>
            </w:r>
            <w:r>
              <w:rPr>
                <w:color w:val="000000"/>
              </w:rPr>
              <w:t xml:space="preserve"> </w:t>
            </w:r>
            <w:hyperlink r:id="rId95" w:tooltip="View additional details of ACLGEU131" w:history="1">
              <w:r w:rsidRPr="00F76A89">
                <w:rPr>
                  <w:color w:val="000000"/>
                </w:rPr>
                <w:t>(ACLGEU131)</w:t>
              </w:r>
            </w:hyperlink>
          </w:p>
          <w:p w14:paraId="190CA4FC" w14:textId="77777777" w:rsidR="00F76A89" w:rsidRPr="00F76A89" w:rsidRDefault="00F76A89" w:rsidP="00F76A89">
            <w:r w:rsidRPr="00F76A89">
              <w:t>L, C</w:t>
            </w:r>
          </w:p>
          <w:p w14:paraId="15222301" w14:textId="77777777" w:rsidR="00F76A89" w:rsidRPr="00F76A89" w:rsidRDefault="00F76A89" w:rsidP="00F76A89">
            <w:pPr>
              <w:pBdr>
                <w:top w:val="nil"/>
                <w:left w:val="nil"/>
                <w:bottom w:val="nil"/>
                <w:right w:val="nil"/>
                <w:between w:val="nil"/>
                <w:bar w:val="nil"/>
              </w:pBdr>
            </w:pPr>
          </w:p>
          <w:p w14:paraId="59A58D77" w14:textId="77777777" w:rsidR="00F76A89" w:rsidRPr="00F76A89" w:rsidRDefault="00F76A89" w:rsidP="00F76A89">
            <w:pPr>
              <w:rPr>
                <w:color w:val="000000"/>
              </w:rPr>
            </w:pPr>
            <w:r w:rsidRPr="00F76A89">
              <w:rPr>
                <w:color w:val="000000"/>
              </w:rPr>
              <w:t xml:space="preserve">Notice </w:t>
            </w:r>
            <w:r w:rsidRPr="00F76A89">
              <w:t xml:space="preserve">and use context-related vocabulary </w:t>
            </w:r>
            <w:r w:rsidRPr="00F76A89">
              <w:rPr>
                <w:color w:val="000000"/>
              </w:rPr>
              <w:t xml:space="preserve">and apply elements of grammar in simple spoken and written texts </w:t>
            </w:r>
            <w:r w:rsidRPr="00F76A89">
              <w:t>to generate language</w:t>
            </w:r>
            <w:r w:rsidRPr="00F76A89">
              <w:rPr>
                <w:color w:val="000000"/>
              </w:rPr>
              <w:t xml:space="preserve"> </w:t>
            </w:r>
            <w:r w:rsidRPr="00F76A89">
              <w:t xml:space="preserve">for a range of purposes, including: </w:t>
            </w:r>
          </w:p>
          <w:p w14:paraId="3F30FF99"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t xml:space="preserve">recognising the link between a noun’s gender and its definite/indefinite article and nominative pronoun in relation to people, for example, </w:t>
            </w:r>
            <w:r w:rsidRPr="00F76A89">
              <w:rPr>
                <w:rFonts w:eastAsia="Times New Roman" w:cs="Times New Roman"/>
                <w:i/>
                <w:iCs/>
                <w:color w:val="000000"/>
                <w:lang w:eastAsia="en-AU"/>
              </w:rPr>
              <w:t>der Bruder, ein Bruder, er</w:t>
            </w:r>
          </w:p>
          <w:p w14:paraId="55CA639A" w14:textId="77777777" w:rsidR="00F76A89" w:rsidRPr="00F76A89" w:rsidRDefault="00F76A89" w:rsidP="009B681F">
            <w:pPr>
              <w:numPr>
                <w:ilvl w:val="0"/>
                <w:numId w:val="186"/>
              </w:numPr>
              <w:ind w:left="339"/>
              <w:rPr>
                <w:rFonts w:ascii="Calibri" w:eastAsia="Times New Roman" w:hAnsi="Calibri" w:cs="Times New Roman"/>
                <w:color w:val="000000"/>
                <w:lang w:eastAsia="en-AU"/>
              </w:rPr>
            </w:pPr>
            <w:r w:rsidRPr="00F76A89">
              <w:rPr>
                <w:rFonts w:eastAsia="Times New Roman" w:cs="Times New Roman"/>
                <w:color w:val="000000"/>
                <w:lang w:eastAsia="en-AU"/>
              </w:rPr>
              <w:t>noticing that nominative and accusative indefinite articles denote an unspecified person or object, for example,</w:t>
            </w:r>
            <w:r w:rsidRPr="00F76A89">
              <w:rPr>
                <w:rFonts w:eastAsia="Times New Roman" w:cs="Times New Roman"/>
                <w:i/>
                <w:iCs/>
                <w:color w:val="000000"/>
                <w:lang w:eastAsia="en-AU"/>
              </w:rPr>
              <w:t xml:space="preserve"> Rotkäppchen hatte einen Korb</w:t>
            </w:r>
            <w:r w:rsidRPr="00F76A89">
              <w:rPr>
                <w:rFonts w:ascii="Calibri" w:eastAsia="Times New Roman" w:hAnsi="Calibri" w:cs="Times New Roman"/>
                <w:color w:val="000000"/>
                <w:lang w:eastAsia="en-AU"/>
              </w:rPr>
              <w:t xml:space="preserve"> </w:t>
            </w:r>
          </w:p>
          <w:p w14:paraId="505BEEAD" w14:textId="77777777" w:rsidR="00F76A89" w:rsidRPr="00F76A89" w:rsidRDefault="00F76A89" w:rsidP="009B681F">
            <w:pPr>
              <w:numPr>
                <w:ilvl w:val="0"/>
                <w:numId w:val="186"/>
              </w:numPr>
              <w:ind w:left="339"/>
              <w:rPr>
                <w:rFonts w:ascii="Calibri" w:eastAsia="Times New Roman" w:hAnsi="Calibri" w:cs="Times New Roman"/>
                <w:color w:val="000000"/>
                <w:lang w:eastAsia="en-AU"/>
              </w:rPr>
            </w:pPr>
            <w:r w:rsidRPr="00F76A89">
              <w:rPr>
                <w:rFonts w:ascii="Calibri" w:eastAsia="Times New Roman" w:hAnsi="Calibri" w:cs="Times New Roman"/>
                <w:color w:val="000000"/>
                <w:lang w:eastAsia="en-AU"/>
              </w:rPr>
              <w:t xml:space="preserve">using the possessive adjectives </w:t>
            </w:r>
            <w:r w:rsidRPr="00F76A89">
              <w:rPr>
                <w:rFonts w:ascii="Calibri" w:eastAsia="Times New Roman" w:hAnsi="Calibri" w:cs="Times New Roman"/>
                <w:i/>
                <w:iCs/>
                <w:color w:val="000000"/>
                <w:lang w:eastAsia="en-AU"/>
              </w:rPr>
              <w:t>mein/e</w:t>
            </w:r>
            <w:r w:rsidRPr="00F76A89">
              <w:rPr>
                <w:rFonts w:ascii="Calibri" w:eastAsia="Times New Roman" w:hAnsi="Calibri" w:cs="Times New Roman"/>
                <w:color w:val="000000"/>
                <w:lang w:eastAsia="en-AU"/>
              </w:rPr>
              <w:t xml:space="preserve"> and </w:t>
            </w:r>
            <w:r w:rsidRPr="00F76A89">
              <w:rPr>
                <w:rFonts w:ascii="Calibri" w:eastAsia="Times New Roman" w:hAnsi="Calibri" w:cs="Times New Roman"/>
                <w:i/>
                <w:iCs/>
                <w:color w:val="000000"/>
                <w:lang w:eastAsia="en-AU"/>
              </w:rPr>
              <w:t>dein/e</w:t>
            </w:r>
            <w:r w:rsidRPr="00F76A89">
              <w:rPr>
                <w:rFonts w:ascii="Calibri" w:eastAsia="Times New Roman" w:hAnsi="Calibri" w:cs="Times New Roman"/>
                <w:color w:val="000000"/>
                <w:lang w:eastAsia="en-AU"/>
              </w:rPr>
              <w:t xml:space="preserve"> or a form of </w:t>
            </w:r>
            <w:r w:rsidRPr="00F76A89">
              <w:rPr>
                <w:rFonts w:ascii="Calibri" w:eastAsia="Times New Roman" w:hAnsi="Calibri" w:cs="Times New Roman"/>
                <w:i/>
                <w:iCs/>
                <w:color w:val="000000"/>
                <w:lang w:eastAsia="en-AU"/>
              </w:rPr>
              <w:t>haben</w:t>
            </w:r>
            <w:r w:rsidRPr="00F76A89">
              <w:rPr>
                <w:rFonts w:ascii="Calibri" w:eastAsia="Times New Roman" w:hAnsi="Calibri" w:cs="Times New Roman"/>
                <w:color w:val="000000"/>
                <w:lang w:eastAsia="en-AU"/>
              </w:rPr>
              <w:t xml:space="preserve"> and an indefinite article to express a relationship to a person, for example, </w:t>
            </w:r>
            <w:r w:rsidRPr="00F76A89">
              <w:rPr>
                <w:i/>
                <w:color w:val="000000"/>
              </w:rPr>
              <w:t>Meine Schwester ist zehn Jahre alt</w:t>
            </w:r>
            <w:r w:rsidRPr="00F76A89">
              <w:rPr>
                <w:rFonts w:ascii="Calibri" w:eastAsia="Times New Roman" w:hAnsi="Calibri" w:cs="Times New Roman"/>
                <w:iCs/>
                <w:color w:val="000000"/>
                <w:lang w:eastAsia="en-AU"/>
              </w:rPr>
              <w:t>;</w:t>
            </w:r>
            <w:r w:rsidRPr="00F76A89">
              <w:rPr>
                <w:rFonts w:ascii="Calibri" w:eastAsia="Times New Roman" w:hAnsi="Calibri" w:cs="Times New Roman"/>
                <w:i/>
                <w:iCs/>
                <w:color w:val="000000"/>
                <w:lang w:eastAsia="en-AU"/>
              </w:rPr>
              <w:t xml:space="preserve"> Ich habe einen Bruder</w:t>
            </w:r>
          </w:p>
          <w:p w14:paraId="71E0339E"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t xml:space="preserve">comparing pluralisation of some nouns in German and English and using </w:t>
            </w:r>
            <w:r w:rsidRPr="00F76A89">
              <w:rPr>
                <w:rFonts w:eastAsia="Times New Roman" w:cs="Times New Roman"/>
                <w:i/>
                <w:iCs/>
                <w:color w:val="000000"/>
                <w:lang w:eastAsia="en-AU"/>
              </w:rPr>
              <w:t>die</w:t>
            </w:r>
            <w:r w:rsidRPr="00F76A89">
              <w:rPr>
                <w:rFonts w:eastAsia="Times New Roman" w:cs="Times New Roman"/>
                <w:color w:val="000000"/>
                <w:lang w:eastAsia="en-AU"/>
              </w:rPr>
              <w:t xml:space="preserve"> for plural nouns in German, for example, </w:t>
            </w:r>
            <w:r w:rsidRPr="00F76A89">
              <w:rPr>
                <w:rFonts w:eastAsia="Times New Roman" w:cs="Times New Roman"/>
                <w:i/>
                <w:color w:val="000000"/>
                <w:lang w:eastAsia="en-AU"/>
              </w:rPr>
              <w:t>der</w:t>
            </w:r>
            <w:r w:rsidRPr="00F76A89">
              <w:rPr>
                <w:rFonts w:eastAsia="Times New Roman" w:cs="Times New Roman"/>
                <w:i/>
                <w:iCs/>
                <w:color w:val="000000"/>
                <w:lang w:eastAsia="en-AU"/>
              </w:rPr>
              <w:t xml:space="preserve"> Apfel/die Äpfel</w:t>
            </w:r>
          </w:p>
          <w:p w14:paraId="41292D42"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t xml:space="preserve">describing a relationship using a possessive adjective, for example, </w:t>
            </w:r>
            <w:r w:rsidRPr="00F76A89">
              <w:rPr>
                <w:rFonts w:eastAsia="Times New Roman" w:cs="Times New Roman"/>
                <w:i/>
                <w:iCs/>
                <w:color w:val="000000"/>
                <w:lang w:eastAsia="en-AU"/>
              </w:rPr>
              <w:t>mein/e</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dein/e</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sein/e</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ihr/e</w:t>
            </w:r>
          </w:p>
          <w:p w14:paraId="63BA165D"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t xml:space="preserve">understanding and using pronouns to refer to people, for example, </w:t>
            </w:r>
            <w:r w:rsidRPr="00F76A89">
              <w:rPr>
                <w:rFonts w:eastAsia="Times New Roman" w:cs="Times New Roman"/>
                <w:i/>
                <w:iCs/>
                <w:color w:val="000000"/>
                <w:lang w:eastAsia="en-AU"/>
              </w:rPr>
              <w:t xml:space="preserve">ich, du, er, sie </w:t>
            </w:r>
            <w:r w:rsidRPr="00F76A89">
              <w:rPr>
                <w:rFonts w:eastAsia="Times New Roman" w:cs="Times New Roman"/>
                <w:color w:val="000000"/>
                <w:lang w:eastAsia="en-AU"/>
              </w:rPr>
              <w:t>(singular);</w:t>
            </w:r>
            <w:r w:rsidRPr="00F76A89">
              <w:rPr>
                <w:rFonts w:eastAsia="Times New Roman" w:cs="Times New Roman"/>
                <w:i/>
                <w:iCs/>
                <w:color w:val="000000"/>
                <w:lang w:eastAsia="en-AU"/>
              </w:rPr>
              <w:t xml:space="preserve"> wir</w:t>
            </w:r>
            <w:r w:rsidRPr="00F76A89">
              <w:rPr>
                <w:rFonts w:eastAsia="Times New Roman" w:cs="Times New Roman"/>
                <w:iCs/>
                <w:color w:val="000000"/>
                <w:lang w:eastAsia="en-AU"/>
              </w:rPr>
              <w:t>,</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ihr, sie</w:t>
            </w:r>
            <w:r w:rsidRPr="00F76A89">
              <w:rPr>
                <w:rFonts w:eastAsia="Times New Roman" w:cs="Times New Roman"/>
                <w:color w:val="000000"/>
                <w:lang w:eastAsia="en-AU"/>
              </w:rPr>
              <w:t xml:space="preserve"> (plural); </w:t>
            </w:r>
            <w:r w:rsidRPr="00F76A89">
              <w:rPr>
                <w:rFonts w:eastAsia="Times New Roman" w:cs="Times New Roman"/>
                <w:i/>
                <w:iCs/>
                <w:color w:val="000000"/>
                <w:lang w:eastAsia="en-AU"/>
              </w:rPr>
              <w:t>Sie heißt Anna</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Sie heißen Ben und Sarah</w:t>
            </w:r>
          </w:p>
          <w:p w14:paraId="5409349D" w14:textId="77777777" w:rsidR="00F76A89" w:rsidRDefault="00F76A89" w:rsidP="00F76A89">
            <w:pPr>
              <w:rPr>
                <w:rFonts w:eastAsia="Times New Roman" w:cs="Times New Roman"/>
                <w:i/>
                <w:iCs/>
                <w:color w:val="000000"/>
                <w:lang w:eastAsia="en-AU"/>
              </w:rPr>
            </w:pPr>
          </w:p>
          <w:p w14:paraId="00343C99" w14:textId="77777777" w:rsidR="00F76A89" w:rsidRPr="00F76A89" w:rsidRDefault="00F76A89" w:rsidP="00F76A89">
            <w:pPr>
              <w:rPr>
                <w:rFonts w:eastAsia="Times New Roman" w:cs="Times New Roman"/>
                <w:color w:val="000000"/>
                <w:lang w:eastAsia="en-AU"/>
              </w:rPr>
            </w:pPr>
          </w:p>
          <w:p w14:paraId="74F8E25F"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lastRenderedPageBreak/>
              <w:t xml:space="preserve">using present tense forms of irregular verbs such as </w:t>
            </w:r>
            <w:r w:rsidRPr="00F76A89">
              <w:rPr>
                <w:rFonts w:eastAsia="Times New Roman" w:cs="Times New Roman"/>
                <w:i/>
                <w:iCs/>
                <w:color w:val="000000"/>
                <w:lang w:eastAsia="en-AU"/>
              </w:rPr>
              <w:t>haben</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sein</w:t>
            </w:r>
            <w:r w:rsidRPr="00F76A89">
              <w:rPr>
                <w:rFonts w:eastAsia="Times New Roman" w:cs="Times New Roman"/>
                <w:color w:val="000000"/>
                <w:lang w:eastAsia="en-AU"/>
              </w:rPr>
              <w:t xml:space="preserve"> and recognising similarities to the English verbs ‘to have’ and </w:t>
            </w:r>
            <w:r w:rsidRPr="00F76A89">
              <w:rPr>
                <w:rFonts w:eastAsia="Times New Roman" w:cs="Times New Roman"/>
                <w:color w:val="000000"/>
                <w:lang w:eastAsia="en-AU"/>
              </w:rPr>
              <w:br/>
              <w:t>‘to be’</w:t>
            </w:r>
          </w:p>
          <w:p w14:paraId="0B1148A2"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t xml:space="preserve">understanding and describing current and recurring actions using verbs such as </w:t>
            </w:r>
            <w:r w:rsidRPr="00F76A89">
              <w:rPr>
                <w:rFonts w:eastAsia="Times New Roman" w:cs="Times New Roman"/>
                <w:i/>
                <w:iCs/>
                <w:color w:val="000000"/>
                <w:lang w:eastAsia="en-AU"/>
              </w:rPr>
              <w:t>essen, fliegen</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fressen</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laufen</w:t>
            </w:r>
            <w:r w:rsidRPr="00F76A89">
              <w:rPr>
                <w:rFonts w:eastAsia="Times New Roman" w:cs="Times New Roman"/>
                <w:iCs/>
                <w:color w:val="000000"/>
                <w:lang w:eastAsia="en-AU"/>
              </w:rPr>
              <w:t xml:space="preserve">, </w:t>
            </w:r>
            <w:r w:rsidRPr="00F76A89">
              <w:rPr>
                <w:rFonts w:eastAsia="Times New Roman" w:cs="Times New Roman"/>
                <w:i/>
                <w:iCs/>
                <w:color w:val="000000"/>
                <w:lang w:eastAsia="en-AU"/>
              </w:rPr>
              <w:t>leben</w:t>
            </w:r>
            <w:r w:rsidRPr="00F76A89">
              <w:rPr>
                <w:rFonts w:eastAsia="Times New Roman" w:cs="Times New Roman"/>
                <w:iCs/>
                <w:color w:val="000000"/>
                <w:lang w:eastAsia="en-AU"/>
              </w:rPr>
              <w:t>,</w:t>
            </w:r>
            <w:r w:rsidRPr="00F76A89">
              <w:rPr>
                <w:rFonts w:eastAsia="Times New Roman" w:cs="Times New Roman"/>
                <w:color w:val="000000"/>
                <w:lang w:eastAsia="en-AU"/>
              </w:rPr>
              <w:t xml:space="preserve"> </w:t>
            </w:r>
            <w:r w:rsidRPr="00F76A89">
              <w:rPr>
                <w:rFonts w:eastAsia="Times New Roman" w:cs="Times New Roman"/>
                <w:i/>
                <w:color w:val="000000"/>
                <w:lang w:eastAsia="en-AU"/>
              </w:rPr>
              <w:t>schwimmen</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sprechen</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trinken</w:t>
            </w:r>
          </w:p>
          <w:p w14:paraId="311C148B"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t xml:space="preserve">understanding the meaning of and using common time phrases and cohesive devices, for example, </w:t>
            </w:r>
            <w:r w:rsidRPr="00F76A89">
              <w:rPr>
                <w:rFonts w:eastAsia="Times New Roman" w:cs="Times New Roman"/>
                <w:i/>
                <w:iCs/>
                <w:color w:val="000000"/>
                <w:lang w:eastAsia="en-AU"/>
              </w:rPr>
              <w:t>gestern</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heute</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dann</w:t>
            </w:r>
            <w:r w:rsidRPr="00F76A89">
              <w:rPr>
                <w:rFonts w:eastAsia="Times New Roman" w:cs="Times New Roman"/>
                <w:color w:val="000000"/>
                <w:lang w:eastAsia="en-AU"/>
              </w:rPr>
              <w:t xml:space="preserve"> and</w:t>
            </w:r>
            <w:r w:rsidRPr="00F76A89">
              <w:rPr>
                <w:rFonts w:eastAsia="Times New Roman" w:cs="Times New Roman"/>
                <w:i/>
                <w:iCs/>
                <w:color w:val="000000"/>
                <w:lang w:eastAsia="en-AU"/>
              </w:rPr>
              <w:t xml:space="preserve"> zuerst</w:t>
            </w:r>
          </w:p>
          <w:p w14:paraId="1D4CD9FC" w14:textId="77777777" w:rsidR="00F76A89" w:rsidRPr="00F76A89" w:rsidRDefault="00F76A89" w:rsidP="00F76A89">
            <w:pPr>
              <w:ind w:left="339"/>
              <w:rPr>
                <w:rFonts w:eastAsia="Times New Roman" w:cs="Times New Roman"/>
                <w:color w:val="000000"/>
                <w:lang w:eastAsia="en-AU"/>
              </w:rPr>
            </w:pPr>
          </w:p>
          <w:p w14:paraId="285368F2" w14:textId="3F74BBC5" w:rsidR="00F76A89" w:rsidRPr="00F76A89" w:rsidRDefault="00F76A89" w:rsidP="00F76A89">
            <w:pPr>
              <w:pBdr>
                <w:top w:val="nil"/>
                <w:left w:val="nil"/>
                <w:bottom w:val="nil"/>
                <w:right w:val="nil"/>
                <w:between w:val="nil"/>
                <w:bar w:val="nil"/>
              </w:pBdr>
              <w:rPr>
                <w:color w:val="000000"/>
              </w:rPr>
            </w:pPr>
            <w:r w:rsidRPr="00F76A89">
              <w:rPr>
                <w:rFonts w:eastAsia="Times New Roman" w:cs="Times New Roman"/>
                <w:color w:val="000000"/>
              </w:rPr>
              <w:t>Begin to develop a metalanguage in German for talking about language, using terms similar to those used in English</w:t>
            </w:r>
            <w:r>
              <w:rPr>
                <w:rFonts w:eastAsia="Times New Roman" w:cs="Times New Roman"/>
                <w:color w:val="000000"/>
              </w:rPr>
              <w:t xml:space="preserve"> </w:t>
            </w:r>
            <w:hyperlink r:id="rId96" w:tooltip="View additional details of ACLGEU132" w:history="1">
              <w:r w:rsidRPr="00F76A89">
                <w:rPr>
                  <w:color w:val="000000"/>
                </w:rPr>
                <w:t>(ACLGEU132)</w:t>
              </w:r>
            </w:hyperlink>
          </w:p>
          <w:p w14:paraId="22EDE1EF" w14:textId="77777777" w:rsidR="00F76A89" w:rsidRPr="00F76A89" w:rsidRDefault="00F76A89" w:rsidP="00F76A89">
            <w:r w:rsidRPr="00F76A89">
              <w:t>L, C</w:t>
            </w:r>
          </w:p>
          <w:p w14:paraId="1B015562" w14:textId="77777777" w:rsidR="00F76A89" w:rsidRPr="00F76A89" w:rsidRDefault="00F76A89" w:rsidP="00F76A89">
            <w:pPr>
              <w:pBdr>
                <w:top w:val="nil"/>
                <w:left w:val="nil"/>
                <w:bottom w:val="nil"/>
                <w:right w:val="nil"/>
                <w:between w:val="nil"/>
                <w:bar w:val="nil"/>
              </w:pBdr>
              <w:rPr>
                <w:rFonts w:eastAsia="Times New Roman" w:cs="Times New Roman"/>
                <w:color w:val="000000"/>
                <w:lang w:eastAsia="en-AU"/>
              </w:rPr>
            </w:pPr>
          </w:p>
          <w:p w14:paraId="1D3555FD" w14:textId="77777777" w:rsidR="00F76A89" w:rsidRPr="00F76A89" w:rsidRDefault="00F76A89" w:rsidP="00F76A89">
            <w:pPr>
              <w:pBdr>
                <w:top w:val="nil"/>
                <w:left w:val="nil"/>
                <w:bottom w:val="nil"/>
                <w:right w:val="nil"/>
                <w:between w:val="nil"/>
                <w:bar w:val="nil"/>
              </w:pBdr>
              <w:rPr>
                <w:color w:val="000000"/>
              </w:rPr>
            </w:pPr>
            <w:r w:rsidRPr="00F76A89">
              <w:t>Recognise the particular language features</w:t>
            </w:r>
            <w:r w:rsidRPr="00F76A89">
              <w:rPr>
                <w:color w:val="000000"/>
              </w:rPr>
              <w:t xml:space="preserve"> </w:t>
            </w:r>
            <w:r w:rsidRPr="00F76A89">
              <w:t>and textual conventions in simple, familiar, spoken, written and multimodal German texts</w:t>
            </w:r>
            <w:r w:rsidRPr="00F76A89">
              <w:rPr>
                <w:color w:val="000000"/>
              </w:rPr>
              <w:br/>
            </w:r>
            <w:hyperlink r:id="rId97" w:tooltip="View additional details of ACLGEU133" w:history="1">
              <w:r w:rsidRPr="00F76A89">
                <w:rPr>
                  <w:color w:val="000000"/>
                </w:rPr>
                <w:t>(ACLGEU133)</w:t>
              </w:r>
            </w:hyperlink>
          </w:p>
          <w:p w14:paraId="22308608" w14:textId="77777777" w:rsidR="00F76A89" w:rsidRPr="00F76A89" w:rsidRDefault="00F76A89" w:rsidP="00F76A89">
            <w:pPr>
              <w:pBdr>
                <w:top w:val="nil"/>
                <w:left w:val="nil"/>
                <w:bottom w:val="nil"/>
                <w:right w:val="nil"/>
                <w:between w:val="nil"/>
                <w:bar w:val="nil"/>
              </w:pBdr>
            </w:pPr>
            <w:r w:rsidRPr="00F76A89">
              <w:t>L, N, ICT, C</w:t>
            </w:r>
          </w:p>
          <w:p w14:paraId="3A92A072" w14:textId="77777777" w:rsidR="00F76A89" w:rsidRPr="00F76A89" w:rsidRDefault="00F76A89" w:rsidP="00F76A89">
            <w:pPr>
              <w:pBdr>
                <w:top w:val="nil"/>
                <w:left w:val="nil"/>
                <w:bottom w:val="nil"/>
                <w:right w:val="nil"/>
                <w:between w:val="nil"/>
                <w:bar w:val="nil"/>
              </w:pBdr>
              <w:rPr>
                <w:b/>
              </w:rPr>
            </w:pPr>
          </w:p>
          <w:p w14:paraId="26221074"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Language variation and change</w:t>
            </w:r>
          </w:p>
          <w:p w14:paraId="03DE0038" w14:textId="77777777" w:rsidR="00F76A89" w:rsidRPr="00F76A89" w:rsidRDefault="00F76A89" w:rsidP="00F76A89">
            <w:pPr>
              <w:rPr>
                <w:rFonts w:ascii="Calibri" w:eastAsia="Calibri" w:hAnsi="Calibri" w:cs="Calibri"/>
                <w:color w:val="000000"/>
                <w:u w:color="000000"/>
                <w:bdr w:val="nil"/>
              </w:rPr>
            </w:pPr>
            <w:r w:rsidRPr="00F76A89">
              <w:rPr>
                <w:rFonts w:ascii="Calibri" w:eastAsia="Calibri" w:hAnsi="Calibri" w:cs="Calibri"/>
                <w:color w:val="000000"/>
                <w:u w:color="000000"/>
                <w:bdr w:val="nil"/>
              </w:rPr>
              <w:t>Understand and demonstrate how language use varies according to the participants’ age, gender and relationship and the context of use</w:t>
            </w:r>
            <w:r w:rsidRPr="00F76A89">
              <w:rPr>
                <w:rFonts w:ascii="Calibri" w:eastAsia="Calibri" w:hAnsi="Calibri" w:cs="Calibri"/>
                <w:color w:val="000000"/>
                <w:u w:color="000000"/>
                <w:bdr w:val="nil"/>
              </w:rPr>
              <w:br/>
            </w:r>
            <w:hyperlink r:id="rId98" w:tooltip="View additional details of ACLGEU134" w:history="1">
              <w:r w:rsidRPr="00F76A89">
                <w:rPr>
                  <w:color w:val="000000"/>
                  <w:u w:color="000000"/>
                </w:rPr>
                <w:t>(ACLGEU134)</w:t>
              </w:r>
            </w:hyperlink>
          </w:p>
          <w:p w14:paraId="76BB2228" w14:textId="77777777" w:rsidR="00F76A89" w:rsidRPr="00F76A89" w:rsidRDefault="00F76A89" w:rsidP="00F76A89">
            <w:pPr>
              <w:pBdr>
                <w:top w:val="nil"/>
                <w:left w:val="nil"/>
                <w:bottom w:val="nil"/>
                <w:right w:val="nil"/>
                <w:between w:val="nil"/>
                <w:bar w:val="nil"/>
              </w:pBdr>
              <w:rPr>
                <w:color w:val="000000" w:themeColor="text1"/>
              </w:rPr>
            </w:pPr>
            <w:r w:rsidRPr="00F76A89">
              <w:rPr>
                <w:color w:val="000000" w:themeColor="text1"/>
              </w:rPr>
              <w:t>L, ICT, C</w:t>
            </w:r>
          </w:p>
          <w:p w14:paraId="041A531E" w14:textId="77777777" w:rsidR="00F76A89" w:rsidRPr="00F76A89" w:rsidRDefault="00F76A89" w:rsidP="00F76A89">
            <w:pPr>
              <w:rPr>
                <w:rFonts w:ascii="Calibri" w:eastAsia="Calibri" w:hAnsi="Calibri" w:cs="Calibri"/>
                <w:b/>
                <w:u w:color="000000"/>
                <w:bdr w:val="nil"/>
              </w:rPr>
            </w:pPr>
          </w:p>
          <w:p w14:paraId="00F35FAC"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Role of language and culture</w:t>
            </w:r>
          </w:p>
          <w:p w14:paraId="13A9FEB0" w14:textId="718A69A3" w:rsidR="00F76A89" w:rsidRPr="00F76A89" w:rsidRDefault="00F76A89" w:rsidP="00F76A89">
            <w:pPr>
              <w:pBdr>
                <w:top w:val="nil"/>
                <w:left w:val="nil"/>
                <w:bottom w:val="nil"/>
                <w:right w:val="nil"/>
                <w:between w:val="nil"/>
                <w:bar w:val="nil"/>
              </w:pBdr>
              <w:rPr>
                <w:color w:val="000000"/>
              </w:rPr>
            </w:pPr>
            <w:r w:rsidRPr="00F76A89">
              <w:t>Notice differences between German, Australian and other cultures’ practices and how these are reflected in language</w:t>
            </w:r>
            <w:r>
              <w:t xml:space="preserve"> </w:t>
            </w:r>
            <w:hyperlink r:id="rId99" w:tooltip="View additional details of ACLGEU136" w:history="1">
              <w:r w:rsidRPr="00F76A89">
                <w:rPr>
                  <w:color w:val="000000"/>
                </w:rPr>
                <w:t>(ACLGEU136)</w:t>
              </w:r>
            </w:hyperlink>
          </w:p>
          <w:p w14:paraId="7B9C5810" w14:textId="77777777" w:rsidR="00F76A89" w:rsidRPr="00F76A89" w:rsidRDefault="00F76A89" w:rsidP="00F76A89">
            <w:pPr>
              <w:pBdr>
                <w:top w:val="nil"/>
                <w:left w:val="nil"/>
                <w:bottom w:val="nil"/>
                <w:right w:val="nil"/>
                <w:between w:val="nil"/>
                <w:bar w:val="nil"/>
              </w:pBdr>
              <w:rPr>
                <w:rFonts w:ascii="Calibri" w:eastAsia="Calibri" w:hAnsi="Calibri" w:cs="Calibri"/>
                <w:color w:val="000000"/>
                <w:bdr w:val="nil"/>
                <w:lang w:val="en-US"/>
              </w:rPr>
            </w:pPr>
            <w:r w:rsidRPr="00F76A89">
              <w:rPr>
                <w:color w:val="000000" w:themeColor="text1"/>
              </w:rPr>
              <w:t>L, C, P, EU, IU</w:t>
            </w:r>
          </w:p>
        </w:tc>
      </w:tr>
    </w:tbl>
    <w:p w14:paraId="2A608DD9" w14:textId="77777777" w:rsidR="00F76A89" w:rsidRDefault="00F76A89">
      <w:pPr>
        <w:jc w:val="both"/>
        <w:rPr>
          <w:smallCaps/>
          <w:color w:val="8064A2" w:themeColor="accent4"/>
          <w:spacing w:val="5"/>
          <w:sz w:val="30"/>
          <w:szCs w:val="30"/>
        </w:rPr>
      </w:pPr>
      <w:r>
        <w:rPr>
          <w:smallCaps/>
          <w:color w:val="8064A2" w:themeColor="accent4"/>
          <w:spacing w:val="5"/>
          <w:sz w:val="30"/>
          <w:szCs w:val="30"/>
        </w:rPr>
        <w:lastRenderedPageBreak/>
        <w:br w:type="page"/>
      </w:r>
    </w:p>
    <w:p w14:paraId="7450152B" w14:textId="3B118678" w:rsidR="00F76A89" w:rsidRPr="00F76A89" w:rsidRDefault="00F76A89" w:rsidP="00F76A89">
      <w:pPr>
        <w:pStyle w:val="Style1"/>
      </w:pPr>
      <w:r w:rsidRPr="00F76A89">
        <w:lastRenderedPageBreak/>
        <w:t>Achievement Standard</w:t>
      </w:r>
    </w:p>
    <w:p w14:paraId="3F491BAA" w14:textId="77777777" w:rsidR="00F76A89" w:rsidRDefault="00F76A89" w:rsidP="00F76A89">
      <w:pPr>
        <w:spacing w:after="0" w:line="240" w:lineRule="auto"/>
        <w:ind w:right="-45"/>
        <w:rPr>
          <w:rFonts w:ascii="Calibri" w:eastAsiaTheme="minorHAnsi" w:hAnsi="Calibri" w:cs="Calibri"/>
        </w:rPr>
      </w:pPr>
      <w:r w:rsidRPr="00F76A89">
        <w:rPr>
          <w:rFonts w:ascii="Calibri" w:eastAsiaTheme="minorHAnsi" w:hAnsi="Calibri" w:cs="Calibri"/>
        </w:rPr>
        <w:t xml:space="preserve">At standard, students interact and socialise with their teacher and others in classroom situations, to exchange information in detail about friends and family members. They talk about likes and dislikes using mostly </w:t>
      </w:r>
      <w:r w:rsidRPr="00F76A89">
        <w:rPr>
          <w:rFonts w:eastAsiaTheme="minorHAnsi"/>
        </w:rPr>
        <w:t>descriptive or expressive</w:t>
      </w:r>
      <w:r w:rsidRPr="00F76A89">
        <w:rPr>
          <w:rFonts w:ascii="Calibri" w:eastAsiaTheme="minorHAnsi" w:hAnsi="Calibri" w:cs="Calibri"/>
        </w:rPr>
        <w:t xml:space="preserve"> modelled language. They follow instructions and use formulaic expressions such as </w:t>
      </w:r>
      <w:r w:rsidRPr="00F76A89">
        <w:rPr>
          <w:rFonts w:ascii="Calibri" w:eastAsiaTheme="minorHAnsi" w:hAnsi="Calibri" w:cs="Calibri"/>
          <w:i/>
        </w:rPr>
        <w:t>Wie bitte?</w:t>
      </w:r>
      <w:r w:rsidRPr="00F76A89">
        <w:rPr>
          <w:rFonts w:ascii="Calibri" w:eastAsiaTheme="minorHAnsi" w:hAnsi="Calibri" w:cs="Calibri"/>
        </w:rPr>
        <w:t xml:space="preserve"> </w:t>
      </w:r>
      <w:proofErr w:type="gramStart"/>
      <w:r w:rsidRPr="00F76A89">
        <w:rPr>
          <w:rFonts w:ascii="Calibri" w:eastAsiaTheme="minorHAnsi" w:hAnsi="Calibri" w:cs="Calibri"/>
        </w:rPr>
        <w:t>or</w:t>
      </w:r>
      <w:proofErr w:type="gramEnd"/>
      <w:r w:rsidRPr="00F76A89">
        <w:rPr>
          <w:rFonts w:ascii="Calibri" w:eastAsiaTheme="minorHAnsi" w:hAnsi="Calibri" w:cs="Calibri"/>
        </w:rPr>
        <w:t xml:space="preserve"> </w:t>
      </w:r>
      <w:r w:rsidRPr="00F76A89">
        <w:rPr>
          <w:rFonts w:ascii="Calibri" w:eastAsiaTheme="minorHAnsi" w:hAnsi="Calibri" w:cs="Calibri"/>
          <w:i/>
        </w:rPr>
        <w:t>Ich verstehe das nicht</w:t>
      </w:r>
      <w:r w:rsidRPr="00F76A89">
        <w:rPr>
          <w:rFonts w:ascii="Calibri" w:eastAsiaTheme="minorHAnsi" w:hAnsi="Calibri" w:cs="Calibri"/>
        </w:rPr>
        <w:t xml:space="preserve"> to ask questions, make statements, request assistance or ask for permission. They locate specific points of information in a range of short texts, and convey factual information and interpret familiar vocabulary related to their personal worlds in simple statements or short descriptions. They participate in and respond, at times with occasional guidance, to a range of short imaginative texts, through preparing and rehearsing short presentations. </w:t>
      </w:r>
      <w:r w:rsidRPr="00F76A89">
        <w:rPr>
          <w:rFonts w:eastAsiaTheme="minorHAnsi"/>
        </w:rPr>
        <w:t>They</w:t>
      </w:r>
      <w:r w:rsidRPr="00F76A89">
        <w:rPr>
          <w:rFonts w:ascii="Calibri" w:eastAsiaTheme="minorHAnsi" w:hAnsi="Calibri" w:cs="Calibri"/>
        </w:rPr>
        <w:t xml:space="preserve"> create and perform short imaginative texts, </w:t>
      </w:r>
      <w:r w:rsidRPr="00F76A89">
        <w:rPr>
          <w:rFonts w:eastAsiaTheme="minorHAnsi"/>
        </w:rPr>
        <w:t>with occasional guidance, using familiar and modelled language</w:t>
      </w:r>
      <w:r w:rsidRPr="00F76A89">
        <w:rPr>
          <w:rFonts w:ascii="Calibri" w:eastAsiaTheme="minorHAnsi" w:hAnsi="Calibri" w:cs="Calibri"/>
        </w:rPr>
        <w:t xml:space="preserve">. </w:t>
      </w:r>
      <w:r w:rsidRPr="00F76A89">
        <w:rPr>
          <w:rFonts w:eastAsiaTheme="minorHAnsi"/>
          <w:lang w:eastAsia="zh-CN"/>
        </w:rPr>
        <w:t xml:space="preserve">They use </w:t>
      </w:r>
      <w:r w:rsidRPr="00F76A89">
        <w:rPr>
          <w:rFonts w:ascii="Calibri" w:eastAsiaTheme="minorHAnsi" w:hAnsi="Calibri" w:cs="Calibri"/>
        </w:rPr>
        <w:t xml:space="preserve">appropriate modelled strategies </w:t>
      </w:r>
      <w:r w:rsidRPr="00F76A89">
        <w:rPr>
          <w:rFonts w:eastAsiaTheme="minorHAnsi"/>
          <w:lang w:eastAsia="zh-CN"/>
        </w:rPr>
        <w:t xml:space="preserve">to translate common words in simple texts and attempt to identify less familiar words that are difficult to interpret. </w:t>
      </w:r>
      <w:r w:rsidRPr="00F76A89">
        <w:rPr>
          <w:rFonts w:ascii="Calibri" w:eastAsiaTheme="minorHAnsi" w:hAnsi="Calibri" w:cs="Calibri"/>
        </w:rPr>
        <w:t>Students identify similarities and differences between German and their own language(s) and culture.</w:t>
      </w:r>
    </w:p>
    <w:p w14:paraId="1583B36C" w14:textId="77777777" w:rsidR="00F76A89" w:rsidRPr="00F76A89" w:rsidRDefault="00F76A89" w:rsidP="00F76A89">
      <w:pPr>
        <w:spacing w:after="0" w:line="240" w:lineRule="auto"/>
        <w:ind w:right="-45"/>
        <w:rPr>
          <w:rFonts w:ascii="Calibri" w:eastAsiaTheme="minorHAnsi" w:hAnsi="Calibri" w:cs="Calibri"/>
        </w:rPr>
      </w:pPr>
    </w:p>
    <w:p w14:paraId="72B72B23" w14:textId="77777777" w:rsidR="00F76A89" w:rsidRDefault="00F76A89" w:rsidP="00F76A89">
      <w:pPr>
        <w:spacing w:after="0" w:line="240" w:lineRule="auto"/>
        <w:rPr>
          <w:rFonts w:eastAsiaTheme="minorHAnsi"/>
        </w:rPr>
      </w:pPr>
      <w:r w:rsidRPr="00F76A89">
        <w:rPr>
          <w:rFonts w:ascii="Calibri" w:eastAsiaTheme="minorHAnsi" w:hAnsi="Calibri" w:cs="Calibri"/>
        </w:rPr>
        <w:t xml:space="preserve">Students experiment with intonation patterns and specific vowel and diphthong sounds such as </w:t>
      </w:r>
      <w:proofErr w:type="gramStart"/>
      <w:r w:rsidRPr="00F76A89">
        <w:rPr>
          <w:rFonts w:ascii="Calibri" w:eastAsiaTheme="minorHAnsi" w:hAnsi="Calibri" w:cs="Calibri"/>
          <w:i/>
        </w:rPr>
        <w:t>ja</w:t>
      </w:r>
      <w:proofErr w:type="gramEnd"/>
      <w:r w:rsidRPr="00F76A89">
        <w:rPr>
          <w:rFonts w:ascii="Calibri" w:eastAsiaTheme="minorHAnsi" w:hAnsi="Calibri" w:cs="Calibri"/>
        </w:rPr>
        <w:t xml:space="preserve">, </w:t>
      </w:r>
      <w:r w:rsidRPr="00F76A89">
        <w:rPr>
          <w:rFonts w:ascii="Calibri" w:eastAsiaTheme="minorHAnsi" w:hAnsi="Calibri" w:cs="Calibri"/>
          <w:i/>
        </w:rPr>
        <w:t xml:space="preserve">rot </w:t>
      </w:r>
      <w:r w:rsidRPr="00F76A89">
        <w:rPr>
          <w:rFonts w:ascii="Calibri" w:eastAsiaTheme="minorHAnsi" w:hAnsi="Calibri" w:cs="Calibri"/>
        </w:rPr>
        <w:t xml:space="preserve">and </w:t>
      </w:r>
      <w:r w:rsidRPr="00F76A89">
        <w:rPr>
          <w:rFonts w:ascii="Calibri" w:eastAsiaTheme="minorHAnsi" w:hAnsi="Calibri" w:cs="Calibri"/>
          <w:i/>
        </w:rPr>
        <w:t>Sport</w:t>
      </w:r>
      <w:r w:rsidRPr="00F76A89">
        <w:rPr>
          <w:rFonts w:ascii="Calibri" w:eastAsiaTheme="minorHAnsi" w:hAnsi="Calibri" w:cs="Calibri"/>
        </w:rPr>
        <w:t xml:space="preserve">. They are aware that German uses the same alphabet as English, but they identify and use special elements of German spelling and pronunciation, such as </w:t>
      </w:r>
      <w:r w:rsidRPr="00F76A89">
        <w:rPr>
          <w:rFonts w:ascii="Calibri" w:eastAsiaTheme="minorHAnsi" w:hAnsi="Calibri" w:cs="Calibri"/>
          <w:i/>
        </w:rPr>
        <w:t>ß</w:t>
      </w:r>
      <w:r w:rsidRPr="00F76A89">
        <w:rPr>
          <w:rFonts w:ascii="Calibri" w:eastAsiaTheme="minorHAnsi" w:hAnsi="Calibri" w:cs="Calibri"/>
        </w:rPr>
        <w:t xml:space="preserve"> and </w:t>
      </w:r>
      <w:r w:rsidRPr="00F76A89">
        <w:rPr>
          <w:rFonts w:ascii="Calibri" w:eastAsiaTheme="minorHAnsi" w:hAnsi="Calibri" w:cs="Calibri"/>
          <w:i/>
        </w:rPr>
        <w:t>Umlaut</w:t>
      </w:r>
      <w:r w:rsidRPr="00F76A89">
        <w:rPr>
          <w:rFonts w:ascii="Calibri" w:eastAsiaTheme="minorHAnsi" w:hAnsi="Calibri" w:cs="Calibri"/>
        </w:rPr>
        <w:t xml:space="preserve">. They use vocabulary and apply basic elements of grammar in simple spoken and written texts with a satisfactory level of accuracy, such as recognising gender and definite/indefinite articles, for example </w:t>
      </w:r>
      <w:r w:rsidRPr="00F76A89">
        <w:rPr>
          <w:rFonts w:ascii="Calibri" w:eastAsiaTheme="minorHAnsi" w:hAnsi="Calibri" w:cs="Calibri"/>
          <w:i/>
        </w:rPr>
        <w:t>der Bruder</w:t>
      </w:r>
      <w:r w:rsidRPr="00F76A89">
        <w:rPr>
          <w:rFonts w:ascii="Calibri" w:eastAsiaTheme="minorHAnsi" w:hAnsi="Calibri" w:cs="Calibri"/>
        </w:rPr>
        <w:t xml:space="preserve"> and </w:t>
      </w:r>
      <w:r w:rsidRPr="00F76A89">
        <w:rPr>
          <w:rFonts w:ascii="Calibri" w:eastAsiaTheme="minorHAnsi" w:hAnsi="Calibri" w:cs="Calibri"/>
          <w:i/>
        </w:rPr>
        <w:t>ein Bruder</w:t>
      </w:r>
      <w:r w:rsidRPr="00F76A89">
        <w:rPr>
          <w:rFonts w:ascii="Calibri" w:eastAsiaTheme="minorHAnsi" w:hAnsi="Calibri" w:cs="Calibri"/>
        </w:rPr>
        <w:t xml:space="preserve">. Students use adjectives with the verb </w:t>
      </w:r>
      <w:r w:rsidRPr="00F76A89">
        <w:rPr>
          <w:rFonts w:ascii="Calibri" w:eastAsiaTheme="minorHAnsi" w:hAnsi="Calibri" w:cs="Calibri"/>
          <w:i/>
        </w:rPr>
        <w:t>sein</w:t>
      </w:r>
      <w:r w:rsidRPr="00F76A89">
        <w:rPr>
          <w:rFonts w:ascii="Calibri" w:eastAsiaTheme="minorHAnsi" w:hAnsi="Calibri" w:cs="Calibri"/>
        </w:rPr>
        <w:t xml:space="preserve"> such as </w:t>
      </w:r>
      <w:r w:rsidRPr="00F76A89">
        <w:rPr>
          <w:rFonts w:ascii="Calibri" w:eastAsiaTheme="minorHAnsi" w:hAnsi="Calibri" w:cs="Calibri"/>
          <w:i/>
        </w:rPr>
        <w:t xml:space="preserve">Meine Mutter </w:t>
      </w:r>
      <w:proofErr w:type="gramStart"/>
      <w:r w:rsidRPr="00F76A89">
        <w:rPr>
          <w:rFonts w:ascii="Calibri" w:eastAsiaTheme="minorHAnsi" w:hAnsi="Calibri" w:cs="Calibri"/>
          <w:i/>
        </w:rPr>
        <w:t>ist</w:t>
      </w:r>
      <w:proofErr w:type="gramEnd"/>
      <w:r w:rsidRPr="00F76A89">
        <w:rPr>
          <w:rFonts w:ascii="Calibri" w:eastAsiaTheme="minorHAnsi" w:hAnsi="Calibri" w:cs="Calibri"/>
          <w:i/>
        </w:rPr>
        <w:t xml:space="preserve"> intelligent</w:t>
      </w:r>
      <w:r w:rsidRPr="00F76A89">
        <w:rPr>
          <w:rFonts w:ascii="Calibri" w:eastAsiaTheme="minorHAnsi" w:hAnsi="Calibri" w:cs="Calibri"/>
        </w:rPr>
        <w:t xml:space="preserve">, or in combination with an article and noun, where an adjective ending is required such as </w:t>
      </w:r>
      <w:r w:rsidRPr="00F76A89">
        <w:rPr>
          <w:rFonts w:ascii="Calibri" w:eastAsiaTheme="minorHAnsi" w:hAnsi="Calibri" w:cs="Calibri"/>
          <w:i/>
        </w:rPr>
        <w:t>Er hat braune Augen</w:t>
      </w:r>
      <w:r w:rsidRPr="00F76A89">
        <w:rPr>
          <w:rFonts w:ascii="Calibri" w:eastAsiaTheme="minorHAnsi" w:hAnsi="Calibri" w:cs="Calibri"/>
        </w:rPr>
        <w:t xml:space="preserve">. They use pronouns such as </w:t>
      </w:r>
      <w:r w:rsidRPr="00F76A89">
        <w:rPr>
          <w:rFonts w:ascii="Calibri" w:eastAsiaTheme="minorHAnsi" w:hAnsi="Calibri" w:cs="Calibri"/>
          <w:i/>
        </w:rPr>
        <w:t>ich</w:t>
      </w:r>
      <w:r w:rsidRPr="00F76A89">
        <w:rPr>
          <w:rFonts w:ascii="Calibri" w:eastAsiaTheme="minorHAnsi" w:hAnsi="Calibri" w:cs="Calibri"/>
        </w:rPr>
        <w:t xml:space="preserve">, </w:t>
      </w:r>
      <w:r w:rsidRPr="00F76A89">
        <w:rPr>
          <w:rFonts w:ascii="Calibri" w:eastAsiaTheme="minorHAnsi" w:hAnsi="Calibri" w:cs="Calibri"/>
          <w:i/>
        </w:rPr>
        <w:t>du</w:t>
      </w:r>
      <w:r w:rsidRPr="00F76A89">
        <w:rPr>
          <w:rFonts w:ascii="Calibri" w:eastAsiaTheme="minorHAnsi" w:hAnsi="Calibri" w:cs="Calibri"/>
        </w:rPr>
        <w:t xml:space="preserve">, </w:t>
      </w:r>
      <w:r w:rsidRPr="00F76A89">
        <w:rPr>
          <w:rFonts w:ascii="Calibri" w:eastAsiaTheme="minorHAnsi" w:hAnsi="Calibri" w:cs="Calibri"/>
          <w:i/>
        </w:rPr>
        <w:t>er</w:t>
      </w:r>
      <w:r w:rsidRPr="00F76A89">
        <w:rPr>
          <w:rFonts w:ascii="Calibri" w:eastAsiaTheme="minorHAnsi" w:hAnsi="Calibri" w:cs="Calibri"/>
        </w:rPr>
        <w:t xml:space="preserve">, </w:t>
      </w:r>
      <w:r w:rsidRPr="00F76A89">
        <w:rPr>
          <w:rFonts w:ascii="Calibri" w:eastAsiaTheme="minorHAnsi" w:hAnsi="Calibri" w:cs="Calibri"/>
          <w:i/>
        </w:rPr>
        <w:t>sie</w:t>
      </w:r>
      <w:r w:rsidRPr="00F76A89">
        <w:rPr>
          <w:rFonts w:ascii="Calibri" w:eastAsiaTheme="minorHAnsi" w:hAnsi="Calibri" w:cs="Calibri"/>
        </w:rPr>
        <w:t xml:space="preserve">, </w:t>
      </w:r>
      <w:r w:rsidRPr="00F76A89">
        <w:rPr>
          <w:rFonts w:ascii="Calibri" w:eastAsiaTheme="minorHAnsi" w:hAnsi="Calibri" w:cs="Calibri"/>
          <w:i/>
        </w:rPr>
        <w:t>wir</w:t>
      </w:r>
      <w:r w:rsidRPr="00F76A89">
        <w:rPr>
          <w:rFonts w:ascii="Calibri" w:eastAsiaTheme="minorHAnsi" w:hAnsi="Calibri" w:cs="Calibri"/>
        </w:rPr>
        <w:t xml:space="preserve">, </w:t>
      </w:r>
      <w:r w:rsidRPr="00F76A89">
        <w:rPr>
          <w:rFonts w:ascii="Calibri" w:eastAsiaTheme="minorHAnsi" w:hAnsi="Calibri" w:cs="Calibri"/>
          <w:i/>
        </w:rPr>
        <w:t>ihr</w:t>
      </w:r>
      <w:r w:rsidRPr="00F76A89">
        <w:rPr>
          <w:rFonts w:ascii="Calibri" w:eastAsiaTheme="minorHAnsi" w:hAnsi="Calibri" w:cs="Calibri"/>
        </w:rPr>
        <w:t xml:space="preserve"> and </w:t>
      </w:r>
      <w:r w:rsidRPr="00F76A89">
        <w:rPr>
          <w:rFonts w:ascii="Calibri" w:eastAsiaTheme="minorHAnsi" w:hAnsi="Calibri" w:cs="Calibri"/>
          <w:i/>
        </w:rPr>
        <w:t>sie</w:t>
      </w:r>
      <w:r w:rsidRPr="00F76A89">
        <w:rPr>
          <w:rFonts w:ascii="Calibri" w:eastAsiaTheme="minorHAnsi" w:hAnsi="Calibri" w:cs="Calibri"/>
        </w:rPr>
        <w:t xml:space="preserve"> and possessive adjectives such as </w:t>
      </w:r>
      <w:r w:rsidRPr="00F76A89">
        <w:rPr>
          <w:rFonts w:ascii="Calibri" w:eastAsiaTheme="minorHAnsi" w:hAnsi="Calibri" w:cs="Calibri"/>
          <w:i/>
        </w:rPr>
        <w:t>mein</w:t>
      </w:r>
      <w:r w:rsidRPr="00F76A89">
        <w:rPr>
          <w:rFonts w:ascii="Calibri" w:eastAsiaTheme="minorHAnsi" w:hAnsi="Calibri" w:cs="Calibri"/>
        </w:rPr>
        <w:t xml:space="preserve"> and </w:t>
      </w:r>
      <w:r w:rsidRPr="00F76A89">
        <w:rPr>
          <w:rFonts w:ascii="Calibri" w:eastAsiaTheme="minorHAnsi" w:hAnsi="Calibri" w:cs="Calibri"/>
          <w:i/>
        </w:rPr>
        <w:t>dein</w:t>
      </w:r>
      <w:r w:rsidRPr="00F76A89">
        <w:rPr>
          <w:rFonts w:ascii="Calibri" w:eastAsiaTheme="minorHAnsi" w:hAnsi="Calibri" w:cs="Calibri"/>
        </w:rPr>
        <w:t xml:space="preserve">, together with forms of the verbs </w:t>
      </w:r>
      <w:r w:rsidRPr="00F76A89">
        <w:rPr>
          <w:rFonts w:ascii="Calibri" w:eastAsiaTheme="minorHAnsi" w:hAnsi="Calibri" w:cs="Calibri"/>
          <w:i/>
        </w:rPr>
        <w:t>haben</w:t>
      </w:r>
      <w:r w:rsidRPr="00F76A89">
        <w:rPr>
          <w:rFonts w:ascii="Calibri" w:eastAsiaTheme="minorHAnsi" w:hAnsi="Calibri" w:cs="Calibri"/>
        </w:rPr>
        <w:t xml:space="preserve"> and </w:t>
      </w:r>
      <w:r w:rsidRPr="00F76A89">
        <w:rPr>
          <w:rFonts w:ascii="Calibri" w:eastAsiaTheme="minorHAnsi" w:hAnsi="Calibri" w:cs="Calibri"/>
          <w:i/>
        </w:rPr>
        <w:t>sein</w:t>
      </w:r>
      <w:r w:rsidRPr="00F76A89">
        <w:rPr>
          <w:rFonts w:ascii="Calibri" w:eastAsiaTheme="minorHAnsi" w:hAnsi="Calibri" w:cs="Calibri"/>
        </w:rPr>
        <w:t xml:space="preserve"> to refer to people and express relationships between them. They use question words such as </w:t>
      </w:r>
      <w:r w:rsidRPr="00F76A89">
        <w:rPr>
          <w:rFonts w:ascii="Calibri" w:eastAsiaTheme="minorHAnsi" w:hAnsi="Calibri" w:cs="Calibri"/>
          <w:i/>
        </w:rPr>
        <w:t>wie</w:t>
      </w:r>
      <w:r w:rsidRPr="00F76A89">
        <w:rPr>
          <w:rFonts w:ascii="Calibri" w:eastAsiaTheme="minorHAnsi" w:hAnsi="Calibri" w:cs="Calibri"/>
        </w:rPr>
        <w:t xml:space="preserve">, </w:t>
      </w:r>
      <w:r w:rsidRPr="00F76A89">
        <w:rPr>
          <w:rFonts w:ascii="Calibri" w:eastAsiaTheme="minorHAnsi" w:hAnsi="Calibri" w:cs="Calibri"/>
          <w:i/>
        </w:rPr>
        <w:t>wer</w:t>
      </w:r>
      <w:r w:rsidRPr="00F76A89">
        <w:rPr>
          <w:rFonts w:ascii="Calibri" w:eastAsiaTheme="minorHAnsi" w:hAnsi="Calibri" w:cs="Calibri"/>
        </w:rPr>
        <w:t xml:space="preserve">, </w:t>
      </w:r>
      <w:r w:rsidRPr="00F76A89">
        <w:rPr>
          <w:rFonts w:ascii="Calibri" w:eastAsiaTheme="minorHAnsi" w:hAnsi="Calibri" w:cs="Calibri"/>
          <w:i/>
        </w:rPr>
        <w:t>was</w:t>
      </w:r>
      <w:r w:rsidRPr="00F76A89">
        <w:rPr>
          <w:rFonts w:ascii="Calibri" w:eastAsiaTheme="minorHAnsi" w:hAnsi="Calibri" w:cs="Calibri"/>
        </w:rPr>
        <w:t xml:space="preserve"> and </w:t>
      </w:r>
      <w:r w:rsidRPr="00F76A89">
        <w:rPr>
          <w:rFonts w:ascii="Calibri" w:eastAsiaTheme="minorHAnsi" w:hAnsi="Calibri" w:cs="Calibri"/>
          <w:i/>
        </w:rPr>
        <w:t>ja</w:t>
      </w:r>
      <w:r w:rsidRPr="00F76A89">
        <w:rPr>
          <w:rFonts w:ascii="Calibri" w:eastAsiaTheme="minorHAnsi" w:hAnsi="Calibri" w:cs="Calibri"/>
        </w:rPr>
        <w:t>/</w:t>
      </w:r>
      <w:r w:rsidRPr="00F76A89">
        <w:rPr>
          <w:rFonts w:ascii="Calibri" w:eastAsiaTheme="minorHAnsi" w:hAnsi="Calibri" w:cs="Calibri"/>
          <w:i/>
        </w:rPr>
        <w:t>nein</w:t>
      </w:r>
      <w:r w:rsidRPr="00F76A89">
        <w:rPr>
          <w:rFonts w:ascii="Calibri" w:eastAsiaTheme="minorHAnsi" w:hAnsi="Calibri" w:cs="Calibri"/>
        </w:rPr>
        <w:t xml:space="preserve"> questions. They use common phrases and conjunctions to talk about time and occurrence. Students begin to describe, with guidance, how the German language works, </w:t>
      </w:r>
      <w:proofErr w:type="gramStart"/>
      <w:r w:rsidRPr="00F76A89">
        <w:rPr>
          <w:rFonts w:ascii="Calibri" w:eastAsiaTheme="minorHAnsi" w:hAnsi="Calibri" w:cs="Calibri"/>
        </w:rPr>
        <w:t>using</w:t>
      </w:r>
      <w:proofErr w:type="gramEnd"/>
      <w:r w:rsidRPr="00F76A89">
        <w:rPr>
          <w:rFonts w:ascii="Calibri" w:eastAsiaTheme="minorHAnsi" w:hAnsi="Calibri" w:cs="Calibri"/>
        </w:rPr>
        <w:t xml:space="preserve"> terms similar to those used in English. Students apply some of the language features and textual conventions in simple, familiar texts. </w:t>
      </w:r>
      <w:r w:rsidRPr="00F76A89">
        <w:rPr>
          <w:rFonts w:eastAsiaTheme="minorHAnsi"/>
        </w:rPr>
        <w:t>They show how language use varies according to gender, age and context, and i</w:t>
      </w:r>
      <w:r w:rsidRPr="00F76A89">
        <w:rPr>
          <w:rFonts w:ascii="Calibri" w:eastAsiaTheme="minorHAnsi" w:hAnsi="Calibri" w:cs="Calibri"/>
        </w:rPr>
        <w:t>dentify</w:t>
      </w:r>
      <w:r w:rsidRPr="00F76A89">
        <w:rPr>
          <w:rFonts w:eastAsiaTheme="minorHAnsi"/>
        </w:rPr>
        <w:t xml:space="preserve"> and provide an example of differences in cultural practices and how these are reflected and represented in language.</w:t>
      </w:r>
    </w:p>
    <w:p w14:paraId="51884044" w14:textId="77777777" w:rsidR="00F76A89" w:rsidRDefault="00F76A89" w:rsidP="00F76A89">
      <w:pPr>
        <w:spacing w:after="0" w:line="240" w:lineRule="auto"/>
        <w:sectPr w:rsidR="00F76A89" w:rsidSect="00F76A89">
          <w:headerReference w:type="even" r:id="rId100"/>
          <w:headerReference w:type="default" r:id="rId101"/>
          <w:footerReference w:type="even" r:id="rId102"/>
          <w:headerReference w:type="first" r:id="rId103"/>
          <w:footerReference w:type="first" r:id="rId104"/>
          <w:pgSz w:w="11906" w:h="16838"/>
          <w:pgMar w:top="1103" w:right="1440" w:bottom="1440" w:left="1440" w:header="708" w:footer="708" w:gutter="0"/>
          <w:cols w:space="708"/>
          <w:docGrid w:linePitch="360"/>
        </w:sectPr>
      </w:pPr>
    </w:p>
    <w:p w14:paraId="77FECA82" w14:textId="77777777" w:rsidR="00F76A89" w:rsidRPr="00F76A89" w:rsidRDefault="00F76A89" w:rsidP="00F76A89">
      <w:pPr>
        <w:pStyle w:val="MainHeading1"/>
      </w:pPr>
      <w:r w:rsidRPr="00F76A89">
        <w:lastRenderedPageBreak/>
        <w:t>Year 4 Languages Syllabus</w:t>
      </w:r>
    </w:p>
    <w:p w14:paraId="04ABD38B" w14:textId="77777777" w:rsidR="00F76A89" w:rsidRPr="00F76A89" w:rsidRDefault="00F76A89" w:rsidP="00F76A89">
      <w:pPr>
        <w:pStyle w:val="Style1"/>
      </w:pPr>
      <w:r w:rsidRPr="00F76A89">
        <w:t>Year Level Description</w:t>
      </w:r>
    </w:p>
    <w:p w14:paraId="4EDF27C7"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Year 4 </w:t>
      </w:r>
      <w:r w:rsidRPr="00F76A89">
        <w:rPr>
          <w:rFonts w:eastAsia="Times New Roman" w:cs="Arial"/>
          <w:color w:val="000000" w:themeColor="text1"/>
          <w:lang w:val="en"/>
        </w:rPr>
        <w:t>German</w:t>
      </w:r>
      <w:r w:rsidRPr="00F76A89">
        <w:rPr>
          <w:rFonts w:eastAsia="Times New Roman" w:cs="Arial"/>
          <w:lang w:val="en"/>
        </w:rPr>
        <w:t xml:space="preserve">: Second Language builds on the skills, knowledge and understanding required to communicate in the </w:t>
      </w:r>
      <w:r w:rsidRPr="00F76A89">
        <w:rPr>
          <w:rFonts w:eastAsia="Times New Roman" w:cs="Arial"/>
          <w:color w:val="000000" w:themeColor="text1"/>
          <w:lang w:val="en"/>
        </w:rPr>
        <w:t>German</w:t>
      </w:r>
      <w:r w:rsidRPr="00F76A89">
        <w:rPr>
          <w:rFonts w:eastAsia="Times New Roman" w:cs="Arial"/>
          <w:lang w:val="en"/>
        </w:rPr>
        <w:t xml:space="preserve"> language developed in Year 3 and focuses on extending the oral and written communication skills of students.</w:t>
      </w:r>
    </w:p>
    <w:p w14:paraId="1FA9740E" w14:textId="77777777" w:rsidR="00F76A89" w:rsidRPr="00F76A89" w:rsidRDefault="00F76A89" w:rsidP="00F76A89">
      <w:pPr>
        <w:spacing w:after="0" w:line="240" w:lineRule="auto"/>
        <w:rPr>
          <w:rFonts w:eastAsia="Times New Roman" w:cs="Arial"/>
          <w:lang w:val="en"/>
        </w:rPr>
      </w:pPr>
    </w:p>
    <w:p w14:paraId="6205E48B"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Students communicate in German, interacting and socialising with the teacher and peers to exchange information about aspects of their personal worlds, including their daily routines at home and school, and their interests. They contribute collaboratively to class experiences that involve asking for help, clarification and permission, solving problems and sharing decisions. Students locate and process factual information </w:t>
      </w:r>
      <w:r w:rsidRPr="00F76A89">
        <w:rPr>
          <w:rFonts w:eastAsiaTheme="minorHAnsi"/>
        </w:rPr>
        <w:t xml:space="preserve">in written, spoken and multimodal texts and </w:t>
      </w:r>
      <w:r w:rsidRPr="00F76A89">
        <w:rPr>
          <w:rFonts w:eastAsia="Times New Roman" w:cs="Arial"/>
          <w:lang w:val="en"/>
        </w:rPr>
        <w:t>gather and convey factual information and short descriptions from familiar texts related to their personal and social worlds. They participate in and respond to a range of imaginative texts, discuss messages and make statements about characters or themes. Students create and perform short imaginative texts that allow for exploration and enjoyment of language and cultural expression, using familiar expressions and modelled language.</w:t>
      </w:r>
    </w:p>
    <w:p w14:paraId="42D60671" w14:textId="77777777" w:rsidR="00F76A89" w:rsidRPr="00F76A89" w:rsidRDefault="00F76A89" w:rsidP="00F76A89">
      <w:pPr>
        <w:spacing w:after="0" w:line="240" w:lineRule="auto"/>
        <w:rPr>
          <w:rFonts w:eastAsia="Times New Roman" w:cs="Arial"/>
          <w:lang w:val="en"/>
        </w:rPr>
      </w:pPr>
    </w:p>
    <w:p w14:paraId="171D8DE0"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Students become familiar with the systems of the German language, </w:t>
      </w:r>
      <w:r w:rsidRPr="00F76A89">
        <w:rPr>
          <w:rFonts w:eastAsiaTheme="minorHAnsi"/>
        </w:rPr>
        <w:t>experimenting with e</w:t>
      </w:r>
      <w:r w:rsidRPr="00F76A89">
        <w:rPr>
          <w:rFonts w:eastAsia="Times New Roman" w:cs="Times New Roman"/>
          <w:color w:val="000000"/>
          <w:lang w:eastAsia="en-AU"/>
        </w:rPr>
        <w:t>ncoding and decoding familiar German words using alphabetic knowledge</w:t>
      </w:r>
      <w:r w:rsidRPr="00F76A89">
        <w:rPr>
          <w:rFonts w:eastAsia="Times New Roman" w:cs="Arial"/>
          <w:lang w:val="en"/>
        </w:rPr>
        <w:t xml:space="preserve">. They notice and use context-related vocabulary and apply elements of grammar in simple spoken and written texts such as </w:t>
      </w:r>
      <w:r w:rsidRPr="00F76A89">
        <w:rPr>
          <w:rFonts w:eastAsia="Times New Roman" w:cs="Times New Roman"/>
          <w:color w:val="000000"/>
          <w:lang w:eastAsia="en-AU"/>
        </w:rPr>
        <w:t xml:space="preserve">recognising and describing past events using the simple past tense of familiar verbs, to generate language </w:t>
      </w:r>
      <w:r w:rsidRPr="00F76A89">
        <w:rPr>
          <w:rFonts w:eastAsia="Times New Roman" w:cs="Arial"/>
          <w:lang w:val="en"/>
        </w:rPr>
        <w:t xml:space="preserve">for a range of purposeful interactions. Students </w:t>
      </w:r>
      <w:r w:rsidRPr="00F76A89">
        <w:rPr>
          <w:rFonts w:eastAsia="Times New Roman" w:cs="Times New Roman"/>
          <w:color w:val="000000"/>
        </w:rPr>
        <w:t xml:space="preserve">begin to develop a metalanguage in </w:t>
      </w:r>
      <w:r w:rsidRPr="00F76A89">
        <w:rPr>
          <w:rFonts w:eastAsia="Times New Roman" w:cs="Arial"/>
          <w:lang w:val="en"/>
        </w:rPr>
        <w:t>German</w:t>
      </w:r>
      <w:r w:rsidRPr="00F76A89">
        <w:rPr>
          <w:rFonts w:eastAsia="Times New Roman" w:cs="Times New Roman"/>
          <w:color w:val="000000"/>
        </w:rPr>
        <w:t xml:space="preserve"> for talking about language, using terms similar to those used in English</w:t>
      </w:r>
      <w:r w:rsidRPr="00F76A89">
        <w:rPr>
          <w:rFonts w:eastAsia="Times New Roman" w:cs="Arial"/>
          <w:lang w:val="en"/>
        </w:rPr>
        <w:t>.</w:t>
      </w:r>
    </w:p>
    <w:p w14:paraId="27C1F039" w14:textId="77777777" w:rsidR="00F76A89" w:rsidRPr="00F76A89" w:rsidRDefault="00F76A89" w:rsidP="00F76A89">
      <w:pPr>
        <w:spacing w:after="0" w:line="240" w:lineRule="auto"/>
        <w:rPr>
          <w:rFonts w:eastAsiaTheme="minorHAnsi"/>
        </w:rPr>
      </w:pPr>
    </w:p>
    <w:p w14:paraId="63D89AFF"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Students are encouraged to define their German learning experiences and </w:t>
      </w:r>
      <w:r w:rsidRPr="00F76A89">
        <w:rPr>
          <w:rFonts w:eastAsiaTheme="minorHAnsi"/>
        </w:rPr>
        <w:t>make connections between culture</w:t>
      </w:r>
      <w:r w:rsidRPr="00F76A89">
        <w:rPr>
          <w:rFonts w:eastAsiaTheme="minorHAnsi"/>
          <w:color w:val="000000"/>
        </w:rPr>
        <w:t xml:space="preserve"> and </w:t>
      </w:r>
      <w:r w:rsidRPr="00F76A89">
        <w:rPr>
          <w:rFonts w:eastAsiaTheme="minorHAnsi"/>
        </w:rPr>
        <w:t>language</w:t>
      </w:r>
      <w:r w:rsidRPr="00F76A89">
        <w:rPr>
          <w:rFonts w:eastAsiaTheme="minorHAnsi"/>
          <w:color w:val="000000"/>
        </w:rPr>
        <w:t xml:space="preserve"> use by</w:t>
      </w:r>
      <w:r w:rsidRPr="00F76A89">
        <w:rPr>
          <w:rFonts w:eastAsiaTheme="minorHAnsi"/>
        </w:rPr>
        <w:t xml:space="preserve"> identifying vocabulary and expressions that reflect different cultural values, traditions or practices</w:t>
      </w:r>
      <w:r w:rsidRPr="00F76A89">
        <w:rPr>
          <w:rFonts w:eastAsia="Times New Roman" w:cs="Arial"/>
          <w:lang w:val="en"/>
        </w:rPr>
        <w:t>.</w:t>
      </w:r>
    </w:p>
    <w:p w14:paraId="56298602" w14:textId="77777777" w:rsidR="00F76A89" w:rsidRPr="00F76A89" w:rsidRDefault="00F76A89" w:rsidP="00F76A89">
      <w:pPr>
        <w:spacing w:after="0" w:line="240" w:lineRule="auto"/>
        <w:rPr>
          <w:rFonts w:eastAsia="Times New Roman" w:cs="Arial"/>
          <w:lang w:val="en"/>
        </w:rPr>
      </w:pPr>
    </w:p>
    <w:p w14:paraId="07BF1390" w14:textId="77777777" w:rsidR="00F76A89" w:rsidRPr="00F76A89" w:rsidRDefault="00F76A89" w:rsidP="00F76A89">
      <w:pPr>
        <w:spacing w:after="0" w:line="240" w:lineRule="auto"/>
        <w:rPr>
          <w:rFonts w:eastAsia="Times New Roman" w:cs="Arial"/>
          <w:lang w:val="en"/>
        </w:rPr>
      </w:pPr>
      <w:r w:rsidRPr="00F76A89">
        <w:rPr>
          <w:rFonts w:eastAsia="Times New Roman" w:cs="Arial"/>
          <w:lang w:val="en"/>
        </w:rPr>
        <w:t>In Year 4 students continue to require extensive support with their language learning. Purposeful communicative activities and experiences are planned, models and examples are provided, along with support for self-monitoring and reflection. Language experience and input include authentic texts that may require some modification to include familiar vocabulary and simple sentence structures. Students continue to be encouraged to use German as much as possible for social interactions and in learning tasks.</w:t>
      </w:r>
    </w:p>
    <w:p w14:paraId="485E3681" w14:textId="77777777" w:rsidR="00F76A89" w:rsidRPr="00F76A89" w:rsidRDefault="00F76A89" w:rsidP="00F76A89">
      <w:pPr>
        <w:rPr>
          <w:rFonts w:eastAsia="Times New Roman" w:cs="Arial"/>
          <w:lang w:val="en"/>
        </w:rPr>
        <w:sectPr w:rsidR="00F76A89" w:rsidRPr="00F76A89" w:rsidSect="00F76A89">
          <w:headerReference w:type="default" r:id="rId105"/>
          <w:pgSz w:w="11906" w:h="16838"/>
          <w:pgMar w:top="1103" w:right="1440" w:bottom="1440" w:left="1440" w:header="708" w:footer="708" w:gutter="0"/>
          <w:cols w:space="708"/>
          <w:docGrid w:linePitch="360"/>
        </w:sectPr>
      </w:pPr>
      <w:r w:rsidRPr="00F76A89">
        <w:rPr>
          <w:sz w:val="22"/>
          <w:szCs w:val="22"/>
        </w:rPr>
        <w:br w:type="page"/>
      </w:r>
    </w:p>
    <w:p w14:paraId="615DDFBB" w14:textId="77777777" w:rsidR="00F76A89" w:rsidRPr="00F76A89" w:rsidRDefault="00F76A89" w:rsidP="00F76A89">
      <w:pPr>
        <w:pStyle w:val="Style1"/>
      </w:pPr>
      <w:r w:rsidRPr="00F76A89">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76A89" w:rsidRPr="00F76A89" w14:paraId="50177F9C" w14:textId="77777777" w:rsidTr="00F76A89">
        <w:trPr>
          <w:trHeight w:val="1973"/>
        </w:trPr>
        <w:tc>
          <w:tcPr>
            <w:tcW w:w="4621" w:type="dxa"/>
          </w:tcPr>
          <w:p w14:paraId="695D0636"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t>Communicating</w:t>
            </w:r>
          </w:p>
          <w:p w14:paraId="30C43A6F"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Socialising</w:t>
            </w:r>
          </w:p>
          <w:p w14:paraId="73026E9E" w14:textId="77777777" w:rsidR="00F76A89" w:rsidRPr="00F76A89" w:rsidRDefault="00F76A89" w:rsidP="00F76A89">
            <w:pPr>
              <w:pBdr>
                <w:top w:val="nil"/>
                <w:left w:val="nil"/>
                <w:bottom w:val="nil"/>
                <w:right w:val="nil"/>
                <w:between w:val="nil"/>
                <w:bar w:val="nil"/>
              </w:pBdr>
              <w:rPr>
                <w:color w:val="000000"/>
              </w:rPr>
            </w:pPr>
            <w:r w:rsidRPr="00F76A89">
              <w:t xml:space="preserve">Interact and socialise with the teacher and peers, </w:t>
            </w:r>
            <w:r w:rsidRPr="00F76A89">
              <w:rPr>
                <w:color w:val="000000"/>
              </w:rPr>
              <w:t xml:space="preserve">using simple descriptive or expressive modelled </w:t>
            </w:r>
            <w:r w:rsidRPr="00F76A89">
              <w:t xml:space="preserve">language, to exchange information about aspects of their personal worlds, including their daily routines at home and school and their interests, for example, </w:t>
            </w:r>
            <w:r w:rsidRPr="00F76A89">
              <w:rPr>
                <w:i/>
              </w:rPr>
              <w:t xml:space="preserve">Wie spät ist es? Es ist viertel vor neun; Ich stehe um 7.30 Uhr auf. Dann frühstücke ich; Ich schwimme und surfe oft; </w:t>
            </w:r>
            <w:r w:rsidRPr="00F76A89">
              <w:rPr>
                <w:i/>
                <w:iCs/>
                <w:color w:val="000000"/>
              </w:rPr>
              <w:t>Was ist dein Lieblingsfach? Ja, ich mag Deutsch. Wie findest du Mathe</w:t>
            </w:r>
            <w:proofErr w:type="gramStart"/>
            <w:r w:rsidRPr="00F76A89">
              <w:rPr>
                <w:i/>
                <w:iCs/>
                <w:color w:val="000000"/>
              </w:rPr>
              <w:t>?;</w:t>
            </w:r>
            <w:proofErr w:type="gramEnd"/>
            <w:r w:rsidRPr="00F76A89">
              <w:rPr>
                <w:i/>
                <w:iCs/>
                <w:color w:val="000000"/>
              </w:rPr>
              <w:t xml:space="preserve"> Ich finde Sport interessant. Und du? </w:t>
            </w:r>
            <w:r w:rsidRPr="00F76A89">
              <w:rPr>
                <w:color w:val="000000"/>
              </w:rPr>
              <w:br/>
            </w:r>
            <w:hyperlink r:id="rId106" w:tooltip="View additional details of ACLGEC120" w:history="1">
              <w:r w:rsidRPr="00F76A89">
                <w:rPr>
                  <w:color w:val="000000"/>
                </w:rPr>
                <w:t>(ACLGEC120)</w:t>
              </w:r>
            </w:hyperlink>
          </w:p>
          <w:p w14:paraId="3F5A8960" w14:textId="77777777" w:rsidR="00F76A89" w:rsidRPr="00F76A89" w:rsidRDefault="00F76A89" w:rsidP="00F76A89">
            <w:pPr>
              <w:pBdr>
                <w:top w:val="nil"/>
                <w:left w:val="nil"/>
                <w:bottom w:val="nil"/>
                <w:right w:val="nil"/>
                <w:between w:val="nil"/>
                <w:bar w:val="nil"/>
              </w:pBdr>
              <w:rPr>
                <w:rFonts w:eastAsia="Calibri" w:cstheme="minorHAnsi"/>
                <w:color w:val="000000"/>
                <w:u w:color="000000"/>
                <w:bdr w:val="nil"/>
                <w:lang w:val="en-US"/>
              </w:rPr>
            </w:pPr>
            <w:r w:rsidRPr="00F76A89">
              <w:rPr>
                <w:rFonts w:eastAsia="Calibri" w:cstheme="minorHAnsi"/>
                <w:color w:val="000000"/>
                <w:u w:color="000000"/>
                <w:bdr w:val="nil"/>
                <w:lang w:val="en-US"/>
              </w:rPr>
              <w:t>L, N, ICT, C, P, IU</w:t>
            </w:r>
          </w:p>
          <w:p w14:paraId="0F5509F6" w14:textId="77777777" w:rsidR="00F76A89" w:rsidRPr="00F76A89" w:rsidRDefault="00F76A89" w:rsidP="00F76A89">
            <w:pPr>
              <w:pBdr>
                <w:top w:val="nil"/>
                <w:left w:val="nil"/>
                <w:bottom w:val="nil"/>
                <w:right w:val="nil"/>
                <w:between w:val="nil"/>
                <w:bar w:val="nil"/>
              </w:pBdr>
              <w:rPr>
                <w:rFonts w:cstheme="minorHAnsi"/>
                <w:b/>
              </w:rPr>
            </w:pPr>
          </w:p>
          <w:p w14:paraId="4C6BCCED" w14:textId="77777777" w:rsidR="00F76A89" w:rsidRPr="00F76A89" w:rsidRDefault="00F76A89" w:rsidP="00F76A89">
            <w:pPr>
              <w:pBdr>
                <w:top w:val="nil"/>
                <w:left w:val="nil"/>
                <w:bottom w:val="nil"/>
                <w:right w:val="nil"/>
                <w:between w:val="nil"/>
                <w:bar w:val="nil"/>
              </w:pBdr>
              <w:rPr>
                <w:color w:val="000000"/>
              </w:rPr>
            </w:pPr>
            <w:r w:rsidRPr="00F76A89">
              <w:t>Contribute collaboratively to class experiences, activities and transactions that involve asking for help, clarification and permission, solving problems and sharing decisions such as creating a display or conducting a role play or scenario, science experiments, cooking or craft activities</w:t>
            </w:r>
            <w:r w:rsidRPr="00F76A89">
              <w:rPr>
                <w:color w:val="000000"/>
              </w:rPr>
              <w:br/>
            </w:r>
            <w:hyperlink r:id="rId107" w:tooltip="View additional details of ACLGEC121" w:history="1">
              <w:r w:rsidRPr="00F76A89">
                <w:rPr>
                  <w:color w:val="000000"/>
                </w:rPr>
                <w:t>(ACLGEC121)</w:t>
              </w:r>
            </w:hyperlink>
          </w:p>
          <w:p w14:paraId="5EA18087" w14:textId="77777777" w:rsidR="00F76A89" w:rsidRPr="00F76A89" w:rsidRDefault="00F76A89" w:rsidP="00F76A89">
            <w:pPr>
              <w:pBdr>
                <w:top w:val="nil"/>
                <w:left w:val="nil"/>
                <w:bottom w:val="nil"/>
                <w:right w:val="nil"/>
                <w:between w:val="nil"/>
                <w:bar w:val="nil"/>
              </w:pBdr>
              <w:rPr>
                <w:rFonts w:eastAsia="Calibri" w:cstheme="minorHAnsi"/>
                <w:color w:val="000000"/>
                <w:u w:color="000000"/>
                <w:bdr w:val="nil"/>
                <w:lang w:val="en-US"/>
              </w:rPr>
            </w:pPr>
            <w:r w:rsidRPr="00F76A89">
              <w:rPr>
                <w:rFonts w:eastAsia="Calibri" w:cstheme="minorHAnsi"/>
                <w:color w:val="000000"/>
                <w:u w:color="000000"/>
                <w:bdr w:val="nil"/>
                <w:lang w:val="en-US"/>
              </w:rPr>
              <w:t>L, N, ICT, C, P</w:t>
            </w:r>
          </w:p>
          <w:p w14:paraId="74CCB27A" w14:textId="77777777" w:rsidR="00F76A89" w:rsidRPr="00F76A89" w:rsidRDefault="00F76A89" w:rsidP="00F76A89">
            <w:pPr>
              <w:pBdr>
                <w:top w:val="nil"/>
                <w:left w:val="nil"/>
                <w:bottom w:val="nil"/>
                <w:right w:val="nil"/>
                <w:between w:val="nil"/>
                <w:bar w:val="nil"/>
              </w:pBdr>
              <w:rPr>
                <w:rFonts w:cstheme="minorHAnsi"/>
              </w:rPr>
            </w:pPr>
          </w:p>
          <w:p w14:paraId="6BE7E0B0"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Informing</w:t>
            </w:r>
          </w:p>
          <w:p w14:paraId="39A3AF35" w14:textId="7FCFEDD1" w:rsidR="00F76A89" w:rsidRPr="00F76A89" w:rsidRDefault="00F76A89" w:rsidP="00F76A89">
            <w:pPr>
              <w:pBdr>
                <w:top w:val="nil"/>
                <w:left w:val="nil"/>
                <w:bottom w:val="nil"/>
                <w:right w:val="nil"/>
                <w:between w:val="nil"/>
                <w:bar w:val="nil"/>
              </w:pBdr>
              <w:rPr>
                <w:color w:val="000000"/>
              </w:rPr>
            </w:pPr>
            <w:r w:rsidRPr="00F76A89">
              <w:rPr>
                <w:color w:val="000000"/>
              </w:rPr>
              <w:t xml:space="preserve">Locate and </w:t>
            </w:r>
            <w:r w:rsidRPr="00F76A89">
              <w:t>process factual information in a range of written, spoken, digital and multimodal texts related to their personal and social worlds</w:t>
            </w:r>
            <w:r>
              <w:t xml:space="preserve"> </w:t>
            </w:r>
            <w:hyperlink r:id="rId108" w:tooltip="View additional details of ACLGEC123" w:history="1">
              <w:r w:rsidRPr="00F76A89">
                <w:rPr>
                  <w:color w:val="000000"/>
                </w:rPr>
                <w:t>(ACLGEC123)</w:t>
              </w:r>
            </w:hyperlink>
          </w:p>
          <w:p w14:paraId="5785540D" w14:textId="77777777" w:rsidR="00F76A89" w:rsidRPr="00F76A89" w:rsidRDefault="00F76A89" w:rsidP="00F76A89">
            <w:r w:rsidRPr="00F76A89">
              <w:t>L, ICT, C, P, IU</w:t>
            </w:r>
          </w:p>
          <w:p w14:paraId="30F661B9" w14:textId="77777777" w:rsidR="00F76A89" w:rsidRPr="00F76A89" w:rsidRDefault="00F76A89" w:rsidP="00F76A89">
            <w:pPr>
              <w:pBdr>
                <w:top w:val="nil"/>
                <w:left w:val="nil"/>
                <w:bottom w:val="nil"/>
                <w:right w:val="nil"/>
                <w:between w:val="nil"/>
                <w:bar w:val="nil"/>
              </w:pBdr>
              <w:rPr>
                <w:rFonts w:cstheme="minorHAnsi"/>
                <w:b/>
              </w:rPr>
            </w:pPr>
          </w:p>
          <w:p w14:paraId="770FB85E" w14:textId="77777777" w:rsidR="00F76A89" w:rsidRPr="00F76A89" w:rsidRDefault="00F76A89" w:rsidP="00F76A89">
            <w:pPr>
              <w:pBdr>
                <w:top w:val="nil"/>
                <w:left w:val="nil"/>
                <w:bottom w:val="nil"/>
                <w:right w:val="nil"/>
                <w:between w:val="nil"/>
                <w:bar w:val="nil"/>
              </w:pBdr>
              <w:rPr>
                <w:color w:val="000000"/>
              </w:rPr>
            </w:pPr>
            <w:r w:rsidRPr="00F76A89">
              <w:t xml:space="preserve">Gather and convey factual </w:t>
            </w:r>
            <w:r w:rsidRPr="00F76A89">
              <w:rPr>
                <w:color w:val="000000"/>
              </w:rPr>
              <w:t xml:space="preserve">information, </w:t>
            </w:r>
            <w:r w:rsidRPr="00F76A89">
              <w:t>simple statements and short descriptions from familiar texts related to their personal and social worlds</w:t>
            </w:r>
            <w:r w:rsidRPr="00F76A89">
              <w:rPr>
                <w:color w:val="000000"/>
              </w:rPr>
              <w:br/>
            </w:r>
            <w:hyperlink r:id="rId109" w:tooltip="View additional details of ACLGEC124" w:history="1">
              <w:r w:rsidRPr="00F76A89">
                <w:rPr>
                  <w:color w:val="000000"/>
                </w:rPr>
                <w:t>(ACLGEC124)</w:t>
              </w:r>
            </w:hyperlink>
          </w:p>
          <w:p w14:paraId="3120D6E6" w14:textId="77777777" w:rsidR="00F76A89" w:rsidRPr="00F76A89" w:rsidRDefault="00F76A89" w:rsidP="00F76A89">
            <w:pPr>
              <w:pBdr>
                <w:top w:val="nil"/>
                <w:left w:val="nil"/>
                <w:bottom w:val="nil"/>
                <w:right w:val="nil"/>
                <w:between w:val="nil"/>
                <w:bar w:val="nil"/>
              </w:pBdr>
              <w:rPr>
                <w:rFonts w:eastAsia="Calibri" w:cstheme="minorHAnsi"/>
                <w:color w:val="000000"/>
                <w:u w:color="000000"/>
                <w:bdr w:val="nil"/>
                <w:lang w:val="en-US"/>
              </w:rPr>
            </w:pPr>
            <w:r w:rsidRPr="00F76A89">
              <w:rPr>
                <w:rFonts w:eastAsia="Calibri" w:cstheme="minorHAnsi"/>
                <w:color w:val="000000"/>
                <w:u w:color="000000"/>
                <w:bdr w:val="nil"/>
                <w:lang w:val="en-US"/>
              </w:rPr>
              <w:t>L, N, ICT, C, P, IU</w:t>
            </w:r>
          </w:p>
          <w:p w14:paraId="53E10CFF" w14:textId="77777777" w:rsidR="00F76A89" w:rsidRPr="00F76A89" w:rsidRDefault="00F76A89" w:rsidP="00F76A89">
            <w:pPr>
              <w:pBdr>
                <w:top w:val="nil"/>
                <w:left w:val="nil"/>
                <w:bottom w:val="nil"/>
                <w:right w:val="nil"/>
                <w:between w:val="nil"/>
                <w:bar w:val="nil"/>
              </w:pBdr>
            </w:pPr>
          </w:p>
          <w:p w14:paraId="7BBC6B80"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Creating</w:t>
            </w:r>
          </w:p>
          <w:p w14:paraId="0674F7AD" w14:textId="3D60C502" w:rsidR="00F76A89" w:rsidRPr="00F76A89" w:rsidRDefault="00F76A89" w:rsidP="00F76A89">
            <w:pPr>
              <w:rPr>
                <w:color w:val="000000"/>
              </w:rPr>
            </w:pPr>
            <w:r w:rsidRPr="00F76A89">
              <w:t xml:space="preserve">Participate in and respond to a range of imaginative texts, discussing messages and using modelled language to </w:t>
            </w:r>
            <w:r w:rsidRPr="00F76A89">
              <w:rPr>
                <w:color w:val="000000"/>
              </w:rPr>
              <w:t xml:space="preserve">make statements about </w:t>
            </w:r>
            <w:r w:rsidRPr="00F76A89">
              <w:t>characters</w:t>
            </w:r>
            <w:r w:rsidRPr="00F76A89">
              <w:rPr>
                <w:color w:val="000000"/>
              </w:rPr>
              <w:t xml:space="preserve"> or themes</w:t>
            </w:r>
            <w:r>
              <w:rPr>
                <w:color w:val="000000"/>
              </w:rPr>
              <w:t xml:space="preserve"> </w:t>
            </w:r>
            <w:hyperlink r:id="rId110" w:tooltip="View additional details of ACLGEC125" w:history="1">
              <w:r w:rsidRPr="00F76A89">
                <w:rPr>
                  <w:color w:val="000000"/>
                </w:rPr>
                <w:t>(ACLGEC125)</w:t>
              </w:r>
            </w:hyperlink>
          </w:p>
          <w:p w14:paraId="504E6A29" w14:textId="77777777" w:rsidR="00F76A89" w:rsidRPr="00F76A89" w:rsidRDefault="00F76A89" w:rsidP="00F76A89">
            <w:r w:rsidRPr="00F76A89">
              <w:t>L, N, ICT, C, P</w:t>
            </w:r>
          </w:p>
          <w:p w14:paraId="6B4B7737" w14:textId="77777777" w:rsidR="00F76A89" w:rsidRDefault="00F76A89" w:rsidP="00F76A89"/>
          <w:p w14:paraId="4DFDF6F1" w14:textId="77777777" w:rsidR="007757A3" w:rsidRDefault="007757A3" w:rsidP="00F76A89"/>
          <w:p w14:paraId="22F75CBC" w14:textId="77777777" w:rsidR="007757A3" w:rsidRDefault="007757A3" w:rsidP="00F76A89"/>
          <w:p w14:paraId="06AD6254" w14:textId="77777777" w:rsidR="007757A3" w:rsidRDefault="007757A3" w:rsidP="00F76A89"/>
          <w:p w14:paraId="44A1F5AD" w14:textId="77777777" w:rsidR="007757A3" w:rsidRDefault="007757A3" w:rsidP="00F76A89"/>
          <w:p w14:paraId="145ABA6D" w14:textId="77777777" w:rsidR="007757A3" w:rsidRPr="00F76A89" w:rsidRDefault="007757A3" w:rsidP="00F76A89"/>
          <w:p w14:paraId="49296E65" w14:textId="00FE9B95" w:rsidR="00F76A89" w:rsidRPr="00F76A89" w:rsidRDefault="00F76A89" w:rsidP="00F76A89">
            <w:pPr>
              <w:rPr>
                <w:color w:val="000000"/>
              </w:rPr>
            </w:pPr>
            <w:r w:rsidRPr="00F76A89">
              <w:lastRenderedPageBreak/>
              <w:t>Create</w:t>
            </w:r>
            <w:r w:rsidRPr="00F76A89">
              <w:rPr>
                <w:color w:val="000000"/>
              </w:rPr>
              <w:t xml:space="preserve"> </w:t>
            </w:r>
            <w:r w:rsidRPr="00F76A89">
              <w:t>and perform short imaginative texts that allow for exploration and enjoyment of language</w:t>
            </w:r>
            <w:r w:rsidRPr="00F76A89">
              <w:rPr>
                <w:color w:val="000000"/>
              </w:rPr>
              <w:t xml:space="preserve">, </w:t>
            </w:r>
            <w:r w:rsidRPr="00F76A89">
              <w:t>cultural expression and performance</w:t>
            </w:r>
            <w:r w:rsidRPr="00F76A89">
              <w:rPr>
                <w:color w:val="000000"/>
              </w:rPr>
              <w:t xml:space="preserve">, </w:t>
            </w:r>
            <w:r w:rsidRPr="00F76A89">
              <w:t>using familiar expressions, simple statements and modelled language</w:t>
            </w:r>
            <w:r>
              <w:t xml:space="preserve"> </w:t>
            </w:r>
            <w:hyperlink r:id="rId111" w:tooltip="View additional details of ACLGEC126" w:history="1">
              <w:r w:rsidRPr="00F76A89">
                <w:rPr>
                  <w:color w:val="000000"/>
                </w:rPr>
                <w:t>(ACLGEC126)</w:t>
              </w:r>
            </w:hyperlink>
          </w:p>
          <w:p w14:paraId="79255222" w14:textId="1206E9A0" w:rsidR="00F76A89" w:rsidRPr="00F76A89" w:rsidRDefault="00F76A89" w:rsidP="00F76A89">
            <w:r w:rsidRPr="00F76A89">
              <w:t>L, ICT, C, P, IU</w:t>
            </w:r>
          </w:p>
          <w:p w14:paraId="2E3D4C02" w14:textId="77777777" w:rsidR="00F76A89" w:rsidRPr="00F76A89" w:rsidRDefault="00F76A89" w:rsidP="00F76A89">
            <w:pPr>
              <w:rPr>
                <w:b/>
              </w:rPr>
            </w:pPr>
          </w:p>
          <w:p w14:paraId="27CCDE5C"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Translating</w:t>
            </w:r>
          </w:p>
          <w:p w14:paraId="797B3A92" w14:textId="77777777" w:rsidR="00F76A89" w:rsidRPr="00F76A89" w:rsidRDefault="00F76A89" w:rsidP="00F76A89">
            <w:r w:rsidRPr="00F76A89">
              <w:t xml:space="preserve">Translate </w:t>
            </w:r>
            <w:r w:rsidRPr="00F76A89">
              <w:rPr>
                <w:color w:val="000000"/>
              </w:rPr>
              <w:t xml:space="preserve">words, phrases and expressions in </w:t>
            </w:r>
            <w:r w:rsidRPr="00F76A89">
              <w:t xml:space="preserve">simple texts such as </w:t>
            </w:r>
            <w:r w:rsidRPr="00F76A89">
              <w:rPr>
                <w:i/>
              </w:rPr>
              <w:t>Die Kleine Raupe Nimmersatt</w:t>
            </w:r>
            <w:r w:rsidRPr="00F76A89">
              <w:t xml:space="preserve"> </w:t>
            </w:r>
            <w:r w:rsidRPr="00F76A89">
              <w:rPr>
                <w:color w:val="000000"/>
              </w:rPr>
              <w:t xml:space="preserve">and </w:t>
            </w:r>
            <w:r w:rsidRPr="00F76A89">
              <w:rPr>
                <w:i/>
                <w:color w:val="000000"/>
              </w:rPr>
              <w:t>The Very Hungry Caterpillar</w:t>
            </w:r>
            <w:r w:rsidRPr="00F76A89">
              <w:t xml:space="preserve"> to compare meanings and share understandings about aspects of German language</w:t>
            </w:r>
            <w:r w:rsidRPr="00F76A89">
              <w:rPr>
                <w:color w:val="000000"/>
              </w:rPr>
              <w:t xml:space="preserve"> </w:t>
            </w:r>
            <w:r w:rsidRPr="00F76A89">
              <w:t>and culture</w:t>
            </w:r>
            <w:r w:rsidRPr="00F76A89">
              <w:rPr>
                <w:color w:val="000000"/>
              </w:rPr>
              <w:t xml:space="preserve"> </w:t>
            </w:r>
            <w:r w:rsidRPr="00F76A89">
              <w:t>that are different from English</w:t>
            </w:r>
          </w:p>
          <w:p w14:paraId="0782FA5D" w14:textId="77777777" w:rsidR="00F76A89" w:rsidRPr="00F76A89" w:rsidRDefault="00F76A89" w:rsidP="00F76A89"/>
          <w:p w14:paraId="46CB770F" w14:textId="7D943D12" w:rsidR="00F76A89" w:rsidRPr="00F76A89" w:rsidRDefault="00F76A89" w:rsidP="00F76A89">
            <w:pPr>
              <w:rPr>
                <w:color w:val="000000"/>
              </w:rPr>
            </w:pPr>
            <w:r w:rsidRPr="00F76A89">
              <w:rPr>
                <w:rFonts w:eastAsia="Times New Roman" w:cs="Helvetica"/>
                <w:color w:val="000000"/>
                <w:lang w:eastAsia="ja-JP"/>
              </w:rPr>
              <w:t>Use visual, print or online dictionaries, word lists and pictures to translate simple familiar texts such as labels or captions</w:t>
            </w:r>
            <w:r w:rsidR="007757A3">
              <w:rPr>
                <w:rFonts w:eastAsia="Times New Roman" w:cs="Helvetica"/>
                <w:color w:val="000000"/>
                <w:lang w:eastAsia="ja-JP"/>
              </w:rPr>
              <w:t xml:space="preserve"> </w:t>
            </w:r>
            <w:hyperlink r:id="rId112" w:tooltip="View additional details of ACLGEC127" w:history="1">
              <w:r w:rsidRPr="00F76A89">
                <w:rPr>
                  <w:color w:val="000000"/>
                </w:rPr>
                <w:t>(ACLGEC127)</w:t>
              </w:r>
            </w:hyperlink>
          </w:p>
          <w:p w14:paraId="06A359E9" w14:textId="77777777" w:rsidR="00F76A89" w:rsidRPr="007757A3" w:rsidRDefault="00F76A89" w:rsidP="00F76A89">
            <w:r w:rsidRPr="007757A3">
              <w:t>L, ICT, C, P, IU</w:t>
            </w:r>
          </w:p>
          <w:p w14:paraId="43BD02DB" w14:textId="77777777" w:rsidR="00F76A89" w:rsidRPr="00F76A89" w:rsidRDefault="00F76A89" w:rsidP="00F76A89"/>
          <w:p w14:paraId="452362C6"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Reflecting</w:t>
            </w:r>
          </w:p>
          <w:p w14:paraId="79913040" w14:textId="25DA61CA" w:rsidR="00F76A89" w:rsidRPr="00F76A89" w:rsidRDefault="00F76A89" w:rsidP="00F76A89">
            <w:pPr>
              <w:rPr>
                <w:color w:val="000000"/>
              </w:rPr>
            </w:pPr>
            <w:r w:rsidRPr="00F76A89">
              <w:rPr>
                <w:color w:val="000000"/>
              </w:rPr>
              <w:t>Notice and describe how language reflects cultural practices and norms, for example, wanting to use one word for ‘you’ and not expecting to capitalise all nouns</w:t>
            </w:r>
            <w:r w:rsidR="007757A3">
              <w:rPr>
                <w:color w:val="000000"/>
              </w:rPr>
              <w:t xml:space="preserve"> </w:t>
            </w:r>
            <w:hyperlink r:id="rId113" w:tooltip="View additional details of ACLGEC129" w:history="1">
              <w:r w:rsidRPr="00F76A89">
                <w:rPr>
                  <w:color w:val="000000"/>
                </w:rPr>
                <w:t>(ACLGEC129)</w:t>
              </w:r>
            </w:hyperlink>
          </w:p>
          <w:p w14:paraId="51F4FDC9" w14:textId="77777777" w:rsidR="00F76A89" w:rsidRPr="007757A3" w:rsidRDefault="00F76A89" w:rsidP="00F76A89">
            <w:r w:rsidRPr="007757A3">
              <w:t>L, C, P, IU</w:t>
            </w:r>
          </w:p>
        </w:tc>
        <w:tc>
          <w:tcPr>
            <w:tcW w:w="4621" w:type="dxa"/>
          </w:tcPr>
          <w:p w14:paraId="3EB8EFA5"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lastRenderedPageBreak/>
              <w:t>Understanding</w:t>
            </w:r>
          </w:p>
          <w:p w14:paraId="57CE6ECC"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Systems of language</w:t>
            </w:r>
          </w:p>
          <w:p w14:paraId="257D6A7E" w14:textId="77777777" w:rsidR="00F76A89" w:rsidRPr="00F76A89" w:rsidRDefault="00F76A89" w:rsidP="00F76A89">
            <w:pPr>
              <w:rPr>
                <w:rFonts w:eastAsia="Times New Roman" w:cs="Times New Roman"/>
                <w:i/>
                <w:iCs/>
                <w:color w:val="000000"/>
                <w:lang w:eastAsia="en-AU"/>
              </w:rPr>
            </w:pPr>
            <w:r w:rsidRPr="00F76A89">
              <w:t>Experiment with e</w:t>
            </w:r>
            <w:r w:rsidRPr="00F76A89">
              <w:rPr>
                <w:rFonts w:eastAsia="Times New Roman" w:cs="Times New Roman"/>
                <w:color w:val="000000"/>
                <w:lang w:eastAsia="en-AU"/>
              </w:rPr>
              <w:t>ncoding and decoding familiar German words using alphabetic knowledge of single letters, consonant clusters (</w:t>
            </w:r>
            <w:r w:rsidRPr="00F76A89">
              <w:rPr>
                <w:rFonts w:eastAsia="Times New Roman" w:cs="Times New Roman"/>
                <w:i/>
                <w:iCs/>
                <w:color w:val="000000"/>
                <w:lang w:eastAsia="en-AU"/>
              </w:rPr>
              <w:t>sch</w:t>
            </w:r>
            <w:r w:rsidRPr="00F76A89">
              <w:rPr>
                <w:rFonts w:eastAsia="Times New Roman" w:cs="Times New Roman"/>
                <w:color w:val="000000"/>
                <w:lang w:eastAsia="en-AU"/>
              </w:rPr>
              <w:t>) and vowel combinations (</w:t>
            </w:r>
            <w:r w:rsidRPr="00F76A89">
              <w:rPr>
                <w:rFonts w:eastAsia="Times New Roman" w:cs="Times New Roman"/>
                <w:i/>
                <w:iCs/>
                <w:color w:val="000000"/>
                <w:lang w:eastAsia="en-AU"/>
              </w:rPr>
              <w:t>au</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ei</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eu</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ie)</w:t>
            </w:r>
          </w:p>
          <w:p w14:paraId="576B2A34" w14:textId="77777777" w:rsidR="00F76A89" w:rsidRPr="00F76A89" w:rsidRDefault="00F76A89" w:rsidP="00F76A89"/>
          <w:p w14:paraId="453F0334" w14:textId="77777777" w:rsidR="00F76A89" w:rsidRPr="00F76A89" w:rsidRDefault="00F76A89" w:rsidP="00F76A89">
            <w:pPr>
              <w:rPr>
                <w:rFonts w:eastAsia="Times New Roman" w:cs="Times New Roman"/>
                <w:i/>
                <w:iCs/>
                <w:color w:val="000000"/>
                <w:lang w:eastAsia="en-AU"/>
              </w:rPr>
            </w:pPr>
            <w:r w:rsidRPr="00F76A89">
              <w:t>Understand that intonation</w:t>
            </w:r>
            <w:r w:rsidRPr="00F76A89">
              <w:rPr>
                <w:color w:val="000000"/>
              </w:rPr>
              <w:t xml:space="preserve"> </w:t>
            </w:r>
            <w:r w:rsidRPr="00F76A89">
              <w:t>patterns create different meanings</w:t>
            </w:r>
            <w:r w:rsidRPr="00F76A89">
              <w:rPr>
                <w:rFonts w:eastAsia="Times New Roman" w:cs="Times New Roman"/>
                <w:color w:val="000000"/>
                <w:lang w:eastAsia="en-AU"/>
              </w:rPr>
              <w:t xml:space="preserve">, as in the distinction between statements, questions and exclamations, for example, </w:t>
            </w:r>
            <w:r w:rsidRPr="00F76A89">
              <w:rPr>
                <w:rFonts w:eastAsia="Times New Roman" w:cs="Times New Roman"/>
                <w:i/>
                <w:iCs/>
                <w:color w:val="000000"/>
                <w:lang w:eastAsia="en-AU"/>
              </w:rPr>
              <w:t>Du bist acht</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Du bist acht</w:t>
            </w:r>
            <w:proofErr w:type="gramStart"/>
            <w:r w:rsidRPr="00F76A89">
              <w:rPr>
                <w:rFonts w:eastAsia="Times New Roman" w:cs="Times New Roman"/>
                <w:i/>
                <w:iCs/>
                <w:color w:val="000000"/>
                <w:lang w:eastAsia="en-AU"/>
              </w:rPr>
              <w:t>?</w:t>
            </w:r>
            <w:r w:rsidRPr="00F76A89">
              <w:rPr>
                <w:rFonts w:eastAsia="Times New Roman" w:cs="Times New Roman"/>
                <w:iCs/>
                <w:color w:val="000000"/>
                <w:lang w:eastAsia="en-AU"/>
              </w:rPr>
              <w:t>;</w:t>
            </w:r>
            <w:proofErr w:type="gramEnd"/>
            <w:r w:rsidRPr="00F76A89">
              <w:rPr>
                <w:rFonts w:eastAsia="Times New Roman" w:cs="Times New Roman"/>
                <w:i/>
                <w:iCs/>
                <w:color w:val="000000"/>
                <w:lang w:eastAsia="en-AU"/>
              </w:rPr>
              <w:t xml:space="preserve"> Du bist acht!</w:t>
            </w:r>
          </w:p>
          <w:p w14:paraId="1D6AB477" w14:textId="77777777" w:rsidR="00F76A89" w:rsidRPr="00F76A89" w:rsidRDefault="00F76A89" w:rsidP="00F76A89">
            <w:pPr>
              <w:rPr>
                <w:rFonts w:eastAsia="Times New Roman" w:cs="Times New Roman"/>
                <w:color w:val="000000"/>
                <w:lang w:eastAsia="en-AU"/>
              </w:rPr>
            </w:pPr>
          </w:p>
          <w:p w14:paraId="2199F327" w14:textId="77777777" w:rsidR="00F76A89" w:rsidRPr="00F76A89" w:rsidRDefault="00F76A89" w:rsidP="00F76A89">
            <w:r w:rsidRPr="00F76A89">
              <w:rPr>
                <w:color w:val="000000"/>
              </w:rPr>
              <w:t xml:space="preserve">Recognise and apply basic rules for German </w:t>
            </w:r>
            <w:r w:rsidRPr="00F76A89">
              <w:t>pronunciation</w:t>
            </w:r>
          </w:p>
          <w:p w14:paraId="2A11E24E" w14:textId="77777777" w:rsidR="00F76A89" w:rsidRPr="00F76A89" w:rsidRDefault="00F76A89" w:rsidP="00F76A89"/>
          <w:p w14:paraId="0B239A96" w14:textId="77777777" w:rsidR="00F76A89" w:rsidRPr="00F76A89" w:rsidRDefault="00F76A89" w:rsidP="00F76A89">
            <w:pPr>
              <w:rPr>
                <w:rFonts w:eastAsia="Times New Roman" w:cs="Times New Roman"/>
                <w:color w:val="000000"/>
                <w:lang w:eastAsia="en-AU"/>
              </w:rPr>
            </w:pPr>
            <w:r w:rsidRPr="00F76A89">
              <w:rPr>
                <w:rFonts w:eastAsia="Times New Roman" w:cs="Times New Roman"/>
                <w:color w:val="000000"/>
                <w:lang w:eastAsia="en-AU"/>
              </w:rPr>
              <w:t xml:space="preserve">Understand and apply punctuation rules in German, including the meaning and use of full stops and commas in ordinal and decimal numbers, for example, </w:t>
            </w:r>
            <w:r w:rsidRPr="00F76A89">
              <w:rPr>
                <w:rFonts w:eastAsia="Times New Roman" w:cs="Times New Roman"/>
                <w:i/>
                <w:iCs/>
                <w:color w:val="000000"/>
                <w:lang w:eastAsia="en-AU"/>
              </w:rPr>
              <w:t xml:space="preserve">die 3. Klasse </w:t>
            </w:r>
            <w:r w:rsidRPr="00F76A89">
              <w:rPr>
                <w:rFonts w:eastAsia="Times New Roman" w:cs="Times New Roman"/>
                <w:color w:val="000000"/>
                <w:lang w:eastAsia="en-AU"/>
              </w:rPr>
              <w:t xml:space="preserve">and </w:t>
            </w:r>
            <w:r w:rsidRPr="00F76A89">
              <w:rPr>
                <w:rFonts w:eastAsia="Times New Roman" w:cs="Times New Roman"/>
                <w:i/>
                <w:iCs/>
                <w:color w:val="000000"/>
                <w:lang w:eastAsia="en-AU"/>
              </w:rPr>
              <w:t>9,50 Euro</w:t>
            </w:r>
            <w:r w:rsidRPr="00F76A89">
              <w:rPr>
                <w:rFonts w:eastAsia="Times New Roman" w:cs="Times New Roman"/>
                <w:color w:val="000000"/>
                <w:lang w:eastAsia="en-AU"/>
              </w:rPr>
              <w:t xml:space="preserve"> and capitalisation rules</w:t>
            </w:r>
          </w:p>
          <w:p w14:paraId="6FEE3492" w14:textId="77777777" w:rsidR="00F76A89" w:rsidRPr="00F76A89" w:rsidRDefault="00F76A89" w:rsidP="00F76A89">
            <w:pPr>
              <w:rPr>
                <w:rFonts w:eastAsia="Times New Roman" w:cs="Times New Roman"/>
                <w:color w:val="000000"/>
                <w:lang w:eastAsia="en-AU"/>
              </w:rPr>
            </w:pPr>
          </w:p>
          <w:p w14:paraId="2063BB34" w14:textId="316E2C1F" w:rsidR="00F76A89" w:rsidRPr="00F76A89" w:rsidRDefault="00F76A89" w:rsidP="00F76A89">
            <w:pPr>
              <w:pBdr>
                <w:top w:val="nil"/>
                <w:left w:val="nil"/>
                <w:bottom w:val="nil"/>
                <w:right w:val="nil"/>
                <w:between w:val="nil"/>
                <w:bar w:val="nil"/>
              </w:pBdr>
              <w:rPr>
                <w:color w:val="000000"/>
              </w:rPr>
            </w:pPr>
            <w:r w:rsidRPr="00F76A89">
              <w:t xml:space="preserve">Write high-frequency </w:t>
            </w:r>
            <w:r w:rsidRPr="00F76A89">
              <w:rPr>
                <w:color w:val="000000"/>
              </w:rPr>
              <w:t>words and expressions in familiar contexts</w:t>
            </w:r>
            <w:r>
              <w:rPr>
                <w:color w:val="000000"/>
              </w:rPr>
              <w:t xml:space="preserve"> </w:t>
            </w:r>
            <w:hyperlink r:id="rId114" w:tooltip="View additional details of ACLGEU131" w:history="1">
              <w:r w:rsidRPr="00F76A89">
                <w:rPr>
                  <w:color w:val="000000"/>
                </w:rPr>
                <w:t>(ACLGEU131)</w:t>
              </w:r>
            </w:hyperlink>
          </w:p>
          <w:p w14:paraId="2D117E9A" w14:textId="77777777" w:rsidR="00F76A89" w:rsidRPr="00F76A89" w:rsidRDefault="00F76A89" w:rsidP="00F76A89">
            <w:pPr>
              <w:pBdr>
                <w:top w:val="nil"/>
                <w:left w:val="nil"/>
                <w:bottom w:val="nil"/>
                <w:right w:val="nil"/>
                <w:between w:val="nil"/>
                <w:bar w:val="nil"/>
              </w:pBdr>
            </w:pPr>
            <w:r w:rsidRPr="00F76A89">
              <w:t>L, N, C</w:t>
            </w:r>
          </w:p>
          <w:p w14:paraId="1332A314" w14:textId="77777777" w:rsidR="00F76A89" w:rsidRPr="00F76A89" w:rsidRDefault="00F76A89" w:rsidP="00F76A89">
            <w:pPr>
              <w:pBdr>
                <w:top w:val="nil"/>
                <w:left w:val="nil"/>
                <w:bottom w:val="nil"/>
                <w:right w:val="nil"/>
                <w:between w:val="nil"/>
                <w:bar w:val="nil"/>
              </w:pBdr>
            </w:pPr>
          </w:p>
          <w:p w14:paraId="18A6F489" w14:textId="77777777" w:rsidR="00F76A89" w:rsidRPr="00F76A89" w:rsidRDefault="00F76A89" w:rsidP="00F76A89">
            <w:r w:rsidRPr="00F76A89">
              <w:rPr>
                <w:color w:val="000000"/>
              </w:rPr>
              <w:t xml:space="preserve">Notice </w:t>
            </w:r>
            <w:r w:rsidRPr="00F76A89">
              <w:t xml:space="preserve">and use context-related vocabulary </w:t>
            </w:r>
            <w:r w:rsidRPr="00F76A89">
              <w:rPr>
                <w:color w:val="000000"/>
              </w:rPr>
              <w:t>and apply elements of grammar</w:t>
            </w:r>
            <w:r w:rsidRPr="00F76A89">
              <w:t xml:space="preserve"> </w:t>
            </w:r>
            <w:r w:rsidRPr="00F76A89">
              <w:rPr>
                <w:color w:val="000000"/>
              </w:rPr>
              <w:t xml:space="preserve">in simple spoken and written texts </w:t>
            </w:r>
            <w:r w:rsidRPr="00F76A89">
              <w:t>to generate language</w:t>
            </w:r>
            <w:r w:rsidRPr="00F76A89">
              <w:rPr>
                <w:color w:val="000000"/>
              </w:rPr>
              <w:t xml:space="preserve"> </w:t>
            </w:r>
            <w:r w:rsidRPr="00F76A89">
              <w:t>for a range of purposes, including:</w:t>
            </w:r>
          </w:p>
          <w:p w14:paraId="57FFDD12"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t xml:space="preserve">describing capabilities and preferences using limited forms of the modal verbs </w:t>
            </w:r>
            <w:r w:rsidRPr="00F76A89">
              <w:rPr>
                <w:rFonts w:eastAsia="Times New Roman" w:cs="Times New Roman"/>
                <w:i/>
                <w:color w:val="000000"/>
                <w:lang w:eastAsia="en-AU"/>
              </w:rPr>
              <w:t>können</w:t>
            </w:r>
            <w:r w:rsidRPr="00F76A89">
              <w:rPr>
                <w:rFonts w:eastAsia="Times New Roman" w:cs="Times New Roman"/>
                <w:color w:val="000000"/>
                <w:lang w:eastAsia="en-AU"/>
              </w:rPr>
              <w:t xml:space="preserve"> and </w:t>
            </w:r>
            <w:r w:rsidRPr="00F76A89">
              <w:rPr>
                <w:rFonts w:eastAsia="Times New Roman" w:cs="Times New Roman"/>
                <w:i/>
                <w:color w:val="000000"/>
                <w:lang w:eastAsia="en-AU"/>
              </w:rPr>
              <w:t>mögen</w:t>
            </w:r>
            <w:r w:rsidRPr="00F76A89">
              <w:rPr>
                <w:rFonts w:eastAsia="Times New Roman" w:cs="Times New Roman"/>
                <w:color w:val="000000"/>
                <w:lang w:eastAsia="en-AU"/>
              </w:rPr>
              <w:t xml:space="preserve">, for example, </w:t>
            </w:r>
            <w:r w:rsidRPr="00F76A89">
              <w:rPr>
                <w:rFonts w:eastAsia="Times New Roman" w:cs="Times New Roman"/>
                <w:i/>
                <w:color w:val="000000"/>
                <w:lang w:eastAsia="en-AU"/>
              </w:rPr>
              <w:t>Ich kann gut schwimmen</w:t>
            </w:r>
            <w:r w:rsidRPr="00F76A89">
              <w:rPr>
                <w:rFonts w:eastAsia="Times New Roman" w:cs="Times New Roman"/>
                <w:color w:val="000000"/>
                <w:lang w:eastAsia="en-AU"/>
              </w:rPr>
              <w:t>;</w:t>
            </w:r>
            <w:r w:rsidRPr="00F76A89">
              <w:rPr>
                <w:rFonts w:eastAsia="Times New Roman" w:cs="Times New Roman"/>
                <w:i/>
                <w:color w:val="000000"/>
                <w:lang w:eastAsia="en-AU"/>
              </w:rPr>
              <w:t xml:space="preserve"> Er mag Cricket</w:t>
            </w:r>
            <w:r w:rsidRPr="00F76A89">
              <w:rPr>
                <w:rFonts w:eastAsia="Times New Roman" w:cs="Times New Roman"/>
                <w:color w:val="000000"/>
                <w:lang w:eastAsia="en-AU"/>
              </w:rPr>
              <w:t>;</w:t>
            </w:r>
            <w:r w:rsidRPr="00F76A89">
              <w:rPr>
                <w:rFonts w:eastAsia="Times New Roman" w:cs="Times New Roman"/>
                <w:i/>
                <w:color w:val="000000"/>
                <w:lang w:eastAsia="en-AU"/>
              </w:rPr>
              <w:t xml:space="preserve"> Wir möchten eine Party machen</w:t>
            </w:r>
          </w:p>
          <w:p w14:paraId="0DD0E950"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t xml:space="preserve">recognising and describing past events using the simple past tense of familiar verbs such as </w:t>
            </w:r>
            <w:r w:rsidRPr="00F76A89">
              <w:rPr>
                <w:rFonts w:eastAsia="Times New Roman" w:cs="Times New Roman"/>
                <w:i/>
                <w:color w:val="000000"/>
                <w:lang w:eastAsia="en-AU"/>
              </w:rPr>
              <w:t>war</w:t>
            </w:r>
            <w:r w:rsidRPr="00F76A89">
              <w:rPr>
                <w:rFonts w:eastAsia="Times New Roman" w:cs="Times New Roman"/>
                <w:color w:val="000000"/>
                <w:lang w:eastAsia="en-AU"/>
              </w:rPr>
              <w:t xml:space="preserve">, </w:t>
            </w:r>
            <w:r w:rsidRPr="00F76A89">
              <w:rPr>
                <w:rFonts w:eastAsia="Times New Roman" w:cs="Times New Roman"/>
                <w:i/>
                <w:color w:val="000000"/>
                <w:lang w:eastAsia="en-AU"/>
              </w:rPr>
              <w:t>hatte</w:t>
            </w:r>
            <w:r w:rsidRPr="00F76A89">
              <w:rPr>
                <w:rFonts w:eastAsia="Times New Roman" w:cs="Times New Roman"/>
                <w:color w:val="000000"/>
                <w:lang w:eastAsia="en-AU"/>
              </w:rPr>
              <w:t xml:space="preserve">, </w:t>
            </w:r>
            <w:r w:rsidRPr="00F76A89">
              <w:rPr>
                <w:rFonts w:eastAsia="Times New Roman" w:cs="Times New Roman"/>
                <w:i/>
                <w:color w:val="000000"/>
                <w:lang w:eastAsia="en-AU"/>
              </w:rPr>
              <w:t>ging</w:t>
            </w:r>
            <w:r w:rsidRPr="00F76A89">
              <w:rPr>
                <w:rFonts w:eastAsia="Times New Roman" w:cs="Times New Roman"/>
                <w:color w:val="000000"/>
                <w:lang w:eastAsia="en-AU"/>
              </w:rPr>
              <w:t xml:space="preserve">, </w:t>
            </w:r>
            <w:r w:rsidRPr="00F76A89">
              <w:rPr>
                <w:rFonts w:eastAsia="Times New Roman" w:cs="Times New Roman"/>
                <w:i/>
                <w:color w:val="000000"/>
                <w:lang w:eastAsia="en-AU"/>
              </w:rPr>
              <w:t>sah</w:t>
            </w:r>
            <w:r w:rsidRPr="00F76A89">
              <w:rPr>
                <w:rFonts w:eastAsia="Times New Roman" w:cs="Times New Roman"/>
                <w:color w:val="000000"/>
                <w:lang w:eastAsia="en-AU"/>
              </w:rPr>
              <w:t xml:space="preserve">, </w:t>
            </w:r>
            <w:r w:rsidRPr="00F76A89">
              <w:rPr>
                <w:rFonts w:eastAsia="Times New Roman" w:cs="Times New Roman"/>
                <w:i/>
                <w:color w:val="000000"/>
                <w:lang w:eastAsia="en-AU"/>
              </w:rPr>
              <w:t>spielte</w:t>
            </w:r>
            <w:r w:rsidRPr="00F76A89">
              <w:rPr>
                <w:rFonts w:eastAsia="Times New Roman" w:cs="Times New Roman"/>
                <w:color w:val="000000"/>
                <w:lang w:eastAsia="en-AU"/>
              </w:rPr>
              <w:t xml:space="preserve"> and </w:t>
            </w:r>
            <w:r w:rsidRPr="00F76A89">
              <w:rPr>
                <w:rFonts w:eastAsia="Times New Roman" w:cs="Times New Roman"/>
                <w:i/>
                <w:color w:val="000000"/>
                <w:lang w:eastAsia="en-AU"/>
              </w:rPr>
              <w:t>machte</w:t>
            </w:r>
          </w:p>
          <w:p w14:paraId="22935983"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t xml:space="preserve">joining words, phrases and sentences using </w:t>
            </w:r>
            <w:r w:rsidRPr="00F76A89">
              <w:rPr>
                <w:rFonts w:eastAsia="Times New Roman" w:cs="Times New Roman"/>
                <w:i/>
                <w:color w:val="000000"/>
                <w:lang w:eastAsia="en-AU"/>
              </w:rPr>
              <w:t>und</w:t>
            </w:r>
            <w:r w:rsidRPr="00F76A89">
              <w:rPr>
                <w:rFonts w:eastAsia="Times New Roman" w:cs="Times New Roman"/>
                <w:color w:val="000000"/>
                <w:lang w:eastAsia="en-AU"/>
              </w:rPr>
              <w:t xml:space="preserve">, </w:t>
            </w:r>
            <w:r w:rsidRPr="00F76A89">
              <w:rPr>
                <w:rFonts w:eastAsia="Times New Roman" w:cs="Times New Roman"/>
                <w:i/>
                <w:color w:val="000000"/>
                <w:lang w:eastAsia="en-AU"/>
              </w:rPr>
              <w:t>oder</w:t>
            </w:r>
            <w:r w:rsidRPr="00F76A89">
              <w:rPr>
                <w:rFonts w:eastAsia="Times New Roman" w:cs="Times New Roman"/>
                <w:color w:val="000000"/>
                <w:lang w:eastAsia="en-AU"/>
              </w:rPr>
              <w:t xml:space="preserve"> and </w:t>
            </w:r>
            <w:r w:rsidRPr="00F76A89">
              <w:rPr>
                <w:rFonts w:eastAsia="Times New Roman" w:cs="Times New Roman"/>
                <w:i/>
                <w:color w:val="000000"/>
                <w:lang w:eastAsia="en-AU"/>
              </w:rPr>
              <w:t>aber</w:t>
            </w:r>
          </w:p>
          <w:p w14:paraId="09DDB9F4" w14:textId="77777777" w:rsidR="00F76A89" w:rsidRPr="00F76A89" w:rsidRDefault="00F76A89" w:rsidP="009B681F">
            <w:pPr>
              <w:numPr>
                <w:ilvl w:val="0"/>
                <w:numId w:val="186"/>
              </w:numPr>
              <w:ind w:left="339"/>
              <w:rPr>
                <w:rFonts w:eastAsia="Times New Roman" w:cs="Times New Roman"/>
                <w:color w:val="000000"/>
                <w:lang w:eastAsia="en-AU"/>
              </w:rPr>
            </w:pPr>
            <w:proofErr w:type="gramStart"/>
            <w:r w:rsidRPr="00F76A89">
              <w:rPr>
                <w:rFonts w:eastAsia="Times New Roman" w:cs="Times New Roman"/>
                <w:color w:val="000000"/>
                <w:lang w:eastAsia="en-AU"/>
              </w:rPr>
              <w:t>understanding</w:t>
            </w:r>
            <w:proofErr w:type="gramEnd"/>
            <w:r w:rsidRPr="00F76A89">
              <w:rPr>
                <w:rFonts w:eastAsia="Times New Roman" w:cs="Times New Roman"/>
                <w:color w:val="000000"/>
                <w:lang w:eastAsia="en-AU"/>
              </w:rPr>
              <w:t xml:space="preserve"> and formulating questions using subject–verb inversion, for example, </w:t>
            </w:r>
            <w:r w:rsidRPr="00F76A89">
              <w:rPr>
                <w:rFonts w:eastAsia="Times New Roman" w:cs="Times New Roman"/>
                <w:i/>
                <w:color w:val="000000"/>
                <w:lang w:eastAsia="en-AU"/>
              </w:rPr>
              <w:t>Magst du Sport?</w:t>
            </w:r>
          </w:p>
          <w:p w14:paraId="1A33846F"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t xml:space="preserve">understanding a range of question words and the intended/related answer, for example, </w:t>
            </w:r>
            <w:r w:rsidRPr="00F76A89">
              <w:rPr>
                <w:rFonts w:eastAsia="Times New Roman" w:cs="Times New Roman"/>
                <w:i/>
                <w:color w:val="000000"/>
                <w:lang w:eastAsia="en-AU"/>
              </w:rPr>
              <w:t>woher</w:t>
            </w:r>
            <w:r w:rsidRPr="00F76A89">
              <w:rPr>
                <w:rFonts w:eastAsia="Times New Roman" w:cs="Times New Roman"/>
                <w:color w:val="000000"/>
                <w:lang w:eastAsia="en-AU"/>
              </w:rPr>
              <w:t xml:space="preserve">, </w:t>
            </w:r>
            <w:r w:rsidRPr="00F76A89">
              <w:rPr>
                <w:rFonts w:eastAsia="Times New Roman" w:cs="Times New Roman"/>
                <w:i/>
                <w:color w:val="000000"/>
                <w:lang w:eastAsia="en-AU"/>
              </w:rPr>
              <w:t>welcher</w:t>
            </w:r>
            <w:r w:rsidRPr="00F76A89">
              <w:rPr>
                <w:rFonts w:eastAsia="Times New Roman" w:cs="Times New Roman"/>
                <w:color w:val="000000"/>
                <w:lang w:eastAsia="en-AU"/>
              </w:rPr>
              <w:t xml:space="preserve"> and </w:t>
            </w:r>
            <w:r w:rsidRPr="00F76A89">
              <w:rPr>
                <w:rFonts w:eastAsia="Times New Roman" w:cs="Times New Roman"/>
                <w:i/>
                <w:color w:val="000000"/>
                <w:lang w:eastAsia="en-AU"/>
              </w:rPr>
              <w:t>wie</w:t>
            </w:r>
            <w:r w:rsidRPr="00F76A89">
              <w:rPr>
                <w:rFonts w:eastAsia="Times New Roman" w:cs="Times New Roman"/>
                <w:color w:val="000000"/>
                <w:lang w:eastAsia="en-AU"/>
              </w:rPr>
              <w:t xml:space="preserve"> </w:t>
            </w:r>
            <w:r w:rsidRPr="00F76A89">
              <w:rPr>
                <w:rFonts w:eastAsia="Times New Roman" w:cs="Times New Roman"/>
                <w:i/>
                <w:color w:val="000000"/>
                <w:lang w:eastAsia="en-AU"/>
              </w:rPr>
              <w:t>viel</w:t>
            </w:r>
          </w:p>
          <w:p w14:paraId="456C520B" w14:textId="77777777" w:rsidR="00F76A89" w:rsidRPr="00F76A89" w:rsidRDefault="00F76A89" w:rsidP="009B681F">
            <w:pPr>
              <w:numPr>
                <w:ilvl w:val="0"/>
                <w:numId w:val="186"/>
              </w:numPr>
              <w:ind w:left="339"/>
              <w:rPr>
                <w:rFonts w:eastAsia="Times New Roman" w:cs="Times New Roman"/>
                <w:i/>
                <w:color w:val="000000"/>
                <w:lang w:eastAsia="en-AU"/>
              </w:rPr>
            </w:pPr>
            <w:r w:rsidRPr="00F76A89">
              <w:rPr>
                <w:rFonts w:eastAsia="Times New Roman" w:cs="Times New Roman"/>
                <w:color w:val="000000"/>
                <w:lang w:eastAsia="en-AU"/>
              </w:rPr>
              <w:t>locating events in time with regard to days, months, seasons and ‘half past’ time, for example</w:t>
            </w:r>
            <w:r w:rsidRPr="00F76A89">
              <w:rPr>
                <w:rFonts w:eastAsia="Times New Roman" w:cs="Times New Roman"/>
                <w:i/>
                <w:color w:val="000000"/>
                <w:lang w:eastAsia="en-AU"/>
              </w:rPr>
              <w:t>, Ich spiele im Winter Fußball; Die Schule beginnt um halb neun</w:t>
            </w:r>
          </w:p>
          <w:p w14:paraId="679440EB"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lastRenderedPageBreak/>
              <w:t xml:space="preserve">describing location formulaically using prepositional phrases such as </w:t>
            </w:r>
            <w:r w:rsidRPr="00F76A89">
              <w:rPr>
                <w:rFonts w:eastAsia="Times New Roman" w:cs="Times New Roman"/>
                <w:i/>
                <w:color w:val="000000"/>
                <w:lang w:eastAsia="en-AU"/>
              </w:rPr>
              <w:t>im Wasser</w:t>
            </w:r>
            <w:r w:rsidRPr="00F76A89">
              <w:rPr>
                <w:rFonts w:eastAsia="Times New Roman" w:cs="Times New Roman"/>
                <w:color w:val="000000"/>
                <w:lang w:eastAsia="en-AU"/>
              </w:rPr>
              <w:t>;</w:t>
            </w:r>
            <w:r w:rsidRPr="00F76A89">
              <w:rPr>
                <w:rFonts w:eastAsia="Times New Roman" w:cs="Times New Roman"/>
                <w:i/>
                <w:color w:val="000000"/>
                <w:lang w:eastAsia="en-AU"/>
              </w:rPr>
              <w:t xml:space="preserve"> in der Luft</w:t>
            </w:r>
            <w:r w:rsidRPr="00F76A89">
              <w:rPr>
                <w:rFonts w:eastAsia="Times New Roman" w:cs="Times New Roman"/>
                <w:color w:val="000000"/>
                <w:lang w:eastAsia="en-AU"/>
              </w:rPr>
              <w:t>;</w:t>
            </w:r>
            <w:r w:rsidRPr="00F76A89">
              <w:rPr>
                <w:rFonts w:eastAsia="Times New Roman" w:cs="Times New Roman"/>
                <w:i/>
                <w:color w:val="000000"/>
                <w:lang w:eastAsia="en-AU"/>
              </w:rPr>
              <w:t xml:space="preserve"> auf dem Land; neben dem Tisch</w:t>
            </w:r>
            <w:r w:rsidRPr="00F76A89">
              <w:rPr>
                <w:rFonts w:eastAsia="Times New Roman" w:cs="Times New Roman"/>
                <w:color w:val="000000"/>
                <w:lang w:eastAsia="en-AU"/>
              </w:rPr>
              <w:t>;</w:t>
            </w:r>
            <w:r w:rsidRPr="00F76A89">
              <w:rPr>
                <w:rFonts w:eastAsia="Times New Roman" w:cs="Times New Roman"/>
                <w:i/>
                <w:color w:val="000000"/>
                <w:lang w:eastAsia="en-AU"/>
              </w:rPr>
              <w:t xml:space="preserve"> auf der linken Seite</w:t>
            </w:r>
          </w:p>
          <w:p w14:paraId="3D8B57CE"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t xml:space="preserve">using the correct verb form associated with a noun or pronoun or combination thereof, for example, </w:t>
            </w:r>
            <w:r w:rsidRPr="00F76A89">
              <w:rPr>
                <w:rFonts w:eastAsia="Times New Roman" w:cs="Times New Roman"/>
                <w:i/>
                <w:color w:val="000000"/>
                <w:lang w:eastAsia="en-AU"/>
              </w:rPr>
              <w:t>Die Lehrerin singt ein Lied</w:t>
            </w:r>
            <w:r w:rsidRPr="00F76A89">
              <w:rPr>
                <w:rFonts w:eastAsia="Times New Roman" w:cs="Times New Roman"/>
                <w:color w:val="000000"/>
                <w:lang w:eastAsia="en-AU"/>
              </w:rPr>
              <w:t>;</w:t>
            </w:r>
            <w:r w:rsidRPr="00F76A89">
              <w:rPr>
                <w:rFonts w:eastAsia="Times New Roman" w:cs="Times New Roman"/>
                <w:i/>
                <w:color w:val="000000"/>
                <w:lang w:eastAsia="en-AU"/>
              </w:rPr>
              <w:t xml:space="preserve"> Herr Schwarz trinkt Kaffee</w:t>
            </w:r>
            <w:r w:rsidRPr="00F76A89">
              <w:rPr>
                <w:rFonts w:eastAsia="Times New Roman" w:cs="Times New Roman"/>
                <w:color w:val="000000"/>
                <w:lang w:eastAsia="en-AU"/>
              </w:rPr>
              <w:t>;</w:t>
            </w:r>
            <w:r w:rsidRPr="00F76A89">
              <w:rPr>
                <w:rFonts w:eastAsia="Times New Roman" w:cs="Times New Roman"/>
                <w:i/>
                <w:color w:val="000000"/>
                <w:lang w:eastAsia="en-AU"/>
              </w:rPr>
              <w:t xml:space="preserve"> Sie spielt Tennis</w:t>
            </w:r>
            <w:r w:rsidRPr="00F76A89">
              <w:rPr>
                <w:rFonts w:eastAsia="Times New Roman" w:cs="Times New Roman"/>
                <w:color w:val="000000"/>
                <w:lang w:eastAsia="en-AU"/>
              </w:rPr>
              <w:t>;</w:t>
            </w:r>
            <w:r w:rsidRPr="00F76A89">
              <w:rPr>
                <w:rFonts w:eastAsia="Times New Roman" w:cs="Times New Roman"/>
                <w:i/>
                <w:color w:val="000000"/>
                <w:lang w:eastAsia="en-AU"/>
              </w:rPr>
              <w:t xml:space="preserve"> Mein Freund und ich sprechen Englisch</w:t>
            </w:r>
          </w:p>
          <w:p w14:paraId="25B44AE9" w14:textId="77777777" w:rsidR="00F76A89" w:rsidRPr="00F76A89" w:rsidRDefault="00F76A89" w:rsidP="009B681F">
            <w:pPr>
              <w:numPr>
                <w:ilvl w:val="0"/>
                <w:numId w:val="186"/>
              </w:numPr>
              <w:ind w:left="339"/>
              <w:rPr>
                <w:rFonts w:eastAsia="Times New Roman" w:cs="Times New Roman"/>
                <w:color w:val="000000"/>
                <w:lang w:eastAsia="en-AU"/>
              </w:rPr>
            </w:pPr>
            <w:r w:rsidRPr="00F76A89">
              <w:rPr>
                <w:rFonts w:eastAsia="Times New Roman" w:cs="Times New Roman"/>
                <w:color w:val="000000"/>
                <w:lang w:eastAsia="en-AU"/>
              </w:rPr>
              <w:t xml:space="preserve">using ordinal numbers to give the date, for example, </w:t>
            </w:r>
            <w:r w:rsidRPr="00F76A89">
              <w:rPr>
                <w:rFonts w:eastAsia="Times New Roman" w:cs="Times New Roman"/>
                <w:i/>
                <w:iCs/>
                <w:color w:val="000000"/>
                <w:lang w:eastAsia="en-AU"/>
              </w:rPr>
              <w:t>Heute ist der dritte Juli</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Er hat am siebten August Geburtstag</w:t>
            </w:r>
          </w:p>
          <w:p w14:paraId="10AA94A7" w14:textId="77777777" w:rsidR="00F76A89" w:rsidRPr="00F76A89" w:rsidRDefault="00F76A89" w:rsidP="009B681F">
            <w:pPr>
              <w:numPr>
                <w:ilvl w:val="0"/>
                <w:numId w:val="186"/>
              </w:numPr>
              <w:tabs>
                <w:tab w:val="num" w:pos="318"/>
              </w:tabs>
              <w:ind w:left="339"/>
              <w:rPr>
                <w:rFonts w:eastAsia="Times New Roman" w:cs="Times New Roman"/>
                <w:color w:val="000000"/>
                <w:lang w:eastAsia="en-AU"/>
              </w:rPr>
            </w:pPr>
            <w:r w:rsidRPr="00F76A89">
              <w:rPr>
                <w:rFonts w:eastAsia="Times New Roman" w:cs="Times New Roman"/>
                <w:color w:val="000000"/>
                <w:lang w:eastAsia="en-AU"/>
              </w:rPr>
              <w:t>referring to quantities of people and things (including money) using cardinal numbers up to 100</w:t>
            </w:r>
          </w:p>
          <w:p w14:paraId="7B15937F" w14:textId="77777777" w:rsidR="00F76A89" w:rsidRPr="00F76A89" w:rsidRDefault="00F76A89" w:rsidP="00F76A89">
            <w:pPr>
              <w:ind w:left="-60"/>
              <w:rPr>
                <w:color w:val="000000"/>
              </w:rPr>
            </w:pPr>
          </w:p>
          <w:p w14:paraId="05C85E42" w14:textId="04290F6B" w:rsidR="00F76A89" w:rsidRPr="00F76A89" w:rsidRDefault="00F76A89" w:rsidP="00F76A89">
            <w:pPr>
              <w:pBdr>
                <w:top w:val="nil"/>
                <w:left w:val="nil"/>
                <w:bottom w:val="nil"/>
                <w:right w:val="nil"/>
                <w:between w:val="nil"/>
                <w:bar w:val="nil"/>
              </w:pBdr>
              <w:rPr>
                <w:color w:val="000000"/>
              </w:rPr>
            </w:pPr>
            <w:r w:rsidRPr="00F76A89">
              <w:rPr>
                <w:rFonts w:eastAsia="Times New Roman" w:cs="Times New Roman"/>
                <w:color w:val="000000"/>
                <w:lang w:eastAsia="zh-CN"/>
              </w:rPr>
              <w:t>Begin to develop a metalanguage in German for talking about language, using terms similar to those used in English</w:t>
            </w:r>
            <w:r w:rsidR="007757A3">
              <w:rPr>
                <w:rFonts w:eastAsia="Times New Roman" w:cs="Times New Roman"/>
                <w:color w:val="000000"/>
                <w:lang w:eastAsia="zh-CN"/>
              </w:rPr>
              <w:t xml:space="preserve"> </w:t>
            </w:r>
            <w:hyperlink r:id="rId115" w:tooltip="View additional details of ACLGEU132" w:history="1">
              <w:r w:rsidRPr="00F76A89">
                <w:rPr>
                  <w:color w:val="000000"/>
                </w:rPr>
                <w:t>(ACLGEU132)</w:t>
              </w:r>
            </w:hyperlink>
          </w:p>
          <w:p w14:paraId="72D4CBD6" w14:textId="77777777" w:rsidR="00F76A89" w:rsidRPr="007757A3" w:rsidRDefault="00F76A89" w:rsidP="00F76A89">
            <w:pPr>
              <w:pBdr>
                <w:top w:val="nil"/>
                <w:left w:val="nil"/>
                <w:bottom w:val="nil"/>
                <w:right w:val="nil"/>
                <w:between w:val="nil"/>
                <w:bar w:val="nil"/>
              </w:pBdr>
              <w:rPr>
                <w:color w:val="000000"/>
              </w:rPr>
            </w:pPr>
            <w:r w:rsidRPr="007757A3">
              <w:rPr>
                <w:color w:val="000000"/>
              </w:rPr>
              <w:t>L, N, C</w:t>
            </w:r>
          </w:p>
          <w:p w14:paraId="689CC3FB" w14:textId="77777777" w:rsidR="00F76A89" w:rsidRPr="00F76A89" w:rsidRDefault="00F76A89" w:rsidP="00F76A89">
            <w:pPr>
              <w:pBdr>
                <w:top w:val="nil"/>
                <w:left w:val="nil"/>
                <w:bottom w:val="nil"/>
                <w:right w:val="nil"/>
                <w:between w:val="nil"/>
                <w:bar w:val="nil"/>
              </w:pBdr>
              <w:rPr>
                <w:color w:val="000000"/>
              </w:rPr>
            </w:pPr>
          </w:p>
          <w:p w14:paraId="61175C1C" w14:textId="5006AD2B" w:rsidR="00F76A89" w:rsidRPr="00F76A89" w:rsidRDefault="00F76A89" w:rsidP="00F76A89">
            <w:pPr>
              <w:pBdr>
                <w:top w:val="nil"/>
                <w:left w:val="nil"/>
                <w:bottom w:val="nil"/>
                <w:right w:val="nil"/>
                <w:between w:val="nil"/>
                <w:bar w:val="nil"/>
              </w:pBdr>
              <w:rPr>
                <w:color w:val="000000"/>
              </w:rPr>
            </w:pPr>
            <w:r w:rsidRPr="00F76A89">
              <w:t>Notice differences in familiar texts such as personal, informative and imaginative texts and explain how particular features of such texts help to achieve their purpose</w:t>
            </w:r>
            <w:r w:rsidR="007757A3">
              <w:t xml:space="preserve"> </w:t>
            </w:r>
            <w:hyperlink r:id="rId116" w:tooltip="View additional details of ACLGEU133" w:history="1">
              <w:r w:rsidRPr="00F76A89">
                <w:rPr>
                  <w:color w:val="000000"/>
                </w:rPr>
                <w:t>(ACLGEU133)</w:t>
              </w:r>
            </w:hyperlink>
          </w:p>
          <w:p w14:paraId="5835758A" w14:textId="77777777" w:rsidR="00F76A89" w:rsidRPr="007757A3" w:rsidRDefault="00F76A89" w:rsidP="00F76A89">
            <w:pPr>
              <w:pBdr>
                <w:top w:val="nil"/>
                <w:left w:val="nil"/>
                <w:bottom w:val="nil"/>
                <w:right w:val="nil"/>
                <w:between w:val="nil"/>
                <w:bar w:val="nil"/>
              </w:pBdr>
            </w:pPr>
            <w:r w:rsidRPr="007757A3">
              <w:t>L, N, ICT, C</w:t>
            </w:r>
          </w:p>
          <w:p w14:paraId="15EB0108" w14:textId="77777777" w:rsidR="00F76A89" w:rsidRPr="00F76A89" w:rsidRDefault="00F76A89" w:rsidP="00F76A89">
            <w:pPr>
              <w:pBdr>
                <w:top w:val="nil"/>
                <w:left w:val="nil"/>
                <w:bottom w:val="nil"/>
                <w:right w:val="nil"/>
                <w:between w:val="nil"/>
                <w:bar w:val="nil"/>
              </w:pBdr>
            </w:pPr>
          </w:p>
          <w:p w14:paraId="739357D6"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Language variation and change</w:t>
            </w:r>
          </w:p>
          <w:p w14:paraId="769D94F7" w14:textId="2E0B8F4F" w:rsidR="00F76A89" w:rsidRPr="00F76A89" w:rsidRDefault="00F76A89" w:rsidP="00F76A89">
            <w:pPr>
              <w:rPr>
                <w:color w:val="000000"/>
              </w:rPr>
            </w:pPr>
            <w:r w:rsidRPr="00F76A89">
              <w:rPr>
                <w:color w:val="000000"/>
              </w:rPr>
              <w:t xml:space="preserve">Understand that different ways of using the German </w:t>
            </w:r>
            <w:r w:rsidRPr="00F76A89">
              <w:t>language</w:t>
            </w:r>
            <w:r w:rsidRPr="00F76A89">
              <w:rPr>
                <w:color w:val="000000"/>
              </w:rPr>
              <w:t xml:space="preserve"> reflect different regions and countries, different relationships and different ways of making meaning</w:t>
            </w:r>
            <w:r w:rsidR="007757A3">
              <w:rPr>
                <w:color w:val="000000"/>
              </w:rPr>
              <w:t xml:space="preserve"> </w:t>
            </w:r>
            <w:hyperlink r:id="rId117" w:tooltip="View additional details of ACLGEU134" w:history="1">
              <w:r w:rsidRPr="00F76A89">
                <w:rPr>
                  <w:color w:val="000000"/>
                </w:rPr>
                <w:t>(ACLGEU134)</w:t>
              </w:r>
            </w:hyperlink>
          </w:p>
          <w:p w14:paraId="1668BB0C" w14:textId="77777777" w:rsidR="00F76A89" w:rsidRPr="007757A3" w:rsidRDefault="00F76A89" w:rsidP="00F76A89">
            <w:pPr>
              <w:rPr>
                <w:rFonts w:cstheme="minorHAnsi"/>
              </w:rPr>
            </w:pPr>
            <w:r w:rsidRPr="007757A3">
              <w:rPr>
                <w:rFonts w:cstheme="minorHAnsi"/>
              </w:rPr>
              <w:t>L, ICT, C</w:t>
            </w:r>
          </w:p>
          <w:p w14:paraId="4ADC83D1" w14:textId="77777777" w:rsidR="00F76A89" w:rsidRPr="00F76A89" w:rsidRDefault="00F76A89" w:rsidP="00F76A89">
            <w:pPr>
              <w:rPr>
                <w:rFonts w:cstheme="minorHAnsi"/>
              </w:rPr>
            </w:pPr>
          </w:p>
          <w:p w14:paraId="08B9B535"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Role of language and culture</w:t>
            </w:r>
          </w:p>
          <w:p w14:paraId="57696248" w14:textId="77777777" w:rsidR="00F76A89" w:rsidRPr="00F76A89" w:rsidRDefault="00F76A89" w:rsidP="00F76A89">
            <w:pPr>
              <w:spacing w:after="60"/>
              <w:rPr>
                <w:color w:val="000000"/>
              </w:rPr>
            </w:pPr>
            <w:r w:rsidRPr="00F76A89">
              <w:t xml:space="preserve">Recognise that German is the sole official language of Germany, Austria and Liechtenstein and an official language in Switzerland, Belgium, Luxembourg and South Tyrol and an </w:t>
            </w:r>
            <w:r w:rsidRPr="00F76A89">
              <w:rPr>
                <w:color w:val="000000"/>
              </w:rPr>
              <w:t xml:space="preserve">important European and global </w:t>
            </w:r>
            <w:r w:rsidRPr="00F76A89">
              <w:t>language</w:t>
            </w:r>
            <w:r w:rsidRPr="00F76A89">
              <w:rPr>
                <w:color w:val="000000"/>
              </w:rPr>
              <w:br/>
            </w:r>
            <w:hyperlink r:id="rId118" w:tooltip="View additional details of ACLGEU135" w:history="1">
              <w:r w:rsidRPr="00F76A89">
                <w:rPr>
                  <w:color w:val="000000"/>
                </w:rPr>
                <w:t>(ACLGEU135)</w:t>
              </w:r>
            </w:hyperlink>
          </w:p>
          <w:p w14:paraId="00EC4E8F" w14:textId="77777777" w:rsidR="00F76A89" w:rsidRPr="007757A3" w:rsidRDefault="00F76A89" w:rsidP="00F76A89">
            <w:pPr>
              <w:pBdr>
                <w:top w:val="nil"/>
                <w:left w:val="nil"/>
                <w:bottom w:val="nil"/>
                <w:right w:val="nil"/>
                <w:between w:val="nil"/>
                <w:bar w:val="nil"/>
              </w:pBdr>
              <w:rPr>
                <w:color w:val="000000" w:themeColor="text1"/>
              </w:rPr>
            </w:pPr>
            <w:r w:rsidRPr="007757A3">
              <w:rPr>
                <w:color w:val="000000" w:themeColor="text1"/>
              </w:rPr>
              <w:t>L, C, IU</w:t>
            </w:r>
          </w:p>
          <w:p w14:paraId="048E74BB" w14:textId="77777777" w:rsidR="00F76A89" w:rsidRPr="00F76A89" w:rsidRDefault="00F76A89" w:rsidP="00F76A89">
            <w:pPr>
              <w:pBdr>
                <w:top w:val="nil"/>
                <w:left w:val="nil"/>
                <w:bottom w:val="nil"/>
                <w:right w:val="nil"/>
                <w:between w:val="nil"/>
                <w:bar w:val="nil"/>
              </w:pBdr>
              <w:rPr>
                <w:b/>
                <w:color w:val="000000" w:themeColor="text1"/>
              </w:rPr>
            </w:pPr>
          </w:p>
          <w:p w14:paraId="6820E6ED" w14:textId="79FA43AD" w:rsidR="00F76A89" w:rsidRPr="00F76A89" w:rsidRDefault="00F76A89" w:rsidP="00F76A89">
            <w:pPr>
              <w:pBdr>
                <w:top w:val="nil"/>
                <w:left w:val="nil"/>
                <w:bottom w:val="nil"/>
                <w:right w:val="nil"/>
                <w:between w:val="nil"/>
                <w:bar w:val="nil"/>
              </w:pBdr>
              <w:rPr>
                <w:color w:val="000000"/>
              </w:rPr>
            </w:pPr>
            <w:r w:rsidRPr="00F76A89">
              <w:rPr>
                <w:color w:val="000000"/>
              </w:rPr>
              <w:t xml:space="preserve">Make connections between </w:t>
            </w:r>
            <w:r w:rsidRPr="00F76A89">
              <w:t>culture</w:t>
            </w:r>
            <w:r w:rsidRPr="00F76A89">
              <w:rPr>
                <w:color w:val="000000"/>
              </w:rPr>
              <w:t xml:space="preserve"> and </w:t>
            </w:r>
            <w:r w:rsidRPr="00F76A89">
              <w:t>language</w:t>
            </w:r>
            <w:r w:rsidRPr="00F76A89">
              <w:rPr>
                <w:color w:val="000000"/>
              </w:rPr>
              <w:t xml:space="preserve"> use by </w:t>
            </w:r>
            <w:r w:rsidRPr="00F76A89">
              <w:t xml:space="preserve">identifying vocabulary and expressions that reflect different cultural </w:t>
            </w:r>
            <w:r w:rsidRPr="00F76A89">
              <w:rPr>
                <w:color w:val="000000"/>
              </w:rPr>
              <w:t>values, traditions or practices</w:t>
            </w:r>
            <w:r w:rsidR="007757A3">
              <w:rPr>
                <w:color w:val="000000"/>
              </w:rPr>
              <w:t xml:space="preserve"> </w:t>
            </w:r>
            <w:hyperlink r:id="rId119" w:tooltip="View additional details of ACLGEU136" w:history="1">
              <w:r w:rsidRPr="00F76A89">
                <w:rPr>
                  <w:color w:val="000000"/>
                </w:rPr>
                <w:t>(ACLGEU136)</w:t>
              </w:r>
            </w:hyperlink>
          </w:p>
          <w:p w14:paraId="5147F1E3" w14:textId="77777777" w:rsidR="00F76A89" w:rsidRPr="007757A3" w:rsidRDefault="00F76A89" w:rsidP="00F76A89">
            <w:pPr>
              <w:pBdr>
                <w:top w:val="nil"/>
                <w:left w:val="nil"/>
                <w:bottom w:val="nil"/>
                <w:right w:val="nil"/>
                <w:between w:val="nil"/>
                <w:bar w:val="nil"/>
              </w:pBdr>
              <w:rPr>
                <w:rFonts w:ascii="Calibri" w:eastAsia="Calibri" w:hAnsi="Calibri" w:cs="Calibri"/>
                <w:color w:val="000000"/>
                <w:u w:color="000000"/>
                <w:bdr w:val="nil"/>
                <w:lang w:val="en-US"/>
              </w:rPr>
            </w:pPr>
            <w:r w:rsidRPr="007757A3">
              <w:rPr>
                <w:color w:val="000000" w:themeColor="text1"/>
              </w:rPr>
              <w:t>L, C, P, EU, IU</w:t>
            </w:r>
          </w:p>
        </w:tc>
      </w:tr>
    </w:tbl>
    <w:p w14:paraId="299F0FA8" w14:textId="77777777" w:rsidR="007757A3" w:rsidRDefault="007757A3">
      <w:pPr>
        <w:jc w:val="both"/>
        <w:rPr>
          <w:rFonts w:eastAsiaTheme="minorHAnsi"/>
          <w:smallCaps/>
          <w:color w:val="8064A2"/>
          <w:spacing w:val="5"/>
          <w:sz w:val="30"/>
          <w:szCs w:val="30"/>
        </w:rPr>
      </w:pPr>
      <w:r>
        <w:lastRenderedPageBreak/>
        <w:br w:type="page"/>
      </w:r>
    </w:p>
    <w:p w14:paraId="542C7B7C" w14:textId="1C6D5693" w:rsidR="00F76A89" w:rsidRPr="00F76A89" w:rsidRDefault="00F76A89" w:rsidP="00F76A89">
      <w:pPr>
        <w:pStyle w:val="Style1"/>
      </w:pPr>
      <w:r w:rsidRPr="00F76A89">
        <w:lastRenderedPageBreak/>
        <w:t>Achievement Standard</w:t>
      </w:r>
    </w:p>
    <w:p w14:paraId="498A2B13" w14:textId="77777777" w:rsidR="00F76A89" w:rsidRDefault="00F76A89" w:rsidP="00F76A89">
      <w:pPr>
        <w:spacing w:after="0" w:line="240" w:lineRule="auto"/>
        <w:ind w:right="-45"/>
        <w:rPr>
          <w:rFonts w:ascii="Calibri" w:eastAsiaTheme="minorHAnsi" w:hAnsi="Calibri" w:cs="Calibri"/>
        </w:rPr>
      </w:pPr>
      <w:r w:rsidRPr="00F76A89">
        <w:rPr>
          <w:rFonts w:ascii="Calibri" w:eastAsiaTheme="minorHAnsi" w:hAnsi="Calibri" w:cs="Calibri"/>
        </w:rPr>
        <w:t xml:space="preserve">At standard, students interact with the teacher and others in classroom situations to exchange information related to aspects of their personal worlds, daily routines at home and school, and their interests. They use simple descriptive or expressive modelled language with guidance, to provide information, make statements and answer a variety of questions such as </w:t>
      </w:r>
      <w:r w:rsidRPr="00F76A89">
        <w:rPr>
          <w:rFonts w:ascii="Calibri" w:eastAsiaTheme="minorHAnsi" w:hAnsi="Calibri" w:cs="Calibri"/>
          <w:i/>
          <w:iCs/>
        </w:rPr>
        <w:t xml:space="preserve">Wie spät ist es?, Was ist dein Lieblingsfach? </w:t>
      </w:r>
      <w:proofErr w:type="gramStart"/>
      <w:r w:rsidRPr="00F76A89">
        <w:rPr>
          <w:rFonts w:ascii="Calibri" w:eastAsiaTheme="minorHAnsi" w:hAnsi="Calibri" w:cs="Calibri"/>
          <w:iCs/>
        </w:rPr>
        <w:t>and</w:t>
      </w:r>
      <w:proofErr w:type="gramEnd"/>
      <w:r w:rsidRPr="00F76A89">
        <w:rPr>
          <w:rFonts w:ascii="Calibri" w:eastAsiaTheme="minorHAnsi" w:hAnsi="Calibri" w:cs="Calibri"/>
          <w:iCs/>
        </w:rPr>
        <w:t xml:space="preserve"> </w:t>
      </w:r>
      <w:r w:rsidRPr="00F76A89">
        <w:rPr>
          <w:rFonts w:ascii="Calibri" w:eastAsiaTheme="minorHAnsi" w:hAnsi="Calibri" w:cs="Calibri"/>
          <w:i/>
          <w:iCs/>
        </w:rPr>
        <w:t xml:space="preserve">Ich finde Sport interessant, und du? </w:t>
      </w:r>
      <w:r w:rsidRPr="00F76A89">
        <w:rPr>
          <w:rFonts w:ascii="Calibri" w:eastAsiaTheme="minorHAnsi" w:hAnsi="Calibri" w:cs="Calibri"/>
        </w:rPr>
        <w:t xml:space="preserve">Students select familiar vocabulary from a range of texts and convey factual information about their personal worlds with simple statements, short descriptions and modelled texts. They participate in and respond to a range of imaginative texts, with occasional guidance, and create, </w:t>
      </w:r>
      <w:r w:rsidRPr="00F76A89">
        <w:rPr>
          <w:rFonts w:eastAsiaTheme="minorHAnsi"/>
        </w:rPr>
        <w:t>rehearse and perform presentations or short imaginative texts, using simple modelled language</w:t>
      </w:r>
      <w:r w:rsidRPr="00F76A89">
        <w:rPr>
          <w:rFonts w:ascii="Calibri" w:eastAsiaTheme="minorHAnsi" w:hAnsi="Calibri" w:cs="Calibri"/>
        </w:rPr>
        <w:t xml:space="preserve">, including some coordinating conjunctions, such as </w:t>
      </w:r>
      <w:r w:rsidRPr="00F76A89">
        <w:rPr>
          <w:rFonts w:ascii="Calibri" w:eastAsiaTheme="minorHAnsi" w:hAnsi="Calibri" w:cs="Calibri"/>
          <w:i/>
          <w:lang w:val="de-DE"/>
        </w:rPr>
        <w:t>und</w:t>
      </w:r>
      <w:r w:rsidRPr="00F76A89">
        <w:rPr>
          <w:rFonts w:ascii="Calibri" w:eastAsiaTheme="minorHAnsi" w:hAnsi="Calibri" w:cs="Calibri"/>
        </w:rPr>
        <w:t xml:space="preserve">, </w:t>
      </w:r>
      <w:r w:rsidRPr="00F76A89">
        <w:rPr>
          <w:rFonts w:ascii="Calibri" w:eastAsiaTheme="minorHAnsi" w:hAnsi="Calibri" w:cs="Calibri"/>
          <w:i/>
          <w:lang w:val="de-DE"/>
        </w:rPr>
        <w:t>aber</w:t>
      </w:r>
      <w:r w:rsidRPr="00F76A89">
        <w:rPr>
          <w:rFonts w:ascii="Calibri" w:eastAsiaTheme="minorHAnsi" w:hAnsi="Calibri" w:cs="Calibri"/>
        </w:rPr>
        <w:t xml:space="preserve"> and </w:t>
      </w:r>
      <w:proofErr w:type="gramStart"/>
      <w:r w:rsidRPr="00F76A89">
        <w:rPr>
          <w:rFonts w:ascii="Calibri" w:eastAsiaTheme="minorHAnsi" w:hAnsi="Calibri" w:cs="Calibri"/>
          <w:i/>
          <w:lang w:val="de-DE"/>
        </w:rPr>
        <w:t>oder</w:t>
      </w:r>
      <w:proofErr w:type="gramEnd"/>
      <w:r w:rsidRPr="00F76A89">
        <w:rPr>
          <w:rFonts w:ascii="Calibri" w:eastAsiaTheme="minorHAnsi" w:hAnsi="Calibri" w:cs="Calibri"/>
        </w:rPr>
        <w:t xml:space="preserve">. Students </w:t>
      </w:r>
      <w:r w:rsidRPr="00F76A89">
        <w:rPr>
          <w:rFonts w:eastAsiaTheme="minorHAnsi"/>
          <w:lang w:eastAsia="zh-CN"/>
        </w:rPr>
        <w:t>translate words, phrases and expressions, and attempt to use dictionaries. They compare meanings, and at times, share understandings about aspects of language and culture. Students</w:t>
      </w:r>
      <w:r w:rsidRPr="00F76A89">
        <w:rPr>
          <w:rFonts w:ascii="Calibri" w:eastAsiaTheme="minorHAnsi" w:hAnsi="Calibri" w:cs="Calibri"/>
        </w:rPr>
        <w:t xml:space="preserve"> make some comments on how language reflects cultural practices and norms.</w:t>
      </w:r>
    </w:p>
    <w:p w14:paraId="44AFED34" w14:textId="77777777" w:rsidR="00F76A89" w:rsidRPr="00F76A89" w:rsidRDefault="00F76A89" w:rsidP="00F76A89">
      <w:pPr>
        <w:spacing w:after="0" w:line="240" w:lineRule="auto"/>
        <w:ind w:right="-45"/>
        <w:rPr>
          <w:rFonts w:eastAsiaTheme="minorHAnsi"/>
          <w:lang w:eastAsia="zh-CN"/>
        </w:rPr>
      </w:pPr>
    </w:p>
    <w:p w14:paraId="54A34860" w14:textId="77777777" w:rsidR="00F76A89" w:rsidRDefault="00F76A89" w:rsidP="00F76A89">
      <w:pPr>
        <w:spacing w:after="0" w:line="240" w:lineRule="auto"/>
        <w:rPr>
          <w:rFonts w:eastAsiaTheme="minorHAnsi"/>
        </w:rPr>
      </w:pPr>
      <w:r w:rsidRPr="00F76A89">
        <w:rPr>
          <w:rFonts w:eastAsiaTheme="minorHAnsi"/>
        </w:rPr>
        <w:t xml:space="preserve">Students differentiate statements, questions, imperatives and exclamations according to intonation, sentence structure and punctuation. They identify the purpose of the </w:t>
      </w:r>
      <w:r w:rsidRPr="00F76A89">
        <w:rPr>
          <w:rFonts w:eastAsiaTheme="minorHAnsi"/>
          <w:i/>
        </w:rPr>
        <w:t>Eszett</w:t>
      </w:r>
      <w:r w:rsidRPr="00F76A89">
        <w:rPr>
          <w:rFonts w:eastAsiaTheme="minorHAnsi"/>
        </w:rPr>
        <w:t xml:space="preserve"> and show how the </w:t>
      </w:r>
      <w:r w:rsidRPr="00F76A89">
        <w:rPr>
          <w:rFonts w:eastAsiaTheme="minorHAnsi"/>
          <w:i/>
        </w:rPr>
        <w:t>Umlaut</w:t>
      </w:r>
      <w:r w:rsidRPr="00F76A89">
        <w:rPr>
          <w:rFonts w:eastAsiaTheme="minorHAnsi"/>
        </w:rPr>
        <w:t xml:space="preserve"> alter the pronunciation of particular vowels such as </w:t>
      </w:r>
      <w:r w:rsidRPr="00F76A89">
        <w:rPr>
          <w:rFonts w:eastAsiaTheme="minorHAnsi"/>
          <w:i/>
        </w:rPr>
        <w:t xml:space="preserve">ä, ö </w:t>
      </w:r>
      <w:r w:rsidRPr="00F76A89">
        <w:rPr>
          <w:rFonts w:eastAsiaTheme="minorHAnsi"/>
        </w:rPr>
        <w:t xml:space="preserve">and </w:t>
      </w:r>
      <w:r w:rsidRPr="00F76A89">
        <w:rPr>
          <w:rFonts w:eastAsiaTheme="minorHAnsi"/>
          <w:i/>
        </w:rPr>
        <w:t>ü</w:t>
      </w:r>
      <w:r w:rsidRPr="00F76A89">
        <w:rPr>
          <w:rFonts w:eastAsiaTheme="minorHAnsi"/>
        </w:rPr>
        <w:t xml:space="preserve">. They identify single letters, some consonant clusters and vowel combinations such as </w:t>
      </w:r>
      <w:r w:rsidRPr="00F76A89">
        <w:rPr>
          <w:rFonts w:eastAsiaTheme="minorHAnsi"/>
          <w:i/>
        </w:rPr>
        <w:t xml:space="preserve">au, ei, eu </w:t>
      </w:r>
      <w:r w:rsidRPr="00F76A89">
        <w:rPr>
          <w:rFonts w:eastAsiaTheme="minorHAnsi"/>
        </w:rPr>
        <w:t>and</w:t>
      </w:r>
      <w:r w:rsidRPr="00F76A89">
        <w:rPr>
          <w:rFonts w:eastAsiaTheme="minorHAnsi"/>
          <w:i/>
        </w:rPr>
        <w:t xml:space="preserve"> ie</w:t>
      </w:r>
      <w:r w:rsidRPr="00F76A89">
        <w:rPr>
          <w:rFonts w:eastAsiaTheme="minorHAnsi"/>
        </w:rPr>
        <w:t xml:space="preserve">. They recognise and use vocabulary and apply elements of grammar in simple spoken and written texts with a satisfactory level of accuracy, using use some forms of common regular verbs in the present tense such as </w:t>
      </w:r>
      <w:r w:rsidRPr="00F76A89">
        <w:rPr>
          <w:rFonts w:eastAsiaTheme="minorHAnsi"/>
          <w:i/>
        </w:rPr>
        <w:t>heißen</w:t>
      </w:r>
      <w:r w:rsidRPr="00F76A89">
        <w:rPr>
          <w:rFonts w:eastAsiaTheme="minorHAnsi"/>
        </w:rPr>
        <w:t xml:space="preserve"> and </w:t>
      </w:r>
      <w:r w:rsidRPr="00F76A89">
        <w:rPr>
          <w:rFonts w:eastAsiaTheme="minorHAnsi"/>
          <w:i/>
        </w:rPr>
        <w:t>wohnen</w:t>
      </w:r>
      <w:r w:rsidRPr="00F76A89">
        <w:rPr>
          <w:rFonts w:eastAsiaTheme="minorHAnsi"/>
        </w:rPr>
        <w:t xml:space="preserve">, some irregular verb forms, such as </w:t>
      </w:r>
      <w:r w:rsidRPr="00F76A89">
        <w:rPr>
          <w:rFonts w:eastAsiaTheme="minorHAnsi"/>
          <w:i/>
        </w:rPr>
        <w:t xml:space="preserve">bin, ist, hast </w:t>
      </w:r>
      <w:r w:rsidRPr="00F76A89">
        <w:rPr>
          <w:rFonts w:eastAsiaTheme="minorHAnsi"/>
        </w:rPr>
        <w:t>and</w:t>
      </w:r>
      <w:r w:rsidRPr="00F76A89">
        <w:rPr>
          <w:rFonts w:eastAsiaTheme="minorHAnsi"/>
          <w:i/>
        </w:rPr>
        <w:t xml:space="preserve"> hat</w:t>
      </w:r>
      <w:r w:rsidRPr="00F76A89">
        <w:rPr>
          <w:rFonts w:eastAsiaTheme="minorHAnsi"/>
        </w:rPr>
        <w:t xml:space="preserve">, limited forms of modal verbs such as </w:t>
      </w:r>
      <w:r w:rsidRPr="00F76A89">
        <w:rPr>
          <w:rFonts w:eastAsiaTheme="minorHAnsi"/>
          <w:i/>
        </w:rPr>
        <w:t xml:space="preserve">mag </w:t>
      </w:r>
      <w:r w:rsidRPr="00F76A89">
        <w:rPr>
          <w:rFonts w:eastAsiaTheme="minorHAnsi"/>
        </w:rPr>
        <w:t xml:space="preserve">and </w:t>
      </w:r>
      <w:r w:rsidRPr="00F76A89">
        <w:rPr>
          <w:rFonts w:eastAsiaTheme="minorHAnsi"/>
          <w:i/>
        </w:rPr>
        <w:t>möchte</w:t>
      </w:r>
      <w:r w:rsidRPr="00F76A89">
        <w:rPr>
          <w:rFonts w:eastAsiaTheme="minorHAnsi"/>
        </w:rPr>
        <w:t xml:space="preserve">, and the accusative case. Students respond to and use question words and some </w:t>
      </w:r>
      <w:r w:rsidRPr="00F76A89">
        <w:rPr>
          <w:rFonts w:eastAsiaTheme="minorHAnsi"/>
          <w:i/>
        </w:rPr>
        <w:t xml:space="preserve">ja/nein </w:t>
      </w:r>
      <w:r w:rsidRPr="00F76A89">
        <w:rPr>
          <w:rFonts w:eastAsiaTheme="minorHAnsi"/>
        </w:rPr>
        <w:t xml:space="preserve">questions. They refer to time and place using familiar words and phrases such as </w:t>
      </w:r>
      <w:r w:rsidRPr="00F76A89">
        <w:rPr>
          <w:rFonts w:eastAsiaTheme="minorHAnsi"/>
          <w:i/>
        </w:rPr>
        <w:t>morgen</w:t>
      </w:r>
      <w:r w:rsidRPr="00F76A89">
        <w:rPr>
          <w:rFonts w:eastAsiaTheme="minorHAnsi"/>
        </w:rPr>
        <w:t xml:space="preserve"> and </w:t>
      </w:r>
      <w:r w:rsidRPr="00F76A89">
        <w:rPr>
          <w:rFonts w:eastAsiaTheme="minorHAnsi"/>
          <w:i/>
        </w:rPr>
        <w:t>im Wald</w:t>
      </w:r>
      <w:r w:rsidRPr="00F76A89">
        <w:rPr>
          <w:rFonts w:eastAsiaTheme="minorHAnsi"/>
        </w:rPr>
        <w:t xml:space="preserve">. Students begin to describe how the German language works, using terms similar to those used in English. </w:t>
      </w:r>
      <w:proofErr w:type="gramStart"/>
      <w:r w:rsidRPr="00F76A89">
        <w:rPr>
          <w:rFonts w:eastAsiaTheme="minorHAnsi"/>
        </w:rPr>
        <w:t>with</w:t>
      </w:r>
      <w:proofErr w:type="gramEnd"/>
      <w:r w:rsidRPr="00F76A89">
        <w:rPr>
          <w:rFonts w:eastAsiaTheme="minorHAnsi"/>
        </w:rPr>
        <w:t xml:space="preserve"> guidance. They make some simple comparisons between features of familiar texts and explain with guidance, how particular features of such texts help to achieve their purpose. Students describe how different ways of using German language reflect different regions and countries, different relationships and different ways of making meaning. Students recognise that German is an important European and global language and begin to identify connections between culture and language use.</w:t>
      </w:r>
    </w:p>
    <w:p w14:paraId="4985CDDC" w14:textId="77777777" w:rsidR="00F76A89" w:rsidRDefault="00F76A89" w:rsidP="00F76A89">
      <w:pPr>
        <w:spacing w:after="0" w:line="240" w:lineRule="auto"/>
        <w:sectPr w:rsidR="00F76A89" w:rsidSect="00F76A89">
          <w:headerReference w:type="even" r:id="rId120"/>
          <w:headerReference w:type="default" r:id="rId121"/>
          <w:footerReference w:type="even" r:id="rId122"/>
          <w:headerReference w:type="first" r:id="rId123"/>
          <w:footerReference w:type="first" r:id="rId124"/>
          <w:pgSz w:w="11906" w:h="16838"/>
          <w:pgMar w:top="1103" w:right="1440" w:bottom="1440" w:left="1440" w:header="708" w:footer="708" w:gutter="0"/>
          <w:cols w:space="708"/>
          <w:docGrid w:linePitch="360"/>
        </w:sectPr>
      </w:pPr>
    </w:p>
    <w:p w14:paraId="171C67DD" w14:textId="77777777" w:rsidR="00F76A89" w:rsidRPr="00F76A89" w:rsidRDefault="00F76A89" w:rsidP="00F76A89">
      <w:pPr>
        <w:pStyle w:val="MainHeading1"/>
      </w:pPr>
      <w:r w:rsidRPr="00F76A89">
        <w:lastRenderedPageBreak/>
        <w:t>Year 5 Languages Syllabus</w:t>
      </w:r>
    </w:p>
    <w:p w14:paraId="37C94CB9" w14:textId="77777777" w:rsidR="00F76A89" w:rsidRPr="00F76A89" w:rsidRDefault="00F76A89" w:rsidP="00F76A89">
      <w:pPr>
        <w:pStyle w:val="Style1"/>
      </w:pPr>
      <w:r w:rsidRPr="00F76A89">
        <w:t>Year Level Description</w:t>
      </w:r>
    </w:p>
    <w:p w14:paraId="40911AF7" w14:textId="77777777" w:rsidR="00F76A89" w:rsidRPr="00F76A89" w:rsidRDefault="00F76A89" w:rsidP="00F76A89">
      <w:pPr>
        <w:spacing w:after="0" w:line="240" w:lineRule="auto"/>
        <w:rPr>
          <w:rFonts w:eastAsia="Times New Roman" w:cs="Arial"/>
          <w:lang w:val="en"/>
        </w:rPr>
      </w:pPr>
      <w:r w:rsidRPr="00F76A89">
        <w:rPr>
          <w:rFonts w:eastAsia="Times New Roman" w:cs="Arial"/>
          <w:lang w:val="en"/>
        </w:rPr>
        <w:t xml:space="preserve">Year 5 </w:t>
      </w:r>
      <w:r w:rsidRPr="00F76A89">
        <w:rPr>
          <w:rFonts w:eastAsia="Times New Roman" w:cs="Arial"/>
          <w:color w:val="000000" w:themeColor="text1"/>
          <w:lang w:val="en"/>
        </w:rPr>
        <w:t>German</w:t>
      </w:r>
      <w:r w:rsidRPr="00F76A89">
        <w:rPr>
          <w:rFonts w:eastAsia="Times New Roman" w:cs="Arial"/>
          <w:lang w:val="en"/>
        </w:rPr>
        <w:t xml:space="preserve">: Second Language builds on the skills, knowledge and understanding required of students to communicate in the </w:t>
      </w:r>
      <w:r w:rsidRPr="00F76A89">
        <w:rPr>
          <w:rFonts w:eastAsia="Times New Roman" w:cs="Arial"/>
          <w:color w:val="000000" w:themeColor="text1"/>
          <w:lang w:val="en"/>
        </w:rPr>
        <w:t>German</w:t>
      </w:r>
      <w:r w:rsidRPr="00F76A89">
        <w:rPr>
          <w:rFonts w:eastAsia="Times New Roman" w:cs="Arial"/>
          <w:lang w:val="en"/>
        </w:rPr>
        <w:t xml:space="preserve"> language developed in Year 4 and focuses on extending their oral and written communication skills and their understandings of </w:t>
      </w:r>
      <w:r w:rsidRPr="00F76A89">
        <w:rPr>
          <w:rFonts w:eastAsia="Times New Roman" w:cs="Arial"/>
          <w:color w:val="000000" w:themeColor="text1"/>
          <w:lang w:val="en"/>
        </w:rPr>
        <w:t>German</w:t>
      </w:r>
      <w:r w:rsidRPr="00F76A89">
        <w:rPr>
          <w:rFonts w:eastAsia="Times New Roman" w:cs="Arial"/>
          <w:lang w:val="en"/>
        </w:rPr>
        <w:t xml:space="preserve"> language and culture.</w:t>
      </w:r>
    </w:p>
    <w:p w14:paraId="19C453B1"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communicate in German, initiating interactions with the teacher and peers to exchange information about their home, neighbourhood and local community. They participate in guided tasks, planning outings or activities and completing transactions. They gather, compare and convey information from a range of spoken, written and multimodal texts related to their personal and social worlds. Students share responses to characters, events and ideas in imaginative texts and make connections with their own experience and feelings. They create or reinterpret, present or perform imaginative texts, based on or adapted from events, characters or settings.</w:t>
      </w:r>
    </w:p>
    <w:p w14:paraId="00F0E50F" w14:textId="77777777" w:rsidR="00F76A89" w:rsidRPr="00F76A89" w:rsidRDefault="00F76A89" w:rsidP="00F76A89">
      <w:pPr>
        <w:spacing w:after="0" w:line="240" w:lineRule="auto"/>
        <w:rPr>
          <w:rFonts w:eastAsia="Times New Roman" w:cs="Arial"/>
          <w:lang w:val="en"/>
        </w:rPr>
      </w:pPr>
    </w:p>
    <w:p w14:paraId="1BCB7E9A"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are becoming more familiar with the systems of the German language, applying basic rules for German pronunciation and recognising and applying different intonation for statements, questions, exclamations and instructions. They use context-related vocabulary and develop and apply knowledge of grammatical elements in simple spoken and written texts such as referring to a person, place or object using the nominative and accusative definite and indefinite articles to generate language for a range of purposes. Students build a metalanguage in German to comment on vocabulary and grammar, describe patterns, grammatical rules and variations in language structures.</w:t>
      </w:r>
    </w:p>
    <w:p w14:paraId="349027E6" w14:textId="77777777" w:rsidR="00F76A89" w:rsidRPr="00F76A89" w:rsidRDefault="00F76A89" w:rsidP="00F76A89">
      <w:pPr>
        <w:spacing w:after="0" w:line="240" w:lineRule="auto"/>
        <w:rPr>
          <w:rFonts w:eastAsia="Times New Roman" w:cs="Arial"/>
          <w:lang w:val="en"/>
        </w:rPr>
      </w:pPr>
    </w:p>
    <w:p w14:paraId="68C4907E"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are encouraged to reflect on how their own and others’ language use is shaped by and reflects communities’ ways of thinking and behaving and may be differently interpreted by others.</w:t>
      </w:r>
    </w:p>
    <w:p w14:paraId="195765EB" w14:textId="77777777" w:rsidR="00F76A89" w:rsidRPr="00F76A89" w:rsidRDefault="00F76A89" w:rsidP="00F76A89">
      <w:pPr>
        <w:spacing w:after="0" w:line="240" w:lineRule="auto"/>
        <w:rPr>
          <w:rFonts w:eastAsia="Times New Roman" w:cs="Arial"/>
          <w:lang w:val="en"/>
        </w:rPr>
      </w:pPr>
    </w:p>
    <w:p w14:paraId="57E8149A" w14:textId="77777777" w:rsidR="00F76A89" w:rsidRPr="00F76A89" w:rsidRDefault="00F76A89" w:rsidP="00F76A89">
      <w:pPr>
        <w:spacing w:after="0" w:line="240" w:lineRule="auto"/>
        <w:rPr>
          <w:rFonts w:eastAsia="Times New Roman" w:cs="Arial"/>
          <w:lang w:val="en"/>
        </w:rPr>
      </w:pPr>
      <w:r w:rsidRPr="00F76A89">
        <w:rPr>
          <w:rFonts w:eastAsia="Times New Roman" w:cs="Arial"/>
          <w:lang w:val="en"/>
        </w:rPr>
        <w:t xml:space="preserve">In Year 5 students are widening their social networks, experiences and communication repertoires in both their first language and German. They are supported to use German as much as possible for classroom routines and interactions, structured learning tasks and language experimentation and practice. English is predominantly used for discussion, clarification, explanation, analysis and reflection. </w:t>
      </w:r>
    </w:p>
    <w:p w14:paraId="7D6B482F" w14:textId="77777777" w:rsidR="00F76A89" w:rsidRPr="00F76A89" w:rsidRDefault="00F76A89" w:rsidP="00F76A89">
      <w:pPr>
        <w:rPr>
          <w:sz w:val="22"/>
          <w:szCs w:val="22"/>
        </w:rPr>
        <w:sectPr w:rsidR="00F76A89" w:rsidRPr="00F76A89" w:rsidSect="00F76A89">
          <w:headerReference w:type="default" r:id="rId125"/>
          <w:pgSz w:w="11906" w:h="16838"/>
          <w:pgMar w:top="1103" w:right="1440" w:bottom="1440" w:left="1440" w:header="708" w:footer="708" w:gutter="0"/>
          <w:cols w:space="708"/>
          <w:docGrid w:linePitch="360"/>
        </w:sectPr>
      </w:pPr>
      <w:r w:rsidRPr="00F76A89">
        <w:rPr>
          <w:sz w:val="22"/>
          <w:szCs w:val="22"/>
        </w:rPr>
        <w:br w:type="page"/>
      </w:r>
    </w:p>
    <w:p w14:paraId="17BD3707" w14:textId="77777777" w:rsidR="00F76A89" w:rsidRPr="00F76A89" w:rsidRDefault="00F76A89" w:rsidP="00F76A89">
      <w:pPr>
        <w:pStyle w:val="Style1"/>
      </w:pPr>
      <w:r w:rsidRPr="00F76A89">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1"/>
        <w:gridCol w:w="4515"/>
      </w:tblGrid>
      <w:tr w:rsidR="00F76A89" w:rsidRPr="00F76A89" w14:paraId="1F473719" w14:textId="77777777" w:rsidTr="00F76A89">
        <w:tc>
          <w:tcPr>
            <w:tcW w:w="4621" w:type="dxa"/>
          </w:tcPr>
          <w:p w14:paraId="50F4B613"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t>Communicating</w:t>
            </w:r>
          </w:p>
          <w:p w14:paraId="56F9C906"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Socialising</w:t>
            </w:r>
          </w:p>
          <w:p w14:paraId="47A1C804" w14:textId="77777777" w:rsidR="00F76A89" w:rsidRPr="00F76A89" w:rsidRDefault="00F76A89" w:rsidP="00F76A89">
            <w:pPr>
              <w:pBdr>
                <w:top w:val="nil"/>
                <w:left w:val="nil"/>
                <w:bottom w:val="nil"/>
                <w:right w:val="nil"/>
                <w:between w:val="nil"/>
                <w:bar w:val="nil"/>
              </w:pBdr>
            </w:pPr>
            <w:r w:rsidRPr="00F76A89">
              <w:t xml:space="preserve">Initiate interactions with the teacher and peers, </w:t>
            </w:r>
            <w:r w:rsidRPr="00F76A89">
              <w:rPr>
                <w:color w:val="000000"/>
              </w:rPr>
              <w:t xml:space="preserve">using simple descriptive and expressive modelled </w:t>
            </w:r>
            <w:r w:rsidRPr="00F76A89">
              <w:t>language</w:t>
            </w:r>
            <w:r w:rsidRPr="00F76A89">
              <w:rPr>
                <w:color w:val="000000"/>
              </w:rPr>
              <w:t xml:space="preserve"> to </w:t>
            </w:r>
            <w:r w:rsidRPr="00F76A89">
              <w:t xml:space="preserve">exchange information about their home, neighbourhood and local community, for example, </w:t>
            </w:r>
            <w:r w:rsidRPr="00F76A89">
              <w:rPr>
                <w:i/>
              </w:rPr>
              <w:t xml:space="preserve">Wo wohnst du?; Ich wohne in einem Einfamilienhaus; </w:t>
            </w:r>
            <w:r w:rsidRPr="00F76A89">
              <w:rPr>
                <w:i/>
                <w:color w:val="222222"/>
              </w:rPr>
              <w:t xml:space="preserve">Ich wohne in einer Wohnung. Wir haben zwei Badezimmer; </w:t>
            </w:r>
            <w:r w:rsidRPr="00F76A89">
              <w:rPr>
                <w:i/>
              </w:rPr>
              <w:t xml:space="preserve">Was gibt es in deiner Stadt? Es gibt eine Bibliotek, eine Schule und ein Fußballstadion; Ich wohne gern auf dem Land; Es gibt einen Fluβ und einen Fußballplatz in der Nähe; Leider haben wir kein Kino; Gibt es einen Supermarkt, wo du wohnst? Der Metzger heißt Herr Wurst; Die Friseurin heißt Frau Kell; </w:t>
            </w:r>
            <w:hyperlink r:id="rId126" w:history="1">
              <w:r w:rsidRPr="00F76A89">
                <w:rPr>
                  <w:i/>
                </w:rPr>
                <w:t>Wie heißen Sie?</w:t>
              </w:r>
            </w:hyperlink>
            <w:r w:rsidRPr="00F76A89">
              <w:rPr>
                <w:color w:val="000000"/>
              </w:rPr>
              <w:br/>
            </w:r>
            <w:hyperlink r:id="rId127" w:tooltip="View additional details of ACLGEC137" w:history="1">
              <w:r w:rsidRPr="00F76A89">
                <w:rPr>
                  <w:color w:val="000000"/>
                </w:rPr>
                <w:t>(ACLGEC137)</w:t>
              </w:r>
            </w:hyperlink>
            <w:r w:rsidRPr="00F76A89">
              <w:t xml:space="preserve"> </w:t>
            </w:r>
          </w:p>
          <w:p w14:paraId="24831D51" w14:textId="77777777" w:rsidR="00F76A89" w:rsidRPr="007757A3" w:rsidRDefault="00F76A89" w:rsidP="00F76A89">
            <w:pPr>
              <w:pBdr>
                <w:top w:val="nil"/>
                <w:left w:val="nil"/>
                <w:bottom w:val="nil"/>
                <w:right w:val="nil"/>
                <w:between w:val="nil"/>
                <w:bar w:val="nil"/>
              </w:pBdr>
              <w:rPr>
                <w:rFonts w:cstheme="minorHAnsi"/>
              </w:rPr>
            </w:pPr>
            <w:r w:rsidRPr="007757A3">
              <w:rPr>
                <w:rFonts w:cstheme="minorHAnsi"/>
              </w:rPr>
              <w:t>L, N, ICT, C, P, IU</w:t>
            </w:r>
          </w:p>
          <w:p w14:paraId="55087A6D" w14:textId="77777777" w:rsidR="00F76A89" w:rsidRPr="00F76A89" w:rsidRDefault="00F76A89" w:rsidP="00F76A89">
            <w:pPr>
              <w:pBdr>
                <w:top w:val="nil"/>
                <w:left w:val="nil"/>
                <w:bottom w:val="nil"/>
                <w:right w:val="nil"/>
                <w:between w:val="nil"/>
                <w:bar w:val="nil"/>
              </w:pBdr>
              <w:rPr>
                <w:rFonts w:cstheme="minorHAnsi"/>
              </w:rPr>
            </w:pPr>
          </w:p>
          <w:p w14:paraId="414D84CF" w14:textId="77777777" w:rsidR="00F76A89" w:rsidRPr="00F76A89" w:rsidRDefault="00F76A89" w:rsidP="00F76A89">
            <w:pPr>
              <w:pBdr>
                <w:top w:val="nil"/>
                <w:left w:val="nil"/>
                <w:bottom w:val="nil"/>
                <w:right w:val="nil"/>
                <w:between w:val="nil"/>
                <w:bar w:val="nil"/>
              </w:pBdr>
              <w:rPr>
                <w:rFonts w:ascii="Calibri" w:eastAsia="Calibri" w:hAnsi="Calibri" w:cs="Calibri"/>
                <w:color w:val="000000"/>
                <w:u w:color="000000"/>
                <w:bdr w:val="nil"/>
              </w:rPr>
            </w:pPr>
            <w:r w:rsidRPr="00F76A89">
              <w:rPr>
                <w:rFonts w:ascii="Calibri" w:eastAsia="Calibri" w:hAnsi="Calibri" w:cs="Calibri"/>
                <w:color w:val="000000"/>
                <w:u w:color="000000"/>
                <w:bdr w:val="nil"/>
              </w:rPr>
              <w:t>Participate in guided tasks related to organising displays, planning outings and conducting events such as performances, or activities such as building models and completing transactions in places such as a café or a local market</w:t>
            </w:r>
            <w:r w:rsidRPr="00F76A89">
              <w:rPr>
                <w:rFonts w:ascii="Calibri" w:eastAsia="Calibri" w:hAnsi="Calibri" w:cs="Calibri"/>
                <w:color w:val="000000"/>
                <w:u w:color="000000"/>
                <w:bdr w:val="nil"/>
              </w:rPr>
              <w:br/>
            </w:r>
            <w:hyperlink r:id="rId128" w:tooltip="View additional details of ACLGEC138" w:history="1">
              <w:r w:rsidRPr="00F76A89">
                <w:rPr>
                  <w:color w:val="000000"/>
                  <w:u w:color="000000"/>
                </w:rPr>
                <w:t>(ACLGEC138)</w:t>
              </w:r>
            </w:hyperlink>
          </w:p>
          <w:p w14:paraId="55ECD18A" w14:textId="77777777" w:rsidR="00F76A89" w:rsidRPr="007757A3" w:rsidRDefault="00F76A89" w:rsidP="00F76A89">
            <w:pPr>
              <w:rPr>
                <w:rFonts w:cstheme="minorHAnsi"/>
              </w:rPr>
            </w:pPr>
            <w:r w:rsidRPr="007757A3">
              <w:rPr>
                <w:rFonts w:cstheme="minorHAnsi"/>
              </w:rPr>
              <w:t>L, N, ICT, C, P</w:t>
            </w:r>
          </w:p>
          <w:p w14:paraId="792F7AE3" w14:textId="77777777" w:rsidR="00F76A89" w:rsidRPr="00F76A89" w:rsidRDefault="00F76A89" w:rsidP="00F76A89">
            <w:pPr>
              <w:pBdr>
                <w:top w:val="nil"/>
                <w:left w:val="nil"/>
                <w:bottom w:val="nil"/>
                <w:right w:val="nil"/>
                <w:between w:val="nil"/>
                <w:bar w:val="nil"/>
              </w:pBdr>
              <w:rPr>
                <w:rFonts w:eastAsia="Calibri" w:cstheme="minorHAnsi"/>
                <w:color w:val="000000"/>
                <w:u w:color="000000"/>
                <w:bdr w:val="nil"/>
                <w:lang w:val="en-US"/>
              </w:rPr>
            </w:pPr>
          </w:p>
          <w:p w14:paraId="2D8A5BEA"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Informing</w:t>
            </w:r>
          </w:p>
          <w:p w14:paraId="2FF4E6D1" w14:textId="14DFC591" w:rsidR="00F76A89" w:rsidRPr="00F76A89" w:rsidRDefault="00F76A89" w:rsidP="00F76A89">
            <w:pPr>
              <w:pBdr>
                <w:top w:val="nil"/>
                <w:left w:val="nil"/>
                <w:bottom w:val="nil"/>
                <w:right w:val="nil"/>
                <w:between w:val="nil"/>
                <w:bar w:val="nil"/>
              </w:pBdr>
              <w:rPr>
                <w:color w:val="000000"/>
              </w:rPr>
            </w:pPr>
            <w:r w:rsidRPr="00F76A89">
              <w:rPr>
                <w:color w:val="000000"/>
              </w:rPr>
              <w:t xml:space="preserve">Gather and compare information and supporting details </w:t>
            </w:r>
            <w:r w:rsidRPr="00F76A89">
              <w:t>from a range of written, spoken, digital and multimodal texts related to their personal and social worlds</w:t>
            </w:r>
            <w:r w:rsidR="007757A3">
              <w:t xml:space="preserve"> </w:t>
            </w:r>
            <w:hyperlink r:id="rId129" w:tooltip="View additional details of ACLGEC140" w:history="1">
              <w:r w:rsidRPr="00F76A89">
                <w:rPr>
                  <w:color w:val="000000"/>
                </w:rPr>
                <w:t>(ACLGEC140)</w:t>
              </w:r>
            </w:hyperlink>
          </w:p>
          <w:p w14:paraId="6147AC5A" w14:textId="77777777" w:rsidR="00F76A89" w:rsidRPr="007757A3" w:rsidRDefault="00F76A89" w:rsidP="00F76A89">
            <w:pPr>
              <w:rPr>
                <w:rFonts w:cstheme="minorHAnsi"/>
              </w:rPr>
            </w:pPr>
            <w:r w:rsidRPr="007757A3">
              <w:rPr>
                <w:rFonts w:cstheme="minorHAnsi"/>
              </w:rPr>
              <w:t>L, N, ICT, C, P, IU</w:t>
            </w:r>
          </w:p>
          <w:p w14:paraId="15ABDD07" w14:textId="77777777" w:rsidR="00F76A89" w:rsidRPr="00F76A89" w:rsidRDefault="00F76A89" w:rsidP="00F76A89">
            <w:pPr>
              <w:pBdr>
                <w:top w:val="nil"/>
                <w:left w:val="nil"/>
                <w:bottom w:val="nil"/>
                <w:right w:val="nil"/>
                <w:between w:val="nil"/>
                <w:bar w:val="nil"/>
              </w:pBdr>
              <w:rPr>
                <w:rFonts w:cstheme="minorHAnsi"/>
              </w:rPr>
            </w:pPr>
          </w:p>
          <w:p w14:paraId="7D4B1155" w14:textId="26F131C5" w:rsidR="00F76A89" w:rsidRPr="00F76A89" w:rsidRDefault="00F76A89" w:rsidP="00F76A89">
            <w:pPr>
              <w:pBdr>
                <w:top w:val="nil"/>
                <w:left w:val="nil"/>
                <w:bottom w:val="nil"/>
                <w:right w:val="nil"/>
                <w:between w:val="nil"/>
                <w:bar w:val="nil"/>
              </w:pBdr>
              <w:rPr>
                <w:color w:val="000000"/>
              </w:rPr>
            </w:pPr>
            <w:r w:rsidRPr="00F76A89">
              <w:rPr>
                <w:color w:val="000000"/>
              </w:rPr>
              <w:t>Gather and c</w:t>
            </w:r>
            <w:r w:rsidRPr="00F76A89">
              <w:t>onvey information and ideas in different formats from a range of texts related to their personal and social worlds</w:t>
            </w:r>
            <w:r w:rsidR="007757A3">
              <w:br/>
            </w:r>
            <w:hyperlink r:id="rId130" w:tooltip="View additional details of ACLGEC141" w:history="1">
              <w:r w:rsidRPr="00F76A89">
                <w:rPr>
                  <w:color w:val="000000"/>
                </w:rPr>
                <w:t>(ACLGEC141)</w:t>
              </w:r>
            </w:hyperlink>
          </w:p>
          <w:p w14:paraId="43E4E822" w14:textId="77777777" w:rsidR="00F76A89" w:rsidRPr="007757A3" w:rsidRDefault="00F76A89" w:rsidP="00F76A89">
            <w:pPr>
              <w:rPr>
                <w:rFonts w:cstheme="minorHAnsi"/>
              </w:rPr>
            </w:pPr>
            <w:r w:rsidRPr="007757A3">
              <w:rPr>
                <w:rFonts w:cstheme="minorHAnsi"/>
              </w:rPr>
              <w:t>L, N, ICT, C, P, IU</w:t>
            </w:r>
          </w:p>
          <w:p w14:paraId="3FAA3CBD" w14:textId="77777777" w:rsidR="00F76A89" w:rsidRPr="00F76A89" w:rsidRDefault="00F76A89" w:rsidP="00F76A89">
            <w:pPr>
              <w:pBdr>
                <w:top w:val="nil"/>
                <w:left w:val="nil"/>
                <w:bottom w:val="nil"/>
                <w:right w:val="nil"/>
                <w:between w:val="nil"/>
                <w:bar w:val="nil"/>
              </w:pBdr>
            </w:pPr>
          </w:p>
          <w:p w14:paraId="00E8F714"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Creating</w:t>
            </w:r>
          </w:p>
          <w:p w14:paraId="045B7AA2" w14:textId="69E0D14B" w:rsidR="00F76A89" w:rsidRPr="00F76A89" w:rsidRDefault="00F76A89" w:rsidP="00F76A89">
            <w:pPr>
              <w:rPr>
                <w:color w:val="000000"/>
              </w:rPr>
            </w:pPr>
            <w:r w:rsidRPr="00F76A89">
              <w:rPr>
                <w:color w:val="000000"/>
              </w:rPr>
              <w:t xml:space="preserve">Share responses to </w:t>
            </w:r>
            <w:r w:rsidRPr="00F76A89">
              <w:t>characters</w:t>
            </w:r>
            <w:r w:rsidRPr="00F76A89">
              <w:rPr>
                <w:color w:val="000000"/>
              </w:rPr>
              <w:t>, events and ideas in</w:t>
            </w:r>
            <w:r w:rsidRPr="00F76A89">
              <w:t xml:space="preserve"> imaginative texts such as stories, dialogues, cartoons, television programs or films and make connections with own experience and </w:t>
            </w:r>
            <w:r w:rsidRPr="00F76A89">
              <w:rPr>
                <w:color w:val="000000"/>
              </w:rPr>
              <w:t>feelings</w:t>
            </w:r>
            <w:r w:rsidR="007757A3">
              <w:rPr>
                <w:color w:val="000000"/>
              </w:rPr>
              <w:t xml:space="preserve"> </w:t>
            </w:r>
            <w:hyperlink r:id="rId131" w:tooltip="View additional details of ACLGEC142" w:history="1">
              <w:r w:rsidRPr="00F76A89">
                <w:rPr>
                  <w:color w:val="000000"/>
                </w:rPr>
                <w:t>(ACLGEC142)</w:t>
              </w:r>
            </w:hyperlink>
          </w:p>
          <w:p w14:paraId="447C4D74" w14:textId="77777777" w:rsidR="00F76A89" w:rsidRPr="007757A3" w:rsidRDefault="00F76A89" w:rsidP="00F76A89">
            <w:pPr>
              <w:rPr>
                <w:rFonts w:cstheme="minorHAnsi"/>
              </w:rPr>
            </w:pPr>
            <w:r w:rsidRPr="007757A3">
              <w:rPr>
                <w:rFonts w:cstheme="minorHAnsi"/>
              </w:rPr>
              <w:t>L, N, ICT, C, P</w:t>
            </w:r>
          </w:p>
          <w:p w14:paraId="6FB42DBE" w14:textId="77777777" w:rsidR="00F76A89" w:rsidRDefault="00F76A89" w:rsidP="00F76A89"/>
          <w:p w14:paraId="10F37D3F" w14:textId="77777777" w:rsidR="007757A3" w:rsidRPr="00F76A89" w:rsidRDefault="007757A3" w:rsidP="00F76A89"/>
          <w:p w14:paraId="6E4BC15D" w14:textId="14D3ADD8" w:rsidR="00F76A89" w:rsidRPr="00F76A89" w:rsidRDefault="00F76A89" w:rsidP="00F76A89">
            <w:pPr>
              <w:rPr>
                <w:color w:val="000000"/>
              </w:rPr>
            </w:pPr>
            <w:r w:rsidRPr="00F76A89">
              <w:lastRenderedPageBreak/>
              <w:t xml:space="preserve">Create or </w:t>
            </w:r>
            <w:r w:rsidRPr="00F76A89">
              <w:rPr>
                <w:color w:val="000000" w:themeColor="text1"/>
              </w:rPr>
              <w:t xml:space="preserve">reinterpret, present </w:t>
            </w:r>
            <w:r w:rsidRPr="00F76A89">
              <w:t xml:space="preserve">or perform imaginative texts for a range of audiences based on or adapted from </w:t>
            </w:r>
            <w:r w:rsidRPr="00F76A89">
              <w:rPr>
                <w:color w:val="000000"/>
              </w:rPr>
              <w:t xml:space="preserve">events, </w:t>
            </w:r>
            <w:r w:rsidRPr="00F76A89">
              <w:t>characters or settings</w:t>
            </w:r>
            <w:r w:rsidR="007757A3">
              <w:t xml:space="preserve"> </w:t>
            </w:r>
            <w:hyperlink r:id="rId132" w:tooltip="View additional details of ACLGEC143" w:history="1">
              <w:r w:rsidRPr="00F76A89">
                <w:rPr>
                  <w:color w:val="000000"/>
                </w:rPr>
                <w:t>(ACLGEC143)</w:t>
              </w:r>
            </w:hyperlink>
          </w:p>
          <w:p w14:paraId="6B4609FD" w14:textId="77777777" w:rsidR="00F76A89" w:rsidRPr="007757A3" w:rsidRDefault="00F76A89" w:rsidP="00F76A89">
            <w:r w:rsidRPr="007757A3">
              <w:t>L, ICT, C, P</w:t>
            </w:r>
          </w:p>
          <w:p w14:paraId="2E30DCD7" w14:textId="77777777" w:rsidR="00F76A89" w:rsidRPr="00F76A89" w:rsidRDefault="00F76A89" w:rsidP="00F76A89"/>
          <w:p w14:paraId="2394E645"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Translating</w:t>
            </w:r>
          </w:p>
          <w:p w14:paraId="2252A774" w14:textId="77777777" w:rsidR="00F76A89" w:rsidRPr="00F76A89" w:rsidRDefault="00F76A89" w:rsidP="00F76A89">
            <w:pPr>
              <w:rPr>
                <w:color w:val="000000"/>
              </w:rPr>
            </w:pPr>
            <w:r w:rsidRPr="00F76A89">
              <w:rPr>
                <w:color w:val="000000"/>
              </w:rPr>
              <w:t xml:space="preserve">Translate simple texts from German to English and vice versa, noticing which words or phrases require interpretation or explanation such as </w:t>
            </w:r>
            <w:r w:rsidRPr="00F76A89">
              <w:rPr>
                <w:i/>
                <w:color w:val="000000"/>
              </w:rPr>
              <w:t xml:space="preserve">Bist du satt? </w:t>
            </w:r>
            <w:r w:rsidRPr="00F76A89">
              <w:rPr>
                <w:color w:val="000000"/>
              </w:rPr>
              <w:t xml:space="preserve">(not </w:t>
            </w:r>
            <w:r w:rsidRPr="00F76A89">
              <w:rPr>
                <w:i/>
                <w:color w:val="000000"/>
              </w:rPr>
              <w:t>voll</w:t>
            </w:r>
            <w:r w:rsidRPr="00F76A89">
              <w:rPr>
                <w:color w:val="000000"/>
              </w:rPr>
              <w:t>)</w:t>
            </w:r>
            <w:r w:rsidRPr="00F76A89">
              <w:rPr>
                <w:i/>
                <w:color w:val="000000"/>
              </w:rPr>
              <w:t xml:space="preserve"> or Es geht mir gut </w:t>
            </w:r>
            <w:r w:rsidRPr="00F76A89">
              <w:rPr>
                <w:color w:val="000000"/>
              </w:rPr>
              <w:t xml:space="preserve">(not </w:t>
            </w:r>
            <w:r w:rsidRPr="00F76A89">
              <w:rPr>
                <w:i/>
                <w:color w:val="000000"/>
              </w:rPr>
              <w:t>Ich bin</w:t>
            </w:r>
            <w:r w:rsidRPr="00F76A89">
              <w:rPr>
                <w:color w:val="000000"/>
              </w:rPr>
              <w:t>)</w:t>
            </w:r>
          </w:p>
          <w:p w14:paraId="57EEE46E" w14:textId="77777777" w:rsidR="00F76A89" w:rsidRPr="00F76A89" w:rsidRDefault="00F76A89" w:rsidP="00F76A89">
            <w:pPr>
              <w:rPr>
                <w:color w:val="000000"/>
              </w:rPr>
            </w:pPr>
          </w:p>
          <w:p w14:paraId="02BE4142" w14:textId="07ED4AD4" w:rsidR="00F76A89" w:rsidRPr="00F76A89" w:rsidRDefault="00F76A89" w:rsidP="00F76A89">
            <w:pPr>
              <w:rPr>
                <w:color w:val="000000"/>
              </w:rPr>
            </w:pPr>
            <w:r w:rsidRPr="00F76A89">
              <w:rPr>
                <w:rFonts w:eastAsia="Times New Roman" w:cs="Helvetica"/>
                <w:color w:val="000000"/>
                <w:lang w:eastAsia="ja-JP"/>
              </w:rPr>
              <w:t>Use visual, print or online dictionaries, word lists and pictures to translate simple familiar texts</w:t>
            </w:r>
            <w:r w:rsidR="007757A3">
              <w:rPr>
                <w:rFonts w:eastAsia="Times New Roman" w:cs="Helvetica"/>
                <w:color w:val="000000"/>
                <w:lang w:eastAsia="ja-JP"/>
              </w:rPr>
              <w:t xml:space="preserve"> </w:t>
            </w:r>
            <w:hyperlink r:id="rId133" w:tooltip="View additional details of ACLGEC144" w:history="1">
              <w:r w:rsidRPr="00F76A89">
                <w:rPr>
                  <w:color w:val="000000"/>
                </w:rPr>
                <w:t>(ACLGEC144)</w:t>
              </w:r>
            </w:hyperlink>
          </w:p>
          <w:p w14:paraId="57DA26AA" w14:textId="77777777" w:rsidR="00F76A89" w:rsidRPr="007757A3" w:rsidRDefault="00F76A89" w:rsidP="00F76A89">
            <w:r w:rsidRPr="007757A3">
              <w:t>L, C, P, IU</w:t>
            </w:r>
          </w:p>
          <w:p w14:paraId="670A2F9C" w14:textId="77777777" w:rsidR="00F76A89" w:rsidRPr="00F76A89" w:rsidRDefault="00F76A89" w:rsidP="00F76A89"/>
          <w:p w14:paraId="0CD15B14"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Reflecting</w:t>
            </w:r>
          </w:p>
          <w:p w14:paraId="569FB4DA" w14:textId="77777777" w:rsidR="00F76A89" w:rsidRPr="00F76A89" w:rsidRDefault="00F76A89" w:rsidP="00F76A89">
            <w:pPr>
              <w:rPr>
                <w:color w:val="000000"/>
              </w:rPr>
            </w:pPr>
            <w:r w:rsidRPr="00F76A89">
              <w:t xml:space="preserve">Compare ways of communicating in Australian and German-speaking contexts and identify </w:t>
            </w:r>
            <w:r w:rsidRPr="00F76A89">
              <w:rPr>
                <w:color w:val="000000"/>
              </w:rPr>
              <w:t xml:space="preserve">ways that </w:t>
            </w:r>
            <w:r w:rsidRPr="00F76A89">
              <w:t>culture</w:t>
            </w:r>
            <w:r w:rsidRPr="00F76A89">
              <w:rPr>
                <w:color w:val="000000"/>
              </w:rPr>
              <w:t xml:space="preserve"> influences </w:t>
            </w:r>
            <w:r w:rsidRPr="00F76A89">
              <w:t>language</w:t>
            </w:r>
            <w:r w:rsidRPr="00F76A89">
              <w:rPr>
                <w:color w:val="000000"/>
              </w:rPr>
              <w:t xml:space="preserve"> use </w:t>
            </w:r>
            <w:r w:rsidRPr="00F76A89">
              <w:rPr>
                <w:color w:val="000000"/>
              </w:rPr>
              <w:br/>
            </w:r>
            <w:hyperlink r:id="rId134" w:tooltip="View additional details of ACLGEC146" w:history="1">
              <w:r w:rsidRPr="00F76A89">
                <w:rPr>
                  <w:color w:val="000000"/>
                </w:rPr>
                <w:t>(ACLGEC146)</w:t>
              </w:r>
            </w:hyperlink>
          </w:p>
          <w:p w14:paraId="47E9FDF0" w14:textId="77777777" w:rsidR="00F76A89" w:rsidRPr="007757A3" w:rsidRDefault="00F76A89" w:rsidP="00F76A89">
            <w:r w:rsidRPr="007757A3">
              <w:t>L, C, P, IU</w:t>
            </w:r>
          </w:p>
        </w:tc>
        <w:tc>
          <w:tcPr>
            <w:tcW w:w="4621" w:type="dxa"/>
          </w:tcPr>
          <w:p w14:paraId="76BFCBDB"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lastRenderedPageBreak/>
              <w:t>Understanding</w:t>
            </w:r>
          </w:p>
          <w:p w14:paraId="36FC9170"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Systems of language</w:t>
            </w:r>
          </w:p>
          <w:p w14:paraId="1264395A" w14:textId="77777777" w:rsidR="00F76A89" w:rsidRPr="00F76A89" w:rsidRDefault="00F76A89" w:rsidP="00F76A89">
            <w:pPr>
              <w:rPr>
                <w:i/>
              </w:rPr>
            </w:pPr>
            <w:r w:rsidRPr="00F76A89">
              <w:t xml:space="preserve">Apply basic rules for German pronunciation such as the two different pronunciations of </w:t>
            </w:r>
            <w:r w:rsidRPr="00F76A89">
              <w:rPr>
                <w:i/>
              </w:rPr>
              <w:t>ch</w:t>
            </w:r>
          </w:p>
          <w:p w14:paraId="29F8E5FF" w14:textId="77777777" w:rsidR="00F76A89" w:rsidRPr="00F76A89" w:rsidRDefault="00F76A89" w:rsidP="00F76A89">
            <w:pPr>
              <w:rPr>
                <w:i/>
              </w:rPr>
            </w:pPr>
          </w:p>
          <w:p w14:paraId="4C9C393C" w14:textId="77777777" w:rsidR="00F76A89" w:rsidRPr="00F76A89" w:rsidRDefault="00F76A89" w:rsidP="00F76A89">
            <w:pPr>
              <w:rPr>
                <w:color w:val="000000"/>
              </w:rPr>
            </w:pPr>
            <w:r w:rsidRPr="00F76A89">
              <w:rPr>
                <w:color w:val="000000"/>
              </w:rPr>
              <w:t>Recognise and apply different intonation for statements, questions, exclamations and instructions</w:t>
            </w:r>
          </w:p>
          <w:p w14:paraId="204C8538" w14:textId="77777777" w:rsidR="00F76A89" w:rsidRPr="00F76A89" w:rsidRDefault="00F76A89" w:rsidP="00F76A89">
            <w:pPr>
              <w:rPr>
                <w:color w:val="000000"/>
              </w:rPr>
            </w:pPr>
          </w:p>
          <w:p w14:paraId="329F87B1" w14:textId="77777777" w:rsidR="00F76A89" w:rsidRPr="00F76A89" w:rsidRDefault="00F76A89" w:rsidP="00F76A89">
            <w:pPr>
              <w:pBdr>
                <w:top w:val="nil"/>
                <w:left w:val="nil"/>
                <w:bottom w:val="nil"/>
                <w:right w:val="nil"/>
                <w:between w:val="nil"/>
                <w:bar w:val="nil"/>
              </w:pBdr>
              <w:rPr>
                <w:color w:val="000000"/>
              </w:rPr>
            </w:pPr>
            <w:r w:rsidRPr="00F76A89">
              <w:rPr>
                <w:rFonts w:eastAsia="Times New Roman" w:cs="Times New Roman"/>
                <w:color w:val="000000"/>
                <w:lang w:eastAsia="en-AU"/>
              </w:rPr>
              <w:t xml:space="preserve">Notice distinctive punctuation features of personal correspondence in German such as </w:t>
            </w:r>
            <w:r w:rsidRPr="00F76A89">
              <w:rPr>
                <w:rFonts w:eastAsia="Times New Roman" w:cs="Times New Roman"/>
                <w:i/>
                <w:iCs/>
                <w:color w:val="000000"/>
                <w:lang w:eastAsia="en-AU"/>
              </w:rPr>
              <w:t>Hallo Annette!/Lieber Klaus</w:t>
            </w:r>
            <w:r w:rsidRPr="00F76A89">
              <w:rPr>
                <w:rFonts w:eastAsia="Times New Roman" w:cs="Times New Roman"/>
                <w:color w:val="000000"/>
                <w:lang w:eastAsia="en-AU"/>
              </w:rPr>
              <w:t>, followed respectively by upper or lower case for the beginning of the first sentence</w:t>
            </w:r>
            <w:r w:rsidRPr="00F76A89">
              <w:rPr>
                <w:color w:val="000000"/>
              </w:rPr>
              <w:br/>
            </w:r>
            <w:hyperlink r:id="rId135" w:tooltip="View additional details of ACLGEU148" w:history="1">
              <w:r w:rsidRPr="00F76A89">
                <w:rPr>
                  <w:color w:val="000000"/>
                </w:rPr>
                <w:t>(ACLGEU148)</w:t>
              </w:r>
            </w:hyperlink>
          </w:p>
          <w:p w14:paraId="2D255CAE" w14:textId="77777777" w:rsidR="00F76A89" w:rsidRPr="007757A3" w:rsidRDefault="00F76A89" w:rsidP="00F76A89">
            <w:pPr>
              <w:pBdr>
                <w:top w:val="nil"/>
                <w:left w:val="nil"/>
                <w:bottom w:val="nil"/>
                <w:right w:val="nil"/>
                <w:between w:val="nil"/>
                <w:bar w:val="nil"/>
              </w:pBdr>
              <w:rPr>
                <w:rFonts w:cstheme="minorHAnsi"/>
              </w:rPr>
            </w:pPr>
            <w:r w:rsidRPr="007757A3">
              <w:rPr>
                <w:rFonts w:cstheme="minorHAnsi"/>
              </w:rPr>
              <w:t>L, C</w:t>
            </w:r>
          </w:p>
          <w:p w14:paraId="0D614EB7" w14:textId="77777777" w:rsidR="00F76A89" w:rsidRPr="00F76A89" w:rsidRDefault="00F76A89" w:rsidP="00F76A89">
            <w:pPr>
              <w:pBdr>
                <w:top w:val="nil"/>
                <w:left w:val="nil"/>
                <w:bottom w:val="nil"/>
                <w:right w:val="nil"/>
                <w:between w:val="nil"/>
                <w:bar w:val="nil"/>
              </w:pBdr>
              <w:rPr>
                <w:rFonts w:cstheme="minorHAnsi"/>
              </w:rPr>
            </w:pPr>
          </w:p>
          <w:p w14:paraId="69156B3D" w14:textId="77777777" w:rsidR="00F76A89" w:rsidRPr="00F76A89" w:rsidRDefault="00F76A89" w:rsidP="00F76A89">
            <w:r w:rsidRPr="00F76A89">
              <w:t xml:space="preserve">Use context-related vocabulary </w:t>
            </w:r>
            <w:r w:rsidRPr="00F76A89">
              <w:rPr>
                <w:color w:val="000000"/>
              </w:rPr>
              <w:t xml:space="preserve">and develop and apply knowledge of grammatical </w:t>
            </w:r>
            <w:r w:rsidRPr="00F76A89">
              <w:t>elements</w:t>
            </w:r>
            <w:r w:rsidRPr="00F76A89">
              <w:rPr>
                <w:color w:val="000000"/>
              </w:rPr>
              <w:t xml:space="preserve"> in simple spoken and written texts </w:t>
            </w:r>
            <w:r w:rsidRPr="00F76A89">
              <w:t>to generate language</w:t>
            </w:r>
            <w:r w:rsidRPr="00F76A89">
              <w:rPr>
                <w:color w:val="000000"/>
              </w:rPr>
              <w:t xml:space="preserve"> </w:t>
            </w:r>
            <w:r w:rsidRPr="00F76A89">
              <w:t>for a range of purposes</w:t>
            </w:r>
            <w:r w:rsidRPr="00F76A89">
              <w:rPr>
                <w:color w:val="000000"/>
              </w:rPr>
              <w:t xml:space="preserve">, </w:t>
            </w:r>
            <w:r w:rsidRPr="00F76A89">
              <w:t>including:</w:t>
            </w:r>
          </w:p>
          <w:p w14:paraId="75BFFC2B" w14:textId="77777777" w:rsidR="00F76A89" w:rsidRPr="00F76A89" w:rsidRDefault="00F76A89" w:rsidP="009B681F">
            <w:pPr>
              <w:numPr>
                <w:ilvl w:val="0"/>
                <w:numId w:val="186"/>
              </w:numPr>
              <w:ind w:left="339" w:hanging="339"/>
              <w:rPr>
                <w:rFonts w:eastAsia="Times New Roman" w:cs="Times New Roman"/>
                <w:color w:val="000000"/>
                <w:lang w:eastAsia="en-AU"/>
              </w:rPr>
            </w:pPr>
            <w:r w:rsidRPr="00F76A89">
              <w:rPr>
                <w:color w:val="000000"/>
              </w:rPr>
              <w:t xml:space="preserve">referring to a person, place or </w:t>
            </w:r>
            <w:r w:rsidRPr="00F76A89">
              <w:rPr>
                <w:rFonts w:eastAsia="Times New Roman" w:cs="Times New Roman"/>
                <w:color w:val="000000"/>
                <w:lang w:eastAsia="en-AU"/>
              </w:rPr>
              <w:t xml:space="preserve">object using the nominative and accusative definite and indefinite articles, for example, </w:t>
            </w:r>
            <w:r w:rsidRPr="00F76A89">
              <w:rPr>
                <w:rFonts w:eastAsia="Times New Roman" w:cs="Times New Roman"/>
                <w:i/>
                <w:color w:val="000000"/>
                <w:lang w:eastAsia="en-AU"/>
              </w:rPr>
              <w:t>Das Mädchen hat einen Hockeyschläger</w:t>
            </w:r>
            <w:r w:rsidRPr="00F76A89">
              <w:rPr>
                <w:rFonts w:eastAsia="Times New Roman" w:cs="Times New Roman"/>
                <w:color w:val="000000"/>
                <w:lang w:eastAsia="en-AU"/>
              </w:rPr>
              <w:t>;</w:t>
            </w:r>
            <w:r w:rsidRPr="00F76A89">
              <w:rPr>
                <w:rFonts w:eastAsia="Times New Roman" w:cs="Times New Roman"/>
                <w:i/>
                <w:color w:val="000000"/>
                <w:lang w:eastAsia="en-AU"/>
              </w:rPr>
              <w:t xml:space="preserve"> Die Stadt hat ein Kino und eine Apotheke</w:t>
            </w:r>
          </w:p>
          <w:p w14:paraId="6139E4DF" w14:textId="77777777" w:rsidR="00F76A89" w:rsidRPr="00F76A89" w:rsidRDefault="00F76A89" w:rsidP="009B681F">
            <w:pPr>
              <w:numPr>
                <w:ilvl w:val="0"/>
                <w:numId w:val="186"/>
              </w:numPr>
              <w:ind w:left="339" w:hanging="339"/>
              <w:rPr>
                <w:rFonts w:eastAsia="Times New Roman" w:cs="Times New Roman"/>
                <w:color w:val="000000"/>
                <w:lang w:eastAsia="en-AU"/>
              </w:rPr>
            </w:pPr>
            <w:r w:rsidRPr="00F76A89">
              <w:rPr>
                <w:rFonts w:eastAsia="Times New Roman" w:cs="Times New Roman"/>
                <w:color w:val="000000"/>
                <w:lang w:eastAsia="en-AU"/>
              </w:rPr>
              <w:t>noticing how articles and pronouns change after certain verbs (</w:t>
            </w:r>
            <w:r w:rsidRPr="00F76A89">
              <w:rPr>
                <w:rFonts w:eastAsia="Times New Roman" w:cs="Times New Roman"/>
                <w:i/>
                <w:color w:val="000000"/>
                <w:lang w:eastAsia="en-AU"/>
              </w:rPr>
              <w:t>Ich danke dir</w:t>
            </w:r>
            <w:r w:rsidRPr="00F76A89">
              <w:rPr>
                <w:rFonts w:eastAsia="Times New Roman" w:cs="Times New Roman"/>
                <w:color w:val="000000"/>
                <w:lang w:eastAsia="en-AU"/>
              </w:rPr>
              <w:t xml:space="preserve">) and after particular prepositions associated with location, for example, </w:t>
            </w:r>
            <w:r w:rsidRPr="00F76A89">
              <w:rPr>
                <w:rFonts w:eastAsia="Times New Roman" w:cs="Times New Roman"/>
                <w:i/>
                <w:color w:val="000000"/>
                <w:lang w:eastAsia="en-AU"/>
              </w:rPr>
              <w:t>Wir sind in der Stadt</w:t>
            </w:r>
            <w:r w:rsidRPr="00F76A89">
              <w:rPr>
                <w:rFonts w:eastAsia="Times New Roman" w:cs="Times New Roman"/>
                <w:color w:val="000000"/>
                <w:lang w:eastAsia="en-AU"/>
              </w:rPr>
              <w:t xml:space="preserve">; </w:t>
            </w:r>
            <w:r w:rsidRPr="00F76A89">
              <w:rPr>
                <w:rFonts w:eastAsia="Times New Roman" w:cs="Times New Roman"/>
                <w:i/>
                <w:color w:val="000000"/>
                <w:lang w:eastAsia="en-AU"/>
              </w:rPr>
              <w:t>Die Party ist bei Stefan im Garten</w:t>
            </w:r>
          </w:p>
          <w:p w14:paraId="050E248B" w14:textId="77777777" w:rsidR="00F76A89" w:rsidRPr="00F76A89" w:rsidRDefault="00F76A89" w:rsidP="009B681F">
            <w:pPr>
              <w:numPr>
                <w:ilvl w:val="0"/>
                <w:numId w:val="186"/>
              </w:numPr>
              <w:ind w:left="339" w:hanging="339"/>
              <w:rPr>
                <w:rFonts w:eastAsia="Times New Roman" w:cs="Times New Roman"/>
                <w:color w:val="000000"/>
                <w:lang w:eastAsia="en-AU"/>
              </w:rPr>
            </w:pPr>
            <w:r w:rsidRPr="00F76A89">
              <w:rPr>
                <w:rFonts w:eastAsia="Times New Roman" w:cs="Times New Roman"/>
                <w:color w:val="000000"/>
                <w:lang w:eastAsia="en-AU"/>
              </w:rPr>
              <w:t>understanding the concept of regular and irregular verbs and noticing that this is a feature of both German and English</w:t>
            </w:r>
          </w:p>
          <w:p w14:paraId="0A9CA0B2" w14:textId="77777777" w:rsidR="00F76A89" w:rsidRPr="00F76A89" w:rsidRDefault="00F76A89" w:rsidP="009B681F">
            <w:pPr>
              <w:numPr>
                <w:ilvl w:val="0"/>
                <w:numId w:val="186"/>
              </w:numPr>
              <w:ind w:left="339" w:hanging="339"/>
              <w:rPr>
                <w:rFonts w:eastAsia="Times New Roman" w:cs="Times New Roman"/>
                <w:color w:val="000000"/>
                <w:lang w:eastAsia="en-AU"/>
              </w:rPr>
            </w:pPr>
            <w:r w:rsidRPr="00F76A89">
              <w:rPr>
                <w:rFonts w:eastAsia="Times New Roman" w:cs="Times New Roman"/>
                <w:color w:val="000000"/>
                <w:lang w:eastAsia="en-AU"/>
              </w:rPr>
              <w:t xml:space="preserve">understanding and using a range of question words and the intended/related answer, for example, </w:t>
            </w:r>
            <w:r w:rsidRPr="00F76A89">
              <w:rPr>
                <w:rFonts w:eastAsia="Times New Roman" w:cs="Times New Roman"/>
                <w:i/>
                <w:color w:val="000000"/>
                <w:lang w:eastAsia="en-AU"/>
              </w:rPr>
              <w:t>woher</w:t>
            </w:r>
            <w:r w:rsidRPr="00F76A89">
              <w:rPr>
                <w:rFonts w:eastAsia="Times New Roman" w:cs="Times New Roman"/>
                <w:color w:val="000000"/>
                <w:lang w:eastAsia="en-AU"/>
              </w:rPr>
              <w:t xml:space="preserve">, </w:t>
            </w:r>
            <w:r w:rsidRPr="00F76A89">
              <w:rPr>
                <w:rFonts w:eastAsia="Times New Roman" w:cs="Times New Roman"/>
                <w:i/>
                <w:color w:val="000000"/>
                <w:lang w:eastAsia="en-AU"/>
              </w:rPr>
              <w:t>welcher</w:t>
            </w:r>
            <w:r w:rsidRPr="00F76A89">
              <w:rPr>
                <w:rFonts w:eastAsia="Times New Roman" w:cs="Times New Roman"/>
                <w:color w:val="000000"/>
                <w:lang w:eastAsia="en-AU"/>
              </w:rPr>
              <w:t xml:space="preserve"> and </w:t>
            </w:r>
            <w:r w:rsidRPr="00F76A89">
              <w:rPr>
                <w:rFonts w:eastAsia="Times New Roman" w:cs="Times New Roman"/>
                <w:i/>
                <w:color w:val="000000"/>
                <w:lang w:eastAsia="en-AU"/>
              </w:rPr>
              <w:t>wie</w:t>
            </w:r>
            <w:r w:rsidRPr="00F76A89">
              <w:rPr>
                <w:rFonts w:eastAsia="Times New Roman" w:cs="Times New Roman"/>
                <w:color w:val="000000"/>
                <w:lang w:eastAsia="en-AU"/>
              </w:rPr>
              <w:t xml:space="preserve"> </w:t>
            </w:r>
            <w:r w:rsidRPr="00F76A89">
              <w:rPr>
                <w:rFonts w:eastAsia="Times New Roman" w:cs="Times New Roman"/>
                <w:i/>
                <w:color w:val="000000"/>
                <w:lang w:eastAsia="en-AU"/>
              </w:rPr>
              <w:t>viel</w:t>
            </w:r>
          </w:p>
          <w:p w14:paraId="35CD88FB" w14:textId="77777777" w:rsidR="00F76A89" w:rsidRPr="00F76A89" w:rsidRDefault="00F76A89" w:rsidP="009B681F">
            <w:pPr>
              <w:numPr>
                <w:ilvl w:val="0"/>
                <w:numId w:val="186"/>
              </w:numPr>
              <w:ind w:left="339" w:hanging="339"/>
              <w:rPr>
                <w:rFonts w:eastAsia="Times New Roman" w:cs="Times New Roman"/>
                <w:color w:val="000000"/>
                <w:lang w:eastAsia="en-AU"/>
              </w:rPr>
            </w:pPr>
            <w:r w:rsidRPr="00F76A89">
              <w:rPr>
                <w:rFonts w:eastAsia="Times New Roman" w:cs="Times New Roman"/>
                <w:color w:val="000000"/>
                <w:lang w:eastAsia="en-AU"/>
              </w:rPr>
              <w:t>understanding and locating events in time, including the use of the 24-hour clock</w:t>
            </w:r>
          </w:p>
          <w:p w14:paraId="290CE77E" w14:textId="77777777" w:rsidR="00F76A89" w:rsidRPr="00F76A89" w:rsidRDefault="00F76A89" w:rsidP="009B681F">
            <w:pPr>
              <w:numPr>
                <w:ilvl w:val="0"/>
                <w:numId w:val="186"/>
              </w:numPr>
              <w:ind w:left="340" w:hanging="340"/>
              <w:rPr>
                <w:rFonts w:eastAsia="Times New Roman" w:cs="Times New Roman"/>
                <w:color w:val="000000"/>
                <w:lang w:eastAsia="en-AU"/>
              </w:rPr>
            </w:pPr>
            <w:r w:rsidRPr="00F76A89">
              <w:rPr>
                <w:rFonts w:eastAsia="Times New Roman" w:cs="Times New Roman"/>
                <w:color w:val="000000"/>
                <w:lang w:eastAsia="en-AU"/>
              </w:rPr>
              <w:t xml:space="preserve">referring to quantities of people and things using cardinal numbers up to 10 000, including decimals, common fractions and negative numbers, for example, </w:t>
            </w:r>
            <w:r w:rsidRPr="00F76A89">
              <w:rPr>
                <w:rFonts w:eastAsia="Times New Roman" w:cs="Times New Roman"/>
                <w:i/>
                <w:color w:val="000000"/>
                <w:lang w:eastAsia="en-AU"/>
              </w:rPr>
              <w:t>Meter</w:t>
            </w:r>
            <w:r w:rsidRPr="00F76A89">
              <w:rPr>
                <w:rFonts w:eastAsia="Times New Roman" w:cs="Times New Roman"/>
                <w:color w:val="000000"/>
                <w:lang w:eastAsia="en-AU"/>
              </w:rPr>
              <w:t xml:space="preserve">; </w:t>
            </w:r>
            <w:r w:rsidRPr="00F76A89">
              <w:rPr>
                <w:rFonts w:eastAsia="Times New Roman" w:cs="Times New Roman"/>
                <w:i/>
                <w:color w:val="000000"/>
                <w:lang w:eastAsia="en-AU"/>
              </w:rPr>
              <w:t>Kilometer</w:t>
            </w:r>
            <w:r w:rsidRPr="00F76A89">
              <w:rPr>
                <w:rFonts w:eastAsia="Times New Roman" w:cs="Times New Roman"/>
                <w:color w:val="000000"/>
                <w:lang w:eastAsia="en-AU"/>
              </w:rPr>
              <w:t xml:space="preserve">; </w:t>
            </w:r>
            <w:r w:rsidRPr="00F76A89">
              <w:rPr>
                <w:rFonts w:eastAsia="Times New Roman" w:cs="Times New Roman"/>
                <w:i/>
                <w:color w:val="000000"/>
                <w:lang w:eastAsia="en-AU"/>
              </w:rPr>
              <w:t>Quadratmeter</w:t>
            </w:r>
            <w:r w:rsidRPr="00F76A89">
              <w:rPr>
                <w:rFonts w:eastAsia="Times New Roman" w:cs="Times New Roman"/>
                <w:color w:val="000000"/>
                <w:lang w:eastAsia="en-AU"/>
              </w:rPr>
              <w:t xml:space="preserve">; </w:t>
            </w:r>
            <w:r w:rsidRPr="00F76A89">
              <w:rPr>
                <w:rFonts w:eastAsia="Times New Roman" w:cs="Times New Roman"/>
                <w:i/>
                <w:color w:val="000000"/>
                <w:lang w:eastAsia="en-AU"/>
              </w:rPr>
              <w:t>Quadratkilometer</w:t>
            </w:r>
            <w:r w:rsidRPr="00F76A89">
              <w:rPr>
                <w:rFonts w:eastAsia="Times New Roman" w:cs="Times New Roman"/>
                <w:color w:val="000000"/>
                <w:lang w:eastAsia="en-AU"/>
              </w:rPr>
              <w:t xml:space="preserve">; </w:t>
            </w:r>
            <w:r w:rsidRPr="00F76A89">
              <w:rPr>
                <w:rFonts w:eastAsia="Times New Roman" w:cs="Times New Roman"/>
                <w:i/>
                <w:color w:val="000000"/>
                <w:lang w:eastAsia="en-AU"/>
              </w:rPr>
              <w:t>85,5 Prozent haben ein Handy</w:t>
            </w:r>
            <w:r w:rsidRPr="00F76A89">
              <w:rPr>
                <w:rFonts w:eastAsia="Times New Roman" w:cs="Times New Roman"/>
                <w:color w:val="000000"/>
                <w:lang w:eastAsia="en-AU"/>
              </w:rPr>
              <w:t xml:space="preserve">; </w:t>
            </w:r>
            <w:r w:rsidRPr="00F76A89">
              <w:rPr>
                <w:rFonts w:eastAsia="Times New Roman" w:cs="Times New Roman"/>
                <w:i/>
                <w:color w:val="000000"/>
                <w:lang w:eastAsia="en-AU"/>
              </w:rPr>
              <w:t>Die Tagestemperatur liegt bei minus 8 Grad</w:t>
            </w:r>
            <w:r w:rsidRPr="00F76A89">
              <w:rPr>
                <w:rFonts w:eastAsia="Times New Roman" w:cs="Times New Roman"/>
                <w:color w:val="000000"/>
                <w:lang w:eastAsia="en-AU"/>
              </w:rPr>
              <w:t xml:space="preserve">; </w:t>
            </w:r>
            <w:r w:rsidRPr="00F76A89">
              <w:rPr>
                <w:rFonts w:eastAsia="Times New Roman" w:cs="Times New Roman"/>
                <w:i/>
                <w:color w:val="000000"/>
                <w:lang w:eastAsia="en-AU"/>
              </w:rPr>
              <w:t>Ich habe eine Halbschw</w:t>
            </w:r>
            <w:r w:rsidRPr="00F76A89">
              <w:rPr>
                <w:rFonts w:eastAsia="Times New Roman" w:cs="Times New Roman"/>
                <w:i/>
                <w:iCs/>
                <w:color w:val="000000"/>
                <w:lang w:eastAsia="en-AU"/>
              </w:rPr>
              <w:t>ester</w:t>
            </w:r>
          </w:p>
          <w:p w14:paraId="6F198C3C" w14:textId="77777777" w:rsidR="00F76A89" w:rsidRDefault="00F76A89" w:rsidP="007757A3">
            <w:pPr>
              <w:rPr>
                <w:rFonts w:eastAsia="Times New Roman" w:cs="Times New Roman"/>
                <w:color w:val="000000"/>
                <w:lang w:eastAsia="en-AU"/>
              </w:rPr>
            </w:pPr>
          </w:p>
          <w:p w14:paraId="0E0F0A3E" w14:textId="77777777" w:rsidR="007757A3" w:rsidRPr="00F76A89" w:rsidRDefault="007757A3" w:rsidP="007757A3">
            <w:pPr>
              <w:rPr>
                <w:rFonts w:eastAsia="Times New Roman" w:cs="Times New Roman"/>
                <w:color w:val="000000"/>
                <w:lang w:eastAsia="en-AU"/>
              </w:rPr>
            </w:pPr>
          </w:p>
          <w:p w14:paraId="4225D43B" w14:textId="4FB29463" w:rsidR="00F76A89" w:rsidRPr="00F76A89" w:rsidRDefault="00F76A89" w:rsidP="00F76A89">
            <w:pPr>
              <w:rPr>
                <w:color w:val="000000"/>
              </w:rPr>
            </w:pPr>
            <w:r w:rsidRPr="00F76A89">
              <w:rPr>
                <w:rFonts w:eastAsia="Times New Roman" w:cs="Times New Roman"/>
                <w:color w:val="000000"/>
              </w:rPr>
              <w:lastRenderedPageBreak/>
              <w:t>Begin to build a metalanguage in German to comment on vocabulary and grammar, describe patterns, grammatical rules and variations in language structures</w:t>
            </w:r>
            <w:r w:rsidR="007757A3">
              <w:rPr>
                <w:rFonts w:eastAsia="Times New Roman" w:cs="Times New Roman"/>
                <w:color w:val="000000"/>
              </w:rPr>
              <w:t xml:space="preserve"> </w:t>
            </w:r>
            <w:hyperlink r:id="rId136" w:tooltip="View additional details of ACLGEU149" w:history="1">
              <w:r w:rsidRPr="00F76A89">
                <w:rPr>
                  <w:color w:val="000000"/>
                </w:rPr>
                <w:t>(ACLGEU149)</w:t>
              </w:r>
            </w:hyperlink>
          </w:p>
          <w:p w14:paraId="404BADC8" w14:textId="77777777" w:rsidR="00F76A89" w:rsidRPr="007757A3" w:rsidRDefault="00F76A89" w:rsidP="00F76A89">
            <w:pPr>
              <w:rPr>
                <w:rFonts w:eastAsia="Times New Roman" w:cs="Times New Roman"/>
                <w:color w:val="000000"/>
                <w:lang w:eastAsia="en-AU"/>
              </w:rPr>
            </w:pPr>
            <w:r w:rsidRPr="007757A3">
              <w:rPr>
                <w:rFonts w:eastAsia="Times New Roman" w:cs="Times New Roman"/>
                <w:color w:val="000000"/>
                <w:lang w:eastAsia="en-AU"/>
              </w:rPr>
              <w:t>L, N, C</w:t>
            </w:r>
          </w:p>
          <w:p w14:paraId="32569D09" w14:textId="77777777" w:rsidR="00F76A89" w:rsidRPr="00F76A89" w:rsidRDefault="00F76A89" w:rsidP="00F76A89">
            <w:pPr>
              <w:rPr>
                <w:rFonts w:eastAsia="Times New Roman" w:cs="Times New Roman"/>
                <w:color w:val="000000"/>
                <w:lang w:eastAsia="en-AU"/>
              </w:rPr>
            </w:pPr>
          </w:p>
          <w:p w14:paraId="3FD331C5" w14:textId="5E97BC5F" w:rsidR="00F76A89" w:rsidRPr="00F76A89" w:rsidRDefault="00F76A89" w:rsidP="00F76A89">
            <w:pPr>
              <w:pBdr>
                <w:top w:val="nil"/>
                <w:left w:val="nil"/>
                <w:bottom w:val="nil"/>
                <w:right w:val="nil"/>
                <w:between w:val="nil"/>
                <w:bar w:val="nil"/>
              </w:pBdr>
              <w:rPr>
                <w:color w:val="000000"/>
              </w:rPr>
            </w:pPr>
            <w:r w:rsidRPr="00F76A89">
              <w:rPr>
                <w:color w:val="000000"/>
              </w:rPr>
              <w:t xml:space="preserve">Recognise that </w:t>
            </w:r>
            <w:r w:rsidRPr="00F76A89">
              <w:t xml:space="preserve">spoken, written and multimodal German </w:t>
            </w:r>
            <w:r w:rsidRPr="00F76A89">
              <w:rPr>
                <w:color w:val="000000"/>
              </w:rPr>
              <w:t xml:space="preserve">texts have certain conventions and can take different forms depending on the </w:t>
            </w:r>
            <w:r w:rsidRPr="00F76A89">
              <w:t>context</w:t>
            </w:r>
            <w:r w:rsidRPr="00F76A89">
              <w:rPr>
                <w:color w:val="000000"/>
              </w:rPr>
              <w:t xml:space="preserve"> in which they are produced</w:t>
            </w:r>
            <w:r w:rsidR="007757A3">
              <w:rPr>
                <w:color w:val="000000"/>
              </w:rPr>
              <w:t xml:space="preserve"> </w:t>
            </w:r>
            <w:hyperlink r:id="rId137" w:tooltip="View additional details of ACLGEU150" w:history="1">
              <w:r w:rsidRPr="00F76A89">
                <w:rPr>
                  <w:color w:val="000000"/>
                </w:rPr>
                <w:t>(ACLGEU150)</w:t>
              </w:r>
            </w:hyperlink>
          </w:p>
          <w:p w14:paraId="242921B1" w14:textId="77777777" w:rsidR="00F76A89" w:rsidRPr="007757A3" w:rsidRDefault="00F76A89" w:rsidP="00F76A89">
            <w:pPr>
              <w:pBdr>
                <w:top w:val="nil"/>
                <w:left w:val="nil"/>
                <w:bottom w:val="nil"/>
                <w:right w:val="nil"/>
                <w:between w:val="nil"/>
                <w:bar w:val="nil"/>
              </w:pBdr>
            </w:pPr>
            <w:r w:rsidRPr="007757A3">
              <w:t>L, ICT, C</w:t>
            </w:r>
          </w:p>
          <w:p w14:paraId="58FE55F2" w14:textId="77777777" w:rsidR="00F76A89" w:rsidRPr="00F76A89" w:rsidRDefault="00F76A89" w:rsidP="00F76A89">
            <w:pPr>
              <w:pBdr>
                <w:top w:val="nil"/>
                <w:left w:val="nil"/>
                <w:bottom w:val="nil"/>
                <w:right w:val="nil"/>
                <w:between w:val="nil"/>
                <w:bar w:val="nil"/>
              </w:pBdr>
            </w:pPr>
          </w:p>
          <w:p w14:paraId="30340C2B"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Language variation and change</w:t>
            </w:r>
          </w:p>
          <w:p w14:paraId="57C38CA2" w14:textId="1C587229" w:rsidR="00F76A89" w:rsidRPr="00F76A89" w:rsidRDefault="00F76A89" w:rsidP="00F76A89">
            <w:pPr>
              <w:rPr>
                <w:color w:val="000000"/>
              </w:rPr>
            </w:pPr>
            <w:r w:rsidRPr="00F76A89">
              <w:t xml:space="preserve">Understand that </w:t>
            </w:r>
            <w:r w:rsidRPr="00F76A89">
              <w:rPr>
                <w:color w:val="000000"/>
              </w:rPr>
              <w:t xml:space="preserve">there are variations in German as it is used in different contexts by different people such as formal/informal </w:t>
            </w:r>
            <w:r w:rsidRPr="00F76A89">
              <w:t>register</w:t>
            </w:r>
            <w:r w:rsidRPr="00F76A89">
              <w:rPr>
                <w:color w:val="000000"/>
              </w:rPr>
              <w:t xml:space="preserve"> and regional variations</w:t>
            </w:r>
            <w:r w:rsidR="007757A3">
              <w:rPr>
                <w:color w:val="000000"/>
              </w:rPr>
              <w:t xml:space="preserve"> </w:t>
            </w:r>
            <w:hyperlink r:id="rId138" w:tooltip="View additional details of ACLGEU151" w:history="1">
              <w:r w:rsidRPr="00F76A89">
                <w:rPr>
                  <w:color w:val="000000"/>
                </w:rPr>
                <w:t>(ACLGEU151)</w:t>
              </w:r>
            </w:hyperlink>
          </w:p>
          <w:p w14:paraId="03F719D7" w14:textId="77777777" w:rsidR="00F76A89" w:rsidRPr="007757A3" w:rsidRDefault="00F76A89" w:rsidP="00F76A89">
            <w:pPr>
              <w:rPr>
                <w:rFonts w:cstheme="minorHAnsi"/>
              </w:rPr>
            </w:pPr>
            <w:r w:rsidRPr="007757A3">
              <w:rPr>
                <w:rFonts w:cstheme="minorHAnsi"/>
              </w:rPr>
              <w:t>L, C, P, IU</w:t>
            </w:r>
          </w:p>
          <w:p w14:paraId="39A711AA" w14:textId="77777777" w:rsidR="00F76A89" w:rsidRPr="00F76A89" w:rsidRDefault="00F76A89" w:rsidP="00F76A89">
            <w:pPr>
              <w:rPr>
                <w:rFonts w:cstheme="minorHAnsi"/>
              </w:rPr>
            </w:pPr>
          </w:p>
          <w:p w14:paraId="595D8850"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Role of language and culture</w:t>
            </w:r>
          </w:p>
          <w:p w14:paraId="744351EE" w14:textId="3A4C734E" w:rsidR="00F76A89" w:rsidRPr="00F76A89" w:rsidRDefault="00F76A89" w:rsidP="00F76A89">
            <w:pPr>
              <w:rPr>
                <w:color w:val="000000"/>
              </w:rPr>
            </w:pPr>
            <w:r w:rsidRPr="00F76A89">
              <w:rPr>
                <w:color w:val="000000"/>
              </w:rPr>
              <w:t xml:space="preserve">Understand why </w:t>
            </w:r>
            <w:r w:rsidRPr="00F76A89">
              <w:t>language</w:t>
            </w:r>
            <w:r w:rsidRPr="00F76A89">
              <w:rPr>
                <w:color w:val="000000"/>
              </w:rPr>
              <w:t xml:space="preserve"> is </w:t>
            </w:r>
            <w:r w:rsidRPr="00F76A89">
              <w:t xml:space="preserve">important in social and educational life and recognise that languages and cultures change </w:t>
            </w:r>
            <w:r w:rsidRPr="00F76A89">
              <w:rPr>
                <w:color w:val="000000"/>
              </w:rPr>
              <w:t>over time and influence one another</w:t>
            </w:r>
            <w:r w:rsidR="007757A3">
              <w:rPr>
                <w:color w:val="000000"/>
              </w:rPr>
              <w:t xml:space="preserve"> </w:t>
            </w:r>
            <w:hyperlink r:id="rId139" w:tooltip="View additional details of ACLGEU152" w:history="1">
              <w:r w:rsidRPr="00F76A89">
                <w:rPr>
                  <w:color w:val="000000"/>
                </w:rPr>
                <w:t>(ACLGEU152)</w:t>
              </w:r>
            </w:hyperlink>
          </w:p>
          <w:p w14:paraId="55AB14BD" w14:textId="77777777" w:rsidR="00F76A89" w:rsidRPr="007757A3" w:rsidRDefault="00F76A89" w:rsidP="00F76A89">
            <w:r w:rsidRPr="007757A3">
              <w:t>L, C, IU</w:t>
            </w:r>
          </w:p>
          <w:p w14:paraId="1F478B7A" w14:textId="77777777" w:rsidR="00F76A89" w:rsidRPr="00F76A89" w:rsidRDefault="00F76A89" w:rsidP="00F76A89"/>
          <w:p w14:paraId="16BE819E" w14:textId="33366361" w:rsidR="00F76A89" w:rsidRPr="00F76A89" w:rsidRDefault="00F76A89" w:rsidP="00F76A89">
            <w:pPr>
              <w:pBdr>
                <w:top w:val="nil"/>
                <w:left w:val="nil"/>
                <w:bottom w:val="nil"/>
                <w:right w:val="nil"/>
                <w:between w:val="nil"/>
                <w:bar w:val="nil"/>
              </w:pBdr>
              <w:rPr>
                <w:color w:val="000000"/>
              </w:rPr>
            </w:pPr>
            <w:r w:rsidRPr="00F76A89">
              <w:t>Reflect on how their own and others’ language use is shaped by and reflects communities’ ways of thinking and behaving and may be interpreted differently by others</w:t>
            </w:r>
            <w:r w:rsidR="007757A3">
              <w:t xml:space="preserve"> </w:t>
            </w:r>
            <w:hyperlink r:id="rId140" w:tooltip="View additional details of ACLGEU153" w:history="1">
              <w:r w:rsidRPr="00F76A89">
                <w:rPr>
                  <w:color w:val="000000"/>
                </w:rPr>
                <w:t>(ACLGEU153)</w:t>
              </w:r>
            </w:hyperlink>
          </w:p>
          <w:p w14:paraId="257F4A04" w14:textId="77777777" w:rsidR="00F76A89" w:rsidRPr="007757A3" w:rsidRDefault="00F76A89" w:rsidP="00F76A89">
            <w:pPr>
              <w:pBdr>
                <w:top w:val="nil"/>
                <w:left w:val="nil"/>
                <w:bottom w:val="nil"/>
                <w:right w:val="nil"/>
                <w:between w:val="nil"/>
                <w:bar w:val="nil"/>
              </w:pBdr>
              <w:rPr>
                <w:rFonts w:ascii="Calibri" w:eastAsia="Calibri" w:hAnsi="Calibri" w:cs="Calibri"/>
                <w:color w:val="000000"/>
                <w:bdr w:val="nil"/>
                <w:lang w:val="en-US"/>
              </w:rPr>
            </w:pPr>
            <w:r w:rsidRPr="007757A3">
              <w:t>L, C, P, EU, IU</w:t>
            </w:r>
          </w:p>
        </w:tc>
      </w:tr>
    </w:tbl>
    <w:p w14:paraId="34CC30BE" w14:textId="77777777" w:rsidR="007757A3" w:rsidRDefault="007757A3">
      <w:pPr>
        <w:jc w:val="both"/>
        <w:rPr>
          <w:rFonts w:eastAsiaTheme="minorHAnsi"/>
          <w:smallCaps/>
          <w:color w:val="8064A2"/>
          <w:spacing w:val="5"/>
          <w:sz w:val="30"/>
          <w:szCs w:val="30"/>
        </w:rPr>
      </w:pPr>
      <w:r>
        <w:lastRenderedPageBreak/>
        <w:br w:type="page"/>
      </w:r>
    </w:p>
    <w:p w14:paraId="0FEB31D4" w14:textId="385876A4" w:rsidR="00F76A89" w:rsidRPr="00F76A89" w:rsidRDefault="00F76A89" w:rsidP="00F76A89">
      <w:pPr>
        <w:pStyle w:val="Style1"/>
      </w:pPr>
      <w:r w:rsidRPr="00F76A89">
        <w:lastRenderedPageBreak/>
        <w:t>Achievement Standard</w:t>
      </w:r>
    </w:p>
    <w:p w14:paraId="4CE33C5A" w14:textId="77777777" w:rsidR="00F76A89" w:rsidRDefault="00F76A89" w:rsidP="00F76A89">
      <w:pPr>
        <w:spacing w:after="0" w:line="240" w:lineRule="auto"/>
        <w:ind w:right="-45"/>
        <w:rPr>
          <w:rFonts w:ascii="Calibri" w:eastAsiaTheme="minorHAnsi" w:hAnsi="Calibri" w:cs="Calibri"/>
        </w:rPr>
      </w:pPr>
      <w:r w:rsidRPr="00F76A89">
        <w:rPr>
          <w:rFonts w:ascii="Calibri" w:eastAsiaTheme="minorHAnsi" w:hAnsi="Calibri" w:cs="Calibri"/>
        </w:rPr>
        <w:t xml:space="preserve">At standard, students participate in interactions with the teacher and others in classroom situations, to exchange information about their home, neighbourhood and local community. They use simple descriptive and occasionally expressive modelled language to participate in tasks or activities, or to provide information such as </w:t>
      </w:r>
      <w:r w:rsidRPr="00F76A89">
        <w:rPr>
          <w:rFonts w:eastAsiaTheme="minorHAnsi" w:cstheme="minorHAnsi"/>
          <w:i/>
          <w:iCs/>
        </w:rPr>
        <w:t xml:space="preserve">Wir haben zwei Badezimmer; </w:t>
      </w:r>
      <w:proofErr w:type="gramStart"/>
      <w:r w:rsidRPr="00F76A89">
        <w:rPr>
          <w:rFonts w:eastAsiaTheme="minorHAnsi" w:cstheme="minorHAnsi"/>
          <w:i/>
          <w:iCs/>
        </w:rPr>
        <w:t>Was</w:t>
      </w:r>
      <w:proofErr w:type="gramEnd"/>
      <w:r w:rsidRPr="00F76A89">
        <w:rPr>
          <w:rFonts w:eastAsiaTheme="minorHAnsi" w:cstheme="minorHAnsi"/>
          <w:i/>
          <w:iCs/>
        </w:rPr>
        <w:t xml:space="preserve"> gibt es in deiner Stadt? Es gibt eine Bibliothek, eine Schule und ein Fußballstadion</w:t>
      </w:r>
      <w:r w:rsidRPr="00F76A89">
        <w:rPr>
          <w:rFonts w:ascii="Calibri" w:eastAsiaTheme="minorHAnsi" w:hAnsi="Calibri" w:cs="Calibri"/>
        </w:rPr>
        <w:t xml:space="preserve">. Students gather and compare some information and details from a range of texts </w:t>
      </w:r>
      <w:r w:rsidRPr="00F76A89">
        <w:rPr>
          <w:rFonts w:eastAsiaTheme="minorHAnsi"/>
        </w:rPr>
        <w:t xml:space="preserve">related to their personal and social worlds. </w:t>
      </w:r>
      <w:r w:rsidRPr="00F76A89">
        <w:rPr>
          <w:rFonts w:ascii="Calibri" w:eastAsiaTheme="minorHAnsi" w:hAnsi="Calibri" w:cs="Calibri"/>
        </w:rPr>
        <w:t xml:space="preserve">They convey appropriate information, ideas and opinions related to planning outings and conducting events, to suit specific audiences </w:t>
      </w:r>
      <w:r w:rsidRPr="00F76A89">
        <w:rPr>
          <w:rFonts w:eastAsiaTheme="minorHAnsi"/>
        </w:rPr>
        <w:t>and contexts from a range of texts related to their personal and social worlds.</w:t>
      </w:r>
      <w:r w:rsidRPr="00F76A89">
        <w:rPr>
          <w:rFonts w:ascii="Calibri" w:eastAsiaTheme="minorHAnsi" w:hAnsi="Calibri" w:cs="Calibri"/>
        </w:rPr>
        <w:t xml:space="preserve"> They share simple responses to characters, events and ideas in imaginative texts and make simple connections with their own experience and feelings. Students create and present, with guidance, imaginative texts for different audiences, based on or adapted from events, characters or settings. Students translate simple texts from German to English and vice versa, </w:t>
      </w:r>
      <w:r w:rsidRPr="00F76A89">
        <w:rPr>
          <w:rFonts w:eastAsiaTheme="minorHAnsi"/>
        </w:rPr>
        <w:t>with some inaccuracies, showing some awareness that there are words or phrases that may require interpretation or explanation. They use dictionaries, word lists and pictures, with some degree of confidence, to translate short familiar texts.</w:t>
      </w:r>
      <w:r w:rsidRPr="00F76A89">
        <w:rPr>
          <w:rFonts w:ascii="Calibri" w:eastAsiaTheme="minorHAnsi" w:hAnsi="Calibri" w:cs="Calibri"/>
        </w:rPr>
        <w:t xml:space="preserve"> They compare ways of communicating in Australian and German-speaking contexts and provide an example of how culture influences language use.</w:t>
      </w:r>
    </w:p>
    <w:p w14:paraId="1876C796" w14:textId="77777777" w:rsidR="007757A3" w:rsidRPr="00F76A89" w:rsidRDefault="007757A3" w:rsidP="00F76A89">
      <w:pPr>
        <w:spacing w:after="0" w:line="240" w:lineRule="auto"/>
        <w:ind w:right="-45"/>
        <w:rPr>
          <w:rFonts w:ascii="Calibri" w:eastAsiaTheme="minorHAnsi" w:hAnsi="Calibri" w:cs="Calibri"/>
        </w:rPr>
      </w:pPr>
    </w:p>
    <w:p w14:paraId="59093739" w14:textId="77777777" w:rsidR="00F76A89" w:rsidRDefault="00F76A89" w:rsidP="00F76A89">
      <w:pPr>
        <w:spacing w:after="0" w:line="240" w:lineRule="auto"/>
        <w:rPr>
          <w:rFonts w:ascii="Calibri" w:eastAsiaTheme="minorHAnsi" w:hAnsi="Calibri" w:cs="Calibri"/>
        </w:rPr>
        <w:sectPr w:rsidR="00F76A89" w:rsidSect="00F76A89">
          <w:headerReference w:type="even" r:id="rId141"/>
          <w:headerReference w:type="default" r:id="rId142"/>
          <w:footerReference w:type="even" r:id="rId143"/>
          <w:headerReference w:type="first" r:id="rId144"/>
          <w:footerReference w:type="first" r:id="rId145"/>
          <w:pgSz w:w="11906" w:h="16838"/>
          <w:pgMar w:top="1103" w:right="1440" w:bottom="1440" w:left="1440" w:header="708" w:footer="708" w:gutter="0"/>
          <w:cols w:space="708"/>
          <w:docGrid w:linePitch="360"/>
        </w:sectPr>
      </w:pPr>
      <w:r w:rsidRPr="00F76A89">
        <w:rPr>
          <w:rFonts w:ascii="Calibri" w:eastAsiaTheme="minorHAnsi" w:hAnsi="Calibri" w:cs="Calibri"/>
        </w:rPr>
        <w:t xml:space="preserve">Students apply basic rules for German pronunciation at times, applying different intonation for statements, questions, exclamations and instructions. They apply some sentence structure and word order rules when creating original texts. Students use some relevant vocabulary and develop and apply knowledge of grammatical elements in simple spoken and written texts with a satisfactory level of accuracy, such as referring to a person, place or object using the nominative and accusative definite and indefinite articles such as </w:t>
      </w:r>
      <w:r w:rsidRPr="00F76A89">
        <w:rPr>
          <w:rFonts w:ascii="Calibri" w:eastAsiaTheme="minorHAnsi" w:hAnsi="Calibri" w:cs="Calibri"/>
          <w:i/>
        </w:rPr>
        <w:t>Die Stadt hat ein Kino</w:t>
      </w:r>
      <w:r w:rsidRPr="00F76A89">
        <w:rPr>
          <w:rFonts w:ascii="Calibri" w:eastAsiaTheme="minorHAnsi" w:hAnsi="Calibri" w:cs="Calibri"/>
        </w:rPr>
        <w:t xml:space="preserve">. They begin to understand the concept of regular and irregular verbs such as </w:t>
      </w:r>
      <w:r w:rsidRPr="00F76A89">
        <w:rPr>
          <w:rFonts w:ascii="Calibri" w:eastAsiaTheme="minorHAnsi" w:hAnsi="Calibri" w:cs="Calibri"/>
          <w:i/>
        </w:rPr>
        <w:t xml:space="preserve">sein. </w:t>
      </w:r>
      <w:r w:rsidRPr="00F76A89">
        <w:rPr>
          <w:rFonts w:ascii="Calibri" w:eastAsiaTheme="minorHAnsi" w:hAnsi="Calibri" w:cs="Calibri"/>
        </w:rPr>
        <w:t>Students talk about how the German language works, commenting on vocabulary and grammar, describing patterns, grammatical rules and variations in language structures, with guidance. They identify that texts have certain conventions and can take different forms. Students recognise that language is important in social and educational life, and understand that on some occasions German is used in different contexts by different people, resulting in variations in language. They discuss how their own and others’ language use is shaped by and reflects communities’ ways of thinking and behaving and may be differently interpreted by others. They make connections between culture and language use, recognising how language and culture influence one another, and reflect on how their own and others’ language use may be interpreted differently by others.</w:t>
      </w:r>
    </w:p>
    <w:p w14:paraId="4007AC25" w14:textId="77777777" w:rsidR="00F76A89" w:rsidRPr="00F76A89" w:rsidRDefault="00F76A89" w:rsidP="00F76A89">
      <w:pPr>
        <w:pStyle w:val="MainHeading1"/>
      </w:pPr>
      <w:r w:rsidRPr="00F76A89">
        <w:lastRenderedPageBreak/>
        <w:t>Year 6 Languages Syllabus</w:t>
      </w:r>
    </w:p>
    <w:p w14:paraId="0163CE54" w14:textId="77777777" w:rsidR="00F76A89" w:rsidRPr="00F76A89" w:rsidRDefault="00F76A89" w:rsidP="00F76A89">
      <w:pPr>
        <w:pStyle w:val="Style1"/>
      </w:pPr>
      <w:r w:rsidRPr="00F76A89">
        <w:t>Year Level Description</w:t>
      </w:r>
    </w:p>
    <w:p w14:paraId="6CEF198C"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Year 6 </w:t>
      </w:r>
      <w:r w:rsidRPr="00F76A89">
        <w:rPr>
          <w:rFonts w:eastAsia="Times New Roman" w:cs="Arial"/>
          <w:color w:val="000000" w:themeColor="text1"/>
          <w:lang w:val="en"/>
        </w:rPr>
        <w:t>German</w:t>
      </w:r>
      <w:r w:rsidRPr="00F76A89">
        <w:rPr>
          <w:rFonts w:eastAsia="Times New Roman" w:cs="Arial"/>
          <w:lang w:val="en"/>
        </w:rPr>
        <w:t xml:space="preserve">: Second Language builds on the skills, knowledge and understanding required of students to communicate in the </w:t>
      </w:r>
      <w:r w:rsidRPr="00F76A89">
        <w:rPr>
          <w:rFonts w:eastAsia="Times New Roman" w:cs="Arial"/>
          <w:color w:val="000000" w:themeColor="text1"/>
          <w:lang w:val="en"/>
        </w:rPr>
        <w:t>German</w:t>
      </w:r>
      <w:r w:rsidRPr="00F76A89">
        <w:rPr>
          <w:rFonts w:eastAsia="Times New Roman" w:cs="Arial"/>
          <w:lang w:val="en"/>
        </w:rPr>
        <w:t xml:space="preserve"> language developed in Year 5 and focuses on extending their oral and written communication skills and their understandings of </w:t>
      </w:r>
      <w:r w:rsidRPr="00F76A89">
        <w:rPr>
          <w:rFonts w:eastAsia="Times New Roman" w:cs="Arial"/>
          <w:color w:val="000000" w:themeColor="text1"/>
          <w:lang w:val="en"/>
        </w:rPr>
        <w:t>German</w:t>
      </w:r>
      <w:r w:rsidRPr="00F76A89">
        <w:rPr>
          <w:rFonts w:eastAsia="Times New Roman" w:cs="Arial"/>
          <w:lang w:val="en"/>
        </w:rPr>
        <w:t xml:space="preserve"> language and culture. Students gain greater independence and become more conscious of their peers and social context. As they gain a greater awareness of the world around them they also become more aware of the similarities and differences between the </w:t>
      </w:r>
      <w:r w:rsidRPr="00F76A89">
        <w:rPr>
          <w:rFonts w:eastAsia="Times New Roman" w:cs="Arial"/>
          <w:color w:val="000000" w:themeColor="text1"/>
          <w:lang w:val="en"/>
        </w:rPr>
        <w:t>German</w:t>
      </w:r>
      <w:r w:rsidRPr="00F76A89">
        <w:rPr>
          <w:rFonts w:eastAsia="Times New Roman" w:cs="Arial"/>
          <w:lang w:val="en"/>
        </w:rPr>
        <w:t xml:space="preserve"> language and culture and their own.</w:t>
      </w:r>
    </w:p>
    <w:p w14:paraId="3102EA87" w14:textId="77777777" w:rsidR="00F76A89" w:rsidRPr="00F76A89" w:rsidRDefault="00F76A89" w:rsidP="00F76A89">
      <w:pPr>
        <w:spacing w:after="0" w:line="240" w:lineRule="auto"/>
        <w:rPr>
          <w:rFonts w:eastAsia="Times New Roman" w:cs="Arial"/>
          <w:lang w:val="en"/>
        </w:rPr>
      </w:pPr>
    </w:p>
    <w:p w14:paraId="2BB3F012"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communicate in German, initiating interactions with others to exchange information and relate experiences about free time. They participate in routine exchanges to express feelings, opinions and personal preferences</w:t>
      </w:r>
      <w:r w:rsidRPr="00F76A89">
        <w:rPr>
          <w:rFonts w:eastAsiaTheme="minorHAnsi"/>
        </w:rPr>
        <w:t xml:space="preserve"> about people, things and places.</w:t>
      </w:r>
      <w:r w:rsidRPr="00F76A89">
        <w:rPr>
          <w:rFonts w:eastAsia="Times New Roman" w:cs="Arial"/>
          <w:lang w:val="en"/>
        </w:rPr>
        <w:t xml:space="preserve"> Students collaborate with peers in guided tasks to plan events or activities or to showcase their progress in learning and using German. They gather, compare and respond to information and supporting details from a range of written, spoken, digital and multimodal texts </w:t>
      </w:r>
      <w:r w:rsidRPr="00F76A89">
        <w:rPr>
          <w:rFonts w:eastAsiaTheme="minorHAnsi"/>
        </w:rPr>
        <w:t>related to their personal and social worlds</w:t>
      </w:r>
      <w:r w:rsidRPr="00F76A89">
        <w:rPr>
          <w:rFonts w:eastAsia="Times New Roman" w:cs="Arial"/>
          <w:lang w:val="en"/>
        </w:rPr>
        <w:t xml:space="preserve"> and convey information, ideas and opinions, selecting appropriate texts to suit specific audiences and contexts. Students share and compare responses to a variety of imaginative texts. They create or reinterpret, present or perform alternative versions of imaginative texts for different audiences to suit different modes or contexts.</w:t>
      </w:r>
    </w:p>
    <w:p w14:paraId="57EBFD2E" w14:textId="77777777" w:rsidR="00F76A89" w:rsidRPr="00F76A89" w:rsidRDefault="00F76A89" w:rsidP="00F76A89">
      <w:pPr>
        <w:spacing w:after="0" w:line="240" w:lineRule="auto"/>
        <w:rPr>
          <w:rFonts w:eastAsia="Times New Roman" w:cs="Arial"/>
          <w:lang w:val="en"/>
        </w:rPr>
      </w:pPr>
    </w:p>
    <w:p w14:paraId="310DAA3F"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are becoming more familiar with the systems of the German language, explaining and applying basic rules for German pronunciation and phonic and grammatical knowledge to spell and write unfamiliar words. They use context-related vocabulary and develop and apply knowledge of grammatical elements in simple spoken and written texts such as understanding and describing current, recurring and future actions, and making comparisons using simple structures to generate language for a range of purposes. Students begin to build a metalanguage in German to describe patterns, grammatical rules and variations in language structures.</w:t>
      </w:r>
    </w:p>
    <w:p w14:paraId="675D7DD2" w14:textId="77777777" w:rsidR="00F76A89" w:rsidRPr="00F76A89" w:rsidRDefault="00F76A89" w:rsidP="00F76A89">
      <w:pPr>
        <w:spacing w:after="0" w:line="240" w:lineRule="auto"/>
        <w:rPr>
          <w:rFonts w:eastAsia="Times New Roman" w:cs="Arial"/>
          <w:lang w:val="en"/>
        </w:rPr>
      </w:pPr>
    </w:p>
    <w:p w14:paraId="74490634"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understand that the German language is constantly changing due to contact with other languages and to the impact of new technologies and knowledge. They also understand that language and culture are integral to the nature of identity and communication.</w:t>
      </w:r>
    </w:p>
    <w:p w14:paraId="135CBA23" w14:textId="77777777" w:rsidR="00F76A89" w:rsidRPr="00F76A89" w:rsidRDefault="00F76A89" w:rsidP="00F76A89">
      <w:pPr>
        <w:spacing w:after="0" w:line="240" w:lineRule="auto"/>
        <w:rPr>
          <w:rFonts w:eastAsia="Times New Roman" w:cs="Arial"/>
          <w:lang w:val="en"/>
        </w:rPr>
      </w:pPr>
    </w:p>
    <w:p w14:paraId="307FF87F" w14:textId="77777777" w:rsidR="00F76A89" w:rsidRPr="00F76A89" w:rsidRDefault="00F76A89" w:rsidP="00F76A89">
      <w:pPr>
        <w:spacing w:after="0" w:line="240" w:lineRule="auto"/>
        <w:rPr>
          <w:rFonts w:eastAsia="Times New Roman" w:cs="Arial"/>
          <w:lang w:val="en"/>
        </w:rPr>
      </w:pPr>
      <w:r w:rsidRPr="00F76A89">
        <w:rPr>
          <w:rFonts w:eastAsia="Times New Roman" w:cs="Arial"/>
          <w:lang w:val="en"/>
        </w:rPr>
        <w:t>In Year 6 students continue to widen their social networks, experiences and communication repertoires in both their first language and German. They are encouraged to use German as much as possible for interactions, structured learning tasks and language experimentation and practice.</w:t>
      </w:r>
    </w:p>
    <w:p w14:paraId="386CE080" w14:textId="77777777" w:rsidR="00F76A89" w:rsidRPr="00F76A89" w:rsidRDefault="00F76A89" w:rsidP="00F76A89">
      <w:pPr>
        <w:pStyle w:val="Style1"/>
        <w:rPr>
          <w:lang w:val="en"/>
        </w:rPr>
      </w:pPr>
    </w:p>
    <w:p w14:paraId="43ED6977" w14:textId="77777777" w:rsidR="00F76A89" w:rsidRPr="00F76A89" w:rsidRDefault="00F76A89" w:rsidP="00F76A89">
      <w:pPr>
        <w:pStyle w:val="Style1"/>
        <w:rPr>
          <w:b/>
          <w:bCs/>
          <w:sz w:val="24"/>
          <w:szCs w:val="24"/>
          <w:lang w:val="en"/>
        </w:rPr>
        <w:sectPr w:rsidR="00F76A89" w:rsidRPr="00F76A89" w:rsidSect="00F76A89">
          <w:headerReference w:type="default" r:id="rId146"/>
          <w:pgSz w:w="11906" w:h="16838"/>
          <w:pgMar w:top="1103" w:right="1440" w:bottom="1440" w:left="1440" w:header="708" w:footer="708" w:gutter="0"/>
          <w:cols w:space="708"/>
          <w:docGrid w:linePitch="360"/>
        </w:sectPr>
      </w:pPr>
    </w:p>
    <w:p w14:paraId="05F3C157" w14:textId="77777777" w:rsidR="00F76A89" w:rsidRPr="00F76A89" w:rsidRDefault="00F76A89" w:rsidP="00F76A89">
      <w:pPr>
        <w:pStyle w:val="Style1"/>
        <w:rPr>
          <w:color w:val="8064A2" w:themeColor="accent4"/>
        </w:rPr>
      </w:pPr>
      <w:r w:rsidRPr="00F76A89">
        <w:rPr>
          <w:color w:val="8064A2" w:themeColor="accent4"/>
        </w:rPr>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F76A89" w:rsidRPr="00F76A89" w14:paraId="77D63D31" w14:textId="77777777" w:rsidTr="00F76A89">
        <w:tc>
          <w:tcPr>
            <w:tcW w:w="4621" w:type="dxa"/>
          </w:tcPr>
          <w:p w14:paraId="734CE88A"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t>Communicating</w:t>
            </w:r>
          </w:p>
          <w:p w14:paraId="6881F057"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Socialising</w:t>
            </w:r>
          </w:p>
          <w:p w14:paraId="5BEE1D55" w14:textId="77777777" w:rsidR="00F76A89" w:rsidRPr="00F76A89" w:rsidRDefault="00F76A89" w:rsidP="00F76A89">
            <w:pPr>
              <w:rPr>
                <w:i/>
                <w:color w:val="222222"/>
              </w:rPr>
            </w:pPr>
            <w:r w:rsidRPr="00F76A89">
              <w:rPr>
                <w:color w:val="000000"/>
              </w:rPr>
              <w:t xml:space="preserve">Interact </w:t>
            </w:r>
            <w:r w:rsidRPr="00F76A89">
              <w:t xml:space="preserve">with others, using descriptive </w:t>
            </w:r>
            <w:r w:rsidRPr="00F76A89">
              <w:rPr>
                <w:color w:val="000000"/>
              </w:rPr>
              <w:t xml:space="preserve">and expressive </w:t>
            </w:r>
            <w:r w:rsidRPr="00F76A89">
              <w:t>language</w:t>
            </w:r>
            <w:r w:rsidRPr="00F76A89">
              <w:rPr>
                <w:color w:val="000000"/>
              </w:rPr>
              <w:t xml:space="preserve"> to exchange information and </w:t>
            </w:r>
            <w:r w:rsidRPr="00F76A89">
              <w:t xml:space="preserve">relate experiences </w:t>
            </w:r>
            <w:r w:rsidRPr="00F76A89">
              <w:rPr>
                <w:color w:val="000000"/>
              </w:rPr>
              <w:t>about</w:t>
            </w:r>
            <w:r w:rsidRPr="00F76A89">
              <w:t xml:space="preserve"> free time, for example, </w:t>
            </w:r>
            <w:r w:rsidRPr="00F76A89">
              <w:rPr>
                <w:i/>
                <w:color w:val="222222"/>
              </w:rPr>
              <w:t>Abends mache ich meine Hausaufgaben und spiele Videospiele. Wie ist es mit dir</w:t>
            </w:r>
            <w:proofErr w:type="gramStart"/>
            <w:r w:rsidRPr="00F76A89">
              <w:rPr>
                <w:i/>
                <w:color w:val="222222"/>
              </w:rPr>
              <w:t>?</w:t>
            </w:r>
            <w:r w:rsidRPr="00F76A89">
              <w:rPr>
                <w:i/>
              </w:rPr>
              <w:t>;</w:t>
            </w:r>
            <w:proofErr w:type="gramEnd"/>
            <w:r w:rsidRPr="00F76A89">
              <w:rPr>
                <w:i/>
              </w:rPr>
              <w:t xml:space="preserve"> </w:t>
            </w:r>
            <w:r w:rsidRPr="00F76A89">
              <w:rPr>
                <w:i/>
                <w:iCs/>
                <w:color w:val="000000"/>
              </w:rPr>
              <w:t xml:space="preserve">Wann spielst du Basketball?; Wo spielst du Hockey?; Wie viele Hobbys hast du? </w:t>
            </w:r>
            <w:r w:rsidRPr="00F76A89">
              <w:rPr>
                <w:i/>
                <w:color w:val="222222"/>
              </w:rPr>
              <w:t>Möchtest du zum Strand gehen? Ich schwimme und lese gern im Sommer. Ich singe nicht gern</w:t>
            </w:r>
          </w:p>
          <w:p w14:paraId="58E83D04" w14:textId="77777777" w:rsidR="00F76A89" w:rsidRPr="00F76A89" w:rsidRDefault="00F76A89" w:rsidP="00F76A89">
            <w:pPr>
              <w:rPr>
                <w:color w:val="222222"/>
              </w:rPr>
            </w:pPr>
          </w:p>
          <w:p w14:paraId="607994F3" w14:textId="77777777" w:rsidR="00F76A89" w:rsidRPr="00F76A89" w:rsidRDefault="00F76A89" w:rsidP="00F76A89">
            <w:pPr>
              <w:pBdr>
                <w:top w:val="nil"/>
                <w:left w:val="nil"/>
                <w:bottom w:val="nil"/>
                <w:right w:val="nil"/>
                <w:between w:val="nil"/>
                <w:bar w:val="nil"/>
              </w:pBdr>
              <w:rPr>
                <w:rFonts w:ascii="Calibri" w:eastAsia="Calibri" w:hAnsi="Calibri" w:cs="Calibri"/>
                <w:color w:val="000000"/>
                <w:u w:color="000000"/>
                <w:bdr w:val="nil"/>
                <w:lang w:val="en-US"/>
              </w:rPr>
            </w:pPr>
            <w:r w:rsidRPr="00F76A89">
              <w:rPr>
                <w:rFonts w:ascii="Calibri" w:eastAsia="Calibri" w:hAnsi="Calibri" w:cs="Calibri"/>
                <w:color w:val="222222"/>
                <w:u w:color="000000"/>
                <w:bdr w:val="nil"/>
                <w:lang w:val="en-US"/>
              </w:rPr>
              <w:t xml:space="preserve">Participate in routine exchanges to </w:t>
            </w:r>
            <w:r w:rsidRPr="00F76A89">
              <w:rPr>
                <w:rFonts w:ascii="Calibri" w:eastAsia="Calibri" w:hAnsi="Calibri" w:cs="Calibri"/>
                <w:color w:val="000000"/>
                <w:u w:color="000000"/>
                <w:bdr w:val="nil"/>
                <w:lang w:val="en-US"/>
              </w:rPr>
              <w:t xml:space="preserve">express feelings, opinions and personal preferences such as </w:t>
            </w:r>
            <w:r w:rsidRPr="00F76A89">
              <w:rPr>
                <w:rFonts w:ascii="Calibri" w:eastAsia="Calibri" w:hAnsi="Calibri" w:cs="Calibri"/>
                <w:i/>
                <w:color w:val="000000"/>
                <w:u w:color="000000"/>
                <w:bdr w:val="nil"/>
                <w:lang w:val="en-US"/>
              </w:rPr>
              <w:t>Wie geht’s?; Es geht mir nicht gut; Ich bin krank</w:t>
            </w:r>
            <w:r w:rsidRPr="00F76A89">
              <w:rPr>
                <w:rFonts w:ascii="Calibri" w:eastAsia="Calibri" w:hAnsi="Calibri" w:cs="Calibri"/>
                <w:color w:val="000000"/>
                <w:u w:color="000000"/>
                <w:bdr w:val="nil"/>
                <w:lang w:val="en-US"/>
              </w:rPr>
              <w:t xml:space="preserve">; </w:t>
            </w:r>
            <w:r w:rsidRPr="00F76A89">
              <w:rPr>
                <w:rFonts w:ascii="Calibri" w:eastAsia="Calibri" w:hAnsi="Calibri" w:cs="Calibri"/>
                <w:i/>
                <w:color w:val="000000"/>
                <w:u w:color="000000"/>
                <w:bdr w:val="nil"/>
                <w:lang w:val="en-US"/>
              </w:rPr>
              <w:t>Ich spiele gern Tennis; Spielst du lieber Tennis oder Fußball?; Ich spiele lieber...</w:t>
            </w:r>
            <w:r w:rsidRPr="00F76A89">
              <w:rPr>
                <w:rFonts w:ascii="Calibri" w:eastAsia="Calibri" w:hAnsi="Calibri" w:cs="Calibri"/>
                <w:color w:val="000000"/>
                <w:u w:color="000000"/>
                <w:bdr w:val="nil"/>
                <w:lang w:val="en-US"/>
              </w:rPr>
              <w:t xml:space="preserve"> </w:t>
            </w:r>
            <w:r w:rsidRPr="00F76A89">
              <w:rPr>
                <w:rFonts w:ascii="Calibri" w:eastAsia="Calibri" w:hAnsi="Calibri" w:cs="Calibri"/>
                <w:color w:val="000000"/>
                <w:u w:color="000000"/>
                <w:bdr w:val="nil"/>
                <w:lang w:val="en-US"/>
              </w:rPr>
              <w:br/>
            </w:r>
            <w:hyperlink r:id="rId147" w:tooltip="View additional details of ACLGEC137" w:history="1">
              <w:r w:rsidRPr="00F76A89">
                <w:rPr>
                  <w:color w:val="000000"/>
                  <w:u w:color="000000"/>
                </w:rPr>
                <w:t>(ACLGEC137)</w:t>
              </w:r>
            </w:hyperlink>
          </w:p>
          <w:p w14:paraId="33540798" w14:textId="77777777" w:rsidR="00F76A89" w:rsidRPr="007757A3" w:rsidRDefault="00F76A89" w:rsidP="00F76A89">
            <w:pPr>
              <w:pBdr>
                <w:top w:val="nil"/>
                <w:left w:val="nil"/>
                <w:bottom w:val="nil"/>
                <w:right w:val="nil"/>
                <w:between w:val="nil"/>
                <w:bar w:val="nil"/>
              </w:pBdr>
              <w:rPr>
                <w:rFonts w:cstheme="minorHAnsi"/>
              </w:rPr>
            </w:pPr>
            <w:r w:rsidRPr="007757A3">
              <w:rPr>
                <w:rFonts w:cstheme="minorHAnsi"/>
              </w:rPr>
              <w:t>L, N, ICT, C, P, IU</w:t>
            </w:r>
          </w:p>
          <w:p w14:paraId="39B4197A" w14:textId="77777777" w:rsidR="00F76A89" w:rsidRPr="00F76A89" w:rsidRDefault="00F76A89" w:rsidP="00F76A89">
            <w:pPr>
              <w:pBdr>
                <w:top w:val="nil"/>
                <w:left w:val="nil"/>
                <w:bottom w:val="nil"/>
                <w:right w:val="nil"/>
                <w:between w:val="nil"/>
                <w:bar w:val="nil"/>
              </w:pBdr>
              <w:rPr>
                <w:rFonts w:eastAsia="Calibri" w:cstheme="minorHAnsi"/>
                <w:color w:val="000000"/>
                <w:u w:color="000000"/>
                <w:bdr w:val="nil"/>
                <w:lang w:val="en-US"/>
              </w:rPr>
            </w:pPr>
          </w:p>
          <w:p w14:paraId="4D422D32" w14:textId="77777777" w:rsidR="00F76A89" w:rsidRPr="00F76A89" w:rsidRDefault="00F76A89" w:rsidP="00F76A89">
            <w:pPr>
              <w:pBdr>
                <w:top w:val="nil"/>
                <w:left w:val="nil"/>
                <w:bottom w:val="nil"/>
                <w:right w:val="nil"/>
                <w:between w:val="nil"/>
                <w:bar w:val="nil"/>
              </w:pBdr>
              <w:tabs>
                <w:tab w:val="left" w:pos="885"/>
              </w:tabs>
              <w:rPr>
                <w:color w:val="000000"/>
              </w:rPr>
            </w:pPr>
            <w:r w:rsidRPr="00F76A89">
              <w:t>Collaborate with peers in guided tasks to plan events or activities to showcase their progress in learning and using German, developing projects or budgeting for a shared event</w:t>
            </w:r>
            <w:r w:rsidRPr="00F76A89">
              <w:rPr>
                <w:color w:val="000000"/>
              </w:rPr>
              <w:br/>
            </w:r>
            <w:hyperlink r:id="rId148" w:tooltip="View additional details of ACLGEC138" w:history="1">
              <w:r w:rsidRPr="00F76A89">
                <w:rPr>
                  <w:color w:val="000000"/>
                </w:rPr>
                <w:t>(ACLGEC138)</w:t>
              </w:r>
            </w:hyperlink>
          </w:p>
          <w:p w14:paraId="7ECCA2C3" w14:textId="77777777" w:rsidR="00F76A89" w:rsidRPr="007757A3" w:rsidRDefault="00F76A89" w:rsidP="00F76A89">
            <w:pPr>
              <w:rPr>
                <w:rFonts w:cstheme="minorHAnsi"/>
              </w:rPr>
            </w:pPr>
            <w:r w:rsidRPr="007757A3">
              <w:rPr>
                <w:rFonts w:cstheme="minorHAnsi"/>
              </w:rPr>
              <w:t>L, N, ICT, C, P</w:t>
            </w:r>
          </w:p>
          <w:p w14:paraId="0B8D1D9C" w14:textId="77777777" w:rsidR="00F76A89" w:rsidRPr="00F76A89" w:rsidRDefault="00F76A89" w:rsidP="00F76A89">
            <w:pPr>
              <w:pBdr>
                <w:top w:val="nil"/>
                <w:left w:val="nil"/>
                <w:bottom w:val="nil"/>
                <w:right w:val="nil"/>
                <w:between w:val="nil"/>
                <w:bar w:val="nil"/>
              </w:pBdr>
              <w:rPr>
                <w:rFonts w:cstheme="minorHAnsi"/>
              </w:rPr>
            </w:pPr>
          </w:p>
          <w:p w14:paraId="3FB5AC6F"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Informing</w:t>
            </w:r>
          </w:p>
          <w:p w14:paraId="37A4F218" w14:textId="05655060" w:rsidR="00F76A89" w:rsidRPr="00F76A89" w:rsidRDefault="00F76A89" w:rsidP="00F76A89">
            <w:pPr>
              <w:pBdr>
                <w:top w:val="nil"/>
                <w:left w:val="nil"/>
                <w:bottom w:val="nil"/>
                <w:right w:val="nil"/>
                <w:between w:val="nil"/>
                <w:bar w:val="nil"/>
              </w:pBdr>
              <w:rPr>
                <w:color w:val="000000"/>
              </w:rPr>
            </w:pPr>
            <w:r w:rsidRPr="00F76A89">
              <w:rPr>
                <w:color w:val="000000"/>
              </w:rPr>
              <w:t xml:space="preserve">Gather, compare and respond to information and supporting details </w:t>
            </w:r>
            <w:r w:rsidRPr="00F76A89">
              <w:t>from a range of written, spoken, digital and multimodal texts related to their personal and social worlds</w:t>
            </w:r>
            <w:r w:rsidR="007757A3">
              <w:t xml:space="preserve"> </w:t>
            </w:r>
            <w:hyperlink r:id="rId149" w:tooltip="View additional details of ACLGEC140" w:history="1">
              <w:r w:rsidRPr="00F76A89">
                <w:rPr>
                  <w:color w:val="000000"/>
                </w:rPr>
                <w:t>(ACLGEC140)</w:t>
              </w:r>
            </w:hyperlink>
          </w:p>
          <w:p w14:paraId="4DE85F68" w14:textId="77777777" w:rsidR="00F76A89" w:rsidRPr="007757A3" w:rsidRDefault="00F76A89" w:rsidP="00F76A89">
            <w:pPr>
              <w:rPr>
                <w:rFonts w:cstheme="minorHAnsi"/>
              </w:rPr>
            </w:pPr>
            <w:r w:rsidRPr="007757A3">
              <w:rPr>
                <w:rFonts w:cstheme="minorHAnsi"/>
              </w:rPr>
              <w:t>L, N, ICT, C, P, IU</w:t>
            </w:r>
          </w:p>
          <w:p w14:paraId="66A0E6B4" w14:textId="77777777" w:rsidR="00F76A89" w:rsidRPr="00F76A89" w:rsidRDefault="00F76A89" w:rsidP="00F76A89">
            <w:pPr>
              <w:pBdr>
                <w:top w:val="nil"/>
                <w:left w:val="nil"/>
                <w:bottom w:val="nil"/>
                <w:right w:val="nil"/>
                <w:between w:val="nil"/>
                <w:bar w:val="nil"/>
              </w:pBdr>
              <w:rPr>
                <w:rFonts w:cstheme="minorHAnsi"/>
              </w:rPr>
            </w:pPr>
          </w:p>
          <w:p w14:paraId="45BF83FF" w14:textId="30ABE98F" w:rsidR="00F76A89" w:rsidRPr="00F76A89" w:rsidRDefault="00F76A89" w:rsidP="00F76A89">
            <w:pPr>
              <w:pBdr>
                <w:top w:val="nil"/>
                <w:left w:val="nil"/>
                <w:bottom w:val="nil"/>
                <w:right w:val="nil"/>
                <w:between w:val="nil"/>
                <w:bar w:val="nil"/>
              </w:pBdr>
              <w:rPr>
                <w:color w:val="000000"/>
              </w:rPr>
            </w:pPr>
            <w:r w:rsidRPr="00F76A89">
              <w:rPr>
                <w:color w:val="000000"/>
              </w:rPr>
              <w:t xml:space="preserve">Convey information, ideas </w:t>
            </w:r>
            <w:r w:rsidRPr="00F76A89">
              <w:t xml:space="preserve">and opinions related to their personal and social worlds, selecting appropriate written, spoken, digital and multimodal texts to suit specific audiences </w:t>
            </w:r>
            <w:r w:rsidRPr="00F76A89">
              <w:rPr>
                <w:color w:val="000000"/>
              </w:rPr>
              <w:t>and contexts</w:t>
            </w:r>
            <w:r w:rsidR="007757A3">
              <w:rPr>
                <w:color w:val="000000"/>
              </w:rPr>
              <w:t xml:space="preserve"> </w:t>
            </w:r>
            <w:hyperlink r:id="rId150" w:tooltip="View additional details of ACLGEC141" w:history="1">
              <w:r w:rsidRPr="00F76A89">
                <w:rPr>
                  <w:color w:val="000000"/>
                </w:rPr>
                <w:t>(ACLGEC141)</w:t>
              </w:r>
            </w:hyperlink>
          </w:p>
          <w:p w14:paraId="5F37AA19" w14:textId="77777777" w:rsidR="00F76A89" w:rsidRPr="007757A3" w:rsidRDefault="00F76A89" w:rsidP="00F76A89">
            <w:pPr>
              <w:rPr>
                <w:rFonts w:cstheme="minorHAnsi"/>
              </w:rPr>
            </w:pPr>
            <w:r w:rsidRPr="007757A3">
              <w:rPr>
                <w:rFonts w:cstheme="minorHAnsi"/>
              </w:rPr>
              <w:t>L, N, ICT, C, P, IU</w:t>
            </w:r>
          </w:p>
          <w:p w14:paraId="75856076" w14:textId="77777777" w:rsidR="00F76A89" w:rsidRPr="00F76A89" w:rsidRDefault="00F76A89" w:rsidP="00F76A89">
            <w:pPr>
              <w:pBdr>
                <w:top w:val="nil"/>
                <w:left w:val="nil"/>
                <w:bottom w:val="nil"/>
                <w:right w:val="nil"/>
                <w:between w:val="nil"/>
                <w:bar w:val="nil"/>
              </w:pBdr>
            </w:pPr>
          </w:p>
          <w:p w14:paraId="18D297D7"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Creating</w:t>
            </w:r>
          </w:p>
          <w:p w14:paraId="6217C814" w14:textId="05D756AE" w:rsidR="00F76A89" w:rsidRPr="00F76A89" w:rsidRDefault="00F76A89" w:rsidP="00F76A89">
            <w:pPr>
              <w:rPr>
                <w:color w:val="000000"/>
              </w:rPr>
            </w:pPr>
            <w:r w:rsidRPr="00F76A89">
              <w:rPr>
                <w:color w:val="000000"/>
              </w:rPr>
              <w:t>Shar</w:t>
            </w:r>
            <w:r w:rsidRPr="00F76A89">
              <w:t>e and compare responses to characters</w:t>
            </w:r>
            <w:r w:rsidRPr="00F76A89">
              <w:rPr>
                <w:color w:val="000000"/>
              </w:rPr>
              <w:t xml:space="preserve">, </w:t>
            </w:r>
            <w:r w:rsidRPr="00F76A89">
              <w:t>events and ideas and identify cultural elements in a variety of imaginative texts</w:t>
            </w:r>
            <w:r w:rsidR="007757A3">
              <w:t xml:space="preserve"> </w:t>
            </w:r>
            <w:hyperlink r:id="rId151" w:tooltip="View additional details of ACLGEC142" w:history="1">
              <w:r w:rsidRPr="00F76A89">
                <w:rPr>
                  <w:color w:val="000000"/>
                </w:rPr>
                <w:t>(ACLGEC142)</w:t>
              </w:r>
            </w:hyperlink>
          </w:p>
          <w:p w14:paraId="45639137" w14:textId="77777777" w:rsidR="00F76A89" w:rsidRPr="007757A3" w:rsidRDefault="00F76A89" w:rsidP="00F76A89">
            <w:pPr>
              <w:rPr>
                <w:rFonts w:cstheme="minorHAnsi"/>
              </w:rPr>
            </w:pPr>
            <w:r w:rsidRPr="007757A3">
              <w:rPr>
                <w:rFonts w:cstheme="minorHAnsi"/>
              </w:rPr>
              <w:t>L, ICT, C, P</w:t>
            </w:r>
          </w:p>
          <w:p w14:paraId="17C6BEAE" w14:textId="77777777" w:rsidR="00F76A89" w:rsidRDefault="00F76A89" w:rsidP="00F76A89"/>
          <w:p w14:paraId="3125048A" w14:textId="77777777" w:rsidR="007757A3" w:rsidRDefault="007757A3" w:rsidP="00F76A89"/>
          <w:p w14:paraId="742BE5DD" w14:textId="77777777" w:rsidR="007757A3" w:rsidRDefault="007757A3" w:rsidP="00F76A89"/>
          <w:p w14:paraId="531E5747" w14:textId="77777777" w:rsidR="007757A3" w:rsidRPr="00F76A89" w:rsidRDefault="007757A3" w:rsidP="00F76A89"/>
          <w:p w14:paraId="3E8DC891" w14:textId="48D24D54" w:rsidR="00F76A89" w:rsidRPr="00F76A89" w:rsidRDefault="00F76A89" w:rsidP="00F76A89">
            <w:r w:rsidRPr="00F76A89">
              <w:lastRenderedPageBreak/>
              <w:t>Create</w:t>
            </w:r>
            <w:r w:rsidRPr="00F76A89">
              <w:rPr>
                <w:color w:val="000000"/>
              </w:rPr>
              <w:t xml:space="preserve"> </w:t>
            </w:r>
            <w:r w:rsidRPr="00F76A89">
              <w:t>or reinterpret, present or perform alternative versions of imaginative texts, for a range of audiences</w:t>
            </w:r>
            <w:r w:rsidRPr="00F76A89">
              <w:rPr>
                <w:color w:val="000000"/>
              </w:rPr>
              <w:t xml:space="preserve">, </w:t>
            </w:r>
            <w:r w:rsidRPr="00F76A89">
              <w:t xml:space="preserve">adapting stimulus, theme, characters, places, ideas and events </w:t>
            </w:r>
            <w:r w:rsidRPr="00F76A89">
              <w:rPr>
                <w:color w:val="000000"/>
              </w:rPr>
              <w:t>to suit different modes or contexts</w:t>
            </w:r>
            <w:r w:rsidR="007757A3">
              <w:rPr>
                <w:color w:val="000000"/>
              </w:rPr>
              <w:t xml:space="preserve"> </w:t>
            </w:r>
            <w:hyperlink r:id="rId152" w:tooltip="View additional details of ACLGEC143" w:history="1">
              <w:r w:rsidRPr="00F76A89">
                <w:rPr>
                  <w:color w:val="000000"/>
                </w:rPr>
                <w:t>(ACLGEC143)</w:t>
              </w:r>
            </w:hyperlink>
          </w:p>
          <w:p w14:paraId="605434B8" w14:textId="77777777" w:rsidR="00F76A89" w:rsidRPr="007757A3" w:rsidRDefault="00F76A89" w:rsidP="00F76A89">
            <w:r w:rsidRPr="007757A3">
              <w:t>L, ICT, C, P</w:t>
            </w:r>
          </w:p>
          <w:p w14:paraId="19777314" w14:textId="77777777" w:rsidR="00F76A89" w:rsidRPr="00F76A89" w:rsidRDefault="00F76A89" w:rsidP="00F76A89"/>
          <w:p w14:paraId="16867FE3"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Translating</w:t>
            </w:r>
          </w:p>
          <w:p w14:paraId="40E4F517" w14:textId="77777777" w:rsidR="00F76A89" w:rsidRPr="00F76A89" w:rsidRDefault="00F76A89" w:rsidP="00F76A89">
            <w:r w:rsidRPr="00F76A89">
              <w:t>Translate and interpret short texts from German to English and vice versa, recognising that words and meanings do not always correspond across languages and expanding descriptions or giving examples where necessary to assist meaning</w:t>
            </w:r>
          </w:p>
          <w:p w14:paraId="2A9B5417" w14:textId="77777777" w:rsidR="00F76A89" w:rsidRPr="00F76A89" w:rsidRDefault="00F76A89" w:rsidP="00F76A89"/>
          <w:p w14:paraId="23F5BCF1" w14:textId="77777777" w:rsidR="00F76A89" w:rsidRPr="00F76A89" w:rsidRDefault="00F76A89" w:rsidP="00F76A89">
            <w:pPr>
              <w:rPr>
                <w:color w:val="000000"/>
              </w:rPr>
            </w:pPr>
            <w:r w:rsidRPr="00F76A89">
              <w:rPr>
                <w:rFonts w:cs="Helvetica"/>
                <w:color w:val="000000"/>
              </w:rPr>
              <w:t>Experiment with bilingual dictionaries and/or online translators, considering the relative advantages or limitations of each resource</w:t>
            </w:r>
            <w:r w:rsidRPr="00F76A89">
              <w:rPr>
                <w:color w:val="000000"/>
              </w:rPr>
              <w:br/>
            </w:r>
            <w:hyperlink r:id="rId153" w:tooltip="View additional details of ACLGEC144" w:history="1">
              <w:r w:rsidRPr="00F76A89">
                <w:rPr>
                  <w:color w:val="000000"/>
                </w:rPr>
                <w:t>(ACLGEC144)</w:t>
              </w:r>
            </w:hyperlink>
          </w:p>
          <w:p w14:paraId="255E2113" w14:textId="77777777" w:rsidR="00F76A89" w:rsidRPr="007757A3" w:rsidRDefault="00F76A89" w:rsidP="00F76A89">
            <w:r w:rsidRPr="007757A3">
              <w:t>L, ICT, C, P, IU</w:t>
            </w:r>
          </w:p>
          <w:p w14:paraId="2727A03C" w14:textId="77777777" w:rsidR="00F76A89" w:rsidRPr="00F76A89" w:rsidRDefault="00F76A89" w:rsidP="00F76A89"/>
          <w:p w14:paraId="363AD877"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Reflecting</w:t>
            </w:r>
          </w:p>
          <w:p w14:paraId="0A8F2FB1" w14:textId="0B201E13" w:rsidR="00F76A89" w:rsidRPr="00F76A89" w:rsidRDefault="00F76A89" w:rsidP="00F76A89">
            <w:pPr>
              <w:rPr>
                <w:color w:val="000000"/>
              </w:rPr>
            </w:pPr>
            <w:r w:rsidRPr="00F76A89">
              <w:t>Engage in intercultural experiences, describing aspects of language and culture</w:t>
            </w:r>
            <w:r w:rsidRPr="00F76A89">
              <w:rPr>
                <w:color w:val="000000"/>
              </w:rPr>
              <w:t xml:space="preserve"> </w:t>
            </w:r>
            <w:r w:rsidRPr="00F76A89">
              <w:t>that are unfamiliar and discussing their own reactions and adjustments</w:t>
            </w:r>
            <w:r w:rsidR="007757A3">
              <w:t xml:space="preserve"> </w:t>
            </w:r>
            <w:hyperlink r:id="rId154" w:tooltip="View additional details of ACLGEC146" w:history="1">
              <w:r w:rsidRPr="00F76A89">
                <w:rPr>
                  <w:color w:val="000000"/>
                </w:rPr>
                <w:t>(ACLGEC146)</w:t>
              </w:r>
            </w:hyperlink>
          </w:p>
          <w:p w14:paraId="32254057" w14:textId="77777777" w:rsidR="00F76A89" w:rsidRPr="007757A3" w:rsidRDefault="00F76A89" w:rsidP="00F76A89">
            <w:r w:rsidRPr="007757A3">
              <w:t>L, C, P, IU</w:t>
            </w:r>
          </w:p>
        </w:tc>
        <w:tc>
          <w:tcPr>
            <w:tcW w:w="4621" w:type="dxa"/>
          </w:tcPr>
          <w:p w14:paraId="5A22156E"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lastRenderedPageBreak/>
              <w:t>Understanding</w:t>
            </w:r>
          </w:p>
          <w:p w14:paraId="689D1645"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Systems of language</w:t>
            </w:r>
          </w:p>
          <w:p w14:paraId="6D6C31D3" w14:textId="77777777" w:rsidR="00F76A89" w:rsidRPr="00F76A89" w:rsidRDefault="00F76A89" w:rsidP="00F76A89">
            <w:r w:rsidRPr="00F76A89">
              <w:rPr>
                <w:color w:val="000000"/>
              </w:rPr>
              <w:t xml:space="preserve">Explain and apply basic rules for German </w:t>
            </w:r>
            <w:r w:rsidRPr="00F76A89">
              <w:t>pronunciation</w:t>
            </w:r>
          </w:p>
          <w:p w14:paraId="6AC066E8" w14:textId="77777777" w:rsidR="00F76A89" w:rsidRPr="00F76A89" w:rsidRDefault="00F76A89" w:rsidP="00F76A89">
            <w:pPr>
              <w:rPr>
                <w:color w:val="000000"/>
              </w:rPr>
            </w:pPr>
          </w:p>
          <w:p w14:paraId="7238CAD7" w14:textId="77777777" w:rsidR="00F76A89" w:rsidRPr="00F76A89" w:rsidRDefault="00F76A89" w:rsidP="00F76A89">
            <w:pPr>
              <w:rPr>
                <w:rFonts w:eastAsia="Times New Roman" w:cs="Times New Roman"/>
                <w:color w:val="000000"/>
                <w:lang w:eastAsia="en-AU"/>
              </w:rPr>
            </w:pPr>
            <w:r w:rsidRPr="00F76A89">
              <w:rPr>
                <w:rFonts w:eastAsia="Times New Roman" w:cs="Times New Roman"/>
                <w:color w:val="000000"/>
                <w:lang w:eastAsia="en-AU"/>
              </w:rPr>
              <w:t xml:space="preserve">Understanding that </w:t>
            </w:r>
            <w:r w:rsidRPr="00F76A89">
              <w:rPr>
                <w:rFonts w:eastAsia="Times New Roman" w:cs="Times New Roman"/>
                <w:i/>
                <w:iCs/>
                <w:color w:val="000000"/>
                <w:lang w:eastAsia="en-AU"/>
              </w:rPr>
              <w:t xml:space="preserve">ß </w:t>
            </w:r>
            <w:r w:rsidRPr="00F76A89">
              <w:rPr>
                <w:rFonts w:eastAsia="Times New Roman" w:cs="Times New Roman"/>
                <w:color w:val="000000"/>
                <w:lang w:eastAsia="en-AU"/>
              </w:rPr>
              <w:t xml:space="preserve">can only be used in lower case, otherwise </w:t>
            </w:r>
            <w:r w:rsidRPr="00F76A89">
              <w:rPr>
                <w:rFonts w:eastAsia="Times New Roman" w:cs="Times New Roman"/>
                <w:i/>
                <w:iCs/>
                <w:color w:val="000000"/>
                <w:lang w:eastAsia="en-AU"/>
              </w:rPr>
              <w:t>SS</w:t>
            </w:r>
            <w:r w:rsidRPr="00F76A89">
              <w:rPr>
                <w:rFonts w:eastAsia="Times New Roman" w:cs="Times New Roman"/>
                <w:color w:val="000000"/>
                <w:lang w:eastAsia="en-AU"/>
              </w:rPr>
              <w:t xml:space="preserve"> and that </w:t>
            </w:r>
            <w:r w:rsidRPr="00F76A89">
              <w:rPr>
                <w:rFonts w:eastAsia="Times New Roman" w:cs="Times New Roman"/>
                <w:i/>
                <w:iCs/>
                <w:color w:val="000000"/>
                <w:lang w:eastAsia="en-AU"/>
              </w:rPr>
              <w:t>ä</w:t>
            </w:r>
            <w:r w:rsidRPr="00F76A89">
              <w:rPr>
                <w:rFonts w:eastAsia="Times New Roman" w:cs="Times New Roman"/>
                <w:color w:val="000000"/>
                <w:lang w:eastAsia="en-AU"/>
              </w:rPr>
              <w:t>,</w:t>
            </w:r>
            <w:r w:rsidRPr="00F76A89">
              <w:rPr>
                <w:rFonts w:eastAsia="Times New Roman" w:cs="Times New Roman"/>
                <w:i/>
                <w:iCs/>
                <w:color w:val="000000"/>
                <w:lang w:eastAsia="en-AU"/>
              </w:rPr>
              <w:t xml:space="preserve"> ö</w:t>
            </w:r>
            <w:r w:rsidRPr="00F76A89">
              <w:rPr>
                <w:rFonts w:eastAsia="Times New Roman" w:cs="Times New Roman"/>
                <w:color w:val="000000"/>
                <w:lang w:eastAsia="en-AU"/>
              </w:rPr>
              <w:t xml:space="preserve"> and</w:t>
            </w:r>
            <w:r w:rsidRPr="00F76A89">
              <w:rPr>
                <w:rFonts w:eastAsia="Times New Roman" w:cs="Times New Roman"/>
                <w:i/>
                <w:iCs/>
                <w:color w:val="000000"/>
                <w:lang w:eastAsia="en-AU"/>
              </w:rPr>
              <w:t xml:space="preserve"> ü</w:t>
            </w:r>
            <w:r w:rsidRPr="00F76A89">
              <w:rPr>
                <w:rFonts w:eastAsia="Times New Roman" w:cs="Times New Roman"/>
                <w:color w:val="000000"/>
                <w:lang w:eastAsia="en-AU"/>
              </w:rPr>
              <w:t xml:space="preserve"> can be written as </w:t>
            </w:r>
            <w:r w:rsidRPr="00F76A89">
              <w:rPr>
                <w:rFonts w:eastAsia="Times New Roman" w:cs="Times New Roman"/>
                <w:i/>
                <w:iCs/>
                <w:color w:val="000000"/>
                <w:lang w:eastAsia="en-AU"/>
              </w:rPr>
              <w:t>ae</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oe </w:t>
            </w:r>
            <w:r w:rsidRPr="00F76A89">
              <w:rPr>
                <w:rFonts w:eastAsia="Times New Roman" w:cs="Times New Roman"/>
                <w:color w:val="000000"/>
                <w:lang w:eastAsia="en-AU"/>
              </w:rPr>
              <w:t xml:space="preserve">and </w:t>
            </w:r>
            <w:r w:rsidRPr="00F76A89">
              <w:rPr>
                <w:rFonts w:eastAsia="Times New Roman" w:cs="Times New Roman"/>
                <w:i/>
                <w:iCs/>
                <w:color w:val="000000"/>
                <w:lang w:eastAsia="en-AU"/>
              </w:rPr>
              <w:t xml:space="preserve">ue </w:t>
            </w:r>
            <w:r w:rsidRPr="00F76A89">
              <w:rPr>
                <w:rFonts w:eastAsia="Times New Roman" w:cs="Times New Roman"/>
                <w:color w:val="000000"/>
                <w:lang w:eastAsia="en-AU"/>
              </w:rPr>
              <w:t>respectively, for example, in upper case signs or word puzzles such as crosswords</w:t>
            </w:r>
          </w:p>
          <w:p w14:paraId="07CA7DEA" w14:textId="77777777" w:rsidR="00F76A89" w:rsidRPr="00F76A89" w:rsidRDefault="00F76A89" w:rsidP="00F76A89">
            <w:pPr>
              <w:rPr>
                <w:rFonts w:eastAsia="Times New Roman" w:cs="Times New Roman"/>
                <w:color w:val="000000"/>
                <w:lang w:eastAsia="en-AU"/>
              </w:rPr>
            </w:pPr>
          </w:p>
          <w:p w14:paraId="7E4D2B62" w14:textId="1027C482" w:rsidR="00F76A89" w:rsidRPr="00F76A89" w:rsidRDefault="00F76A89" w:rsidP="00F76A89">
            <w:pPr>
              <w:pBdr>
                <w:top w:val="nil"/>
                <w:left w:val="nil"/>
                <w:bottom w:val="nil"/>
                <w:right w:val="nil"/>
                <w:between w:val="nil"/>
                <w:bar w:val="nil"/>
              </w:pBdr>
              <w:rPr>
                <w:color w:val="000000"/>
              </w:rPr>
            </w:pPr>
            <w:r w:rsidRPr="00F76A89">
              <w:rPr>
                <w:rFonts w:eastAsia="Times New Roman" w:cs="Times New Roman"/>
                <w:color w:val="000000"/>
                <w:lang w:eastAsia="en-AU"/>
              </w:rPr>
              <w:t>Apply phonic and grammatical knowledge to spell and write unfamiliar words containing, for example</w:t>
            </w:r>
            <w:r w:rsidRPr="00F76A89">
              <w:rPr>
                <w:rFonts w:eastAsia="Times New Roman" w:cs="Times New Roman"/>
                <w:i/>
                <w:iCs/>
                <w:color w:val="000000"/>
                <w:lang w:eastAsia="en-AU"/>
              </w:rPr>
              <w:t>,</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ch</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j</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v</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w</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y</w:t>
            </w:r>
            <w:r w:rsidRPr="00F76A89">
              <w:rPr>
                <w:rFonts w:eastAsia="Times New Roman" w:cs="Times New Roman"/>
                <w:color w:val="000000"/>
                <w:lang w:eastAsia="en-AU"/>
              </w:rPr>
              <w:t xml:space="preserve"> and</w:t>
            </w:r>
            <w:r w:rsidRPr="00F76A89">
              <w:rPr>
                <w:rFonts w:eastAsia="Times New Roman" w:cs="Times New Roman"/>
                <w:i/>
                <w:iCs/>
                <w:color w:val="000000"/>
                <w:lang w:eastAsia="en-AU"/>
              </w:rPr>
              <w:t xml:space="preserve"> z</w:t>
            </w:r>
            <w:r w:rsidRPr="00F76A89">
              <w:rPr>
                <w:rFonts w:eastAsia="Times New Roman" w:cs="Times New Roman"/>
                <w:color w:val="000000"/>
                <w:lang w:eastAsia="en-AU"/>
              </w:rPr>
              <w:t xml:space="preserve"> and diphthongs such as </w:t>
            </w:r>
            <w:r w:rsidRPr="00F76A89">
              <w:rPr>
                <w:rFonts w:eastAsia="Times New Roman" w:cs="Times New Roman"/>
                <w:i/>
                <w:iCs/>
                <w:color w:val="000000"/>
                <w:lang w:eastAsia="en-AU"/>
              </w:rPr>
              <w:t>au</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ei</w:t>
            </w:r>
            <w:r w:rsidRPr="00F76A89">
              <w:rPr>
                <w:rFonts w:eastAsia="Times New Roman" w:cs="Times New Roman"/>
                <w:iCs/>
                <w:color w:val="000000"/>
                <w:lang w:eastAsia="en-AU"/>
              </w:rPr>
              <w:t>,</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eu</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ie</w:t>
            </w:r>
            <w:r w:rsidR="007757A3">
              <w:rPr>
                <w:rFonts w:eastAsia="Times New Roman" w:cs="Times New Roman"/>
                <w:i/>
                <w:iCs/>
                <w:color w:val="000000"/>
                <w:lang w:eastAsia="en-AU"/>
              </w:rPr>
              <w:t xml:space="preserve"> </w:t>
            </w:r>
            <w:hyperlink r:id="rId155" w:tooltip="View additional details of ACLGEU148" w:history="1">
              <w:r w:rsidRPr="00F76A89">
                <w:rPr>
                  <w:color w:val="000000"/>
                </w:rPr>
                <w:t>(ACLGEU148)</w:t>
              </w:r>
            </w:hyperlink>
          </w:p>
          <w:p w14:paraId="71864356" w14:textId="77777777" w:rsidR="00F76A89" w:rsidRPr="007757A3" w:rsidRDefault="00F76A89" w:rsidP="00F76A89">
            <w:pPr>
              <w:pBdr>
                <w:top w:val="nil"/>
                <w:left w:val="nil"/>
                <w:bottom w:val="nil"/>
                <w:right w:val="nil"/>
                <w:between w:val="nil"/>
                <w:bar w:val="nil"/>
              </w:pBdr>
            </w:pPr>
            <w:r w:rsidRPr="007757A3">
              <w:t>L, C</w:t>
            </w:r>
          </w:p>
          <w:p w14:paraId="46D23A72" w14:textId="77777777" w:rsidR="00F76A89" w:rsidRPr="00F76A89" w:rsidRDefault="00F76A89" w:rsidP="00F76A89">
            <w:pPr>
              <w:pBdr>
                <w:top w:val="nil"/>
                <w:left w:val="nil"/>
                <w:bottom w:val="nil"/>
                <w:right w:val="nil"/>
                <w:between w:val="nil"/>
                <w:bar w:val="nil"/>
              </w:pBdr>
              <w:rPr>
                <w:b/>
              </w:rPr>
            </w:pPr>
          </w:p>
          <w:p w14:paraId="0A18F92A" w14:textId="77777777" w:rsidR="00F76A89" w:rsidRPr="00F76A89" w:rsidRDefault="00F76A89" w:rsidP="00F76A89">
            <w:r w:rsidRPr="00F76A89">
              <w:t xml:space="preserve">Use context-related vocabulary </w:t>
            </w:r>
            <w:r w:rsidRPr="00F76A89">
              <w:rPr>
                <w:color w:val="000000"/>
              </w:rPr>
              <w:t xml:space="preserve">and develop and apply knowledge of grammatical </w:t>
            </w:r>
            <w:r w:rsidRPr="00F76A89">
              <w:t xml:space="preserve">elements </w:t>
            </w:r>
            <w:r w:rsidRPr="00F76A89">
              <w:rPr>
                <w:color w:val="000000"/>
              </w:rPr>
              <w:t xml:space="preserve">in simple spoken and written texts </w:t>
            </w:r>
            <w:r w:rsidRPr="00F76A89">
              <w:t>to generate language</w:t>
            </w:r>
            <w:r w:rsidRPr="00F76A89">
              <w:rPr>
                <w:color w:val="000000"/>
              </w:rPr>
              <w:t xml:space="preserve"> </w:t>
            </w:r>
            <w:r w:rsidRPr="00F76A89">
              <w:t>for a range of purposes</w:t>
            </w:r>
            <w:r w:rsidRPr="00F76A89">
              <w:rPr>
                <w:color w:val="000000"/>
              </w:rPr>
              <w:t xml:space="preserve"> </w:t>
            </w:r>
            <w:r w:rsidRPr="00F76A89">
              <w:t>including:</w:t>
            </w:r>
          </w:p>
          <w:p w14:paraId="7B1B7A40" w14:textId="77777777" w:rsidR="00F76A89" w:rsidRPr="00F76A89" w:rsidRDefault="00F76A89" w:rsidP="009B681F">
            <w:pPr>
              <w:numPr>
                <w:ilvl w:val="0"/>
                <w:numId w:val="188"/>
              </w:numPr>
              <w:spacing w:after="100" w:afterAutospacing="1"/>
              <w:ind w:left="339"/>
              <w:rPr>
                <w:rFonts w:eastAsia="Times New Roman" w:cs="Times New Roman"/>
                <w:color w:val="000000"/>
                <w:lang w:eastAsia="en-AU"/>
              </w:rPr>
            </w:pPr>
            <w:r w:rsidRPr="00F76A89">
              <w:rPr>
                <w:rFonts w:eastAsia="Times New Roman" w:cs="Times New Roman"/>
                <w:color w:val="000000"/>
                <w:lang w:eastAsia="en-AU"/>
              </w:rPr>
              <w:t xml:space="preserve">understanding and describing current, recurring and future actions, including by using common separable verbs such as </w:t>
            </w:r>
            <w:r w:rsidRPr="00F76A89">
              <w:rPr>
                <w:rFonts w:eastAsia="Times New Roman" w:cs="Times New Roman"/>
                <w:i/>
                <w:iCs/>
                <w:color w:val="000000"/>
                <w:lang w:eastAsia="en-AU"/>
              </w:rPr>
              <w:t>aufstehen</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ausgehen</w:t>
            </w:r>
            <w:r w:rsidRPr="00F76A89">
              <w:rPr>
                <w:rFonts w:eastAsia="Times New Roman" w:cs="Times New Roman"/>
                <w:iCs/>
                <w:color w:val="000000"/>
                <w:lang w:eastAsia="en-AU"/>
              </w:rPr>
              <w:t xml:space="preserve">, </w:t>
            </w:r>
            <w:r w:rsidRPr="00F76A89">
              <w:rPr>
                <w:rFonts w:eastAsia="Times New Roman" w:cs="Times New Roman"/>
                <w:i/>
                <w:iCs/>
                <w:color w:val="000000"/>
                <w:lang w:eastAsia="en-AU"/>
              </w:rPr>
              <w:t>aussehen</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fernsehen, mitkommen</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mitnehmen</w:t>
            </w:r>
          </w:p>
          <w:p w14:paraId="682DD9B7" w14:textId="77777777" w:rsidR="00F76A89" w:rsidRPr="00F76A89" w:rsidRDefault="00F76A89" w:rsidP="009B681F">
            <w:pPr>
              <w:numPr>
                <w:ilvl w:val="0"/>
                <w:numId w:val="188"/>
              </w:numPr>
              <w:spacing w:after="100" w:afterAutospacing="1"/>
              <w:ind w:left="339"/>
              <w:rPr>
                <w:rFonts w:eastAsia="Times New Roman" w:cs="Times New Roman"/>
                <w:color w:val="000000"/>
                <w:lang w:eastAsia="en-AU"/>
              </w:rPr>
            </w:pPr>
            <w:r w:rsidRPr="00F76A89">
              <w:rPr>
                <w:rFonts w:eastAsia="Times New Roman" w:cs="Times New Roman"/>
                <w:color w:val="000000"/>
                <w:lang w:eastAsia="en-AU"/>
              </w:rPr>
              <w:t>understanding and expressing obligation and permission using the modal verbs</w:t>
            </w:r>
            <w:r w:rsidRPr="00F76A89">
              <w:rPr>
                <w:rFonts w:eastAsia="Times New Roman" w:cs="Times New Roman"/>
                <w:i/>
                <w:iCs/>
                <w:color w:val="000000"/>
                <w:lang w:eastAsia="en-AU"/>
              </w:rPr>
              <w:t xml:space="preserve"> müssen</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dürfen</w:t>
            </w:r>
            <w:r w:rsidRPr="00F76A89">
              <w:rPr>
                <w:rFonts w:eastAsia="Times New Roman" w:cs="Times New Roman"/>
                <w:color w:val="000000"/>
                <w:lang w:eastAsia="en-AU"/>
              </w:rPr>
              <w:t xml:space="preserve">, for example, </w:t>
            </w:r>
            <w:r w:rsidRPr="00F76A89">
              <w:rPr>
                <w:rFonts w:eastAsia="Times New Roman" w:cs="Times New Roman"/>
                <w:i/>
                <w:color w:val="000000"/>
                <w:lang w:eastAsia="en-AU"/>
              </w:rPr>
              <w:t>Ich darf zu dir kommen</w:t>
            </w:r>
            <w:r w:rsidRPr="00F76A89">
              <w:rPr>
                <w:rFonts w:eastAsia="Times New Roman" w:cs="Times New Roman"/>
                <w:color w:val="000000"/>
                <w:lang w:eastAsia="en-AU"/>
              </w:rPr>
              <w:t>;</w:t>
            </w:r>
            <w:r w:rsidRPr="00F76A89">
              <w:rPr>
                <w:rFonts w:eastAsia="Times New Roman" w:cs="Times New Roman"/>
                <w:i/>
                <w:color w:val="000000"/>
                <w:lang w:eastAsia="en-AU"/>
              </w:rPr>
              <w:t xml:space="preserve"> ich muss mein Zimmer aufräumen</w:t>
            </w:r>
          </w:p>
          <w:p w14:paraId="4206340C" w14:textId="77777777" w:rsidR="00F76A89" w:rsidRPr="00F76A89" w:rsidRDefault="00F76A89" w:rsidP="009B681F">
            <w:pPr>
              <w:numPr>
                <w:ilvl w:val="0"/>
                <w:numId w:val="188"/>
              </w:numPr>
              <w:spacing w:after="100" w:afterAutospacing="1"/>
              <w:ind w:left="339"/>
              <w:rPr>
                <w:rFonts w:eastAsia="Times New Roman" w:cs="Times New Roman"/>
                <w:color w:val="000000"/>
                <w:lang w:eastAsia="en-AU"/>
              </w:rPr>
            </w:pPr>
            <w:r w:rsidRPr="00F76A89">
              <w:rPr>
                <w:rFonts w:eastAsia="Times New Roman" w:cs="Times New Roman"/>
                <w:color w:val="000000"/>
                <w:lang w:eastAsia="en-AU"/>
              </w:rPr>
              <w:t xml:space="preserve">making comparisons using simple structures such as </w:t>
            </w:r>
            <w:r w:rsidRPr="00F76A89">
              <w:rPr>
                <w:rFonts w:eastAsia="Times New Roman" w:cs="Times New Roman"/>
                <w:i/>
                <w:iCs/>
                <w:color w:val="000000"/>
                <w:lang w:eastAsia="en-AU"/>
              </w:rPr>
              <w:t>Ich mag Erdbeeren lieber als Kiwis</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Radfahren ist besser</w:t>
            </w:r>
            <w:r w:rsidRPr="00F76A89">
              <w:rPr>
                <w:rFonts w:eastAsia="Times New Roman" w:cs="Times New Roman"/>
                <w:i/>
                <w:color w:val="000000"/>
                <w:lang w:eastAsia="en-AU"/>
              </w:rPr>
              <w:t xml:space="preserve"> </w:t>
            </w:r>
            <w:r w:rsidRPr="00F76A89">
              <w:rPr>
                <w:rFonts w:eastAsia="Times New Roman" w:cs="Times New Roman"/>
                <w:i/>
                <w:iCs/>
                <w:color w:val="000000"/>
                <w:lang w:eastAsia="en-AU"/>
              </w:rPr>
              <w:t xml:space="preserve">als </w:t>
            </w:r>
            <w:r w:rsidRPr="00F76A89">
              <w:rPr>
                <w:rFonts w:eastAsia="Times New Roman" w:cs="Times New Roman"/>
                <w:i/>
                <w:color w:val="000000"/>
                <w:lang w:eastAsia="en-AU"/>
              </w:rPr>
              <w:t>Autofahren</w:t>
            </w:r>
          </w:p>
          <w:p w14:paraId="03077FCA" w14:textId="77777777" w:rsidR="00F76A89" w:rsidRPr="00F76A89" w:rsidRDefault="00F76A89" w:rsidP="009B681F">
            <w:pPr>
              <w:numPr>
                <w:ilvl w:val="0"/>
                <w:numId w:val="188"/>
              </w:numPr>
              <w:spacing w:after="100" w:afterAutospacing="1"/>
              <w:ind w:left="339"/>
              <w:rPr>
                <w:rFonts w:eastAsia="Times New Roman" w:cs="Times New Roman"/>
                <w:color w:val="000000"/>
                <w:lang w:eastAsia="en-AU"/>
              </w:rPr>
            </w:pPr>
            <w:r w:rsidRPr="00F76A89">
              <w:rPr>
                <w:rFonts w:eastAsia="Times New Roman" w:cs="Times New Roman"/>
                <w:color w:val="000000"/>
                <w:lang w:eastAsia="en-AU"/>
              </w:rPr>
              <w:t>using the comparative and superlative of adjectives,</w:t>
            </w:r>
            <w:r w:rsidRPr="00F76A89">
              <w:rPr>
                <w:rFonts w:eastAsia="Times New Roman" w:cs="Times New Roman"/>
                <w:i/>
                <w:color w:val="000000"/>
              </w:rPr>
              <w:t xml:space="preserve"> </w:t>
            </w:r>
            <w:r w:rsidRPr="00F76A89">
              <w:rPr>
                <w:rFonts w:eastAsia="Times New Roman" w:cs="Times New Roman"/>
                <w:color w:val="000000"/>
              </w:rPr>
              <w:t>for example,</w:t>
            </w:r>
            <w:r w:rsidRPr="00F76A89">
              <w:rPr>
                <w:rFonts w:eastAsia="Times New Roman" w:cs="Times New Roman"/>
                <w:i/>
                <w:color w:val="000000"/>
              </w:rPr>
              <w:t xml:space="preserve"> gut, besser am, besten; klein, kleiner, am kleinsten; alt, älter, am ältesten</w:t>
            </w:r>
          </w:p>
          <w:p w14:paraId="51BE0A2D" w14:textId="77777777" w:rsidR="00F76A89" w:rsidRPr="00F76A89" w:rsidRDefault="00F76A89" w:rsidP="009B681F">
            <w:pPr>
              <w:numPr>
                <w:ilvl w:val="0"/>
                <w:numId w:val="188"/>
              </w:numPr>
              <w:spacing w:after="100" w:afterAutospacing="1"/>
              <w:ind w:left="339"/>
              <w:rPr>
                <w:rFonts w:eastAsia="Times New Roman" w:cs="Times New Roman"/>
                <w:color w:val="000000"/>
                <w:lang w:eastAsia="en-AU"/>
              </w:rPr>
            </w:pPr>
            <w:r w:rsidRPr="00F76A89">
              <w:rPr>
                <w:rFonts w:eastAsia="Times New Roman" w:cs="Times New Roman"/>
                <w:color w:val="000000"/>
                <w:lang w:eastAsia="en-AU"/>
              </w:rPr>
              <w:t xml:space="preserve">comparing the meaning of the modal verbs </w:t>
            </w:r>
            <w:r w:rsidRPr="00F76A89">
              <w:rPr>
                <w:rFonts w:eastAsia="Times New Roman" w:cs="Times New Roman"/>
                <w:i/>
                <w:color w:val="000000"/>
                <w:lang w:eastAsia="en-AU"/>
              </w:rPr>
              <w:t>wollen</w:t>
            </w:r>
            <w:r w:rsidRPr="00F76A89">
              <w:rPr>
                <w:rFonts w:eastAsia="Times New Roman" w:cs="Times New Roman"/>
                <w:color w:val="000000"/>
                <w:lang w:eastAsia="en-AU"/>
              </w:rPr>
              <w:t xml:space="preserve">, </w:t>
            </w:r>
            <w:r w:rsidRPr="00F76A89">
              <w:rPr>
                <w:rFonts w:eastAsia="Times New Roman" w:cs="Times New Roman"/>
                <w:i/>
                <w:color w:val="000000"/>
                <w:lang w:eastAsia="en-AU"/>
              </w:rPr>
              <w:t>sollen</w:t>
            </w:r>
            <w:r w:rsidRPr="00F76A89">
              <w:rPr>
                <w:rFonts w:eastAsia="Times New Roman" w:cs="Times New Roman"/>
                <w:color w:val="000000"/>
                <w:lang w:eastAsia="en-AU"/>
              </w:rPr>
              <w:t xml:space="preserve">, </w:t>
            </w:r>
            <w:r w:rsidRPr="00F76A89">
              <w:rPr>
                <w:rFonts w:eastAsia="Times New Roman" w:cs="Times New Roman"/>
                <w:i/>
                <w:color w:val="000000"/>
                <w:lang w:eastAsia="en-AU"/>
              </w:rPr>
              <w:t>mögen</w:t>
            </w:r>
            <w:r w:rsidRPr="00F76A89">
              <w:rPr>
                <w:rFonts w:eastAsia="Times New Roman" w:cs="Times New Roman"/>
                <w:color w:val="000000"/>
                <w:lang w:eastAsia="en-AU"/>
              </w:rPr>
              <w:t xml:space="preserve"> and </w:t>
            </w:r>
            <w:r w:rsidRPr="00F76A89">
              <w:rPr>
                <w:rFonts w:eastAsia="Times New Roman" w:cs="Times New Roman"/>
                <w:i/>
                <w:color w:val="000000"/>
                <w:lang w:eastAsia="en-AU"/>
              </w:rPr>
              <w:t>können</w:t>
            </w:r>
            <w:r w:rsidRPr="00F76A89">
              <w:rPr>
                <w:rFonts w:eastAsia="Times New Roman" w:cs="Times New Roman"/>
                <w:color w:val="000000"/>
                <w:lang w:eastAsia="en-AU"/>
              </w:rPr>
              <w:t xml:space="preserve"> with their English equivalents </w:t>
            </w:r>
          </w:p>
          <w:p w14:paraId="0299371F" w14:textId="77777777" w:rsidR="00F76A89" w:rsidRPr="007757A3" w:rsidRDefault="00F76A89" w:rsidP="009B681F">
            <w:pPr>
              <w:numPr>
                <w:ilvl w:val="0"/>
                <w:numId w:val="188"/>
              </w:numPr>
              <w:spacing w:after="100" w:afterAutospacing="1"/>
              <w:ind w:left="339"/>
              <w:rPr>
                <w:rFonts w:eastAsia="Times New Roman" w:cs="Times New Roman"/>
                <w:color w:val="000000"/>
                <w:lang w:eastAsia="en-AU"/>
              </w:rPr>
            </w:pPr>
            <w:r w:rsidRPr="00F76A89">
              <w:rPr>
                <w:rFonts w:eastAsia="Times New Roman" w:cs="Times New Roman"/>
                <w:color w:val="000000"/>
                <w:lang w:eastAsia="en-AU"/>
              </w:rPr>
              <w:t xml:space="preserve">noticing that some verbs can be combined with a separable or inseparable prefix that alters the meaning of the base verb, for example, </w:t>
            </w:r>
            <w:r w:rsidRPr="00F76A89">
              <w:rPr>
                <w:rFonts w:eastAsia="Times New Roman" w:cs="Times New Roman"/>
                <w:i/>
                <w:color w:val="000000"/>
                <w:lang w:eastAsia="en-AU"/>
              </w:rPr>
              <w:t>Er kommt um 17.15 Uhr; Kommst du mit?; Ich bekomme $50 zum Geburtstag</w:t>
            </w:r>
          </w:p>
          <w:p w14:paraId="4E0732B5" w14:textId="77777777" w:rsidR="007757A3" w:rsidRDefault="007757A3" w:rsidP="007757A3">
            <w:pPr>
              <w:spacing w:after="100" w:afterAutospacing="1"/>
              <w:rPr>
                <w:rFonts w:eastAsia="Times New Roman" w:cs="Times New Roman"/>
                <w:i/>
                <w:color w:val="000000"/>
                <w:lang w:eastAsia="en-AU"/>
              </w:rPr>
            </w:pPr>
          </w:p>
          <w:p w14:paraId="4AE4516A" w14:textId="77777777" w:rsidR="00F76A89" w:rsidRPr="00F76A89" w:rsidRDefault="00F76A89" w:rsidP="009B681F">
            <w:pPr>
              <w:numPr>
                <w:ilvl w:val="0"/>
                <w:numId w:val="188"/>
              </w:numPr>
              <w:spacing w:after="100" w:afterAutospacing="1"/>
              <w:ind w:left="339"/>
              <w:rPr>
                <w:rFonts w:eastAsia="Times New Roman" w:cs="Times New Roman"/>
                <w:color w:val="000000"/>
                <w:lang w:eastAsia="en-AU"/>
              </w:rPr>
            </w:pPr>
            <w:r w:rsidRPr="00F76A89">
              <w:rPr>
                <w:rFonts w:eastAsia="Times New Roman" w:cs="Times New Roman"/>
                <w:color w:val="000000"/>
                <w:lang w:eastAsia="en-AU"/>
              </w:rPr>
              <w:lastRenderedPageBreak/>
              <w:t xml:space="preserve">understanding and speaking about past events by adapting modelled sentences in the present perfect tense and using knowledge of common verbs in the simple past tense, for example, </w:t>
            </w:r>
            <w:r w:rsidRPr="00F76A89">
              <w:rPr>
                <w:rFonts w:eastAsia="Times New Roman" w:cs="Times New Roman"/>
                <w:i/>
                <w:iCs/>
                <w:color w:val="000000"/>
                <w:lang w:eastAsia="en-AU"/>
              </w:rPr>
              <w:t>Ich habe heute meine Hausaufgaben nicht gemacht; Wir sind nach Bali geflogen</w:t>
            </w:r>
          </w:p>
          <w:p w14:paraId="34142F58" w14:textId="77777777" w:rsidR="00F76A89" w:rsidRPr="00F76A89" w:rsidRDefault="00F76A89" w:rsidP="009B681F">
            <w:pPr>
              <w:numPr>
                <w:ilvl w:val="0"/>
                <w:numId w:val="188"/>
              </w:numPr>
              <w:spacing w:after="100" w:afterAutospacing="1"/>
              <w:ind w:left="339"/>
              <w:rPr>
                <w:rFonts w:eastAsia="Times New Roman" w:cs="Times New Roman"/>
                <w:color w:val="000000"/>
                <w:lang w:eastAsia="en-AU"/>
              </w:rPr>
            </w:pPr>
            <w:r w:rsidRPr="00F76A89">
              <w:rPr>
                <w:rFonts w:eastAsia="Times New Roman" w:cs="Times New Roman"/>
                <w:color w:val="000000"/>
                <w:lang w:eastAsia="en-AU"/>
              </w:rPr>
              <w:t xml:space="preserve">describing frequency using adverbs and adverbial expressions such as </w:t>
            </w:r>
            <w:r w:rsidRPr="00F76A89">
              <w:rPr>
                <w:rFonts w:eastAsia="Times New Roman" w:cs="Times New Roman"/>
                <w:i/>
                <w:iCs/>
                <w:color w:val="000000"/>
                <w:lang w:eastAsia="en-AU"/>
              </w:rPr>
              <w:t>oft</w:t>
            </w:r>
            <w:r w:rsidRPr="00F76A89">
              <w:rPr>
                <w:rFonts w:eastAsia="Times New Roman" w:cs="Times New Roman"/>
                <w:iCs/>
                <w:color w:val="000000"/>
                <w:lang w:eastAsia="en-AU"/>
              </w:rPr>
              <w:t xml:space="preserve">, </w:t>
            </w:r>
            <w:r w:rsidRPr="00F76A89">
              <w:rPr>
                <w:rFonts w:eastAsia="Times New Roman" w:cs="Times New Roman"/>
                <w:i/>
                <w:iCs/>
                <w:color w:val="000000"/>
                <w:lang w:eastAsia="en-AU"/>
              </w:rPr>
              <w:t>manchmal</w:t>
            </w:r>
            <w:r w:rsidRPr="00F76A89">
              <w:rPr>
                <w:rFonts w:eastAsia="Times New Roman" w:cs="Times New Roman"/>
                <w:iCs/>
                <w:color w:val="000000"/>
                <w:lang w:eastAsia="en-AU"/>
              </w:rPr>
              <w:t xml:space="preserve">, </w:t>
            </w:r>
            <w:r w:rsidRPr="00F76A89">
              <w:rPr>
                <w:rFonts w:eastAsia="Times New Roman" w:cs="Times New Roman"/>
                <w:i/>
                <w:iCs/>
                <w:color w:val="000000"/>
                <w:lang w:eastAsia="en-AU"/>
              </w:rPr>
              <w:t>jeden Tag</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immer</w:t>
            </w:r>
            <w:r w:rsidRPr="00F76A89">
              <w:rPr>
                <w:rFonts w:eastAsia="Times New Roman" w:cs="Times New Roman"/>
                <w:iCs/>
                <w:color w:val="000000"/>
                <w:lang w:eastAsia="en-AU"/>
              </w:rPr>
              <w:t xml:space="preserve">, </w:t>
            </w:r>
            <w:r w:rsidRPr="00F76A89">
              <w:rPr>
                <w:rFonts w:eastAsia="Times New Roman" w:cs="Times New Roman"/>
                <w:i/>
                <w:iCs/>
                <w:color w:val="000000"/>
                <w:lang w:eastAsia="en-AU"/>
              </w:rPr>
              <w:t>selten</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nie</w:t>
            </w:r>
          </w:p>
          <w:p w14:paraId="056919AA" w14:textId="77777777" w:rsidR="00F76A89" w:rsidRPr="00F76A89" w:rsidRDefault="00F76A89" w:rsidP="009B681F">
            <w:pPr>
              <w:numPr>
                <w:ilvl w:val="0"/>
                <w:numId w:val="188"/>
              </w:numPr>
              <w:spacing w:after="100" w:afterAutospacing="1"/>
              <w:ind w:left="339"/>
              <w:rPr>
                <w:rFonts w:eastAsia="Times New Roman" w:cs="Times New Roman"/>
                <w:color w:val="000000"/>
                <w:lang w:eastAsia="en-AU"/>
              </w:rPr>
            </w:pPr>
            <w:r w:rsidRPr="00F76A89">
              <w:rPr>
                <w:rFonts w:eastAsia="Times New Roman" w:cs="Times New Roman"/>
                <w:color w:val="000000"/>
                <w:lang w:eastAsia="en-AU"/>
              </w:rPr>
              <w:t xml:space="preserve">understanding the meaning of the conjunctions </w:t>
            </w:r>
            <w:r w:rsidRPr="00F76A89">
              <w:rPr>
                <w:rFonts w:eastAsia="Times New Roman" w:cs="Times New Roman"/>
                <w:i/>
                <w:iCs/>
                <w:color w:val="000000"/>
                <w:lang w:eastAsia="en-AU"/>
              </w:rPr>
              <w:t xml:space="preserve">dass </w:t>
            </w:r>
            <w:r w:rsidRPr="00F76A89">
              <w:rPr>
                <w:rFonts w:eastAsia="Times New Roman" w:cs="Times New Roman"/>
                <w:color w:val="000000"/>
                <w:lang w:eastAsia="en-AU"/>
              </w:rPr>
              <w:t xml:space="preserve">and </w:t>
            </w:r>
            <w:r w:rsidRPr="00F76A89">
              <w:rPr>
                <w:rFonts w:eastAsia="Times New Roman" w:cs="Times New Roman"/>
                <w:i/>
                <w:iCs/>
                <w:color w:val="000000"/>
                <w:lang w:eastAsia="en-AU"/>
              </w:rPr>
              <w:t>weil</w:t>
            </w:r>
          </w:p>
          <w:p w14:paraId="2C0A484E" w14:textId="77777777" w:rsidR="00F76A89" w:rsidRPr="00F76A89" w:rsidRDefault="00F76A89" w:rsidP="009B681F">
            <w:pPr>
              <w:numPr>
                <w:ilvl w:val="0"/>
                <w:numId w:val="188"/>
              </w:numPr>
              <w:spacing w:after="100" w:afterAutospacing="1"/>
              <w:ind w:left="339"/>
              <w:rPr>
                <w:rFonts w:eastAsia="Times New Roman" w:cs="Times New Roman"/>
                <w:color w:val="000000"/>
                <w:lang w:eastAsia="en-AU"/>
              </w:rPr>
            </w:pPr>
            <w:proofErr w:type="gramStart"/>
            <w:r w:rsidRPr="00F76A89">
              <w:rPr>
                <w:rFonts w:eastAsia="Times New Roman" w:cs="Times New Roman"/>
                <w:color w:val="000000"/>
                <w:lang w:eastAsia="en-AU"/>
              </w:rPr>
              <w:t>understanding</w:t>
            </w:r>
            <w:proofErr w:type="gramEnd"/>
            <w:r w:rsidRPr="00F76A89">
              <w:rPr>
                <w:rFonts w:eastAsia="Times New Roman" w:cs="Times New Roman"/>
                <w:color w:val="000000"/>
                <w:lang w:eastAsia="en-AU"/>
              </w:rPr>
              <w:t xml:space="preserve"> questions using </w:t>
            </w:r>
            <w:r w:rsidRPr="00F76A89">
              <w:rPr>
                <w:rFonts w:eastAsia="Times New Roman" w:cs="Times New Roman"/>
                <w:i/>
                <w:iCs/>
                <w:color w:val="000000"/>
                <w:lang w:eastAsia="en-AU"/>
              </w:rPr>
              <w:t>warum</w:t>
            </w:r>
            <w:r w:rsidRPr="00F76A89">
              <w:rPr>
                <w:rFonts w:eastAsia="Times New Roman" w:cs="Times New Roman"/>
                <w:color w:val="000000"/>
                <w:lang w:eastAsia="en-AU"/>
              </w:rPr>
              <w:t xml:space="preserve"> and responding with a simple sentence, for example, </w:t>
            </w:r>
            <w:r w:rsidRPr="00F76A89">
              <w:rPr>
                <w:rFonts w:eastAsia="Times New Roman" w:cs="Times New Roman"/>
                <w:i/>
                <w:iCs/>
                <w:color w:val="000000"/>
                <w:lang w:eastAsia="en-AU"/>
              </w:rPr>
              <w:t>Warum bist du müde? Ich habe heute Fußball gespielt</w:t>
            </w:r>
          </w:p>
          <w:p w14:paraId="21849EFF" w14:textId="77777777" w:rsidR="00F76A89" w:rsidRPr="00F76A89" w:rsidRDefault="00F76A89" w:rsidP="009B681F">
            <w:pPr>
              <w:numPr>
                <w:ilvl w:val="0"/>
                <w:numId w:val="188"/>
              </w:numPr>
              <w:spacing w:after="100" w:afterAutospacing="1"/>
              <w:ind w:left="339"/>
              <w:rPr>
                <w:rFonts w:eastAsia="Times New Roman" w:cs="Times New Roman"/>
                <w:color w:val="000000"/>
                <w:lang w:eastAsia="en-AU"/>
              </w:rPr>
            </w:pPr>
            <w:proofErr w:type="gramStart"/>
            <w:r w:rsidRPr="00F76A89">
              <w:rPr>
                <w:rFonts w:eastAsia="Times New Roman" w:cs="Times New Roman"/>
                <w:color w:val="000000"/>
                <w:lang w:eastAsia="en-AU"/>
              </w:rPr>
              <w:t>referring</w:t>
            </w:r>
            <w:proofErr w:type="gramEnd"/>
            <w:r w:rsidRPr="00F76A89">
              <w:rPr>
                <w:rFonts w:eastAsia="Times New Roman" w:cs="Times New Roman"/>
                <w:color w:val="000000"/>
                <w:lang w:eastAsia="en-AU"/>
              </w:rPr>
              <w:t xml:space="preserve"> to a date, including the year, for an event such as a birth, for example, </w:t>
            </w:r>
            <w:r w:rsidRPr="00F76A89">
              <w:rPr>
                <w:rFonts w:eastAsia="Times New Roman" w:cs="Times New Roman"/>
                <w:i/>
                <w:iCs/>
                <w:color w:val="000000"/>
                <w:lang w:eastAsia="en-AU"/>
              </w:rPr>
              <w:t>Meine Oma ist am 11. April 1956 geboren</w:t>
            </w:r>
          </w:p>
          <w:p w14:paraId="77D45B20" w14:textId="77777777" w:rsidR="00F76A89" w:rsidRPr="00F76A89" w:rsidRDefault="00F76A89" w:rsidP="009B681F">
            <w:pPr>
              <w:numPr>
                <w:ilvl w:val="0"/>
                <w:numId w:val="188"/>
              </w:numPr>
              <w:spacing w:after="100" w:afterAutospacing="1"/>
              <w:ind w:left="339"/>
              <w:rPr>
                <w:rFonts w:eastAsia="Times New Roman" w:cs="Times New Roman"/>
                <w:color w:val="000000"/>
                <w:lang w:eastAsia="en-AU"/>
              </w:rPr>
            </w:pPr>
            <w:r w:rsidRPr="00F76A89">
              <w:rPr>
                <w:rFonts w:eastAsia="Times New Roman" w:cs="Times New Roman"/>
                <w:color w:val="000000"/>
                <w:lang w:eastAsia="en-AU"/>
              </w:rPr>
              <w:t xml:space="preserve">understanding and locating events in time, including the use of the 24-hour clock, prepositions such as </w:t>
            </w:r>
            <w:r w:rsidRPr="00F76A89">
              <w:rPr>
                <w:rFonts w:eastAsia="Times New Roman" w:cs="Times New Roman"/>
                <w:i/>
                <w:iCs/>
                <w:color w:val="000000"/>
                <w:lang w:eastAsia="en-AU"/>
              </w:rPr>
              <w:t>nach</w:t>
            </w:r>
            <w:r w:rsidRPr="00F76A89">
              <w:rPr>
                <w:rFonts w:eastAsia="Times New Roman" w:cs="Times New Roman"/>
                <w:color w:val="000000"/>
                <w:lang w:eastAsia="en-AU"/>
              </w:rPr>
              <w:t xml:space="preserve"> and </w:t>
            </w:r>
            <w:r w:rsidRPr="00F76A89">
              <w:rPr>
                <w:rFonts w:eastAsia="Times New Roman" w:cs="Times New Roman"/>
                <w:i/>
                <w:color w:val="000000"/>
                <w:lang w:eastAsia="en-AU"/>
              </w:rPr>
              <w:t>vor</w:t>
            </w:r>
            <w:r w:rsidRPr="00F76A89">
              <w:rPr>
                <w:rFonts w:eastAsia="Times New Roman" w:cs="Times New Roman"/>
                <w:color w:val="000000"/>
                <w:lang w:eastAsia="en-AU"/>
              </w:rPr>
              <w:t xml:space="preserve"> and formulaic expressions such as </w:t>
            </w:r>
            <w:r w:rsidRPr="00F76A89">
              <w:rPr>
                <w:rFonts w:eastAsia="Times New Roman" w:cs="Times New Roman"/>
                <w:i/>
                <w:iCs/>
                <w:color w:val="000000"/>
                <w:lang w:eastAsia="en-AU"/>
              </w:rPr>
              <w:t>früher</w:t>
            </w:r>
            <w:r w:rsidRPr="00F76A89">
              <w:rPr>
                <w:rFonts w:eastAsia="Times New Roman" w:cs="Times New Roman"/>
                <w:iCs/>
                <w:color w:val="000000"/>
                <w:lang w:eastAsia="en-AU"/>
              </w:rPr>
              <w:t xml:space="preserve">; </w:t>
            </w:r>
            <w:r w:rsidRPr="00F76A89">
              <w:rPr>
                <w:rFonts w:eastAsia="Times New Roman" w:cs="Times New Roman"/>
                <w:i/>
                <w:iCs/>
                <w:color w:val="000000"/>
              </w:rPr>
              <w:t>später</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am Wochenende</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in den Ferien</w:t>
            </w:r>
          </w:p>
          <w:p w14:paraId="28B8C733" w14:textId="151FEB4E" w:rsidR="00F76A89" w:rsidRPr="00F76A89" w:rsidRDefault="00F76A89" w:rsidP="00F76A89">
            <w:pPr>
              <w:rPr>
                <w:color w:val="000000"/>
              </w:rPr>
            </w:pPr>
            <w:r w:rsidRPr="00F76A89">
              <w:rPr>
                <w:rFonts w:eastAsia="Times New Roman" w:cs="Times New Roman"/>
                <w:color w:val="000000"/>
              </w:rPr>
              <w:t>Build a metalanguage in German to describe patterns, grammatical rules and variations in language structures</w:t>
            </w:r>
            <w:r w:rsidR="007757A3">
              <w:rPr>
                <w:rFonts w:eastAsia="Times New Roman" w:cs="Times New Roman"/>
                <w:color w:val="000000"/>
              </w:rPr>
              <w:t xml:space="preserve"> </w:t>
            </w:r>
            <w:hyperlink r:id="rId156" w:tooltip="View additional details of ACLGEU149" w:history="1">
              <w:r w:rsidRPr="00F76A89">
                <w:rPr>
                  <w:color w:val="000000"/>
                </w:rPr>
                <w:t>(ACLGEU149)</w:t>
              </w:r>
            </w:hyperlink>
          </w:p>
          <w:p w14:paraId="53BEAAA5" w14:textId="77777777" w:rsidR="00F76A89" w:rsidRPr="007757A3" w:rsidRDefault="00F76A89" w:rsidP="00F76A89">
            <w:r w:rsidRPr="007757A3">
              <w:t>L, N, C</w:t>
            </w:r>
          </w:p>
          <w:p w14:paraId="54A561D8" w14:textId="77777777" w:rsidR="00F76A89" w:rsidRPr="00F76A89" w:rsidRDefault="00F76A89" w:rsidP="00F76A89"/>
          <w:p w14:paraId="67A77681" w14:textId="116A47A5" w:rsidR="00F76A89" w:rsidRPr="00F76A89" w:rsidRDefault="00F76A89" w:rsidP="00F76A89">
            <w:pPr>
              <w:pBdr>
                <w:top w:val="nil"/>
                <w:left w:val="nil"/>
                <w:bottom w:val="nil"/>
                <w:right w:val="nil"/>
                <w:between w:val="nil"/>
                <w:bar w:val="nil"/>
              </w:pBdr>
              <w:rPr>
                <w:color w:val="000000"/>
              </w:rPr>
            </w:pPr>
            <w:r w:rsidRPr="00F76A89">
              <w:t>Understand how German texts use language</w:t>
            </w:r>
            <w:r w:rsidRPr="00F76A89">
              <w:rPr>
                <w:color w:val="000000"/>
              </w:rPr>
              <w:t xml:space="preserve"> </w:t>
            </w:r>
            <w:r w:rsidRPr="00F76A89">
              <w:t>in ways that create</w:t>
            </w:r>
            <w:r w:rsidRPr="00F76A89">
              <w:rPr>
                <w:color w:val="000000"/>
              </w:rPr>
              <w:t xml:space="preserve"> </w:t>
            </w:r>
            <w:r w:rsidRPr="00F76A89">
              <w:t>different effects and suit different audiences</w:t>
            </w:r>
            <w:r w:rsidR="007757A3">
              <w:t xml:space="preserve"> </w:t>
            </w:r>
            <w:hyperlink r:id="rId157" w:tooltip="View additional details of ACLGEU150" w:history="1">
              <w:r w:rsidRPr="00F76A89">
                <w:rPr>
                  <w:color w:val="000000"/>
                </w:rPr>
                <w:t>(ACLGEU150)</w:t>
              </w:r>
            </w:hyperlink>
          </w:p>
          <w:p w14:paraId="1E7A274E" w14:textId="77777777" w:rsidR="00F76A89" w:rsidRPr="007757A3" w:rsidRDefault="00F76A89" w:rsidP="00F76A89">
            <w:r w:rsidRPr="007757A3">
              <w:t>L, ICT, C</w:t>
            </w:r>
          </w:p>
          <w:p w14:paraId="4F429927" w14:textId="77777777" w:rsidR="00F76A89" w:rsidRPr="00F76A89" w:rsidRDefault="00F76A89" w:rsidP="00F76A89">
            <w:pPr>
              <w:pBdr>
                <w:top w:val="nil"/>
                <w:left w:val="nil"/>
                <w:bottom w:val="nil"/>
                <w:right w:val="nil"/>
                <w:between w:val="nil"/>
                <w:bar w:val="nil"/>
              </w:pBdr>
            </w:pPr>
          </w:p>
          <w:p w14:paraId="48FA4163"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Language variation and change</w:t>
            </w:r>
          </w:p>
          <w:p w14:paraId="43AB5319" w14:textId="77777777" w:rsidR="00F76A89" w:rsidRPr="00F76A89" w:rsidRDefault="00F76A89" w:rsidP="00F76A89">
            <w:pPr>
              <w:rPr>
                <w:color w:val="000000"/>
              </w:rPr>
            </w:pPr>
            <w:r w:rsidRPr="00F76A89">
              <w:t>Understand that the German language</w:t>
            </w:r>
            <w:r w:rsidRPr="00F76A89">
              <w:rPr>
                <w:color w:val="000000"/>
              </w:rPr>
              <w:t xml:space="preserve"> </w:t>
            </w:r>
            <w:r w:rsidRPr="00F76A89">
              <w:t>is used differently in different contexts and situations</w:t>
            </w:r>
            <w:r w:rsidRPr="00F76A89">
              <w:rPr>
                <w:color w:val="000000"/>
              </w:rPr>
              <w:br/>
            </w:r>
            <w:hyperlink r:id="rId158" w:tooltip="View additional details of ACLGEU151" w:history="1">
              <w:r w:rsidRPr="00F76A89">
                <w:rPr>
                  <w:color w:val="000000"/>
                </w:rPr>
                <w:t>(ACLGEU151)</w:t>
              </w:r>
            </w:hyperlink>
            <w:r w:rsidRPr="00F76A89">
              <w:rPr>
                <w:color w:val="000000"/>
              </w:rPr>
              <w:t xml:space="preserve"> </w:t>
            </w:r>
          </w:p>
          <w:p w14:paraId="1E9FC1A6" w14:textId="77777777" w:rsidR="00F76A89" w:rsidRPr="007757A3" w:rsidRDefault="00F76A89" w:rsidP="00F76A89">
            <w:pPr>
              <w:rPr>
                <w:rFonts w:cstheme="minorHAnsi"/>
              </w:rPr>
            </w:pPr>
            <w:r w:rsidRPr="007757A3">
              <w:rPr>
                <w:rFonts w:cstheme="minorHAnsi"/>
              </w:rPr>
              <w:t>L, C, P, IU</w:t>
            </w:r>
          </w:p>
          <w:p w14:paraId="71D4AF6E" w14:textId="77777777" w:rsidR="00F76A89" w:rsidRPr="00F76A89" w:rsidRDefault="00F76A89" w:rsidP="00F76A89"/>
          <w:p w14:paraId="075AFCA9"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Role of language and culture</w:t>
            </w:r>
          </w:p>
          <w:p w14:paraId="489B8FDF" w14:textId="652908E8" w:rsidR="00F76A89" w:rsidRPr="00F76A89" w:rsidRDefault="00F76A89" w:rsidP="00F76A89">
            <w:pPr>
              <w:rPr>
                <w:color w:val="000000"/>
              </w:rPr>
            </w:pPr>
            <w:r w:rsidRPr="00F76A89">
              <w:rPr>
                <w:color w:val="000000"/>
              </w:rPr>
              <w:t xml:space="preserve">Understand </w:t>
            </w:r>
            <w:r w:rsidRPr="00F76A89">
              <w:t>that the German language</w:t>
            </w:r>
            <w:r w:rsidRPr="00F76A89">
              <w:rPr>
                <w:color w:val="000000"/>
              </w:rPr>
              <w:t xml:space="preserve"> </w:t>
            </w:r>
            <w:r w:rsidRPr="00F76A89">
              <w:t>is constantly changing due to contact with other languages and to changing intercultural experiences</w:t>
            </w:r>
            <w:r w:rsidR="007757A3">
              <w:t xml:space="preserve"> </w:t>
            </w:r>
            <w:hyperlink r:id="rId159" w:tooltip="View additional details of ACLGEU152" w:history="1">
              <w:r w:rsidRPr="00F76A89">
                <w:rPr>
                  <w:color w:val="000000"/>
                </w:rPr>
                <w:t>(ACLGEU152)</w:t>
              </w:r>
            </w:hyperlink>
          </w:p>
          <w:p w14:paraId="12EB4BDC" w14:textId="77777777" w:rsidR="00F76A89" w:rsidRPr="007757A3" w:rsidRDefault="00F76A89" w:rsidP="00F76A89">
            <w:r w:rsidRPr="007757A3">
              <w:t>L, C, IU</w:t>
            </w:r>
          </w:p>
          <w:p w14:paraId="67C9F556" w14:textId="77777777" w:rsidR="00F76A89" w:rsidRPr="00F76A89" w:rsidRDefault="00F76A89" w:rsidP="00F76A89"/>
          <w:p w14:paraId="49D5C9D8" w14:textId="54F90B38" w:rsidR="00F76A89" w:rsidRPr="00F76A89" w:rsidRDefault="00F76A89" w:rsidP="00F76A89">
            <w:pPr>
              <w:pBdr>
                <w:top w:val="nil"/>
                <w:left w:val="nil"/>
                <w:bottom w:val="nil"/>
                <w:right w:val="nil"/>
                <w:between w:val="nil"/>
                <w:bar w:val="nil"/>
              </w:pBdr>
              <w:rPr>
                <w:color w:val="000000"/>
              </w:rPr>
            </w:pPr>
            <w:r w:rsidRPr="00F76A89">
              <w:t>Understand that language and culture are integral to the nature of identity and communication</w:t>
            </w:r>
            <w:r w:rsidR="007757A3">
              <w:t xml:space="preserve"> </w:t>
            </w:r>
            <w:hyperlink r:id="rId160" w:tooltip="View additional details of ACLGEU153" w:history="1">
              <w:r w:rsidRPr="00F76A89">
                <w:rPr>
                  <w:color w:val="000000"/>
                </w:rPr>
                <w:t>(ACLGEU153)</w:t>
              </w:r>
            </w:hyperlink>
          </w:p>
          <w:p w14:paraId="29AD4900" w14:textId="77777777" w:rsidR="00F76A89" w:rsidRPr="007757A3" w:rsidRDefault="00F76A89" w:rsidP="00F76A89">
            <w:pPr>
              <w:pBdr>
                <w:top w:val="nil"/>
                <w:left w:val="nil"/>
                <w:bottom w:val="nil"/>
                <w:right w:val="nil"/>
                <w:between w:val="nil"/>
                <w:bar w:val="nil"/>
              </w:pBdr>
              <w:rPr>
                <w:rFonts w:ascii="Calibri" w:eastAsia="Calibri" w:hAnsi="Calibri" w:cs="Calibri"/>
                <w:color w:val="000000"/>
                <w:bdr w:val="nil"/>
                <w:lang w:val="en-US"/>
              </w:rPr>
            </w:pPr>
            <w:r w:rsidRPr="007757A3">
              <w:t>L, C, P, EU, IU</w:t>
            </w:r>
          </w:p>
        </w:tc>
      </w:tr>
    </w:tbl>
    <w:p w14:paraId="3D1305DA" w14:textId="77777777" w:rsidR="00F76A89" w:rsidRPr="00F76A89" w:rsidRDefault="00F76A89" w:rsidP="00F76A89">
      <w:pPr>
        <w:pStyle w:val="Style1"/>
      </w:pPr>
      <w:r w:rsidRPr="00F76A89">
        <w:lastRenderedPageBreak/>
        <w:t>Achievement Standard</w:t>
      </w:r>
    </w:p>
    <w:p w14:paraId="1DD442B5" w14:textId="4A194ADD" w:rsidR="00F76A89" w:rsidRDefault="00F76A89" w:rsidP="00F76A89">
      <w:pPr>
        <w:spacing w:after="0" w:line="240" w:lineRule="auto"/>
        <w:ind w:right="-45"/>
        <w:rPr>
          <w:rFonts w:ascii="Calibri" w:eastAsiaTheme="minorHAnsi" w:hAnsi="Calibri" w:cs="Calibri"/>
        </w:rPr>
      </w:pPr>
      <w:r w:rsidRPr="00F76A89">
        <w:rPr>
          <w:rFonts w:ascii="Calibri" w:eastAsiaTheme="minorHAnsi" w:hAnsi="Calibri" w:cs="Calibri"/>
        </w:rPr>
        <w:t xml:space="preserve">At standard, students </w:t>
      </w:r>
      <w:r w:rsidRPr="00F76A89">
        <w:rPr>
          <w:rFonts w:ascii="Calibri" w:eastAsia="SimSun" w:hAnsi="Calibri" w:cs="Calibri"/>
        </w:rPr>
        <w:t>interact, with guidance, in German with others through</w:t>
      </w:r>
      <w:r w:rsidRPr="00F76A89">
        <w:rPr>
          <w:rFonts w:ascii="Calibri" w:eastAsiaTheme="minorHAnsi" w:hAnsi="Calibri" w:cs="Calibri"/>
        </w:rPr>
        <w:t xml:space="preserve"> collaborative tasks, class experiences, activities and transactions, to exchange information</w:t>
      </w:r>
      <w:r w:rsidRPr="00F76A89">
        <w:rPr>
          <w:rFonts w:ascii="Calibri" w:eastAsia="SimSun" w:hAnsi="Calibri" w:cs="Calibri"/>
        </w:rPr>
        <w:t xml:space="preserve"> and recount experiences about free time</w:t>
      </w:r>
      <w:r w:rsidRPr="00F76A89">
        <w:rPr>
          <w:rFonts w:ascii="Calibri" w:eastAsiaTheme="minorHAnsi" w:hAnsi="Calibri" w:cs="Calibri"/>
        </w:rPr>
        <w:t xml:space="preserve">. They begin to use complete sentences in familiar contexts to ask questions, such as </w:t>
      </w:r>
      <w:r w:rsidRPr="00F76A89">
        <w:rPr>
          <w:rFonts w:ascii="Calibri" w:eastAsiaTheme="minorHAnsi" w:hAnsi="Calibri" w:cs="Calibri"/>
          <w:i/>
        </w:rPr>
        <w:t>Bist du fertig? Was machst du jetzt?</w:t>
      </w:r>
      <w:r w:rsidRPr="00F76A89">
        <w:rPr>
          <w:rFonts w:ascii="Calibri" w:eastAsiaTheme="minorHAnsi" w:hAnsi="Calibri" w:cs="Calibri"/>
        </w:rPr>
        <w:t xml:space="preserve"> </w:t>
      </w:r>
      <w:proofErr w:type="gramStart"/>
      <w:r w:rsidRPr="00F76A89">
        <w:rPr>
          <w:rFonts w:ascii="Calibri" w:eastAsiaTheme="minorHAnsi" w:hAnsi="Calibri" w:cs="Calibri"/>
        </w:rPr>
        <w:t>and</w:t>
      </w:r>
      <w:proofErr w:type="gramEnd"/>
      <w:r w:rsidRPr="00F76A89">
        <w:rPr>
          <w:rFonts w:ascii="Calibri" w:eastAsiaTheme="minorHAnsi" w:hAnsi="Calibri" w:cs="Calibri"/>
        </w:rPr>
        <w:t xml:space="preserve"> they share responses, such as </w:t>
      </w:r>
      <w:r w:rsidRPr="00F76A89">
        <w:rPr>
          <w:rFonts w:ascii="Calibri" w:eastAsiaTheme="minorHAnsi" w:hAnsi="Calibri" w:cs="Calibri"/>
          <w:i/>
          <w:lang w:val="de-DE"/>
        </w:rPr>
        <w:t>Ich kann gut sprechen, aber ich finde das Schreiben schwierig</w:t>
      </w:r>
      <w:r w:rsidRPr="00F76A89">
        <w:rPr>
          <w:rFonts w:ascii="Calibri" w:eastAsiaTheme="minorHAnsi" w:hAnsi="Calibri" w:cs="Calibri"/>
        </w:rPr>
        <w:t>.</w:t>
      </w:r>
      <w:r w:rsidRPr="00F76A89">
        <w:rPr>
          <w:rFonts w:ascii="Calibri" w:eastAsiaTheme="minorHAnsi" w:hAnsi="Calibri" w:cs="Calibri"/>
          <w:i/>
        </w:rPr>
        <w:t xml:space="preserve"> </w:t>
      </w:r>
      <w:r w:rsidRPr="00F76A89">
        <w:rPr>
          <w:rFonts w:ascii="Calibri" w:eastAsiaTheme="minorHAnsi" w:hAnsi="Calibri" w:cs="Calibri"/>
        </w:rPr>
        <w:t xml:space="preserve">They use some descriptive and expressive language to express feelings, opinions and personal preferences. They work collaboratively, </w:t>
      </w:r>
      <w:r w:rsidRPr="00F76A89">
        <w:rPr>
          <w:rFonts w:eastAsiaTheme="minorHAnsi"/>
        </w:rPr>
        <w:t>usually to plan events or activities, to showcase their progress in learning and using German</w:t>
      </w:r>
      <w:r w:rsidRPr="00F76A89">
        <w:rPr>
          <w:rFonts w:ascii="Calibri" w:eastAsiaTheme="minorHAnsi" w:hAnsi="Calibri" w:cs="Calibri"/>
        </w:rPr>
        <w:t xml:space="preserve">. They </w:t>
      </w:r>
      <w:r w:rsidRPr="00F76A89">
        <w:rPr>
          <w:rFonts w:eastAsiaTheme="minorHAnsi"/>
        </w:rPr>
        <w:t>identify some relevant information and supporting details from a range of texts. They convey, respond to and compare information, ideas and opinions in texts related to their personal and social worlds to usually suit specific audiences and contexts</w:t>
      </w:r>
      <w:r w:rsidRPr="00F76A89">
        <w:rPr>
          <w:rFonts w:ascii="Calibri" w:eastAsiaTheme="minorHAnsi" w:hAnsi="Calibri" w:cs="Calibri"/>
        </w:rPr>
        <w:t xml:space="preserve">. They </w:t>
      </w:r>
      <w:r w:rsidRPr="00F76A89">
        <w:rPr>
          <w:rFonts w:eastAsiaTheme="minorHAnsi"/>
        </w:rPr>
        <w:t>compare and share responses and identify cultural elements, sometimes, in a variety of imaginative texts. They create or reinterpret, present or perform alternative versions of imaginative texts for a range of audiences to suit different modes or audiences, with some guidance</w:t>
      </w:r>
      <w:r w:rsidRPr="00F76A89">
        <w:rPr>
          <w:rFonts w:ascii="Calibri" w:eastAsiaTheme="minorHAnsi" w:hAnsi="Calibri" w:cs="Calibri"/>
        </w:rPr>
        <w:t>. They translate and interpret some short texts from German to English and vice versa,</w:t>
      </w:r>
      <w:r w:rsidRPr="00F76A89">
        <w:rPr>
          <w:rFonts w:eastAsiaTheme="minorHAnsi"/>
        </w:rPr>
        <w:t xml:space="preserve"> identifying occasional words and meanings </w:t>
      </w:r>
      <w:r w:rsidRPr="00F76A89">
        <w:rPr>
          <w:rFonts w:ascii="Calibri" w:eastAsiaTheme="minorHAnsi" w:hAnsi="Calibri" w:cs="Calibri"/>
        </w:rPr>
        <w:t xml:space="preserve">that do not directly translate between languages. They experiment with and discuss </w:t>
      </w:r>
      <w:r w:rsidRPr="00F76A89">
        <w:rPr>
          <w:rFonts w:ascii="Calibri" w:eastAsia="Times New Roman" w:hAnsi="Calibri" w:cs="Calibri"/>
          <w:lang w:eastAsia="ja-JP"/>
        </w:rPr>
        <w:t xml:space="preserve">the usefulness of </w:t>
      </w:r>
      <w:r w:rsidRPr="00F76A89">
        <w:rPr>
          <w:rFonts w:eastAsiaTheme="minorHAnsi"/>
        </w:rPr>
        <w:t>various forms of dictionaries.</w:t>
      </w:r>
      <w:r w:rsidRPr="00F76A89">
        <w:rPr>
          <w:rFonts w:ascii="Calibri" w:eastAsiaTheme="minorHAnsi" w:hAnsi="Calibri" w:cs="Calibri"/>
        </w:rPr>
        <w:t xml:space="preserve"> Students describe some aspects of language and culture that are unfamiliar and discuss their</w:t>
      </w:r>
      <w:r>
        <w:rPr>
          <w:rFonts w:ascii="Calibri" w:eastAsiaTheme="minorHAnsi" w:hAnsi="Calibri" w:cs="Calibri"/>
        </w:rPr>
        <w:t xml:space="preserve"> own reactions and adjustments.</w:t>
      </w:r>
    </w:p>
    <w:p w14:paraId="3F5F67AE" w14:textId="77777777" w:rsidR="00F76A89" w:rsidRPr="00F76A89" w:rsidRDefault="00F76A89" w:rsidP="00F76A89">
      <w:pPr>
        <w:spacing w:after="0" w:line="240" w:lineRule="auto"/>
        <w:ind w:right="-45"/>
        <w:rPr>
          <w:rFonts w:ascii="Calibri" w:eastAsiaTheme="minorHAnsi" w:hAnsi="Calibri" w:cs="Calibri"/>
        </w:rPr>
      </w:pPr>
    </w:p>
    <w:p w14:paraId="730FCA4E" w14:textId="77777777" w:rsidR="00F76A89" w:rsidRPr="00F76A89" w:rsidRDefault="00F76A89" w:rsidP="00F76A89">
      <w:pPr>
        <w:spacing w:after="0" w:line="240" w:lineRule="auto"/>
        <w:ind w:right="-45"/>
        <w:rPr>
          <w:rFonts w:ascii="Calibri" w:eastAsiaTheme="minorHAnsi" w:hAnsi="Calibri" w:cs="Calibri"/>
        </w:rPr>
      </w:pPr>
      <w:r w:rsidRPr="00F76A89">
        <w:rPr>
          <w:rFonts w:ascii="Calibri" w:eastAsiaTheme="minorHAnsi" w:hAnsi="Calibri" w:cs="Calibri"/>
        </w:rPr>
        <w:t xml:space="preserve">Students explain and usually apply basic rules for German pronunciation, as well as phonic and grammatical knowledge to spell and write some unfamiliar words. They use some relevant vocabulary and develop and apply knowledge of grammatical elements in simple spoken and written texts, with a satisfactory level of accuracy. Students use common separable verbs such as </w:t>
      </w:r>
      <w:r w:rsidRPr="00F76A89">
        <w:rPr>
          <w:rFonts w:ascii="Calibri" w:eastAsiaTheme="minorHAnsi" w:hAnsi="Calibri" w:cs="Calibri"/>
          <w:i/>
        </w:rPr>
        <w:t xml:space="preserve">aufstehen </w:t>
      </w:r>
      <w:r w:rsidRPr="00F76A89">
        <w:rPr>
          <w:rFonts w:ascii="Calibri" w:eastAsiaTheme="minorHAnsi" w:hAnsi="Calibri" w:cs="Calibri"/>
        </w:rPr>
        <w:t xml:space="preserve">and </w:t>
      </w:r>
      <w:r w:rsidRPr="00F76A89">
        <w:rPr>
          <w:rFonts w:ascii="Calibri" w:eastAsiaTheme="minorHAnsi" w:hAnsi="Calibri" w:cs="Calibri"/>
          <w:i/>
        </w:rPr>
        <w:t>fernsehen</w:t>
      </w:r>
      <w:r w:rsidRPr="00F76A89">
        <w:rPr>
          <w:rFonts w:ascii="Calibri" w:eastAsiaTheme="minorHAnsi" w:hAnsi="Calibri" w:cs="Calibri"/>
        </w:rPr>
        <w:t xml:space="preserve"> to describe current, recurring and future actions. They use </w:t>
      </w:r>
      <w:r w:rsidRPr="00F76A89">
        <w:rPr>
          <w:rFonts w:ascii="Calibri" w:eastAsiaTheme="minorHAnsi" w:hAnsi="Calibri" w:cs="Calibri"/>
          <w:i/>
        </w:rPr>
        <w:t>lieber</w:t>
      </w:r>
      <w:r w:rsidRPr="00F76A89">
        <w:rPr>
          <w:rFonts w:ascii="Calibri" w:eastAsiaTheme="minorHAnsi" w:hAnsi="Calibri" w:cs="Calibri"/>
        </w:rPr>
        <w:t xml:space="preserve"> or comparative and superlative forms of adjectives such as </w:t>
      </w:r>
      <w:r w:rsidRPr="00F76A89">
        <w:rPr>
          <w:rFonts w:ascii="Calibri" w:eastAsiaTheme="minorHAnsi" w:hAnsi="Calibri" w:cs="Calibri"/>
          <w:i/>
        </w:rPr>
        <w:t>besser</w:t>
      </w:r>
      <w:r w:rsidRPr="00F76A89">
        <w:rPr>
          <w:rFonts w:ascii="Calibri" w:eastAsiaTheme="minorHAnsi" w:hAnsi="Calibri" w:cs="Calibri"/>
        </w:rPr>
        <w:t xml:space="preserve">, </w:t>
      </w:r>
      <w:r w:rsidRPr="00F76A89">
        <w:rPr>
          <w:rFonts w:ascii="Calibri" w:eastAsiaTheme="minorHAnsi" w:hAnsi="Calibri" w:cs="Calibri"/>
          <w:i/>
        </w:rPr>
        <w:t xml:space="preserve">am </w:t>
      </w:r>
      <w:r w:rsidRPr="00F76A89">
        <w:rPr>
          <w:rFonts w:ascii="Calibri" w:eastAsiaTheme="minorHAnsi" w:hAnsi="Calibri" w:cs="Calibri"/>
        </w:rPr>
        <w:t xml:space="preserve">and </w:t>
      </w:r>
      <w:r w:rsidRPr="00F76A89">
        <w:rPr>
          <w:rFonts w:ascii="Calibri" w:eastAsiaTheme="minorHAnsi" w:hAnsi="Calibri" w:cs="Calibri"/>
          <w:i/>
        </w:rPr>
        <w:t>besten</w:t>
      </w:r>
      <w:r w:rsidRPr="00F76A89">
        <w:rPr>
          <w:rFonts w:ascii="Calibri" w:eastAsiaTheme="minorHAnsi" w:hAnsi="Calibri" w:cs="Calibri"/>
        </w:rPr>
        <w:t xml:space="preserve">, to make comparisons. They use some modal verbs such as </w:t>
      </w:r>
      <w:r w:rsidRPr="00F76A89">
        <w:rPr>
          <w:rFonts w:ascii="Calibri" w:eastAsiaTheme="minorHAnsi" w:hAnsi="Calibri" w:cs="Calibri"/>
          <w:i/>
        </w:rPr>
        <w:t xml:space="preserve">müssen </w:t>
      </w:r>
      <w:r w:rsidRPr="00F76A89">
        <w:rPr>
          <w:rFonts w:ascii="Calibri" w:eastAsiaTheme="minorHAnsi" w:hAnsi="Calibri" w:cs="Calibri"/>
        </w:rPr>
        <w:t xml:space="preserve">or </w:t>
      </w:r>
      <w:r w:rsidRPr="00F76A89">
        <w:rPr>
          <w:rFonts w:ascii="Calibri" w:eastAsiaTheme="minorHAnsi" w:hAnsi="Calibri" w:cs="Calibri"/>
          <w:i/>
        </w:rPr>
        <w:t>dürfen</w:t>
      </w:r>
      <w:r w:rsidRPr="00F76A89">
        <w:rPr>
          <w:rFonts w:ascii="Calibri" w:eastAsiaTheme="minorHAnsi" w:hAnsi="Calibri" w:cs="Calibri"/>
        </w:rPr>
        <w:t xml:space="preserve"> to express obligation and permission, and compare their meaning with the English equivalent. Students speak about past events by recreating sentences in the present perfect and simple past tense. They use adverbs and adverbial expressions, prepositions and formulaic expressions to describe frequency. Students refer to dates and years to express and locate events in time, including use of the 24-hour clock. They respond to questions using </w:t>
      </w:r>
      <w:r w:rsidRPr="00F76A89">
        <w:rPr>
          <w:rFonts w:ascii="Calibri" w:eastAsiaTheme="minorHAnsi" w:hAnsi="Calibri" w:cs="Calibri"/>
          <w:i/>
        </w:rPr>
        <w:t>Warum</w:t>
      </w:r>
      <w:r w:rsidRPr="00F76A89">
        <w:rPr>
          <w:rFonts w:ascii="Calibri" w:eastAsiaTheme="minorHAnsi" w:hAnsi="Calibri" w:cs="Calibri"/>
        </w:rPr>
        <w:t xml:space="preserve">? </w:t>
      </w:r>
      <w:proofErr w:type="gramStart"/>
      <w:r w:rsidRPr="00F76A89">
        <w:rPr>
          <w:rFonts w:ascii="Calibri" w:eastAsiaTheme="minorHAnsi" w:hAnsi="Calibri" w:cs="Calibri"/>
        </w:rPr>
        <w:t>with</w:t>
      </w:r>
      <w:proofErr w:type="gramEnd"/>
      <w:r w:rsidRPr="00F76A89">
        <w:rPr>
          <w:rFonts w:ascii="Calibri" w:eastAsiaTheme="minorHAnsi" w:hAnsi="Calibri" w:cs="Calibri"/>
        </w:rPr>
        <w:t xml:space="preserve"> simple sentences, attempting to use conjunctions such as </w:t>
      </w:r>
      <w:r w:rsidRPr="00F76A89">
        <w:rPr>
          <w:rFonts w:ascii="Calibri" w:eastAsiaTheme="minorHAnsi" w:hAnsi="Calibri" w:cs="Calibri"/>
          <w:i/>
        </w:rPr>
        <w:t>dass</w:t>
      </w:r>
      <w:r w:rsidRPr="00F76A89">
        <w:rPr>
          <w:rFonts w:ascii="Calibri" w:eastAsiaTheme="minorHAnsi" w:hAnsi="Calibri" w:cs="Calibri"/>
        </w:rPr>
        <w:t xml:space="preserve"> and </w:t>
      </w:r>
      <w:r w:rsidRPr="00F76A89">
        <w:rPr>
          <w:rFonts w:ascii="Calibri" w:eastAsiaTheme="minorHAnsi" w:hAnsi="Calibri" w:cs="Calibri"/>
          <w:i/>
        </w:rPr>
        <w:t>weil</w:t>
      </w:r>
      <w:r w:rsidRPr="00F76A89">
        <w:rPr>
          <w:rFonts w:ascii="Calibri" w:eastAsiaTheme="minorHAnsi" w:hAnsi="Calibri" w:cs="Calibri"/>
        </w:rPr>
        <w:t>. Students discuss how the German language is used differently in different contexts and situations. They discuss how the German language is constantly changing due to contact with other languages and as a result of intercultural experiences. Students explain how language and culture are integral to the nature of identity and communication.</w:t>
      </w:r>
    </w:p>
    <w:p w14:paraId="5C067B53" w14:textId="77777777" w:rsidR="00F76A89" w:rsidRDefault="00F76A89" w:rsidP="00F76A89">
      <w:pPr>
        <w:rPr>
          <w:rFonts w:eastAsiaTheme="minorHAnsi"/>
          <w:sz w:val="22"/>
          <w:szCs w:val="22"/>
        </w:rPr>
        <w:sectPr w:rsidR="00F76A89" w:rsidSect="00F76A89">
          <w:headerReference w:type="default" r:id="rId161"/>
          <w:pgSz w:w="11906" w:h="16838"/>
          <w:pgMar w:top="1103" w:right="1440" w:bottom="1440" w:left="1440" w:header="708" w:footer="708" w:gutter="0"/>
          <w:cols w:space="708"/>
          <w:docGrid w:linePitch="360"/>
        </w:sectPr>
      </w:pPr>
    </w:p>
    <w:p w14:paraId="510C1D89" w14:textId="77777777" w:rsidR="00F76A89" w:rsidRPr="00F76A89" w:rsidRDefault="00F76A89" w:rsidP="00F76A89">
      <w:pPr>
        <w:pStyle w:val="MainHeading1"/>
      </w:pPr>
      <w:r w:rsidRPr="00F76A89">
        <w:lastRenderedPageBreak/>
        <w:t>Year 7 Languages Syllabus</w:t>
      </w:r>
    </w:p>
    <w:p w14:paraId="58D5FDB7" w14:textId="77777777" w:rsidR="00F76A89" w:rsidRPr="00F76A89" w:rsidRDefault="00F76A89" w:rsidP="00F76A89">
      <w:pPr>
        <w:pStyle w:val="Style1"/>
      </w:pPr>
      <w:r w:rsidRPr="00F76A89">
        <w:t>Year Level Description</w:t>
      </w:r>
    </w:p>
    <w:p w14:paraId="2473335E" w14:textId="77777777" w:rsidR="00F76A89" w:rsidRDefault="00F76A89" w:rsidP="00F76A89">
      <w:pPr>
        <w:spacing w:after="0" w:line="240" w:lineRule="auto"/>
        <w:rPr>
          <w:rFonts w:eastAsia="Times New Roman" w:cs="Arial"/>
          <w:lang w:val="en"/>
        </w:rPr>
      </w:pPr>
      <w:r w:rsidRPr="00F76A89">
        <w:rPr>
          <w:rFonts w:eastAsia="Times New Roman" w:cs="Arial"/>
          <w:lang w:val="en"/>
        </w:rPr>
        <w:t>Year 7 German: Second Language builds on the skills, knowledge and understanding required of students to communicate in the German language developed in Year 6 and focuses on extending their oral and written communication skills and their understandings of German language and culture. Some students begin Year 7 with proficiency in languages other than German and bring existing language learning strategies and intercultural awareness to the new experience of learning German. Their growing textual knowledge, developed through English literacy, supports their developing German literacy. Skills in analysing, comparing and reflecting on language and culture in both languages are mutually supportive.</w:t>
      </w:r>
    </w:p>
    <w:p w14:paraId="07C6FA67" w14:textId="77777777" w:rsidR="00F76A89" w:rsidRPr="00F76A89" w:rsidRDefault="00F76A89" w:rsidP="00F76A89">
      <w:pPr>
        <w:spacing w:after="0" w:line="240" w:lineRule="auto"/>
        <w:rPr>
          <w:rFonts w:eastAsia="Times New Roman" w:cs="Arial"/>
          <w:lang w:val="en"/>
        </w:rPr>
      </w:pPr>
    </w:p>
    <w:p w14:paraId="72866779"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communicate in German, initiating and participating in spoken and written interactions with peers and known adults to talk about, give opinions, share thoughts and feelings on people, social events and school experiences. They engage in tasks and activities that involve planning, negotiating arrangements and participating in transactions. Students access and summarise key information and supporting details from texts. They organise and present information and ideas on texts, using descriptive and expressive language and modes of presentation to suit different audiences and contexts. Students respond to a range of imaginative texts by expressing opinions about the themes, values and techniques used to engage audiences. They create and present simple imaginative texts such as songs or stories that involve imagined characters, places and experiences.</w:t>
      </w:r>
    </w:p>
    <w:p w14:paraId="7780F2F1" w14:textId="77777777" w:rsidR="00F76A89" w:rsidRPr="00F76A89" w:rsidRDefault="00F76A89" w:rsidP="00F76A89">
      <w:pPr>
        <w:spacing w:after="0" w:line="240" w:lineRule="auto"/>
        <w:rPr>
          <w:rFonts w:eastAsia="Times New Roman" w:cs="Arial"/>
          <w:lang w:val="en"/>
        </w:rPr>
      </w:pPr>
    </w:p>
    <w:p w14:paraId="293C945B"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Students better understand the systems of the German language, </w:t>
      </w:r>
      <w:r w:rsidRPr="00F76A89">
        <w:rPr>
          <w:rFonts w:eastAsiaTheme="minorHAnsi"/>
        </w:rPr>
        <w:t>exploring the German pronunciation</w:t>
      </w:r>
      <w:r w:rsidRPr="00F76A89">
        <w:rPr>
          <w:rFonts w:eastAsiaTheme="minorHAnsi"/>
          <w:color w:val="000000"/>
        </w:rPr>
        <w:t xml:space="preserve"> of loan </w:t>
      </w:r>
      <w:r w:rsidRPr="00F76A89">
        <w:rPr>
          <w:rFonts w:eastAsiaTheme="minorHAnsi"/>
        </w:rPr>
        <w:t xml:space="preserve">words from English and other languages and </w:t>
      </w:r>
      <w:r w:rsidRPr="00F76A89">
        <w:rPr>
          <w:rFonts w:eastAsia="Times New Roman" w:cs="Times New Roman"/>
          <w:color w:val="000000"/>
          <w:lang w:eastAsia="en-AU"/>
        </w:rPr>
        <w:t>comparing punctuation rules in English and German</w:t>
      </w:r>
      <w:r w:rsidRPr="00F76A89">
        <w:rPr>
          <w:rFonts w:eastAsia="Times New Roman" w:cs="Arial"/>
          <w:lang w:val="en"/>
        </w:rPr>
        <w:t xml:space="preserve">. They extend their knowledge of context-related vocabulary and additional elements of grammar such as </w:t>
      </w:r>
      <w:r w:rsidRPr="00F76A89">
        <w:rPr>
          <w:rFonts w:eastAsia="Times New Roman" w:cs="Times New Roman"/>
          <w:color w:val="000000"/>
          <w:lang w:eastAsia="en-AU"/>
        </w:rPr>
        <w:t>applying the ‘verb as second element’ and ‘subject-time-object-manner-place’ (STOMP) word order rules for main clauses</w:t>
      </w:r>
      <w:r w:rsidRPr="00F76A89">
        <w:rPr>
          <w:rFonts w:eastAsia="Times New Roman" w:cs="Arial"/>
          <w:lang w:val="en"/>
        </w:rPr>
        <w:t xml:space="preserve"> when encountered in familiar expressions and scaffolded language contexts. Students continue to build a metalanguage in German to describe </w:t>
      </w:r>
      <w:r w:rsidRPr="00F76A89">
        <w:rPr>
          <w:rFonts w:eastAsia="Times New Roman" w:cs="Times New Roman"/>
          <w:color w:val="000000"/>
        </w:rPr>
        <w:t>grammatical concepts and to organise learning resources</w:t>
      </w:r>
      <w:r w:rsidRPr="00F76A89">
        <w:rPr>
          <w:rFonts w:eastAsia="Times New Roman" w:cs="Arial"/>
          <w:lang w:val="en"/>
        </w:rPr>
        <w:t>.</w:t>
      </w:r>
    </w:p>
    <w:p w14:paraId="28F50A3A" w14:textId="77777777" w:rsidR="00F76A89" w:rsidRPr="00F76A89" w:rsidRDefault="00F76A89" w:rsidP="00F76A89">
      <w:pPr>
        <w:spacing w:after="0" w:line="240" w:lineRule="auto"/>
        <w:rPr>
          <w:rFonts w:eastAsia="Times New Roman" w:cs="Arial"/>
          <w:lang w:val="en"/>
        </w:rPr>
      </w:pPr>
    </w:p>
    <w:p w14:paraId="1414233B" w14:textId="77777777" w:rsidR="00F76A89" w:rsidRPr="00F76A89" w:rsidRDefault="00F76A89" w:rsidP="00F76A89">
      <w:pPr>
        <w:spacing w:after="0" w:line="240" w:lineRule="auto"/>
        <w:rPr>
          <w:rFonts w:eastAsia="Times New Roman" w:cs="Arial"/>
          <w:lang w:val="en"/>
        </w:rPr>
      </w:pPr>
      <w:r w:rsidRPr="00F76A89">
        <w:rPr>
          <w:rFonts w:eastAsia="Times New Roman" w:cs="Arial"/>
          <w:lang w:val="en"/>
        </w:rPr>
        <w:t>In Year 7 students reflect on changes in their own use of language(s) over time, noticing how and when new ways are adopted or existing ways adapted. The practice of reviewing and consolidating prior learning is balanced against the provision of engaging and relevant new experiences and connections.</w:t>
      </w:r>
    </w:p>
    <w:p w14:paraId="63983C70" w14:textId="77777777" w:rsidR="00F76A89" w:rsidRPr="00F76A89" w:rsidRDefault="00F76A89" w:rsidP="00F76A89">
      <w:pPr>
        <w:spacing w:after="100" w:afterAutospacing="1"/>
        <w:rPr>
          <w:rFonts w:eastAsia="Times New Roman" w:cs="Arial"/>
          <w:lang w:val="en"/>
        </w:rPr>
      </w:pPr>
    </w:p>
    <w:p w14:paraId="625382C1" w14:textId="77777777" w:rsidR="00F76A89" w:rsidRPr="00F76A89" w:rsidRDefault="00F76A89" w:rsidP="00F76A89">
      <w:pPr>
        <w:rPr>
          <w:sz w:val="22"/>
          <w:szCs w:val="22"/>
        </w:rPr>
        <w:sectPr w:rsidR="00F76A89" w:rsidRPr="00F76A89" w:rsidSect="00F76A89">
          <w:headerReference w:type="default" r:id="rId162"/>
          <w:pgSz w:w="11906" w:h="16838"/>
          <w:pgMar w:top="1103" w:right="1440" w:bottom="1440" w:left="1440" w:header="708" w:footer="708" w:gutter="0"/>
          <w:cols w:space="708"/>
          <w:docGrid w:linePitch="360"/>
        </w:sectPr>
      </w:pPr>
    </w:p>
    <w:p w14:paraId="38CC1FCC" w14:textId="77777777" w:rsidR="00F76A89" w:rsidRPr="00F76A89" w:rsidRDefault="00F76A89" w:rsidP="00F76A89">
      <w:pPr>
        <w:pStyle w:val="Style1"/>
      </w:pPr>
      <w:r w:rsidRPr="00F76A89">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527"/>
      </w:tblGrid>
      <w:tr w:rsidR="00F76A89" w:rsidRPr="00F76A89" w14:paraId="6B43F115" w14:textId="77777777" w:rsidTr="00F76A89">
        <w:trPr>
          <w:trHeight w:val="5812"/>
        </w:trPr>
        <w:tc>
          <w:tcPr>
            <w:tcW w:w="4621" w:type="dxa"/>
          </w:tcPr>
          <w:p w14:paraId="09ECAE5A"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t>Communicating</w:t>
            </w:r>
          </w:p>
          <w:p w14:paraId="57E972FC"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Socialising</w:t>
            </w:r>
          </w:p>
          <w:p w14:paraId="31ED018B" w14:textId="77777777" w:rsidR="00F76A89" w:rsidRPr="00F76A89" w:rsidRDefault="00F76A89" w:rsidP="00F76A89">
            <w:pPr>
              <w:pBdr>
                <w:top w:val="nil"/>
                <w:left w:val="nil"/>
                <w:bottom w:val="nil"/>
                <w:right w:val="nil"/>
                <w:between w:val="nil"/>
                <w:bar w:val="nil"/>
              </w:pBdr>
              <w:rPr>
                <w:rFonts w:ascii="Calibri" w:eastAsia="Calibri" w:hAnsi="Calibri" w:cs="Calibri"/>
                <w:i/>
                <w:color w:val="222222"/>
                <w:u w:color="000000"/>
                <w:bdr w:val="nil"/>
                <w:lang w:val="en-US"/>
              </w:rPr>
            </w:pPr>
            <w:r w:rsidRPr="00F76A89">
              <w:rPr>
                <w:rFonts w:ascii="Calibri" w:eastAsia="Calibri" w:hAnsi="Calibri" w:cs="Calibri"/>
                <w:color w:val="000000"/>
                <w:u w:color="000000"/>
                <w:bdr w:val="nil"/>
              </w:rPr>
              <w:t>Initiate and participate in spoken and written interactions with peers and known adults, using rehearsed descriptive and expressive language to talk about, give opinions, share thoughts and feelings on people, social events and school experiences, for example,</w:t>
            </w:r>
            <w:r w:rsidRPr="00F76A89">
              <w:rPr>
                <w:rFonts w:ascii="Calibri" w:eastAsia="Calibri" w:hAnsi="Calibri" w:cs="Calibri"/>
                <w:i/>
                <w:color w:val="222222"/>
                <w:u w:color="000000"/>
                <w:bdr w:val="nil"/>
              </w:rPr>
              <w:t xml:space="preserve"> Meine Schwester stört mich, weil ...</w:t>
            </w:r>
            <w:r w:rsidRPr="00F76A89">
              <w:rPr>
                <w:rFonts w:ascii="Calibri" w:eastAsia="Calibri" w:hAnsi="Calibri" w:cs="Calibri"/>
                <w:color w:val="222222"/>
                <w:u w:color="000000"/>
                <w:bdr w:val="nil"/>
              </w:rPr>
              <w:t>;</w:t>
            </w:r>
            <w:r w:rsidRPr="00F76A89">
              <w:rPr>
                <w:rFonts w:ascii="Calibri" w:eastAsia="Calibri" w:hAnsi="Calibri" w:cs="Calibri"/>
                <w:i/>
                <w:color w:val="222222"/>
                <w:u w:color="000000"/>
                <w:bdr w:val="nil"/>
              </w:rPr>
              <w:t xml:space="preserve"> Hast du ein Lieblingsfach? </w:t>
            </w:r>
            <w:r w:rsidRPr="00F76A89">
              <w:rPr>
                <w:rFonts w:ascii="Calibri" w:eastAsia="Calibri" w:hAnsi="Calibri" w:cs="Calibri"/>
                <w:i/>
                <w:color w:val="222222"/>
                <w:u w:color="000000"/>
                <w:bdr w:val="nil"/>
                <w:lang w:val="en-US"/>
              </w:rPr>
              <w:t>Ja, ich mag Deutsch</w:t>
            </w:r>
            <w:r w:rsidRPr="00F76A89">
              <w:rPr>
                <w:rFonts w:ascii="Calibri" w:eastAsia="Calibri" w:hAnsi="Calibri" w:cs="Calibri"/>
                <w:color w:val="222222"/>
                <w:u w:color="000000"/>
                <w:bdr w:val="nil"/>
                <w:lang w:val="en-US"/>
              </w:rPr>
              <w:t>;</w:t>
            </w:r>
            <w:r w:rsidRPr="00F76A89">
              <w:rPr>
                <w:rFonts w:ascii="Calibri" w:eastAsia="Calibri" w:hAnsi="Calibri" w:cs="Calibri"/>
                <w:i/>
                <w:color w:val="222222"/>
                <w:u w:color="000000"/>
                <w:bdr w:val="nil"/>
                <w:lang w:val="en-US"/>
              </w:rPr>
              <w:t xml:space="preserve"> Wie findest du Mathe? Ich finde Geschichte interessant. Und du?</w:t>
            </w:r>
            <w:r w:rsidRPr="00F76A89">
              <w:rPr>
                <w:rFonts w:ascii="Calibri" w:eastAsia="Calibri" w:hAnsi="Calibri" w:cs="Calibri"/>
                <w:color w:val="222222"/>
                <w:u w:color="000000"/>
                <w:bdr w:val="nil"/>
                <w:lang w:val="en-US"/>
              </w:rPr>
              <w:t>;</w:t>
            </w:r>
            <w:r w:rsidRPr="00F76A89">
              <w:rPr>
                <w:rFonts w:ascii="Calibri" w:eastAsia="Calibri" w:hAnsi="Calibri" w:cs="Calibri"/>
                <w:i/>
                <w:color w:val="222222"/>
                <w:u w:color="000000"/>
                <w:bdr w:val="nil"/>
                <w:lang w:val="en-US"/>
              </w:rPr>
              <w:t xml:space="preserve"> Ich stimme nicht zu..</w:t>
            </w:r>
            <w:r w:rsidRPr="00F76A89">
              <w:rPr>
                <w:rFonts w:ascii="Calibri" w:eastAsia="Calibri" w:hAnsi="Calibri" w:cs="Calibri"/>
                <w:color w:val="222222"/>
                <w:u w:color="000000"/>
                <w:bdr w:val="nil"/>
                <w:lang w:val="en-US"/>
              </w:rPr>
              <w:t>.;</w:t>
            </w:r>
            <w:r w:rsidRPr="00F76A89">
              <w:rPr>
                <w:rFonts w:ascii="Calibri" w:eastAsia="Calibri" w:hAnsi="Calibri" w:cs="Calibri"/>
                <w:i/>
                <w:color w:val="222222"/>
                <w:u w:color="000000"/>
                <w:bdr w:val="nil"/>
                <w:lang w:val="en-US"/>
              </w:rPr>
              <w:t xml:space="preserve"> Ich hasse, es/ich liebe, es</w:t>
            </w:r>
            <w:r w:rsidRPr="00F76A89">
              <w:rPr>
                <w:rFonts w:ascii="Calibri" w:eastAsia="Calibri" w:hAnsi="Calibri" w:cs="Calibri"/>
                <w:color w:val="000000"/>
                <w:u w:color="000000"/>
                <w:bdr w:val="nil"/>
                <w:lang w:val="en-US"/>
              </w:rPr>
              <w:br/>
            </w:r>
            <w:hyperlink r:id="rId163" w:tooltip="View additional details of ACLGEC154" w:history="1">
              <w:r w:rsidRPr="00F76A89">
                <w:rPr>
                  <w:color w:val="000000"/>
                  <w:u w:color="000000"/>
                </w:rPr>
                <w:t>(ACLGEC154)</w:t>
              </w:r>
            </w:hyperlink>
            <w:r w:rsidRPr="00F76A89">
              <w:rPr>
                <w:rFonts w:ascii="Calibri" w:eastAsia="Calibri" w:hAnsi="Calibri" w:cs="Calibri"/>
                <w:i/>
                <w:color w:val="222222"/>
                <w:u w:color="000000"/>
                <w:bdr w:val="nil"/>
                <w:lang w:val="en-US"/>
              </w:rPr>
              <w:t xml:space="preserve"> </w:t>
            </w:r>
          </w:p>
          <w:p w14:paraId="6C60FCB9" w14:textId="77777777" w:rsidR="00F76A89" w:rsidRPr="007757A3" w:rsidRDefault="00F76A89" w:rsidP="00F76A89">
            <w:pPr>
              <w:pBdr>
                <w:top w:val="nil"/>
                <w:left w:val="nil"/>
                <w:bottom w:val="nil"/>
                <w:right w:val="nil"/>
                <w:between w:val="nil"/>
                <w:bar w:val="nil"/>
              </w:pBdr>
              <w:rPr>
                <w:rFonts w:ascii="Calibri" w:eastAsia="Calibri" w:hAnsi="Calibri" w:cs="Calibri"/>
                <w:color w:val="222222"/>
                <w:u w:color="000000"/>
                <w:bdr w:val="nil"/>
                <w:lang w:val="en-US"/>
              </w:rPr>
            </w:pPr>
            <w:r w:rsidRPr="007757A3">
              <w:rPr>
                <w:rFonts w:ascii="Calibri" w:eastAsia="Calibri" w:hAnsi="Calibri" w:cs="Calibri"/>
                <w:color w:val="222222"/>
                <w:u w:color="000000"/>
                <w:bdr w:val="nil"/>
                <w:lang w:val="en-US"/>
              </w:rPr>
              <w:t>L, ICT, C, P, IU</w:t>
            </w:r>
          </w:p>
          <w:p w14:paraId="5FCC2D22" w14:textId="77777777" w:rsidR="00F76A89" w:rsidRPr="00F76A89" w:rsidRDefault="00F76A89" w:rsidP="00F76A89">
            <w:pPr>
              <w:pBdr>
                <w:top w:val="nil"/>
                <w:left w:val="nil"/>
                <w:bottom w:val="nil"/>
                <w:right w:val="nil"/>
                <w:between w:val="nil"/>
                <w:bar w:val="nil"/>
              </w:pBdr>
              <w:rPr>
                <w:rFonts w:ascii="Calibri" w:eastAsia="Calibri" w:hAnsi="Calibri" w:cs="Calibri"/>
                <w:color w:val="222222"/>
                <w:u w:color="000000"/>
                <w:bdr w:val="nil"/>
                <w:lang w:val="en-US"/>
              </w:rPr>
            </w:pPr>
          </w:p>
          <w:p w14:paraId="36EC48CB" w14:textId="39BC5A1D" w:rsidR="00F76A89" w:rsidRPr="00F76A89" w:rsidRDefault="00F76A89" w:rsidP="00F76A89">
            <w:pPr>
              <w:pBdr>
                <w:top w:val="nil"/>
                <w:left w:val="nil"/>
                <w:bottom w:val="nil"/>
                <w:right w:val="nil"/>
                <w:between w:val="nil"/>
                <w:bar w:val="nil"/>
              </w:pBdr>
              <w:rPr>
                <w:color w:val="000000"/>
              </w:rPr>
            </w:pPr>
            <w:r w:rsidRPr="00F76A89">
              <w:rPr>
                <w:color w:val="000000"/>
              </w:rPr>
              <w:t xml:space="preserve">Engage in tasks and </w:t>
            </w:r>
            <w:r w:rsidRPr="00F76A89">
              <w:t xml:space="preserve">transactions that involve planning such as an activity for students new to high school, a languages expo at school, an excursion to the market or </w:t>
            </w:r>
            <w:r w:rsidRPr="00F76A89">
              <w:rPr>
                <w:i/>
              </w:rPr>
              <w:t>Flohmarkt</w:t>
            </w:r>
            <w:r w:rsidRPr="00F76A89">
              <w:t>, the cinema or a music concert</w:t>
            </w:r>
            <w:r w:rsidRPr="00F76A89">
              <w:rPr>
                <w:i/>
                <w:iCs/>
                <w:color w:val="000000"/>
              </w:rPr>
              <w:t xml:space="preserve">, </w:t>
            </w:r>
            <w:r w:rsidRPr="00F76A89">
              <w:t>considering options, negotiating arrangements and participating in transactions</w:t>
            </w:r>
            <w:r w:rsidR="007757A3">
              <w:t xml:space="preserve"> </w:t>
            </w:r>
            <w:hyperlink r:id="rId164" w:tooltip="View additional details of ACLGEC155" w:history="1">
              <w:r w:rsidRPr="00F76A89">
                <w:rPr>
                  <w:color w:val="000000"/>
                </w:rPr>
                <w:t>(ACLGEC155)</w:t>
              </w:r>
            </w:hyperlink>
          </w:p>
          <w:p w14:paraId="21B16C9D" w14:textId="77777777" w:rsidR="00F76A89" w:rsidRPr="007757A3" w:rsidRDefault="00F76A89" w:rsidP="00F76A89">
            <w:pPr>
              <w:pBdr>
                <w:top w:val="nil"/>
                <w:left w:val="nil"/>
                <w:bottom w:val="nil"/>
                <w:right w:val="nil"/>
                <w:between w:val="nil"/>
                <w:bar w:val="nil"/>
              </w:pBdr>
              <w:rPr>
                <w:rFonts w:cstheme="minorHAnsi"/>
              </w:rPr>
            </w:pPr>
            <w:r w:rsidRPr="007757A3">
              <w:rPr>
                <w:rFonts w:cstheme="minorHAnsi"/>
              </w:rPr>
              <w:t>L, N, ICT, C, P</w:t>
            </w:r>
          </w:p>
          <w:p w14:paraId="2EA086D9" w14:textId="77777777" w:rsidR="00F76A89" w:rsidRPr="00F76A89" w:rsidRDefault="00F76A89" w:rsidP="00F76A89">
            <w:pPr>
              <w:pBdr>
                <w:top w:val="nil"/>
                <w:left w:val="nil"/>
                <w:bottom w:val="nil"/>
                <w:right w:val="nil"/>
                <w:between w:val="nil"/>
                <w:bar w:val="nil"/>
              </w:pBdr>
              <w:rPr>
                <w:rFonts w:cstheme="minorHAnsi"/>
              </w:rPr>
            </w:pPr>
          </w:p>
          <w:p w14:paraId="5F61F511"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Informing</w:t>
            </w:r>
          </w:p>
          <w:p w14:paraId="4C037CE5" w14:textId="09D9D072" w:rsidR="00F76A89" w:rsidRPr="00F76A89" w:rsidRDefault="00F76A89" w:rsidP="00F76A89">
            <w:pPr>
              <w:pBdr>
                <w:top w:val="nil"/>
                <w:left w:val="nil"/>
                <w:bottom w:val="nil"/>
                <w:right w:val="nil"/>
                <w:between w:val="nil"/>
                <w:bar w:val="nil"/>
              </w:pBdr>
              <w:rPr>
                <w:color w:val="000000"/>
              </w:rPr>
            </w:pPr>
            <w:r w:rsidRPr="00F76A89">
              <w:t>Access and summarise key information and supporting details from texts related to aspects of their personal and social worlds</w:t>
            </w:r>
            <w:r w:rsidR="007757A3">
              <w:t xml:space="preserve"> </w:t>
            </w:r>
            <w:r w:rsidRPr="00F76A89">
              <w:rPr>
                <w:color w:val="000000"/>
              </w:rPr>
              <w:br/>
            </w:r>
            <w:hyperlink r:id="rId165" w:tooltip="View additional details of ACLGEC157" w:history="1">
              <w:r w:rsidRPr="00F76A89">
                <w:rPr>
                  <w:color w:val="000000"/>
                </w:rPr>
                <w:t>(ACLGEC157)</w:t>
              </w:r>
            </w:hyperlink>
          </w:p>
          <w:p w14:paraId="3CDB305D" w14:textId="77777777" w:rsidR="00F76A89" w:rsidRPr="007757A3" w:rsidRDefault="00F76A89" w:rsidP="00F76A89">
            <w:pPr>
              <w:pBdr>
                <w:top w:val="nil"/>
                <w:left w:val="nil"/>
                <w:bottom w:val="nil"/>
                <w:right w:val="nil"/>
                <w:between w:val="nil"/>
                <w:bar w:val="nil"/>
              </w:pBdr>
            </w:pPr>
            <w:r w:rsidRPr="007757A3">
              <w:t>L, ICT, C, P, IU</w:t>
            </w:r>
          </w:p>
          <w:p w14:paraId="3FDB2B17" w14:textId="77777777" w:rsidR="00F76A89" w:rsidRPr="00F76A89" w:rsidRDefault="00F76A89" w:rsidP="00F76A89">
            <w:pPr>
              <w:pBdr>
                <w:top w:val="nil"/>
                <w:left w:val="nil"/>
                <w:bottom w:val="nil"/>
                <w:right w:val="nil"/>
                <w:between w:val="nil"/>
                <w:bar w:val="nil"/>
              </w:pBdr>
            </w:pPr>
          </w:p>
          <w:p w14:paraId="5610D9E3" w14:textId="6DF8AC88" w:rsidR="00F76A89" w:rsidRPr="00F76A89" w:rsidRDefault="00F76A89" w:rsidP="00F76A89">
            <w:pPr>
              <w:pBdr>
                <w:top w:val="nil"/>
                <w:left w:val="nil"/>
                <w:bottom w:val="nil"/>
                <w:right w:val="nil"/>
                <w:between w:val="nil"/>
                <w:bar w:val="nil"/>
              </w:pBdr>
              <w:rPr>
                <w:color w:val="000000"/>
              </w:rPr>
            </w:pPr>
            <w:r w:rsidRPr="00F76A89">
              <w:t>Organise and present information and ideas on texts related to aspects of their personal and social worlds, using descriptive and expressive language and modes of presentation to suit different audiences and contexts</w:t>
            </w:r>
            <w:r w:rsidR="007757A3">
              <w:t xml:space="preserve"> </w:t>
            </w:r>
            <w:hyperlink r:id="rId166" w:tooltip="View additional details of ACLGEC158" w:history="1">
              <w:r w:rsidRPr="00F76A89">
                <w:rPr>
                  <w:color w:val="000000"/>
                </w:rPr>
                <w:t>(ACLGEC158)</w:t>
              </w:r>
            </w:hyperlink>
          </w:p>
          <w:p w14:paraId="5F83ACB5" w14:textId="77777777" w:rsidR="00F76A89" w:rsidRPr="007757A3" w:rsidRDefault="00F76A89" w:rsidP="00F76A89">
            <w:pPr>
              <w:pBdr>
                <w:top w:val="nil"/>
                <w:left w:val="nil"/>
                <w:bottom w:val="nil"/>
                <w:right w:val="nil"/>
                <w:between w:val="nil"/>
                <w:bar w:val="nil"/>
              </w:pBdr>
            </w:pPr>
            <w:r w:rsidRPr="007757A3">
              <w:t>L, ICT, C, P, IU</w:t>
            </w:r>
          </w:p>
          <w:p w14:paraId="59859463" w14:textId="77777777" w:rsidR="00F76A89" w:rsidRPr="00F76A89" w:rsidRDefault="00F76A89" w:rsidP="00F76A89">
            <w:pPr>
              <w:pBdr>
                <w:top w:val="nil"/>
                <w:left w:val="nil"/>
                <w:bottom w:val="nil"/>
                <w:right w:val="nil"/>
                <w:between w:val="nil"/>
                <w:bar w:val="nil"/>
              </w:pBdr>
            </w:pPr>
          </w:p>
          <w:p w14:paraId="749A84BC"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Creating</w:t>
            </w:r>
          </w:p>
          <w:p w14:paraId="66E31A47" w14:textId="2D9D9EBA" w:rsidR="00F76A89" w:rsidRPr="00F76A89" w:rsidRDefault="00F76A89" w:rsidP="00F76A89">
            <w:pPr>
              <w:rPr>
                <w:color w:val="000000"/>
              </w:rPr>
            </w:pPr>
            <w:r w:rsidRPr="00F76A89">
              <w:t xml:space="preserve">Respond to a range of imaginative texts by expressing opinions about the themes and key </w:t>
            </w:r>
            <w:r w:rsidRPr="00F76A89">
              <w:rPr>
                <w:color w:val="000000"/>
              </w:rPr>
              <w:t>ideas, values and techniques used to engage and entertain audiences</w:t>
            </w:r>
            <w:r w:rsidR="007757A3">
              <w:rPr>
                <w:color w:val="000000"/>
              </w:rPr>
              <w:t xml:space="preserve"> </w:t>
            </w:r>
            <w:hyperlink r:id="rId167" w:tooltip="View additional details of ACLGEC159" w:history="1">
              <w:r w:rsidRPr="00F76A89">
                <w:rPr>
                  <w:color w:val="000000"/>
                </w:rPr>
                <w:t>(ACLGEC159)</w:t>
              </w:r>
            </w:hyperlink>
          </w:p>
          <w:p w14:paraId="31740AE8" w14:textId="77777777" w:rsidR="00F76A89" w:rsidRPr="007757A3" w:rsidRDefault="00F76A89" w:rsidP="00F76A89">
            <w:pPr>
              <w:rPr>
                <w:rFonts w:ascii="Calibri" w:eastAsia="Calibri" w:hAnsi="Calibri" w:cs="Times New Roman"/>
              </w:rPr>
            </w:pPr>
            <w:r w:rsidRPr="007757A3">
              <w:rPr>
                <w:rFonts w:ascii="Calibri" w:eastAsia="Calibri" w:hAnsi="Calibri" w:cs="Times New Roman"/>
              </w:rPr>
              <w:t>L, ICT, C, P</w:t>
            </w:r>
          </w:p>
          <w:p w14:paraId="4BD33C73" w14:textId="77777777" w:rsidR="00F76A89" w:rsidRDefault="00F76A89" w:rsidP="00F76A89"/>
          <w:p w14:paraId="12DF20E9" w14:textId="77777777" w:rsidR="007757A3" w:rsidRDefault="007757A3" w:rsidP="00F76A89"/>
          <w:p w14:paraId="14FE4E3C" w14:textId="77777777" w:rsidR="007757A3" w:rsidRDefault="007757A3" w:rsidP="00F76A89"/>
          <w:p w14:paraId="7B0C0120" w14:textId="77777777" w:rsidR="007757A3" w:rsidRDefault="007757A3" w:rsidP="00F76A89"/>
          <w:p w14:paraId="169424B6" w14:textId="77777777" w:rsidR="007757A3" w:rsidRPr="00F76A89" w:rsidRDefault="007757A3" w:rsidP="00F76A89"/>
          <w:p w14:paraId="01C2DD46" w14:textId="5B585F57" w:rsidR="00F76A89" w:rsidRPr="00F76A89" w:rsidRDefault="00F76A89" w:rsidP="00F76A89">
            <w:pPr>
              <w:rPr>
                <w:color w:val="000000"/>
              </w:rPr>
            </w:pPr>
            <w:r w:rsidRPr="00F76A89">
              <w:lastRenderedPageBreak/>
              <w:t>Create</w:t>
            </w:r>
            <w:r w:rsidRPr="00F76A89">
              <w:rPr>
                <w:color w:val="000000"/>
              </w:rPr>
              <w:t xml:space="preserve"> </w:t>
            </w:r>
            <w:r w:rsidRPr="00F76A89">
              <w:t>and present simple individual and shared imaginative texts such as songs, poems, plays or stories that involve imagined characters, places and experiences, to entertain peers and younger audiences</w:t>
            </w:r>
            <w:r w:rsidR="007757A3">
              <w:t xml:space="preserve"> </w:t>
            </w:r>
            <w:hyperlink r:id="rId168" w:tooltip="View additional details of ACLGEC160" w:history="1">
              <w:r w:rsidRPr="00F76A89">
                <w:rPr>
                  <w:color w:val="000000"/>
                </w:rPr>
                <w:t>(ACLGEC160)</w:t>
              </w:r>
            </w:hyperlink>
          </w:p>
          <w:p w14:paraId="2BAF8393" w14:textId="77777777" w:rsidR="00F76A89" w:rsidRPr="007757A3" w:rsidRDefault="00F76A89" w:rsidP="00F76A89">
            <w:r w:rsidRPr="007757A3">
              <w:t>L, ICT, C, P</w:t>
            </w:r>
          </w:p>
          <w:p w14:paraId="07575A47" w14:textId="77777777" w:rsidR="00F76A89" w:rsidRPr="00F76A89" w:rsidRDefault="00F76A89" w:rsidP="00F76A89"/>
          <w:p w14:paraId="3D2EFEEE"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Translating</w:t>
            </w:r>
          </w:p>
          <w:p w14:paraId="4EF6BF96" w14:textId="23A8AA7C" w:rsidR="00F76A89" w:rsidRPr="00F76A89" w:rsidRDefault="00F76A89" w:rsidP="00F76A89">
            <w:pPr>
              <w:rPr>
                <w:color w:val="000000"/>
              </w:rPr>
            </w:pPr>
            <w:r w:rsidRPr="00F76A89">
              <w:rPr>
                <w:color w:val="000000"/>
              </w:rPr>
              <w:t xml:space="preserve">Translate texts and compare their own </w:t>
            </w:r>
            <w:r w:rsidRPr="00F76A89">
              <w:t>translation</w:t>
            </w:r>
            <w:r w:rsidRPr="00F76A89">
              <w:rPr>
                <w:color w:val="000000"/>
              </w:rPr>
              <w:t xml:space="preserve"> to </w:t>
            </w:r>
            <w:r w:rsidRPr="00F76A89">
              <w:t>classmates’, noticing when it is difficult to transfer meaning from one language to the other, for example</w:t>
            </w:r>
            <w:r w:rsidRPr="00F76A89">
              <w:rPr>
                <w:i/>
                <w:color w:val="000000"/>
              </w:rPr>
              <w:t xml:space="preserve">, </w:t>
            </w:r>
            <w:r w:rsidRPr="00F76A89">
              <w:rPr>
                <w:i/>
                <w:iCs/>
                <w:color w:val="000000"/>
              </w:rPr>
              <w:t xml:space="preserve">Ich drücke dir die </w:t>
            </w:r>
            <w:r w:rsidRPr="00F76A89">
              <w:rPr>
                <w:i/>
                <w:color w:val="000000"/>
              </w:rPr>
              <w:t>Daumen</w:t>
            </w:r>
            <w:r w:rsidR="007757A3">
              <w:rPr>
                <w:i/>
                <w:color w:val="000000"/>
              </w:rPr>
              <w:t xml:space="preserve"> </w:t>
            </w:r>
            <w:hyperlink r:id="rId169" w:tooltip="View additional details of ACLGEC161" w:history="1">
              <w:r w:rsidRPr="00F76A89">
                <w:rPr>
                  <w:color w:val="000000"/>
                </w:rPr>
                <w:t>(ACLGEC161)</w:t>
              </w:r>
            </w:hyperlink>
          </w:p>
          <w:p w14:paraId="6B20B023" w14:textId="77777777" w:rsidR="00F76A89" w:rsidRPr="007757A3" w:rsidRDefault="00F76A89" w:rsidP="00F76A89">
            <w:r w:rsidRPr="007757A3">
              <w:t>L, C, P, IU</w:t>
            </w:r>
          </w:p>
          <w:p w14:paraId="601215F7" w14:textId="77777777" w:rsidR="00F76A89" w:rsidRPr="00F76A89" w:rsidRDefault="00F76A89" w:rsidP="00F76A89"/>
          <w:p w14:paraId="30E18A42"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Reflecting</w:t>
            </w:r>
          </w:p>
          <w:p w14:paraId="5781E489" w14:textId="77777777" w:rsidR="00F76A89" w:rsidRPr="00F76A89" w:rsidRDefault="00F76A89" w:rsidP="00F76A89">
            <w:pPr>
              <w:rPr>
                <w:color w:val="000000"/>
              </w:rPr>
            </w:pPr>
            <w:r w:rsidRPr="00F76A89">
              <w:t xml:space="preserve">Interact and engage with members of the </w:t>
            </w:r>
            <w:r w:rsidRPr="00F76A89">
              <w:br/>
              <w:t xml:space="preserve">German-speaking community to share and compare aspects </w:t>
            </w:r>
            <w:r w:rsidRPr="00F76A89">
              <w:rPr>
                <w:color w:val="000000"/>
              </w:rPr>
              <w:t xml:space="preserve">of </w:t>
            </w:r>
            <w:r w:rsidRPr="00F76A89">
              <w:t>culture</w:t>
            </w:r>
            <w:r w:rsidRPr="00F76A89">
              <w:rPr>
                <w:color w:val="000000"/>
              </w:rPr>
              <w:t xml:space="preserve"> </w:t>
            </w:r>
            <w:r w:rsidRPr="00F76A89">
              <w:t>that affect communication</w:t>
            </w:r>
            <w:r w:rsidRPr="00F76A89">
              <w:rPr>
                <w:color w:val="000000"/>
              </w:rPr>
              <w:t xml:space="preserve"> </w:t>
            </w:r>
            <w:r w:rsidRPr="00F76A89">
              <w:t>and notice how their own culture</w:t>
            </w:r>
            <w:r w:rsidRPr="00F76A89">
              <w:rPr>
                <w:color w:val="000000"/>
              </w:rPr>
              <w:t xml:space="preserve"> </w:t>
            </w:r>
            <w:r w:rsidRPr="00F76A89">
              <w:t>impacts on language</w:t>
            </w:r>
            <w:r w:rsidRPr="00F76A89">
              <w:rPr>
                <w:color w:val="000000"/>
              </w:rPr>
              <w:t xml:space="preserve"> </w:t>
            </w:r>
            <w:r w:rsidRPr="00F76A89">
              <w:t xml:space="preserve">use, for example, </w:t>
            </w:r>
            <w:r w:rsidRPr="00F76A89">
              <w:rPr>
                <w:color w:val="000000"/>
              </w:rPr>
              <w:t>ways of expressing feelings or politeness protocols associated with social events</w:t>
            </w:r>
            <w:r w:rsidRPr="00F76A89">
              <w:rPr>
                <w:color w:val="000000"/>
              </w:rPr>
              <w:br/>
            </w:r>
            <w:hyperlink r:id="rId170" w:tooltip="View additional details of ACLGEC163" w:history="1">
              <w:r w:rsidRPr="00F76A89">
                <w:rPr>
                  <w:color w:val="000000"/>
                </w:rPr>
                <w:t>(ACLGEC163)</w:t>
              </w:r>
            </w:hyperlink>
          </w:p>
          <w:p w14:paraId="2D293E74" w14:textId="77777777" w:rsidR="00F76A89" w:rsidRPr="007757A3" w:rsidRDefault="00F76A89" w:rsidP="00F76A89">
            <w:r w:rsidRPr="007757A3">
              <w:t>L, C, P, IU</w:t>
            </w:r>
          </w:p>
          <w:p w14:paraId="224DA416" w14:textId="77777777" w:rsidR="00F76A89" w:rsidRPr="00F76A89" w:rsidRDefault="00F76A89" w:rsidP="00F76A89"/>
          <w:p w14:paraId="179C9F76" w14:textId="77777777" w:rsidR="00F76A89" w:rsidRPr="00F76A89" w:rsidRDefault="00F76A89" w:rsidP="00F76A89">
            <w:pPr>
              <w:rPr>
                <w:color w:val="000000"/>
              </w:rPr>
            </w:pPr>
            <w:r w:rsidRPr="00F76A89">
              <w:rPr>
                <w:color w:val="000000"/>
              </w:rPr>
              <w:t xml:space="preserve">Consider how their own biography, including </w:t>
            </w:r>
            <w:r w:rsidRPr="00F76A89">
              <w:t>personal experiences, family origins, traditions and beliefs</w:t>
            </w:r>
            <w:r w:rsidRPr="00F76A89">
              <w:rPr>
                <w:color w:val="000000"/>
              </w:rPr>
              <w:t xml:space="preserve">, interests and experience, influences their </w:t>
            </w:r>
            <w:r w:rsidRPr="00F76A89">
              <w:t>identity</w:t>
            </w:r>
            <w:r w:rsidRPr="00F76A89">
              <w:rPr>
                <w:color w:val="000000"/>
              </w:rPr>
              <w:t xml:space="preserve"> and </w:t>
            </w:r>
            <w:r w:rsidRPr="00F76A89">
              <w:t>communication</w:t>
            </w:r>
            <w:r w:rsidRPr="00F76A89">
              <w:rPr>
                <w:color w:val="000000"/>
              </w:rPr>
              <w:br/>
            </w:r>
            <w:hyperlink r:id="rId171" w:tooltip="View additional details of ACLGEC164" w:history="1">
              <w:r w:rsidRPr="00F76A89">
                <w:rPr>
                  <w:color w:val="000000"/>
                </w:rPr>
                <w:t>(ACLGEC164)</w:t>
              </w:r>
            </w:hyperlink>
          </w:p>
          <w:p w14:paraId="6E9E1F92" w14:textId="77777777" w:rsidR="00F76A89" w:rsidRPr="007757A3" w:rsidRDefault="00F76A89" w:rsidP="00F76A89">
            <w:r w:rsidRPr="007757A3">
              <w:t>L, N, ICT, C, P, IU</w:t>
            </w:r>
          </w:p>
        </w:tc>
        <w:tc>
          <w:tcPr>
            <w:tcW w:w="4621" w:type="dxa"/>
          </w:tcPr>
          <w:p w14:paraId="432E1C99"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lastRenderedPageBreak/>
              <w:t>Understanding</w:t>
            </w:r>
          </w:p>
          <w:p w14:paraId="5B0BFD76"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Systems of language</w:t>
            </w:r>
          </w:p>
          <w:p w14:paraId="76077693" w14:textId="77777777" w:rsidR="00F76A89" w:rsidRPr="00F76A89" w:rsidRDefault="00F76A89" w:rsidP="00F76A89">
            <w:r w:rsidRPr="00F76A89">
              <w:t>Explore the German pronunciation</w:t>
            </w:r>
            <w:r w:rsidRPr="00F76A89">
              <w:rPr>
                <w:color w:val="000000"/>
              </w:rPr>
              <w:t xml:space="preserve"> of loan </w:t>
            </w:r>
            <w:r w:rsidRPr="00F76A89">
              <w:t xml:space="preserve">words from English and other languages, for example, </w:t>
            </w:r>
            <w:r w:rsidRPr="00F76A89">
              <w:rPr>
                <w:i/>
                <w:iCs/>
                <w:color w:val="000000"/>
              </w:rPr>
              <w:t>Job</w:t>
            </w:r>
            <w:r w:rsidRPr="00F76A89">
              <w:rPr>
                <w:iCs/>
                <w:color w:val="000000"/>
              </w:rPr>
              <w:t>,</w:t>
            </w:r>
            <w:r w:rsidRPr="00F76A89">
              <w:rPr>
                <w:i/>
                <w:iCs/>
                <w:color w:val="000000"/>
              </w:rPr>
              <w:t xml:space="preserve"> Restaurant</w:t>
            </w:r>
            <w:r w:rsidRPr="00F76A89">
              <w:rPr>
                <w:iCs/>
                <w:color w:val="000000"/>
              </w:rPr>
              <w:t>,</w:t>
            </w:r>
            <w:r w:rsidRPr="00F76A89">
              <w:rPr>
                <w:i/>
                <w:iCs/>
                <w:color w:val="000000"/>
              </w:rPr>
              <w:t xml:space="preserve"> Pizza</w:t>
            </w:r>
          </w:p>
          <w:p w14:paraId="175CD606" w14:textId="4F549805" w:rsidR="00F76A89" w:rsidRPr="00F76A89" w:rsidRDefault="00F76A89" w:rsidP="00F76A89">
            <w:pPr>
              <w:spacing w:before="60"/>
              <w:rPr>
                <w:color w:val="000000"/>
              </w:rPr>
            </w:pPr>
            <w:r w:rsidRPr="00F76A89">
              <w:rPr>
                <w:rFonts w:eastAsia="Times New Roman" w:cs="Times New Roman"/>
                <w:color w:val="000000"/>
                <w:lang w:eastAsia="en-AU"/>
              </w:rPr>
              <w:t xml:space="preserve">Compare punctuation rules in English and German, considering aspects such as the distribution and functions of commas, the style of quotation marks for direct speech and the writing of numbers less than one million as one word </w:t>
            </w:r>
            <w:hyperlink r:id="rId172" w:tooltip="View additional details of ACLGEU165" w:history="1">
              <w:r w:rsidRPr="00F76A89">
                <w:rPr>
                  <w:color w:val="000000"/>
                </w:rPr>
                <w:t>(ACLGEU165)</w:t>
              </w:r>
            </w:hyperlink>
          </w:p>
          <w:p w14:paraId="5F8B57F4" w14:textId="77777777" w:rsidR="00F76A89" w:rsidRPr="007757A3" w:rsidRDefault="00F76A89" w:rsidP="007757A3">
            <w:pPr>
              <w:rPr>
                <w:rFonts w:ascii="Calibri" w:eastAsia="Calibri" w:hAnsi="Calibri" w:cs="Calibri"/>
                <w:color w:val="222222"/>
                <w:u w:color="000000"/>
                <w:bdr w:val="nil"/>
                <w:lang w:val="en-US"/>
              </w:rPr>
            </w:pPr>
            <w:r w:rsidRPr="007757A3">
              <w:rPr>
                <w:rFonts w:ascii="Calibri" w:eastAsia="Calibri" w:hAnsi="Calibri" w:cs="Calibri"/>
                <w:color w:val="222222"/>
                <w:u w:color="000000"/>
                <w:bdr w:val="nil"/>
                <w:lang w:val="en-US"/>
              </w:rPr>
              <w:t>L, C</w:t>
            </w:r>
          </w:p>
          <w:p w14:paraId="7FBA192F" w14:textId="77777777" w:rsidR="00F76A89" w:rsidRPr="00F76A89" w:rsidRDefault="00F76A89" w:rsidP="00F76A89">
            <w:pPr>
              <w:spacing w:before="60"/>
              <w:rPr>
                <w:color w:val="000000"/>
              </w:rPr>
            </w:pPr>
          </w:p>
          <w:p w14:paraId="21650F58" w14:textId="77777777" w:rsidR="00F76A89" w:rsidRPr="00F76A89" w:rsidRDefault="00F76A89" w:rsidP="00F76A89">
            <w:r w:rsidRPr="00F76A89">
              <w:rPr>
                <w:color w:val="000000"/>
              </w:rPr>
              <w:t xml:space="preserve">Extend knowledge of </w:t>
            </w:r>
            <w:r w:rsidRPr="00F76A89">
              <w:t xml:space="preserve">context-related vocabulary and </w:t>
            </w:r>
            <w:r w:rsidRPr="00F76A89">
              <w:rPr>
                <w:color w:val="000000"/>
              </w:rPr>
              <w:t xml:space="preserve">additional elements of </w:t>
            </w:r>
            <w:r w:rsidRPr="00F76A89">
              <w:t>grammar, including:</w:t>
            </w:r>
          </w:p>
          <w:p w14:paraId="3D0A72C5" w14:textId="77777777" w:rsidR="00F76A89" w:rsidRPr="00F76A89" w:rsidRDefault="00F76A89" w:rsidP="009B681F">
            <w:pPr>
              <w:numPr>
                <w:ilvl w:val="0"/>
                <w:numId w:val="190"/>
              </w:numPr>
              <w:ind w:left="300" w:hanging="300"/>
              <w:rPr>
                <w:rFonts w:eastAsia="Times New Roman" w:cs="Times New Roman"/>
                <w:color w:val="000000"/>
                <w:lang w:eastAsia="en-AU"/>
              </w:rPr>
            </w:pPr>
            <w:r w:rsidRPr="00F76A89">
              <w:rPr>
                <w:rFonts w:eastAsia="Times New Roman" w:cs="Times New Roman"/>
                <w:color w:val="000000"/>
                <w:lang w:eastAsia="en-AU"/>
              </w:rPr>
              <w:t xml:space="preserve">noticing the relationship between gender, article and case and the adjectival ending when describing people, objects, places and events, for example, </w:t>
            </w:r>
            <w:r w:rsidRPr="00F76A89">
              <w:rPr>
                <w:rFonts w:eastAsia="Times New Roman" w:cs="Times New Roman"/>
                <w:i/>
                <w:iCs/>
                <w:color w:val="000000"/>
                <w:lang w:eastAsia="en-AU"/>
              </w:rPr>
              <w:t>Mein bester Freund hat lange, schwarze Haare und trägt einen kleinen Ohrring</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Es gibt hier keinen Sportplatz</w:t>
            </w:r>
          </w:p>
          <w:p w14:paraId="54E1B433" w14:textId="77777777" w:rsidR="00F76A89" w:rsidRPr="00F76A89" w:rsidRDefault="00F76A89" w:rsidP="009B681F">
            <w:pPr>
              <w:numPr>
                <w:ilvl w:val="0"/>
                <w:numId w:val="190"/>
              </w:numPr>
              <w:ind w:left="300" w:hanging="300"/>
              <w:rPr>
                <w:rFonts w:eastAsia="Times New Roman" w:cs="Times New Roman"/>
                <w:color w:val="000000"/>
                <w:lang w:eastAsia="en-AU"/>
              </w:rPr>
            </w:pPr>
            <w:r w:rsidRPr="00F76A89">
              <w:rPr>
                <w:rFonts w:eastAsia="Times New Roman" w:cs="Times New Roman"/>
                <w:color w:val="000000"/>
                <w:lang w:eastAsia="en-AU"/>
              </w:rPr>
              <w:t>selecting and using the appropriate form of ‘you’ (</w:t>
            </w:r>
            <w:r w:rsidRPr="00F76A89">
              <w:rPr>
                <w:rFonts w:eastAsia="Times New Roman" w:cs="Times New Roman"/>
                <w:i/>
                <w:iCs/>
                <w:color w:val="000000"/>
                <w:lang w:eastAsia="en-AU"/>
              </w:rPr>
              <w:t>du</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ihr</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Sie</w:t>
            </w:r>
            <w:r w:rsidRPr="00F76A89">
              <w:rPr>
                <w:rFonts w:eastAsia="Times New Roman" w:cs="Times New Roman"/>
                <w:color w:val="000000"/>
                <w:lang w:eastAsia="en-AU"/>
              </w:rPr>
              <w:t>) and its possessive adjective equivalents (</w:t>
            </w:r>
            <w:r w:rsidRPr="00F76A89">
              <w:rPr>
                <w:rFonts w:eastAsia="Times New Roman" w:cs="Times New Roman"/>
                <w:i/>
                <w:iCs/>
                <w:color w:val="000000"/>
                <w:lang w:eastAsia="en-AU"/>
              </w:rPr>
              <w:t>dein</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euer</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Ihr</w:t>
            </w:r>
            <w:r w:rsidRPr="00F76A89">
              <w:rPr>
                <w:rFonts w:eastAsia="Times New Roman" w:cs="Times New Roman"/>
                <w:color w:val="000000"/>
                <w:lang w:eastAsia="en-AU"/>
              </w:rPr>
              <w:t xml:space="preserve">) according to the audience, for example, </w:t>
            </w:r>
            <w:r w:rsidRPr="00F76A89">
              <w:rPr>
                <w:rFonts w:eastAsia="Times New Roman" w:cs="Times New Roman"/>
                <w:i/>
                <w:iCs/>
                <w:color w:val="000000"/>
                <w:lang w:eastAsia="en-AU"/>
              </w:rPr>
              <w:t>Sind Sie Frau Wagner?</w:t>
            </w:r>
            <w:r w:rsidRPr="00F76A89">
              <w:rPr>
                <w:rFonts w:eastAsia="Times New Roman" w:cs="Times New Roman"/>
                <w:color w:val="000000"/>
                <w:lang w:eastAsia="en-AU"/>
              </w:rPr>
              <w:t>;</w:t>
            </w:r>
            <w:r w:rsidRPr="00F76A89">
              <w:rPr>
                <w:rFonts w:eastAsia="Times New Roman" w:cs="Times New Roman"/>
                <w:i/>
                <w:iCs/>
                <w:color w:val="000000"/>
                <w:lang w:eastAsia="en-AU"/>
              </w:rPr>
              <w:t xml:space="preserve"> Hast du dein Geld mit?</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Ihr seid pünktlich</w:t>
            </w:r>
          </w:p>
          <w:p w14:paraId="71CAF10D" w14:textId="77777777" w:rsidR="00F76A89" w:rsidRPr="00F76A89" w:rsidRDefault="00F76A89" w:rsidP="009B681F">
            <w:pPr>
              <w:numPr>
                <w:ilvl w:val="0"/>
                <w:numId w:val="190"/>
              </w:numPr>
              <w:ind w:left="300" w:hanging="300"/>
              <w:rPr>
                <w:rFonts w:eastAsia="Times New Roman" w:cs="Times New Roman"/>
                <w:color w:val="000000"/>
                <w:lang w:eastAsia="en-AU"/>
              </w:rPr>
            </w:pPr>
            <w:proofErr w:type="gramStart"/>
            <w:r w:rsidRPr="00F76A89">
              <w:rPr>
                <w:rFonts w:eastAsia="Times New Roman" w:cs="Times New Roman"/>
                <w:color w:val="000000"/>
                <w:lang w:eastAsia="en-AU"/>
              </w:rPr>
              <w:t>selecting</w:t>
            </w:r>
            <w:proofErr w:type="gramEnd"/>
            <w:r w:rsidRPr="00F76A89">
              <w:rPr>
                <w:rFonts w:eastAsia="Times New Roman" w:cs="Times New Roman"/>
                <w:color w:val="000000"/>
                <w:lang w:eastAsia="en-AU"/>
              </w:rPr>
              <w:t xml:space="preserve"> the correct personal pronoun for ‘it’ (</w:t>
            </w:r>
            <w:r w:rsidRPr="00F76A89">
              <w:rPr>
                <w:rFonts w:eastAsia="Times New Roman" w:cs="Times New Roman"/>
                <w:i/>
                <w:iCs/>
                <w:color w:val="000000"/>
                <w:lang w:eastAsia="en-AU"/>
              </w:rPr>
              <w:t>er/sie/es; ihn</w:t>
            </w:r>
            <w:r w:rsidRPr="00F76A89">
              <w:rPr>
                <w:rFonts w:eastAsia="Times New Roman" w:cs="Times New Roman"/>
                <w:color w:val="000000"/>
                <w:lang w:eastAsia="en-AU"/>
              </w:rPr>
              <w:t xml:space="preserve">) for objects, for example, </w:t>
            </w:r>
            <w:r w:rsidRPr="00F76A89">
              <w:rPr>
                <w:rFonts w:eastAsia="Times New Roman" w:cs="Times New Roman"/>
                <w:i/>
                <w:iCs/>
                <w:color w:val="000000"/>
                <w:lang w:eastAsia="en-AU"/>
              </w:rPr>
              <w:t>Woher hast du den Hut? Er ist sehr schön</w:t>
            </w:r>
            <w:r w:rsidRPr="00F76A89">
              <w:rPr>
                <w:rFonts w:eastAsia="Times New Roman" w:cs="Times New Roman"/>
                <w:color w:val="000000"/>
                <w:lang w:eastAsia="en-AU"/>
              </w:rPr>
              <w:t>;</w:t>
            </w:r>
            <w:r w:rsidRPr="00F76A89">
              <w:rPr>
                <w:rFonts w:eastAsia="Times New Roman" w:cs="Times New Roman"/>
                <w:i/>
                <w:iCs/>
                <w:color w:val="000000"/>
                <w:lang w:eastAsia="en-AU"/>
              </w:rPr>
              <w:t xml:space="preserve"> Ich habe ihn bei … gekauft</w:t>
            </w:r>
          </w:p>
          <w:p w14:paraId="118E687A" w14:textId="77777777" w:rsidR="00F76A89" w:rsidRPr="00F76A89" w:rsidRDefault="00F76A89" w:rsidP="009B681F">
            <w:pPr>
              <w:numPr>
                <w:ilvl w:val="0"/>
                <w:numId w:val="190"/>
              </w:numPr>
              <w:ind w:left="300" w:hanging="300"/>
              <w:rPr>
                <w:rFonts w:eastAsia="Times New Roman" w:cs="Times New Roman"/>
                <w:color w:val="000000"/>
                <w:lang w:eastAsia="en-AU"/>
              </w:rPr>
            </w:pPr>
            <w:r w:rsidRPr="00F76A89">
              <w:rPr>
                <w:rFonts w:eastAsia="Times New Roman" w:cs="Times New Roman"/>
                <w:color w:val="000000"/>
                <w:lang w:eastAsia="en-AU"/>
              </w:rPr>
              <w:t xml:space="preserve">describing past events and experiences with the present perfect tense using a limited range of common verbs, for example, </w:t>
            </w:r>
            <w:r w:rsidRPr="00F76A89">
              <w:rPr>
                <w:rFonts w:eastAsia="Times New Roman" w:cs="Times New Roman"/>
                <w:i/>
                <w:iCs/>
                <w:color w:val="000000"/>
                <w:lang w:eastAsia="en-AU"/>
              </w:rPr>
              <w:t>Am Sonntag habe ich meine Hausaufgaben gemacht</w:t>
            </w:r>
          </w:p>
          <w:p w14:paraId="1F4AC167" w14:textId="77777777" w:rsidR="00F76A89" w:rsidRPr="00F76A89" w:rsidRDefault="00F76A89" w:rsidP="009B681F">
            <w:pPr>
              <w:numPr>
                <w:ilvl w:val="0"/>
                <w:numId w:val="190"/>
              </w:numPr>
              <w:ind w:left="300" w:hanging="300"/>
              <w:rPr>
                <w:rFonts w:eastAsia="Times New Roman" w:cs="Times New Roman"/>
                <w:color w:val="000000"/>
                <w:lang w:eastAsia="en-AU"/>
              </w:rPr>
            </w:pPr>
            <w:r w:rsidRPr="00F76A89">
              <w:rPr>
                <w:rFonts w:eastAsia="Times New Roman" w:cs="Times New Roman"/>
                <w:color w:val="000000"/>
                <w:lang w:eastAsia="en-AU"/>
              </w:rPr>
              <w:t>understanding and applying the ‘verb as second element’ (</w:t>
            </w:r>
            <w:r w:rsidRPr="00F76A89">
              <w:rPr>
                <w:rFonts w:eastAsia="Times New Roman" w:cs="Times New Roman"/>
                <w:i/>
                <w:iCs/>
                <w:color w:val="000000"/>
                <w:lang w:eastAsia="en-AU"/>
              </w:rPr>
              <w:t xml:space="preserve">Wir kommen morgen </w:t>
            </w:r>
            <w:r w:rsidRPr="00F76A89">
              <w:rPr>
                <w:rFonts w:eastAsia="Times New Roman" w:cs="Times New Roman"/>
                <w:color w:val="000000"/>
                <w:lang w:eastAsia="en-AU"/>
              </w:rPr>
              <w:t>or</w:t>
            </w:r>
            <w:r w:rsidRPr="00F76A89">
              <w:rPr>
                <w:rFonts w:eastAsia="Times New Roman" w:cs="Times New Roman"/>
                <w:i/>
                <w:iCs/>
                <w:color w:val="000000"/>
                <w:lang w:eastAsia="en-AU"/>
              </w:rPr>
              <w:t xml:space="preserve"> Morgen kommen</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wir</w:t>
            </w:r>
            <w:r w:rsidRPr="00F76A89">
              <w:rPr>
                <w:rFonts w:eastAsia="Times New Roman" w:cs="Times New Roman"/>
                <w:color w:val="000000"/>
                <w:lang w:eastAsia="en-AU"/>
              </w:rPr>
              <w:t xml:space="preserve">) and </w:t>
            </w:r>
            <w:r w:rsidRPr="00F76A89">
              <w:rPr>
                <w:rFonts w:eastAsia="Times New Roman" w:cs="Times New Roman"/>
                <w:color w:val="000000"/>
                <w:lang w:eastAsia="en-AU"/>
              </w:rPr>
              <w:br/>
              <w:t>‘subject-time-object-manner-place’ (STOMP) word order rules for main clauses (</w:t>
            </w:r>
            <w:r w:rsidRPr="00F76A89">
              <w:rPr>
                <w:rFonts w:eastAsia="Times New Roman" w:cs="Times New Roman"/>
                <w:i/>
                <w:iCs/>
                <w:color w:val="000000"/>
                <w:lang w:eastAsia="en-AU"/>
              </w:rPr>
              <w:t>Ich spiele jetzt Basketball</w:t>
            </w:r>
            <w:r w:rsidRPr="00F76A89">
              <w:rPr>
                <w:rFonts w:eastAsia="Times New Roman" w:cs="Times New Roman"/>
                <w:color w:val="000000"/>
                <w:lang w:eastAsia="en-AU"/>
              </w:rPr>
              <w:t xml:space="preserve">) and realising that German word order is flexible, allowing other elements apart from the subject to begin the sentence, for example, </w:t>
            </w:r>
            <w:r w:rsidRPr="00F76A89">
              <w:rPr>
                <w:rFonts w:eastAsia="Times New Roman" w:cs="Times New Roman"/>
                <w:i/>
                <w:iCs/>
                <w:color w:val="000000"/>
                <w:lang w:eastAsia="en-AU"/>
              </w:rPr>
              <w:t>Langsam verstehe ich mehr Deutsch. Zu Hause ist es oft sehr laut</w:t>
            </w:r>
          </w:p>
          <w:p w14:paraId="11EA3EEC" w14:textId="77777777" w:rsidR="00F76A89" w:rsidRPr="00F76A89" w:rsidRDefault="00F76A89" w:rsidP="009B681F">
            <w:pPr>
              <w:numPr>
                <w:ilvl w:val="0"/>
                <w:numId w:val="190"/>
              </w:numPr>
              <w:ind w:left="300" w:hanging="300"/>
              <w:rPr>
                <w:rFonts w:eastAsia="Times New Roman" w:cs="Times New Roman"/>
                <w:color w:val="000000"/>
                <w:lang w:eastAsia="en-AU"/>
              </w:rPr>
            </w:pPr>
            <w:r w:rsidRPr="00F76A89">
              <w:rPr>
                <w:rFonts w:eastAsia="Times New Roman" w:cs="Times New Roman"/>
                <w:color w:val="000000"/>
                <w:lang w:eastAsia="en-AU"/>
              </w:rPr>
              <w:lastRenderedPageBreak/>
              <w:t>linking and sequencing events and ideas using common conjunctions (</w:t>
            </w:r>
            <w:r w:rsidRPr="00F76A89">
              <w:rPr>
                <w:rFonts w:eastAsia="Times New Roman" w:cs="Times New Roman"/>
                <w:i/>
                <w:iCs/>
                <w:color w:val="000000"/>
                <w:lang w:eastAsia="en-AU"/>
              </w:rPr>
              <w:t>dass, ob, wenn, weil</w:t>
            </w:r>
            <w:r w:rsidRPr="00F76A89">
              <w:rPr>
                <w:rFonts w:eastAsia="Times New Roman" w:cs="Times New Roman"/>
                <w:color w:val="000000"/>
                <w:lang w:eastAsia="en-AU"/>
              </w:rPr>
              <w:t>), usually with the subordinate clause after the main clause</w:t>
            </w:r>
          </w:p>
          <w:p w14:paraId="627CA78B" w14:textId="77777777" w:rsidR="00F76A89" w:rsidRPr="00F76A89" w:rsidRDefault="00F76A89" w:rsidP="009B681F">
            <w:pPr>
              <w:numPr>
                <w:ilvl w:val="0"/>
                <w:numId w:val="190"/>
              </w:numPr>
              <w:ind w:left="300" w:hanging="300"/>
              <w:rPr>
                <w:rFonts w:eastAsia="Times New Roman" w:cs="Times New Roman"/>
                <w:color w:val="000000"/>
                <w:lang w:eastAsia="en-AU"/>
              </w:rPr>
            </w:pPr>
            <w:proofErr w:type="gramStart"/>
            <w:r w:rsidRPr="00F76A89">
              <w:rPr>
                <w:rFonts w:eastAsia="Times New Roman" w:cs="Times New Roman"/>
                <w:color w:val="000000"/>
                <w:lang w:eastAsia="en-AU"/>
              </w:rPr>
              <w:t>describing</w:t>
            </w:r>
            <w:proofErr w:type="gramEnd"/>
            <w:r w:rsidRPr="00F76A89">
              <w:rPr>
                <w:rFonts w:eastAsia="Times New Roman" w:cs="Times New Roman"/>
                <w:color w:val="000000"/>
                <w:lang w:eastAsia="en-AU"/>
              </w:rPr>
              <w:t xml:space="preserve"> destinations using prepositions, for example, </w:t>
            </w:r>
            <w:r w:rsidRPr="00F76A89">
              <w:rPr>
                <w:rFonts w:eastAsia="Times New Roman" w:cs="Times New Roman"/>
                <w:i/>
                <w:iCs/>
                <w:color w:val="000000"/>
                <w:lang w:eastAsia="en-AU"/>
              </w:rPr>
              <w:t>Wir fahren nach Adelaide. Der Junge geht zum Bahnhof. Sie sind in die Stadt gefahren</w:t>
            </w:r>
          </w:p>
          <w:p w14:paraId="63346818" w14:textId="77777777" w:rsidR="00F76A89" w:rsidRPr="00F76A89" w:rsidRDefault="00F76A89" w:rsidP="009B681F">
            <w:pPr>
              <w:numPr>
                <w:ilvl w:val="0"/>
                <w:numId w:val="190"/>
              </w:numPr>
              <w:ind w:left="300" w:hanging="300"/>
              <w:rPr>
                <w:rFonts w:eastAsia="Times New Roman" w:cs="Times New Roman"/>
                <w:color w:val="000000"/>
                <w:lang w:eastAsia="en-AU"/>
              </w:rPr>
            </w:pPr>
            <w:r w:rsidRPr="00F76A89">
              <w:rPr>
                <w:rFonts w:eastAsia="Times New Roman" w:cs="Times New Roman"/>
                <w:color w:val="000000"/>
                <w:lang w:eastAsia="en-AU"/>
              </w:rPr>
              <w:t>recognising some ‘two-way’ prepositions (</w:t>
            </w:r>
            <w:r w:rsidRPr="00F76A89">
              <w:rPr>
                <w:rFonts w:eastAsia="Times New Roman" w:cs="Times New Roman"/>
                <w:i/>
                <w:iCs/>
                <w:color w:val="000000"/>
                <w:lang w:eastAsia="en-AU"/>
              </w:rPr>
              <w:t>Wechselpräpositionen</w:t>
            </w:r>
            <w:r w:rsidRPr="00F76A89">
              <w:rPr>
                <w:rFonts w:eastAsia="Times New Roman" w:cs="Times New Roman"/>
                <w:color w:val="000000"/>
                <w:lang w:eastAsia="en-AU"/>
              </w:rPr>
              <w:t xml:space="preserve">), for example, </w:t>
            </w:r>
            <w:r w:rsidRPr="00F76A89">
              <w:rPr>
                <w:rFonts w:eastAsia="Times New Roman" w:cs="Times New Roman"/>
                <w:i/>
                <w:color w:val="000000"/>
                <w:lang w:eastAsia="en-AU"/>
              </w:rPr>
              <w:t>Die Flasche ist auf dem Tisch; Stellt die Flasche auf den Tisch</w:t>
            </w:r>
          </w:p>
          <w:p w14:paraId="6C8A506F" w14:textId="77777777" w:rsidR="00F76A89" w:rsidRPr="00F76A89" w:rsidRDefault="00F76A89" w:rsidP="009B681F">
            <w:pPr>
              <w:numPr>
                <w:ilvl w:val="0"/>
                <w:numId w:val="190"/>
              </w:numPr>
              <w:ind w:left="300" w:hanging="300"/>
              <w:rPr>
                <w:rFonts w:eastAsia="Times New Roman" w:cs="Times New Roman"/>
                <w:color w:val="000000"/>
                <w:lang w:eastAsia="en-AU"/>
              </w:rPr>
            </w:pPr>
            <w:r w:rsidRPr="00F76A89">
              <w:rPr>
                <w:rFonts w:eastAsia="Times New Roman" w:cs="Times New Roman"/>
                <w:color w:val="000000"/>
                <w:lang w:eastAsia="en-AU"/>
              </w:rPr>
              <w:t xml:space="preserve">referring to quantities of people and things using cardinal numbers up to a billion, for example, </w:t>
            </w:r>
            <w:r w:rsidRPr="00F76A89">
              <w:rPr>
                <w:rFonts w:eastAsia="Times New Roman" w:cs="Times New Roman"/>
                <w:i/>
                <w:iCs/>
                <w:color w:val="000000"/>
                <w:lang w:eastAsia="en-AU"/>
              </w:rPr>
              <w:t>Deutschland hat 81,9 Millionen Einwohner</w:t>
            </w:r>
          </w:p>
          <w:p w14:paraId="113CABDC" w14:textId="77777777" w:rsidR="00F76A89" w:rsidRPr="00F76A89" w:rsidRDefault="00F76A89" w:rsidP="00F76A89">
            <w:pPr>
              <w:ind w:left="300"/>
              <w:rPr>
                <w:rFonts w:eastAsia="Times New Roman" w:cs="Times New Roman"/>
                <w:color w:val="000000"/>
                <w:lang w:eastAsia="en-AU"/>
              </w:rPr>
            </w:pPr>
          </w:p>
          <w:p w14:paraId="5F99E260" w14:textId="7625FC73" w:rsidR="00F76A89" w:rsidRPr="00F76A89" w:rsidRDefault="00F76A89" w:rsidP="00F76A89">
            <w:pPr>
              <w:pBdr>
                <w:top w:val="nil"/>
                <w:left w:val="nil"/>
                <w:bottom w:val="nil"/>
                <w:right w:val="nil"/>
                <w:between w:val="nil"/>
                <w:bar w:val="nil"/>
              </w:pBdr>
              <w:rPr>
                <w:color w:val="000000"/>
              </w:rPr>
            </w:pPr>
            <w:r w:rsidRPr="00F76A89">
              <w:rPr>
                <w:rFonts w:eastAsia="Times New Roman" w:cs="Times New Roman"/>
                <w:color w:val="000000"/>
                <w:lang w:eastAsia="zh-CN"/>
              </w:rPr>
              <w:t>Continue to build a metalanguage to describe grammatical concepts and to organise learning resources</w:t>
            </w:r>
            <w:r w:rsidR="007757A3">
              <w:rPr>
                <w:rFonts w:eastAsia="Times New Roman" w:cs="Times New Roman"/>
                <w:color w:val="000000"/>
                <w:lang w:eastAsia="zh-CN"/>
              </w:rPr>
              <w:t xml:space="preserve"> </w:t>
            </w:r>
            <w:hyperlink r:id="rId173" w:tooltip="View additional details of ACLGEU166" w:history="1">
              <w:r w:rsidRPr="00F76A89">
                <w:rPr>
                  <w:color w:val="000000"/>
                </w:rPr>
                <w:t>(ACLGEU166)</w:t>
              </w:r>
            </w:hyperlink>
          </w:p>
          <w:p w14:paraId="2D8E5358" w14:textId="77777777" w:rsidR="00F76A89" w:rsidRPr="007757A3" w:rsidRDefault="00F76A89" w:rsidP="007757A3">
            <w:r w:rsidRPr="007757A3">
              <w:t>L, N, C</w:t>
            </w:r>
          </w:p>
          <w:p w14:paraId="482021F9" w14:textId="77777777" w:rsidR="00F76A89" w:rsidRPr="00F76A89" w:rsidRDefault="00F76A89" w:rsidP="00F76A89">
            <w:pPr>
              <w:pBdr>
                <w:top w:val="nil"/>
                <w:left w:val="nil"/>
                <w:bottom w:val="nil"/>
                <w:right w:val="nil"/>
                <w:between w:val="nil"/>
                <w:bar w:val="nil"/>
              </w:pBdr>
            </w:pPr>
          </w:p>
          <w:p w14:paraId="13C4207B" w14:textId="0E479059" w:rsidR="00F76A89" w:rsidRPr="00F76A89" w:rsidRDefault="00F76A89" w:rsidP="00F76A89">
            <w:pPr>
              <w:pBdr>
                <w:top w:val="nil"/>
                <w:left w:val="nil"/>
                <w:bottom w:val="nil"/>
                <w:right w:val="nil"/>
                <w:between w:val="nil"/>
                <w:bar w:val="nil"/>
              </w:pBdr>
              <w:rPr>
                <w:color w:val="000000"/>
              </w:rPr>
            </w:pPr>
            <w:r w:rsidRPr="00F76A89">
              <w:t xml:space="preserve">Understand the structures, conventions and purpose associated with </w:t>
            </w:r>
            <w:r w:rsidRPr="00F76A89">
              <w:rPr>
                <w:color w:val="000000"/>
              </w:rPr>
              <w:t>a range of texts created for information exchange or social interaction</w:t>
            </w:r>
            <w:r w:rsidR="007757A3">
              <w:rPr>
                <w:color w:val="000000"/>
              </w:rPr>
              <w:t xml:space="preserve"> </w:t>
            </w:r>
            <w:hyperlink r:id="rId174" w:tooltip="View additional details of ACLGEU167" w:history="1">
              <w:r w:rsidRPr="00F76A89">
                <w:rPr>
                  <w:color w:val="000000"/>
                </w:rPr>
                <w:t>(ACLGEU167)</w:t>
              </w:r>
            </w:hyperlink>
          </w:p>
          <w:p w14:paraId="661ECC0C" w14:textId="77777777" w:rsidR="00F76A89" w:rsidRPr="007757A3" w:rsidRDefault="00F76A89" w:rsidP="00F76A89">
            <w:pPr>
              <w:pBdr>
                <w:top w:val="nil"/>
                <w:left w:val="nil"/>
                <w:bottom w:val="nil"/>
                <w:right w:val="nil"/>
                <w:between w:val="nil"/>
                <w:bar w:val="nil"/>
              </w:pBdr>
            </w:pPr>
            <w:r w:rsidRPr="007757A3">
              <w:t>L, ICT, C</w:t>
            </w:r>
          </w:p>
          <w:p w14:paraId="4686DF7F" w14:textId="77777777" w:rsidR="00F76A89" w:rsidRPr="00F76A89" w:rsidRDefault="00F76A89" w:rsidP="00F76A89">
            <w:pPr>
              <w:pBdr>
                <w:top w:val="nil"/>
                <w:left w:val="nil"/>
                <w:bottom w:val="nil"/>
                <w:right w:val="nil"/>
                <w:between w:val="nil"/>
                <w:bar w:val="nil"/>
              </w:pBdr>
            </w:pPr>
          </w:p>
          <w:p w14:paraId="3F38DDA2"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Language variation and change</w:t>
            </w:r>
          </w:p>
          <w:p w14:paraId="039B692C" w14:textId="77777777" w:rsidR="00F76A89" w:rsidRPr="00F76A89" w:rsidRDefault="00F76A89" w:rsidP="00F76A89">
            <w:pPr>
              <w:rPr>
                <w:color w:val="000000"/>
                <w:u w:color="000000"/>
              </w:rPr>
            </w:pPr>
            <w:r w:rsidRPr="00F76A89">
              <w:rPr>
                <w:rFonts w:ascii="Calibri" w:eastAsia="Calibri" w:hAnsi="Calibri" w:cs="Calibri"/>
                <w:color w:val="000000"/>
                <w:u w:color="000000"/>
                <w:bdr w:val="nil"/>
              </w:rPr>
              <w:t>Understand that texts have different purposes, different audience</w:t>
            </w:r>
            <w:r w:rsidRPr="00F76A89">
              <w:rPr>
                <w:rFonts w:ascii="Calibri" w:eastAsia="Calibri" w:hAnsi="Calibri" w:cs="Calibri"/>
                <w:u w:color="000000"/>
                <w:bdr w:val="nil"/>
              </w:rPr>
              <w:t xml:space="preserve">s </w:t>
            </w:r>
            <w:r w:rsidRPr="00F76A89">
              <w:rPr>
                <w:rFonts w:ascii="Calibri" w:eastAsia="Calibri" w:hAnsi="Calibri" w:cs="Calibri"/>
                <w:color w:val="000000"/>
                <w:u w:color="000000"/>
                <w:bdr w:val="nil"/>
              </w:rPr>
              <w:t>and different forms</w:t>
            </w:r>
            <w:r w:rsidRPr="00F76A89">
              <w:rPr>
                <w:rFonts w:ascii="Calibri" w:eastAsia="Calibri" w:hAnsi="Calibri" w:cs="Calibri"/>
                <w:color w:val="000000"/>
                <w:u w:color="000000"/>
                <w:bdr w:val="nil"/>
              </w:rPr>
              <w:br/>
            </w:r>
            <w:hyperlink r:id="rId175" w:tooltip="View additional details of ACLGEU168" w:history="1">
              <w:r w:rsidRPr="00F76A89">
                <w:rPr>
                  <w:color w:val="000000"/>
                  <w:u w:color="000000"/>
                </w:rPr>
                <w:t>(ACLGEU168)</w:t>
              </w:r>
            </w:hyperlink>
          </w:p>
          <w:p w14:paraId="7C1E5DE0" w14:textId="77777777" w:rsidR="00F76A89" w:rsidRPr="007757A3" w:rsidRDefault="00F76A89" w:rsidP="00F76A89">
            <w:pPr>
              <w:rPr>
                <w:rFonts w:ascii="Calibri" w:eastAsia="Calibri" w:hAnsi="Calibri" w:cs="Calibri"/>
                <w:u w:color="000000"/>
                <w:bdr w:val="nil"/>
              </w:rPr>
            </w:pPr>
            <w:r w:rsidRPr="007757A3">
              <w:rPr>
                <w:rFonts w:ascii="Calibri" w:eastAsia="Calibri" w:hAnsi="Calibri" w:cs="Calibri"/>
                <w:u w:color="000000"/>
                <w:bdr w:val="nil"/>
              </w:rPr>
              <w:t>L, ICT, C, P, IU</w:t>
            </w:r>
          </w:p>
          <w:p w14:paraId="3404509D" w14:textId="77777777" w:rsidR="00F76A89" w:rsidRPr="00F76A89" w:rsidRDefault="00F76A89" w:rsidP="00F76A89">
            <w:pPr>
              <w:rPr>
                <w:rFonts w:ascii="Calibri" w:eastAsia="Calibri" w:hAnsi="Calibri" w:cs="Calibri"/>
                <w:u w:color="000000"/>
                <w:bdr w:val="nil"/>
              </w:rPr>
            </w:pPr>
          </w:p>
          <w:p w14:paraId="249562CA" w14:textId="4AA860B1" w:rsidR="00F76A89" w:rsidRPr="00F76A89" w:rsidRDefault="00F76A89" w:rsidP="00F76A89">
            <w:pPr>
              <w:rPr>
                <w:rFonts w:ascii="Calibri" w:eastAsia="Calibri" w:hAnsi="Calibri" w:cs="Calibri"/>
                <w:color w:val="000000"/>
                <w:u w:color="000000"/>
                <w:bdr w:val="nil"/>
              </w:rPr>
            </w:pPr>
            <w:r w:rsidRPr="00F76A89">
              <w:rPr>
                <w:rFonts w:ascii="Calibri" w:eastAsia="Calibri" w:hAnsi="Calibri" w:cs="Calibri"/>
                <w:color w:val="000000"/>
                <w:u w:color="000000"/>
                <w:bdr w:val="nil"/>
              </w:rPr>
              <w:t>Recognise that German, like other languages, continues to change over time due to influences such as globalisation and new technologies and knowledge</w:t>
            </w:r>
            <w:r w:rsidR="007757A3">
              <w:rPr>
                <w:rFonts w:ascii="Calibri" w:eastAsia="Calibri" w:hAnsi="Calibri" w:cs="Calibri"/>
                <w:color w:val="000000"/>
                <w:u w:color="000000"/>
                <w:bdr w:val="nil"/>
              </w:rPr>
              <w:t xml:space="preserve"> </w:t>
            </w:r>
            <w:hyperlink r:id="rId176" w:tooltip="View additional details of ACLGEU169" w:history="1">
              <w:r w:rsidRPr="00F76A89">
                <w:rPr>
                  <w:color w:val="000000"/>
                  <w:u w:color="000000"/>
                </w:rPr>
                <w:t>(ACLGEU169)</w:t>
              </w:r>
            </w:hyperlink>
          </w:p>
          <w:p w14:paraId="11FBAB5D" w14:textId="77777777" w:rsidR="00F76A89" w:rsidRPr="007757A3" w:rsidRDefault="00F76A89" w:rsidP="00F76A89">
            <w:pPr>
              <w:pBdr>
                <w:top w:val="nil"/>
                <w:left w:val="nil"/>
                <w:bottom w:val="nil"/>
                <w:right w:val="nil"/>
                <w:between w:val="nil"/>
                <w:bar w:val="nil"/>
              </w:pBdr>
              <w:rPr>
                <w:rFonts w:ascii="Calibri" w:eastAsia="Calibri" w:hAnsi="Calibri" w:cs="Calibri"/>
                <w:u w:color="000000"/>
                <w:bdr w:val="nil"/>
              </w:rPr>
            </w:pPr>
            <w:r w:rsidRPr="007757A3">
              <w:rPr>
                <w:rFonts w:ascii="Calibri" w:eastAsia="Calibri" w:hAnsi="Calibri" w:cs="Calibri"/>
                <w:u w:color="000000"/>
                <w:bdr w:val="nil"/>
              </w:rPr>
              <w:t>L, ICT, C, IU</w:t>
            </w:r>
          </w:p>
          <w:p w14:paraId="7EE9C94D" w14:textId="77777777" w:rsidR="00F76A89" w:rsidRPr="00F76A89" w:rsidRDefault="00F76A89" w:rsidP="00F76A89">
            <w:pPr>
              <w:rPr>
                <w:rFonts w:ascii="Calibri" w:eastAsia="Calibri" w:hAnsi="Calibri" w:cs="Calibri"/>
                <w:b/>
                <w:u w:color="000000"/>
                <w:bdr w:val="nil"/>
              </w:rPr>
            </w:pPr>
          </w:p>
          <w:p w14:paraId="69DC89DA"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Role of language and culture</w:t>
            </w:r>
          </w:p>
          <w:p w14:paraId="4CA16C34" w14:textId="77777777" w:rsidR="00F76A89" w:rsidRPr="00F76A89" w:rsidRDefault="00F76A89" w:rsidP="00F76A89">
            <w:pPr>
              <w:pBdr>
                <w:top w:val="nil"/>
                <w:left w:val="nil"/>
                <w:bottom w:val="nil"/>
                <w:right w:val="nil"/>
                <w:between w:val="nil"/>
                <w:bar w:val="nil"/>
              </w:pBdr>
              <w:rPr>
                <w:color w:val="000000"/>
              </w:rPr>
            </w:pPr>
            <w:r w:rsidRPr="00F76A89">
              <w:t>Understand that language</w:t>
            </w:r>
            <w:r w:rsidRPr="00F76A89">
              <w:rPr>
                <w:color w:val="000000"/>
              </w:rPr>
              <w:t xml:space="preserve"> </w:t>
            </w:r>
            <w:r w:rsidRPr="00F76A89">
              <w:t>use reflects cultural expression, assumptions and perspectives</w:t>
            </w:r>
            <w:r w:rsidRPr="00F76A89">
              <w:rPr>
                <w:color w:val="000000"/>
              </w:rPr>
              <w:br/>
            </w:r>
            <w:hyperlink r:id="rId177" w:tooltip="View additional details of ACLGEU170" w:history="1">
              <w:r w:rsidRPr="00F76A89">
                <w:rPr>
                  <w:color w:val="000000"/>
                </w:rPr>
                <w:t>(ACLGEU170)</w:t>
              </w:r>
            </w:hyperlink>
          </w:p>
          <w:p w14:paraId="67C0D1F7" w14:textId="77777777" w:rsidR="00F76A89" w:rsidRPr="007757A3" w:rsidRDefault="00F76A89" w:rsidP="00F76A89">
            <w:pPr>
              <w:pBdr>
                <w:top w:val="nil"/>
                <w:left w:val="nil"/>
                <w:bottom w:val="nil"/>
                <w:right w:val="nil"/>
                <w:between w:val="nil"/>
                <w:bar w:val="nil"/>
              </w:pBdr>
              <w:rPr>
                <w:rFonts w:ascii="Calibri" w:eastAsia="Calibri" w:hAnsi="Calibri" w:cs="Calibri"/>
                <w:color w:val="000000"/>
                <w:bdr w:val="nil"/>
                <w:lang w:val="en-US"/>
              </w:rPr>
            </w:pPr>
            <w:r w:rsidRPr="007757A3">
              <w:t>L, C, P, IU</w:t>
            </w:r>
          </w:p>
        </w:tc>
      </w:tr>
    </w:tbl>
    <w:p w14:paraId="3D49FD9E" w14:textId="77777777" w:rsidR="00E640C7" w:rsidRDefault="00E640C7" w:rsidP="00F76A89">
      <w:pPr>
        <w:pStyle w:val="Style1"/>
      </w:pPr>
    </w:p>
    <w:p w14:paraId="642ED260" w14:textId="77777777" w:rsidR="00E640C7" w:rsidRDefault="00E640C7">
      <w:pPr>
        <w:jc w:val="both"/>
        <w:rPr>
          <w:rFonts w:eastAsiaTheme="minorHAnsi"/>
          <w:smallCaps/>
          <w:color w:val="8064A2"/>
          <w:spacing w:val="5"/>
          <w:sz w:val="30"/>
          <w:szCs w:val="30"/>
        </w:rPr>
      </w:pPr>
      <w:r>
        <w:br w:type="page"/>
      </w:r>
    </w:p>
    <w:p w14:paraId="00EAFF50" w14:textId="5A9368F8" w:rsidR="00F76A89" w:rsidRPr="00F76A89" w:rsidRDefault="00F76A89" w:rsidP="00F76A89">
      <w:pPr>
        <w:pStyle w:val="Style1"/>
      </w:pPr>
      <w:r w:rsidRPr="00F76A89">
        <w:lastRenderedPageBreak/>
        <w:t>Achievement Standard</w:t>
      </w:r>
    </w:p>
    <w:p w14:paraId="5585BD5B" w14:textId="77777777" w:rsidR="00E640C7" w:rsidRPr="00E640C7" w:rsidRDefault="00E640C7" w:rsidP="00E640C7">
      <w:pPr>
        <w:tabs>
          <w:tab w:val="left" w:pos="7263"/>
        </w:tabs>
        <w:spacing w:after="0" w:line="240" w:lineRule="auto"/>
        <w:rPr>
          <w:rFonts w:ascii="Calibri" w:eastAsia="Calibri" w:hAnsi="Calibri" w:cs="Calibri"/>
          <w:lang w:val="en-US"/>
        </w:rPr>
      </w:pPr>
      <w:r w:rsidRPr="00E640C7">
        <w:rPr>
          <w:rFonts w:ascii="Calibri" w:eastAsia="Calibri" w:hAnsi="Calibri" w:cs="Calibri"/>
          <w:lang w:val="en-US"/>
        </w:rPr>
        <w:t xml:space="preserve">At standard, students initiate and participate in spoken and written interactions in German with others through collaborative tasks, activities and transactions to exchange information on people, social events and school experiences. They use rehearsed descriptive and expressive language to talk about, give some opinions and share thoughts and feelings, such as </w:t>
      </w:r>
      <w:r w:rsidRPr="00E640C7">
        <w:rPr>
          <w:rFonts w:ascii="Calibri" w:eastAsia="Calibri" w:hAnsi="Calibri" w:cs="Calibri"/>
          <w:i/>
          <w:lang w:val="en-US"/>
        </w:rPr>
        <w:t xml:space="preserve">Hast du ein Lieblingsfach? </w:t>
      </w:r>
      <w:proofErr w:type="gramStart"/>
      <w:r w:rsidRPr="00E640C7">
        <w:rPr>
          <w:rFonts w:ascii="Calibri" w:eastAsia="Calibri" w:hAnsi="Calibri" w:cs="Calibri"/>
          <w:i/>
          <w:lang w:val="en-US"/>
        </w:rPr>
        <w:t>Ja</w:t>
      </w:r>
      <w:proofErr w:type="gramEnd"/>
      <w:r w:rsidRPr="00E640C7">
        <w:rPr>
          <w:rFonts w:ascii="Calibri" w:eastAsia="Calibri" w:hAnsi="Calibri" w:cs="Calibri"/>
          <w:i/>
          <w:lang w:val="en-US"/>
        </w:rPr>
        <w:t>, ich mag Deutsch</w:t>
      </w:r>
      <w:r w:rsidRPr="00E640C7">
        <w:rPr>
          <w:rFonts w:ascii="Calibri" w:eastAsia="Calibri" w:hAnsi="Calibri" w:cs="Calibri"/>
          <w:lang w:val="en-US"/>
        </w:rPr>
        <w:t>. Students engage in the planning of German events or activities by considering options, negotiating arrangements and participating in transactions. They identify and summarise most key information, and some supporting details, and they organise and present information and ideas on texts related to aspects of their personal and social worlds, using modes of presentation to suit audiences and contexts. Students express simple opinions and describe some of the themes and key ideas, values and techniques used to engage and entertain audiences in a range of imaginative texts. They create and present simple, individual and shared imaginative texts with imagined characters, places and experiences, to entertain peers and younger audiences. They translate texts, with some inaccuracies, and compare their own translation to peers’, noticing when it is difficult to transfer meaning from one language to the other. Students interact and engage with German speakers to share and compare some aspects of culture that affect communication, and notice how their own culture impacts on language use. They also consider how their biography influences their identity and communication.</w:t>
      </w:r>
    </w:p>
    <w:p w14:paraId="06BE1E2F" w14:textId="77777777" w:rsidR="00E640C7" w:rsidRPr="00E640C7" w:rsidRDefault="00E640C7" w:rsidP="00E640C7">
      <w:pPr>
        <w:tabs>
          <w:tab w:val="left" w:pos="7263"/>
        </w:tabs>
        <w:spacing w:after="0" w:line="240" w:lineRule="auto"/>
        <w:ind w:right="-755"/>
        <w:rPr>
          <w:rFonts w:ascii="Calibri" w:eastAsia="Calibri" w:hAnsi="Calibri" w:cs="Calibri"/>
          <w:lang w:val="en-US"/>
        </w:rPr>
      </w:pPr>
    </w:p>
    <w:p w14:paraId="37B1EE21" w14:textId="22012519" w:rsidR="00F76A89" w:rsidRDefault="00E640C7" w:rsidP="00E640C7">
      <w:pPr>
        <w:spacing w:after="0" w:line="240" w:lineRule="auto"/>
        <w:sectPr w:rsidR="00F76A89" w:rsidSect="00F76A89">
          <w:headerReference w:type="default" r:id="rId178"/>
          <w:pgSz w:w="11906" w:h="16838"/>
          <w:pgMar w:top="1103" w:right="1440" w:bottom="1440" w:left="1440" w:header="708" w:footer="708" w:gutter="0"/>
          <w:cols w:space="708"/>
          <w:docGrid w:linePitch="360"/>
        </w:sectPr>
      </w:pPr>
      <w:r w:rsidRPr="00E640C7">
        <w:rPr>
          <w:rFonts w:ascii="Calibri" w:eastAsia="Calibri" w:hAnsi="Calibri" w:cs="Calibri"/>
          <w:lang w:val="en-US"/>
        </w:rPr>
        <w:t xml:space="preserve">Students explore, and mostly apply, rules for German pronunciation of loan words from English and other languages, and they identify most differences in punctuation rules in English and German. They use familiar vocabulary and apply elements of grammar in spoken and written texts, with a satisfactory level of accuracy. Students use the verb as second element. They notice the relationship between gender, article and case and the adjectival ending when describing people, objects, places and events, for example, </w:t>
      </w:r>
      <w:r w:rsidRPr="00E640C7">
        <w:rPr>
          <w:rFonts w:ascii="Calibri" w:eastAsia="Calibri" w:hAnsi="Calibri" w:cs="Calibri"/>
          <w:i/>
          <w:iCs/>
          <w:lang w:val="en-US"/>
        </w:rPr>
        <w:t>Mein bester Freund hat lange, schwarze Haare.</w:t>
      </w:r>
      <w:r w:rsidRPr="00E640C7">
        <w:rPr>
          <w:rFonts w:ascii="Calibri" w:eastAsia="Calibri" w:hAnsi="Calibri" w:cs="Calibri"/>
          <w:lang w:val="en-US"/>
        </w:rPr>
        <w:t xml:space="preserve"> Students select and use the appropriate form of ‘you’ (</w:t>
      </w:r>
      <w:r w:rsidRPr="00E640C7">
        <w:rPr>
          <w:rFonts w:ascii="Calibri" w:eastAsia="Calibri" w:hAnsi="Calibri" w:cs="Calibri"/>
          <w:i/>
          <w:lang w:val="en-US"/>
        </w:rPr>
        <w:t>du</w:t>
      </w:r>
      <w:r w:rsidRPr="00E640C7">
        <w:rPr>
          <w:rFonts w:ascii="Calibri" w:eastAsia="Calibri" w:hAnsi="Calibri" w:cs="Calibri"/>
          <w:lang w:val="en-US"/>
        </w:rPr>
        <w:t>,</w:t>
      </w:r>
      <w:r w:rsidRPr="00E640C7">
        <w:rPr>
          <w:rFonts w:ascii="Calibri" w:eastAsia="Calibri" w:hAnsi="Calibri" w:cs="Calibri"/>
          <w:i/>
          <w:lang w:val="en-US"/>
        </w:rPr>
        <w:t xml:space="preserve"> ihr</w:t>
      </w:r>
      <w:r w:rsidRPr="00E640C7">
        <w:rPr>
          <w:rFonts w:ascii="Calibri" w:eastAsia="Calibri" w:hAnsi="Calibri" w:cs="Calibri"/>
          <w:lang w:val="en-US"/>
        </w:rPr>
        <w:t>,</w:t>
      </w:r>
      <w:r w:rsidRPr="00E640C7">
        <w:rPr>
          <w:rFonts w:ascii="Calibri" w:eastAsia="Calibri" w:hAnsi="Calibri" w:cs="Calibri"/>
          <w:i/>
          <w:lang w:val="en-US"/>
        </w:rPr>
        <w:t xml:space="preserve"> Sie</w:t>
      </w:r>
      <w:r w:rsidRPr="00E640C7">
        <w:rPr>
          <w:rFonts w:ascii="Calibri" w:eastAsia="Calibri" w:hAnsi="Calibri" w:cs="Calibri"/>
          <w:lang w:val="en-US"/>
        </w:rPr>
        <w:t>) and begin to describe past events and experiences using the present perfect tense with a limited range of common verbs. They sequence and link events and ideas using common conjunctions (</w:t>
      </w:r>
      <w:r w:rsidRPr="00E640C7">
        <w:rPr>
          <w:rFonts w:ascii="Calibri" w:eastAsia="Calibri" w:hAnsi="Calibri" w:cs="Calibri"/>
          <w:i/>
          <w:iCs/>
          <w:lang w:val="en-US"/>
        </w:rPr>
        <w:t xml:space="preserve">dass, ob, wenn, </w:t>
      </w:r>
      <w:proofErr w:type="gramStart"/>
      <w:r w:rsidRPr="00E640C7">
        <w:rPr>
          <w:rFonts w:ascii="Calibri" w:eastAsia="Calibri" w:hAnsi="Calibri" w:cs="Calibri"/>
          <w:i/>
          <w:iCs/>
          <w:lang w:val="en-US"/>
        </w:rPr>
        <w:t>weil</w:t>
      </w:r>
      <w:proofErr w:type="gramEnd"/>
      <w:r w:rsidRPr="00E640C7">
        <w:rPr>
          <w:rFonts w:ascii="Calibri" w:eastAsia="Calibri" w:hAnsi="Calibri" w:cs="Calibri"/>
          <w:lang w:val="en-US"/>
        </w:rPr>
        <w:t xml:space="preserve">), and describe destinations using prepositions, for example, </w:t>
      </w:r>
      <w:r w:rsidRPr="00E640C7">
        <w:rPr>
          <w:rFonts w:ascii="Calibri" w:eastAsia="Calibri" w:hAnsi="Calibri" w:cs="Calibri"/>
          <w:i/>
          <w:lang w:val="en-US"/>
        </w:rPr>
        <w:t>Wir fahren nach Adelaide</w:t>
      </w:r>
      <w:r w:rsidRPr="00E640C7">
        <w:rPr>
          <w:rFonts w:ascii="Calibri" w:eastAsia="Calibri" w:hAnsi="Calibri" w:cs="Calibri"/>
          <w:lang w:val="en-US"/>
        </w:rPr>
        <w:t xml:space="preserve">. Students experiment with word order rules in scaffolded language contexts, realising that German word order is flexible, for example, </w:t>
      </w:r>
      <w:r w:rsidRPr="00E640C7">
        <w:rPr>
          <w:rFonts w:ascii="Calibri" w:eastAsia="Calibri" w:hAnsi="Calibri" w:cs="Calibri"/>
          <w:i/>
          <w:iCs/>
          <w:lang w:val="en-US"/>
        </w:rPr>
        <w:t>Zu Hause ist es oft sehr laut</w:t>
      </w:r>
      <w:r w:rsidRPr="00E640C7">
        <w:rPr>
          <w:rFonts w:ascii="Calibri" w:eastAsia="Calibri" w:hAnsi="Calibri" w:cs="Calibri"/>
          <w:lang w:val="en-US"/>
        </w:rPr>
        <w:t>. Students discuss how the German language works, using some relevant metalanguage to organise learning resources.</w:t>
      </w:r>
      <w:r w:rsidRPr="00E640C7">
        <w:rPr>
          <w:rFonts w:ascii="Calibri" w:eastAsia="Calibri" w:hAnsi="Calibri" w:cs="Calibri"/>
          <w:lang w:val="en"/>
        </w:rPr>
        <w:t xml:space="preserve"> </w:t>
      </w:r>
      <w:r w:rsidRPr="00E640C7">
        <w:rPr>
          <w:rFonts w:ascii="Calibri" w:eastAsia="Calibri" w:hAnsi="Calibri" w:cs="Calibri"/>
          <w:lang w:val="en-US"/>
        </w:rPr>
        <w:t>They discuss and apply the structures, conventions and purposes associated with a range of texts created for information exchange or social interaction. Students examine how elements of communication and choice of language vary according to context and situation, and reflect on changes in their use of language(s) over time, noticing how and when new ways are adopted or existing ways adapted. Students identify some ways in which language use reflects cultural expressio</w:t>
      </w:r>
      <w:r>
        <w:rPr>
          <w:rFonts w:ascii="Calibri" w:eastAsia="Calibri" w:hAnsi="Calibri" w:cs="Calibri"/>
          <w:lang w:val="en-US"/>
        </w:rPr>
        <w:t>n, assumptions and perspectives</w:t>
      </w:r>
      <w:r w:rsidR="00F76A89" w:rsidRPr="00F76A89">
        <w:t>.</w:t>
      </w:r>
    </w:p>
    <w:p w14:paraId="135DD990" w14:textId="77777777" w:rsidR="00F76A89" w:rsidRPr="00F76A89" w:rsidRDefault="00F76A89" w:rsidP="00F76A89">
      <w:pPr>
        <w:pStyle w:val="MainHeading1"/>
      </w:pPr>
      <w:r w:rsidRPr="00F76A89">
        <w:lastRenderedPageBreak/>
        <w:t>Year 8 Languages Syllabus</w:t>
      </w:r>
    </w:p>
    <w:p w14:paraId="1270178C" w14:textId="77777777" w:rsidR="00F76A89" w:rsidRPr="00F76A89" w:rsidRDefault="00F76A89" w:rsidP="00F76A89">
      <w:pPr>
        <w:pStyle w:val="Style1"/>
      </w:pPr>
      <w:r w:rsidRPr="00F76A89">
        <w:t>Year Level Description</w:t>
      </w:r>
    </w:p>
    <w:p w14:paraId="71440C1B"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Year 8 German: Second Language builds on the skills, knowledge and understanding required of students to communicate in the German language developed in Year 7 and focuses on extending their oral and written </w:t>
      </w:r>
      <w:proofErr w:type="gramStart"/>
      <w:r w:rsidRPr="00F76A89">
        <w:rPr>
          <w:rFonts w:eastAsia="Times New Roman" w:cs="Arial"/>
          <w:lang w:val="en"/>
        </w:rPr>
        <w:t>communication</w:t>
      </w:r>
      <w:proofErr w:type="gramEnd"/>
      <w:r w:rsidRPr="00F76A89">
        <w:rPr>
          <w:rFonts w:eastAsia="Times New Roman" w:cs="Arial"/>
          <w:lang w:val="en"/>
        </w:rPr>
        <w:t xml:space="preserve"> skills and their understandings of German language and culture. Students may need encouragement to take risks in learning a language at this stage of social development and to consider issues of how the experience impacts on the sense of ‘norms’ associated with their first language and culture.</w:t>
      </w:r>
    </w:p>
    <w:p w14:paraId="5BBCD41A" w14:textId="77777777" w:rsidR="00F76A89" w:rsidRPr="00F76A89" w:rsidRDefault="00F76A89" w:rsidP="00F76A89">
      <w:pPr>
        <w:spacing w:after="0" w:line="240" w:lineRule="auto"/>
        <w:rPr>
          <w:rFonts w:eastAsia="Times New Roman" w:cs="Arial"/>
          <w:lang w:val="en"/>
        </w:rPr>
      </w:pPr>
    </w:p>
    <w:p w14:paraId="5A915521"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communicate in German, initiating and maintaining spoken and written interactions with peers and known adults to discuss and share ideas, views, opinions and experiences of special holidays and travel. They engage in tasks that involve planning, considering options, negotiating arrangements, solving problems and participating in transactions. Students summarise and share information from texts related to aspects of their personal and social worlds and present them in different formats for the intended audience. Students respond to a range of imaginative texts, analysing ideas and techniques used to entertain audiences and make connections with personal experiences and other imaginative texts in their own language and culture. They create and present a range of simple imaginative texts to enrich the visual or listening experience.</w:t>
      </w:r>
    </w:p>
    <w:p w14:paraId="7621C741" w14:textId="77777777" w:rsidR="00F76A89" w:rsidRPr="00F76A89" w:rsidRDefault="00F76A89" w:rsidP="00F76A89">
      <w:pPr>
        <w:spacing w:after="0" w:line="240" w:lineRule="auto"/>
        <w:rPr>
          <w:rFonts w:eastAsia="Times New Roman" w:cs="Arial"/>
          <w:lang w:val="en"/>
        </w:rPr>
      </w:pPr>
    </w:p>
    <w:p w14:paraId="147BAD6E"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better understand the systems of the German language, applying German punctuation and spelling rules to their own writing. They continue to extend their knowledge of context-related vocabulary and additional elements of grammar such as specifying a person, object or place using knowledge of the German case system, when encountered in familiar expressions and scaffolded language contexts. Students continue to build a metalanguage in German to describe patterns, grammatical rules and variations in language structures.</w:t>
      </w:r>
    </w:p>
    <w:p w14:paraId="08E5F257" w14:textId="77777777" w:rsidR="00F76A89" w:rsidRPr="00F76A89" w:rsidRDefault="00F76A89" w:rsidP="00F76A89">
      <w:pPr>
        <w:spacing w:after="0" w:line="240" w:lineRule="auto"/>
        <w:rPr>
          <w:rFonts w:eastAsia="Times New Roman" w:cs="Arial"/>
          <w:lang w:val="en"/>
        </w:rPr>
      </w:pPr>
    </w:p>
    <w:p w14:paraId="67B911A7"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are encouraged to participate in intercultural interactions with members of the German-speaking community to discuss cultural practices, demonstrating awareness of the importance of shared understanding and reflecting on adjustments made as a result of reactions and responses.</w:t>
      </w:r>
    </w:p>
    <w:p w14:paraId="788EB278" w14:textId="77777777" w:rsidR="00F76A89" w:rsidRPr="00F76A89" w:rsidRDefault="00F76A89" w:rsidP="00F76A89">
      <w:pPr>
        <w:spacing w:after="0" w:line="240" w:lineRule="auto"/>
        <w:rPr>
          <w:rFonts w:eastAsia="Times New Roman" w:cs="Arial"/>
          <w:lang w:val="en"/>
        </w:rPr>
      </w:pPr>
    </w:p>
    <w:p w14:paraId="41E71274" w14:textId="77777777" w:rsidR="00F76A89" w:rsidRPr="00F76A89" w:rsidRDefault="00F76A89" w:rsidP="00F76A89">
      <w:pPr>
        <w:spacing w:after="0" w:line="240" w:lineRule="auto"/>
        <w:rPr>
          <w:rFonts w:eastAsia="Times New Roman" w:cs="Arial"/>
          <w:lang w:val="en"/>
        </w:rPr>
      </w:pPr>
      <w:r w:rsidRPr="00F76A89">
        <w:rPr>
          <w:rFonts w:eastAsia="Times New Roman" w:cs="Arial"/>
          <w:lang w:val="en"/>
        </w:rPr>
        <w:t xml:space="preserve">In Year 8 students are supported to develop increasing autonomy as language learners and users, to </w:t>
      </w:r>
      <w:r w:rsidRPr="00F76A89">
        <w:rPr>
          <w:rFonts w:eastAsiaTheme="minorHAnsi"/>
          <w:color w:val="000000"/>
        </w:rPr>
        <w:br/>
      </w:r>
      <w:r w:rsidRPr="00F76A89">
        <w:rPr>
          <w:rFonts w:eastAsia="Times New Roman" w:cs="Arial"/>
          <w:lang w:val="en"/>
        </w:rPr>
        <w:t>self-monitor and peer-monitor and to adjust language in response to their experiences in different contexts. German language is being used in more extended and elaborated ways for classroom interactions and routines, task participation and structured discussion.</w:t>
      </w:r>
    </w:p>
    <w:p w14:paraId="58BBBD5D" w14:textId="77777777" w:rsidR="00F76A89" w:rsidRPr="00F76A89" w:rsidRDefault="00F76A89" w:rsidP="00F76A89">
      <w:pPr>
        <w:pStyle w:val="Style1"/>
        <w:sectPr w:rsidR="00F76A89" w:rsidRPr="00F76A89" w:rsidSect="00F76A89">
          <w:headerReference w:type="default" r:id="rId179"/>
          <w:pgSz w:w="11906" w:h="16838"/>
          <w:pgMar w:top="1103" w:right="1440" w:bottom="1440" w:left="1440" w:header="708" w:footer="708" w:gutter="0"/>
          <w:cols w:space="708"/>
          <w:docGrid w:linePitch="360"/>
        </w:sectPr>
      </w:pPr>
      <w:r w:rsidRPr="00F76A89">
        <w:br w:type="page"/>
      </w:r>
    </w:p>
    <w:p w14:paraId="355C6EBB" w14:textId="77777777" w:rsidR="00F76A89" w:rsidRPr="00F76A89" w:rsidRDefault="00F76A89" w:rsidP="00F76A89">
      <w:pPr>
        <w:pStyle w:val="Style1"/>
      </w:pPr>
      <w:r w:rsidRPr="00F76A89">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5"/>
        <w:gridCol w:w="4511"/>
      </w:tblGrid>
      <w:tr w:rsidR="00F76A89" w:rsidRPr="00F76A89" w14:paraId="1DB178DC" w14:textId="77777777" w:rsidTr="00F76A89">
        <w:trPr>
          <w:trHeight w:val="7939"/>
        </w:trPr>
        <w:tc>
          <w:tcPr>
            <w:tcW w:w="4621" w:type="dxa"/>
          </w:tcPr>
          <w:p w14:paraId="3610BC86"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t>Communicating</w:t>
            </w:r>
          </w:p>
          <w:p w14:paraId="3B1D2A2F"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Socialising</w:t>
            </w:r>
          </w:p>
          <w:p w14:paraId="68E82E2E" w14:textId="1F0A09B5" w:rsidR="00F76A89" w:rsidRPr="00F76A89" w:rsidRDefault="00F76A89" w:rsidP="00F76A89">
            <w:pPr>
              <w:pBdr>
                <w:top w:val="nil"/>
                <w:left w:val="nil"/>
                <w:bottom w:val="nil"/>
                <w:right w:val="nil"/>
                <w:between w:val="nil"/>
                <w:bar w:val="nil"/>
              </w:pBdr>
              <w:rPr>
                <w:color w:val="000000"/>
              </w:rPr>
            </w:pPr>
            <w:r w:rsidRPr="00F76A89">
              <w:t>Initiate and maintain spoken and written interactions with peers and known adults, using both rehearsed and spontaneous language to discuss and share ideas, views, opinions and experiences of special holidays and travel, for example,</w:t>
            </w:r>
            <w:r w:rsidRPr="00F76A89">
              <w:rPr>
                <w:i/>
                <w:color w:val="222222"/>
              </w:rPr>
              <w:t xml:space="preserve"> Wohin sind Sie</w:t>
            </w:r>
            <w:r w:rsidRPr="00F76A89">
              <w:t xml:space="preserve"> </w:t>
            </w:r>
            <w:r w:rsidRPr="00F76A89">
              <w:rPr>
                <w:i/>
                <w:color w:val="222222"/>
              </w:rPr>
              <w:t>in den Ferien</w:t>
            </w:r>
            <w:r w:rsidRPr="00F76A89">
              <w:t xml:space="preserve"> </w:t>
            </w:r>
            <w:r w:rsidRPr="00F76A89">
              <w:rPr>
                <w:i/>
                <w:color w:val="222222"/>
              </w:rPr>
              <w:t>gefahren</w:t>
            </w:r>
            <w:r w:rsidRPr="00F76A89">
              <w:rPr>
                <w:i/>
              </w:rPr>
              <w:t>?</w:t>
            </w:r>
            <w:r w:rsidRPr="00F76A89">
              <w:t xml:space="preserve">; </w:t>
            </w:r>
            <w:r w:rsidRPr="00F76A89">
              <w:rPr>
                <w:i/>
                <w:color w:val="222222"/>
              </w:rPr>
              <w:t>Wie feiern Sie</w:t>
            </w:r>
            <w:r w:rsidRPr="00F76A89">
              <w:t xml:space="preserve"> </w:t>
            </w:r>
            <w:r w:rsidRPr="00F76A89">
              <w:rPr>
                <w:i/>
                <w:color w:val="222222"/>
              </w:rPr>
              <w:t>Silvester</w:t>
            </w:r>
            <w:r w:rsidRPr="00F76A89">
              <w:rPr>
                <w:i/>
              </w:rPr>
              <w:t>?</w:t>
            </w:r>
            <w:r w:rsidRPr="00F76A89">
              <w:t xml:space="preserve"> </w:t>
            </w:r>
            <w:r w:rsidRPr="00F76A89">
              <w:rPr>
                <w:i/>
                <w:color w:val="222222"/>
              </w:rPr>
              <w:t>Normalerweise treffen wir uns</w:t>
            </w:r>
            <w:r w:rsidRPr="00F76A89">
              <w:t xml:space="preserve"> </w:t>
            </w:r>
            <w:r w:rsidRPr="00F76A89">
              <w:rPr>
                <w:i/>
                <w:color w:val="222222"/>
              </w:rPr>
              <w:t>mit unseren</w:t>
            </w:r>
            <w:r w:rsidRPr="00F76A89">
              <w:t xml:space="preserve"> </w:t>
            </w:r>
            <w:r w:rsidRPr="00F76A89">
              <w:rPr>
                <w:i/>
                <w:color w:val="222222"/>
              </w:rPr>
              <w:t>Freunden und unserer Familie</w:t>
            </w:r>
            <w:r w:rsidRPr="00F76A89">
              <w:t xml:space="preserve"> </w:t>
            </w:r>
            <w:r w:rsidRPr="00F76A89">
              <w:rPr>
                <w:i/>
                <w:color w:val="222222"/>
              </w:rPr>
              <w:t>zum Abendessen.</w:t>
            </w:r>
            <w:r w:rsidRPr="00F76A89">
              <w:t xml:space="preserve"> </w:t>
            </w:r>
            <w:r w:rsidRPr="00F76A89">
              <w:rPr>
                <w:i/>
                <w:color w:val="222222"/>
              </w:rPr>
              <w:t>Letztes Jahr</w:t>
            </w:r>
            <w:r w:rsidRPr="00F76A89">
              <w:t xml:space="preserve"> </w:t>
            </w:r>
            <w:r w:rsidRPr="00F76A89">
              <w:rPr>
                <w:i/>
                <w:color w:val="222222"/>
              </w:rPr>
              <w:t>haben wir</w:t>
            </w:r>
            <w:r w:rsidRPr="00F76A89">
              <w:t xml:space="preserve"> </w:t>
            </w:r>
            <w:r w:rsidRPr="00F76A89">
              <w:rPr>
                <w:i/>
                <w:color w:val="222222"/>
              </w:rPr>
              <w:t>Karten</w:t>
            </w:r>
            <w:r w:rsidRPr="00F76A89">
              <w:t xml:space="preserve"> </w:t>
            </w:r>
            <w:r w:rsidRPr="00F76A89">
              <w:rPr>
                <w:i/>
                <w:color w:val="222222"/>
              </w:rPr>
              <w:t>bis Mitternacht</w:t>
            </w:r>
            <w:r w:rsidRPr="00F76A89">
              <w:t xml:space="preserve"> </w:t>
            </w:r>
            <w:r w:rsidRPr="00F76A89">
              <w:rPr>
                <w:i/>
                <w:color w:val="222222"/>
              </w:rPr>
              <w:t>auf dem Balkon</w:t>
            </w:r>
            <w:r w:rsidRPr="00F76A89">
              <w:t xml:space="preserve"> </w:t>
            </w:r>
            <w:r w:rsidRPr="00F76A89">
              <w:rPr>
                <w:i/>
              </w:rPr>
              <w:t>gespielt</w:t>
            </w:r>
            <w:r w:rsidRPr="00F76A89">
              <w:t xml:space="preserve"> </w:t>
            </w:r>
            <w:r w:rsidRPr="00F76A89">
              <w:rPr>
                <w:i/>
                <w:color w:val="222222"/>
              </w:rPr>
              <w:t>und dann</w:t>
            </w:r>
            <w:r w:rsidRPr="00F76A89">
              <w:t xml:space="preserve"> </w:t>
            </w:r>
            <w:r w:rsidRPr="00F76A89">
              <w:rPr>
                <w:i/>
                <w:color w:val="222222"/>
              </w:rPr>
              <w:t>das Feuerwerk gesehen</w:t>
            </w:r>
            <w:r w:rsidR="007757A3">
              <w:rPr>
                <w:i/>
                <w:color w:val="222222"/>
              </w:rPr>
              <w:t xml:space="preserve"> </w:t>
            </w:r>
            <w:hyperlink r:id="rId180" w:tooltip="View additional details of ACLGEC154" w:history="1">
              <w:r w:rsidRPr="00F76A89">
                <w:rPr>
                  <w:color w:val="000000"/>
                </w:rPr>
                <w:t>(ACLGEC154)</w:t>
              </w:r>
            </w:hyperlink>
          </w:p>
          <w:p w14:paraId="2E408423" w14:textId="77777777" w:rsidR="00F76A89" w:rsidRPr="007757A3" w:rsidRDefault="00F76A89" w:rsidP="00F76A89">
            <w:pPr>
              <w:pBdr>
                <w:top w:val="nil"/>
                <w:left w:val="nil"/>
                <w:bottom w:val="nil"/>
                <w:right w:val="nil"/>
                <w:between w:val="nil"/>
                <w:bar w:val="nil"/>
              </w:pBdr>
              <w:rPr>
                <w:rFonts w:ascii="Calibri" w:eastAsia="Calibri" w:hAnsi="Calibri" w:cs="Calibri"/>
                <w:color w:val="222222"/>
                <w:u w:color="000000"/>
                <w:bdr w:val="nil"/>
                <w:lang w:val="en-US"/>
              </w:rPr>
            </w:pPr>
            <w:r w:rsidRPr="007757A3">
              <w:rPr>
                <w:rFonts w:ascii="Calibri" w:eastAsia="Calibri" w:hAnsi="Calibri" w:cs="Calibri"/>
                <w:color w:val="222222"/>
                <w:u w:color="000000"/>
                <w:bdr w:val="nil"/>
                <w:lang w:val="en-US"/>
              </w:rPr>
              <w:t>L, ICT, C, P, IU</w:t>
            </w:r>
          </w:p>
          <w:p w14:paraId="7C19FBFE" w14:textId="77777777" w:rsidR="00F76A89" w:rsidRPr="00F76A89" w:rsidRDefault="00F76A89" w:rsidP="00F76A89">
            <w:pPr>
              <w:pBdr>
                <w:top w:val="nil"/>
                <w:left w:val="nil"/>
                <w:bottom w:val="nil"/>
                <w:right w:val="nil"/>
                <w:between w:val="nil"/>
                <w:bar w:val="nil"/>
              </w:pBdr>
              <w:rPr>
                <w:rFonts w:cstheme="minorHAnsi"/>
              </w:rPr>
            </w:pPr>
          </w:p>
          <w:p w14:paraId="0BE531D8" w14:textId="623FABC4" w:rsidR="00F76A89" w:rsidRPr="00F76A89" w:rsidRDefault="00F76A89" w:rsidP="00F76A89">
            <w:pPr>
              <w:rPr>
                <w:rFonts w:ascii="Calibri" w:eastAsia="Calibri" w:hAnsi="Calibri" w:cs="Calibri"/>
                <w:color w:val="000000"/>
                <w:u w:color="000000"/>
                <w:bdr w:val="nil"/>
              </w:rPr>
            </w:pPr>
            <w:r w:rsidRPr="00F76A89">
              <w:rPr>
                <w:rFonts w:ascii="Calibri" w:eastAsia="Calibri" w:hAnsi="Calibri" w:cs="Calibri"/>
                <w:color w:val="000000"/>
                <w:u w:color="000000"/>
                <w:bdr w:val="nil"/>
              </w:rPr>
              <w:t>Engage in tasks that involve planning experiences and activities such as a birthday party, Christmas or New Year’s Eve festivities, preparing for a real or virtual event, trip or excursion, a sporting event or community festival, considering options, negotiating arrangements, solving problems and participating in transactions that include purchasing goods and services</w:t>
            </w:r>
            <w:r w:rsidR="007757A3">
              <w:rPr>
                <w:rFonts w:ascii="Calibri" w:eastAsia="Calibri" w:hAnsi="Calibri" w:cs="Calibri"/>
                <w:color w:val="000000"/>
                <w:u w:color="000000"/>
                <w:bdr w:val="nil"/>
              </w:rPr>
              <w:t xml:space="preserve"> </w:t>
            </w:r>
            <w:hyperlink r:id="rId181" w:tooltip="View additional details of ACLGEC155" w:history="1">
              <w:r w:rsidRPr="00F76A89">
                <w:rPr>
                  <w:color w:val="000000"/>
                  <w:u w:color="000000"/>
                </w:rPr>
                <w:t>(ACLGEC155)</w:t>
              </w:r>
            </w:hyperlink>
          </w:p>
          <w:p w14:paraId="72B5D49A" w14:textId="77777777" w:rsidR="00F76A89" w:rsidRPr="007757A3" w:rsidRDefault="00F76A89" w:rsidP="00F76A89">
            <w:pPr>
              <w:pBdr>
                <w:top w:val="nil"/>
                <w:left w:val="nil"/>
                <w:bottom w:val="nil"/>
                <w:right w:val="nil"/>
                <w:between w:val="nil"/>
                <w:bar w:val="nil"/>
              </w:pBdr>
              <w:rPr>
                <w:rFonts w:cstheme="minorHAnsi"/>
              </w:rPr>
            </w:pPr>
            <w:r w:rsidRPr="007757A3">
              <w:rPr>
                <w:rFonts w:cstheme="minorHAnsi"/>
              </w:rPr>
              <w:t>L, N, ICT, C, P</w:t>
            </w:r>
          </w:p>
          <w:p w14:paraId="44AA0D6F" w14:textId="77777777" w:rsidR="00F76A89" w:rsidRPr="00F76A89" w:rsidRDefault="00F76A89" w:rsidP="00F76A89">
            <w:pPr>
              <w:pBdr>
                <w:top w:val="nil"/>
                <w:left w:val="nil"/>
                <w:bottom w:val="nil"/>
                <w:right w:val="nil"/>
                <w:between w:val="nil"/>
                <w:bar w:val="nil"/>
              </w:pBdr>
              <w:rPr>
                <w:rFonts w:cstheme="minorHAnsi"/>
              </w:rPr>
            </w:pPr>
          </w:p>
          <w:p w14:paraId="4AD22DF8"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Informing</w:t>
            </w:r>
          </w:p>
          <w:p w14:paraId="7C3A6A57" w14:textId="53A7D730" w:rsidR="00F76A89" w:rsidRPr="00F76A89" w:rsidRDefault="00F76A89" w:rsidP="00F76A89">
            <w:pPr>
              <w:rPr>
                <w:rFonts w:ascii="Calibri" w:eastAsia="Calibri" w:hAnsi="Calibri" w:cs="Calibri"/>
                <w:color w:val="000000"/>
                <w:u w:color="000000"/>
                <w:bdr w:val="nil"/>
              </w:rPr>
            </w:pPr>
            <w:r w:rsidRPr="00F76A89">
              <w:rPr>
                <w:rFonts w:ascii="Calibri" w:eastAsia="Calibri" w:hAnsi="Calibri" w:cs="Calibri"/>
                <w:color w:val="000000"/>
                <w:u w:color="000000"/>
                <w:bdr w:val="nil"/>
              </w:rPr>
              <w:t>Access, summarise and share key ideas and information from a range of texts related to aspects of their personal and social worlds and present them in different formats for the intended audience</w:t>
            </w:r>
            <w:r w:rsidR="007757A3">
              <w:rPr>
                <w:rFonts w:ascii="Calibri" w:eastAsia="Calibri" w:hAnsi="Calibri" w:cs="Calibri"/>
                <w:color w:val="000000"/>
                <w:u w:color="000000"/>
                <w:bdr w:val="nil"/>
              </w:rPr>
              <w:t xml:space="preserve"> </w:t>
            </w:r>
            <w:hyperlink r:id="rId182" w:tooltip="View additional details of ACLGEC157" w:history="1">
              <w:r w:rsidRPr="00F76A89">
                <w:rPr>
                  <w:color w:val="000000"/>
                  <w:u w:color="000000"/>
                </w:rPr>
                <w:t>(ACLGEC157)</w:t>
              </w:r>
            </w:hyperlink>
          </w:p>
          <w:p w14:paraId="680E9758" w14:textId="77777777" w:rsidR="00F76A89" w:rsidRPr="007757A3" w:rsidRDefault="00F76A89" w:rsidP="00F76A89">
            <w:pPr>
              <w:pBdr>
                <w:top w:val="nil"/>
                <w:left w:val="nil"/>
                <w:bottom w:val="nil"/>
                <w:right w:val="nil"/>
                <w:between w:val="nil"/>
                <w:bar w:val="nil"/>
              </w:pBdr>
            </w:pPr>
            <w:r w:rsidRPr="007757A3">
              <w:t>L, ICT, C, P, IU</w:t>
            </w:r>
          </w:p>
          <w:p w14:paraId="12D10208" w14:textId="77777777" w:rsidR="00F76A89" w:rsidRPr="00F76A89" w:rsidRDefault="00F76A89" w:rsidP="00F76A89">
            <w:pPr>
              <w:pBdr>
                <w:top w:val="nil"/>
                <w:left w:val="nil"/>
                <w:bottom w:val="nil"/>
                <w:right w:val="nil"/>
                <w:between w:val="nil"/>
                <w:bar w:val="nil"/>
              </w:pBdr>
              <w:rPr>
                <w:rFonts w:cstheme="minorHAnsi"/>
              </w:rPr>
            </w:pPr>
          </w:p>
          <w:p w14:paraId="7747B86E" w14:textId="06289A0E" w:rsidR="00F76A89" w:rsidRPr="007757A3" w:rsidRDefault="00F76A89" w:rsidP="00F76A89">
            <w:pPr>
              <w:rPr>
                <w:rFonts w:ascii="Calibri" w:eastAsia="Calibri" w:hAnsi="Calibri" w:cs="Calibri"/>
                <w:color w:val="000000"/>
                <w:u w:color="000000"/>
                <w:bdr w:val="nil"/>
              </w:rPr>
            </w:pPr>
            <w:r w:rsidRPr="00F76A89">
              <w:rPr>
                <w:rFonts w:ascii="Calibri" w:eastAsia="Calibri" w:hAnsi="Calibri" w:cs="Calibri"/>
                <w:color w:val="000000"/>
                <w:u w:color="000000"/>
                <w:bdr w:val="nil"/>
              </w:rPr>
              <w:t>Organise and present information and ideas to raise awareness of and inform others about texts related to aspects of their personal and social worlds, using descriptive and expressive language to compare perspectives and experiences</w:t>
            </w:r>
            <w:r w:rsidR="007757A3">
              <w:rPr>
                <w:rFonts w:ascii="Calibri" w:eastAsia="Calibri" w:hAnsi="Calibri" w:cs="Calibri"/>
                <w:color w:val="000000"/>
                <w:u w:color="000000"/>
                <w:bdr w:val="nil"/>
              </w:rPr>
              <w:t xml:space="preserve"> </w:t>
            </w:r>
            <w:hyperlink r:id="rId183" w:tooltip="View additional details of ACLGEC158" w:history="1">
              <w:r w:rsidRPr="00F76A89">
                <w:rPr>
                  <w:color w:val="000000"/>
                  <w:u w:color="000000"/>
                </w:rPr>
                <w:t>(ACLGEC158)</w:t>
              </w:r>
            </w:hyperlink>
          </w:p>
          <w:p w14:paraId="157B57C3" w14:textId="77777777" w:rsidR="00F76A89" w:rsidRPr="007757A3" w:rsidRDefault="00F76A89" w:rsidP="00F76A89">
            <w:pPr>
              <w:pBdr>
                <w:top w:val="nil"/>
                <w:left w:val="nil"/>
                <w:bottom w:val="nil"/>
                <w:right w:val="nil"/>
                <w:between w:val="nil"/>
                <w:bar w:val="nil"/>
              </w:pBdr>
            </w:pPr>
            <w:r w:rsidRPr="007757A3">
              <w:t>L, ICT, C, P, IU</w:t>
            </w:r>
          </w:p>
          <w:p w14:paraId="37E29ACC" w14:textId="77777777" w:rsidR="00F76A89" w:rsidRDefault="00F76A89" w:rsidP="00F76A89">
            <w:pPr>
              <w:rPr>
                <w:rFonts w:eastAsia="Calibri" w:cstheme="minorHAnsi"/>
                <w:b/>
                <w:bCs/>
                <w:color w:val="000000"/>
                <w:u w:color="000000"/>
                <w:bdr w:val="nil"/>
                <w:lang w:val="en-US"/>
              </w:rPr>
            </w:pPr>
          </w:p>
          <w:p w14:paraId="2A9B238E" w14:textId="77777777" w:rsidR="007757A3" w:rsidRDefault="007757A3" w:rsidP="00F76A89">
            <w:pPr>
              <w:rPr>
                <w:rFonts w:eastAsia="Calibri" w:cstheme="minorHAnsi"/>
                <w:b/>
                <w:bCs/>
                <w:color w:val="000000"/>
                <w:u w:color="000000"/>
                <w:bdr w:val="nil"/>
                <w:lang w:val="en-US"/>
              </w:rPr>
            </w:pPr>
          </w:p>
          <w:p w14:paraId="1CAFC89E" w14:textId="77777777" w:rsidR="007757A3" w:rsidRDefault="007757A3" w:rsidP="00F76A89">
            <w:pPr>
              <w:rPr>
                <w:rFonts w:eastAsia="Calibri" w:cstheme="minorHAnsi"/>
                <w:b/>
                <w:bCs/>
                <w:color w:val="000000"/>
                <w:u w:color="000000"/>
                <w:bdr w:val="nil"/>
                <w:lang w:val="en-US"/>
              </w:rPr>
            </w:pPr>
          </w:p>
          <w:p w14:paraId="1EB01A8F" w14:textId="77777777" w:rsidR="007757A3" w:rsidRDefault="007757A3" w:rsidP="00F76A89">
            <w:pPr>
              <w:rPr>
                <w:rFonts w:eastAsia="Calibri" w:cstheme="minorHAnsi"/>
                <w:b/>
                <w:bCs/>
                <w:color w:val="000000"/>
                <w:u w:color="000000"/>
                <w:bdr w:val="nil"/>
                <w:lang w:val="en-US"/>
              </w:rPr>
            </w:pPr>
          </w:p>
          <w:p w14:paraId="64F7AC86" w14:textId="77777777" w:rsidR="007757A3" w:rsidRDefault="007757A3" w:rsidP="00F76A89">
            <w:pPr>
              <w:rPr>
                <w:rFonts w:eastAsia="Calibri" w:cstheme="minorHAnsi"/>
                <w:b/>
                <w:bCs/>
                <w:color w:val="000000"/>
                <w:u w:color="000000"/>
                <w:bdr w:val="nil"/>
                <w:lang w:val="en-US"/>
              </w:rPr>
            </w:pPr>
          </w:p>
          <w:p w14:paraId="0CA282F3" w14:textId="77777777" w:rsidR="007757A3" w:rsidRDefault="007757A3" w:rsidP="00F76A89">
            <w:pPr>
              <w:rPr>
                <w:rFonts w:eastAsia="Calibri" w:cstheme="minorHAnsi"/>
                <w:b/>
                <w:bCs/>
                <w:color w:val="000000"/>
                <w:u w:color="000000"/>
                <w:bdr w:val="nil"/>
                <w:lang w:val="en-US"/>
              </w:rPr>
            </w:pPr>
          </w:p>
          <w:p w14:paraId="518657D4" w14:textId="77777777" w:rsidR="007757A3" w:rsidRDefault="007757A3" w:rsidP="00F76A89">
            <w:pPr>
              <w:rPr>
                <w:rFonts w:eastAsia="Calibri" w:cstheme="minorHAnsi"/>
                <w:b/>
                <w:bCs/>
                <w:color w:val="000000"/>
                <w:u w:color="000000"/>
                <w:bdr w:val="nil"/>
                <w:lang w:val="en-US"/>
              </w:rPr>
            </w:pPr>
          </w:p>
          <w:p w14:paraId="29E438A8" w14:textId="77777777" w:rsidR="007757A3" w:rsidRPr="00F76A89" w:rsidRDefault="007757A3" w:rsidP="00F76A89">
            <w:pPr>
              <w:rPr>
                <w:rFonts w:eastAsia="Calibri" w:cstheme="minorHAnsi"/>
                <w:b/>
                <w:bCs/>
                <w:color w:val="000000"/>
                <w:u w:color="000000"/>
                <w:bdr w:val="nil"/>
                <w:lang w:val="en-US"/>
              </w:rPr>
            </w:pPr>
          </w:p>
          <w:p w14:paraId="0B595E7A"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lastRenderedPageBreak/>
              <w:t>Creating</w:t>
            </w:r>
          </w:p>
          <w:p w14:paraId="7E8A240A" w14:textId="45BB0A93" w:rsidR="00F76A89" w:rsidRPr="00F76A89" w:rsidRDefault="00F76A89" w:rsidP="00F76A89">
            <w:pPr>
              <w:rPr>
                <w:color w:val="000000"/>
              </w:rPr>
            </w:pPr>
            <w:r w:rsidRPr="00F76A89">
              <w:t>Respond to a variety of imaginative texts, analysing ideas, themes, values and techniques used to engage and entertain audiences and make connections with personal experiences and other imaginative texts in their own language</w:t>
            </w:r>
            <w:r w:rsidRPr="00F76A89">
              <w:rPr>
                <w:color w:val="000000"/>
              </w:rPr>
              <w:t xml:space="preserve"> </w:t>
            </w:r>
            <w:r w:rsidRPr="00F76A89">
              <w:t>and culture</w:t>
            </w:r>
            <w:r w:rsidR="007757A3">
              <w:t xml:space="preserve"> </w:t>
            </w:r>
            <w:hyperlink r:id="rId184" w:tooltip="View additional details of ACLGEC159" w:history="1">
              <w:r w:rsidRPr="00F76A89">
                <w:rPr>
                  <w:color w:val="000000"/>
                </w:rPr>
                <w:t>(ACLGEC159)</w:t>
              </w:r>
            </w:hyperlink>
          </w:p>
          <w:p w14:paraId="14959CE8" w14:textId="77777777" w:rsidR="00F76A89" w:rsidRPr="007757A3" w:rsidRDefault="00F76A89" w:rsidP="00F76A89">
            <w:pPr>
              <w:rPr>
                <w:rFonts w:ascii="Calibri" w:eastAsia="Calibri" w:hAnsi="Calibri" w:cs="Times New Roman"/>
              </w:rPr>
            </w:pPr>
            <w:r w:rsidRPr="007757A3">
              <w:rPr>
                <w:rFonts w:ascii="Calibri" w:eastAsia="Calibri" w:hAnsi="Calibri" w:cs="Times New Roman"/>
              </w:rPr>
              <w:t>L, ICT, C, P</w:t>
            </w:r>
          </w:p>
          <w:p w14:paraId="4AB11AC4" w14:textId="77777777" w:rsidR="00F76A89" w:rsidRPr="00F76A89" w:rsidRDefault="00F76A89" w:rsidP="00F76A89"/>
          <w:p w14:paraId="075CAAAC" w14:textId="6DC13196" w:rsidR="00F76A89" w:rsidRPr="00F76A89" w:rsidRDefault="00F76A89" w:rsidP="00F76A89">
            <w:pPr>
              <w:rPr>
                <w:color w:val="000000"/>
              </w:rPr>
            </w:pPr>
            <w:r w:rsidRPr="00F76A89">
              <w:t>Creat</w:t>
            </w:r>
            <w:r w:rsidRPr="00F76A89">
              <w:rPr>
                <w:color w:val="000000"/>
              </w:rPr>
              <w:t xml:space="preserve">e and present </w:t>
            </w:r>
            <w:r w:rsidRPr="00F76A89">
              <w:t xml:space="preserve">a range of simple texts that </w:t>
            </w:r>
            <w:r w:rsidRPr="00F76A89">
              <w:rPr>
                <w:color w:val="000000"/>
              </w:rPr>
              <w:t>involve imagined contexts and</w:t>
            </w:r>
            <w:r w:rsidRPr="00F76A89">
              <w:t xml:space="preserve"> characters such as raps, poems, picture books or cartoons, </w:t>
            </w:r>
            <w:r w:rsidRPr="00F76A89">
              <w:rPr>
                <w:color w:val="000000"/>
              </w:rPr>
              <w:t>selecting appropriate language, rhythms and images to enrich the visual or listening experience</w:t>
            </w:r>
            <w:r w:rsidR="007757A3">
              <w:rPr>
                <w:color w:val="000000"/>
              </w:rPr>
              <w:t xml:space="preserve"> </w:t>
            </w:r>
            <w:hyperlink r:id="rId185" w:tooltip="View additional details of ACLGEC160" w:history="1">
              <w:r w:rsidRPr="00F76A89">
                <w:rPr>
                  <w:color w:val="000000"/>
                </w:rPr>
                <w:t>(ACLGEC160)</w:t>
              </w:r>
            </w:hyperlink>
          </w:p>
          <w:p w14:paraId="090C3751" w14:textId="77777777" w:rsidR="00F76A89" w:rsidRPr="007757A3" w:rsidRDefault="00F76A89" w:rsidP="00F76A89">
            <w:pPr>
              <w:rPr>
                <w:rFonts w:ascii="Calibri" w:eastAsia="Calibri" w:hAnsi="Calibri" w:cs="Times New Roman"/>
              </w:rPr>
            </w:pPr>
            <w:r w:rsidRPr="007757A3">
              <w:rPr>
                <w:rFonts w:ascii="Calibri" w:eastAsia="Calibri" w:hAnsi="Calibri" w:cs="Times New Roman"/>
              </w:rPr>
              <w:t>L, ICT, C, P</w:t>
            </w:r>
          </w:p>
          <w:p w14:paraId="34B2E60F" w14:textId="77777777" w:rsidR="00F76A89" w:rsidRPr="00F76A89" w:rsidRDefault="00F76A89" w:rsidP="00F76A89"/>
          <w:p w14:paraId="4E3099CD"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Translating</w:t>
            </w:r>
          </w:p>
          <w:p w14:paraId="39892AD6" w14:textId="77777777" w:rsidR="00F76A89" w:rsidRPr="00F76A89" w:rsidRDefault="00F76A89" w:rsidP="00F76A89">
            <w:pPr>
              <w:rPr>
                <w:color w:val="000000"/>
              </w:rPr>
            </w:pPr>
            <w:r w:rsidRPr="00F76A89">
              <w:rPr>
                <w:color w:val="000000"/>
              </w:rPr>
              <w:t xml:space="preserve">Translate and/or </w:t>
            </w:r>
            <w:r w:rsidRPr="00F76A89">
              <w:t>interpret</w:t>
            </w:r>
            <w:r w:rsidRPr="00F76A89">
              <w:rPr>
                <w:color w:val="000000"/>
              </w:rPr>
              <w:t xml:space="preserve"> texts, including those that use language with colloquial or cultural association and consider why there might be differences in interpretation and how </w:t>
            </w:r>
            <w:r w:rsidRPr="00F76A89">
              <w:t>language</w:t>
            </w:r>
            <w:r w:rsidRPr="00F76A89">
              <w:rPr>
                <w:color w:val="000000"/>
              </w:rPr>
              <w:t xml:space="preserve"> reflects elements of </w:t>
            </w:r>
            <w:r w:rsidRPr="00F76A89">
              <w:t xml:space="preserve">culture, </w:t>
            </w:r>
            <w:r w:rsidRPr="00F76A89">
              <w:rPr>
                <w:color w:val="000000"/>
              </w:rPr>
              <w:t xml:space="preserve">for example, </w:t>
            </w:r>
            <w:r w:rsidRPr="00F76A89">
              <w:rPr>
                <w:i/>
                <w:iCs/>
                <w:color w:val="000000"/>
              </w:rPr>
              <w:t>so alt wie ein Baum/Stein</w:t>
            </w:r>
            <w:r w:rsidRPr="00F76A89">
              <w:rPr>
                <w:color w:val="000000"/>
              </w:rPr>
              <w:t>,</w:t>
            </w:r>
            <w:r w:rsidRPr="00F76A89">
              <w:rPr>
                <w:i/>
                <w:iCs/>
                <w:color w:val="000000"/>
              </w:rPr>
              <w:t xml:space="preserve"> einen Bärenhunger haben</w:t>
            </w:r>
            <w:r w:rsidRPr="00F76A89">
              <w:rPr>
                <w:color w:val="000000"/>
              </w:rPr>
              <w:br/>
            </w:r>
            <w:hyperlink r:id="rId186" w:tooltip="View additional details of ACLGEC161" w:history="1">
              <w:r w:rsidRPr="00F76A89">
                <w:rPr>
                  <w:color w:val="000000"/>
                </w:rPr>
                <w:t>(ACLGEC161)</w:t>
              </w:r>
            </w:hyperlink>
          </w:p>
          <w:p w14:paraId="5E3D13A8" w14:textId="77777777" w:rsidR="00F76A89" w:rsidRPr="007757A3" w:rsidRDefault="00F76A89" w:rsidP="00F76A89">
            <w:r w:rsidRPr="007757A3">
              <w:t>L, ICT, C, P, IU</w:t>
            </w:r>
          </w:p>
          <w:p w14:paraId="6827EB8C" w14:textId="77777777" w:rsidR="00F76A89" w:rsidRPr="00F76A89" w:rsidRDefault="00F76A89" w:rsidP="00F76A89"/>
          <w:p w14:paraId="5E8439B1"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Reflecting</w:t>
            </w:r>
          </w:p>
          <w:p w14:paraId="11A6215B" w14:textId="77777777" w:rsidR="00F76A89" w:rsidRPr="00F76A89" w:rsidRDefault="00F76A89" w:rsidP="00F76A89">
            <w:pPr>
              <w:rPr>
                <w:rFonts w:ascii="Calibri" w:eastAsia="Calibri" w:hAnsi="Calibri" w:cs="Calibri"/>
                <w:color w:val="000000"/>
                <w:u w:color="000000"/>
                <w:bdr w:val="nil"/>
              </w:rPr>
            </w:pPr>
            <w:r w:rsidRPr="00F76A89">
              <w:rPr>
                <w:rFonts w:ascii="Calibri" w:eastAsia="Calibri" w:hAnsi="Calibri" w:cs="Calibri"/>
                <w:color w:val="000000"/>
                <w:u w:color="000000"/>
                <w:bdr w:val="nil"/>
              </w:rPr>
              <w:t>Participate in intercultural experiences, with members of the German-speaking community to discuss cultural practices, demonstrating awareness of the importance of shared understanding and reflecting on adjustments made as a result of reactions and responses</w:t>
            </w:r>
            <w:r w:rsidRPr="00F76A89">
              <w:rPr>
                <w:rFonts w:ascii="Calibri" w:eastAsia="Calibri" w:hAnsi="Calibri" w:cs="Calibri"/>
                <w:color w:val="000000"/>
                <w:u w:color="000000"/>
                <w:bdr w:val="nil"/>
              </w:rPr>
              <w:br/>
            </w:r>
            <w:hyperlink r:id="rId187" w:tooltip="View additional details of ACLGEC163" w:history="1">
              <w:r w:rsidRPr="00F76A89">
                <w:rPr>
                  <w:color w:val="000000"/>
                  <w:u w:color="000000"/>
                </w:rPr>
                <w:t>(ACLGEC163)</w:t>
              </w:r>
            </w:hyperlink>
          </w:p>
          <w:p w14:paraId="2D5A62AC" w14:textId="77777777" w:rsidR="00F76A89" w:rsidRPr="007757A3" w:rsidRDefault="00F76A89" w:rsidP="00F76A89">
            <w:pPr>
              <w:rPr>
                <w:rFonts w:ascii="Calibri" w:eastAsia="Calibri" w:hAnsi="Calibri" w:cs="Calibri"/>
                <w:u w:color="000000"/>
                <w:bdr w:val="nil"/>
                <w:lang w:val="en-US"/>
              </w:rPr>
            </w:pPr>
            <w:r w:rsidRPr="007757A3">
              <w:rPr>
                <w:rFonts w:ascii="Calibri" w:eastAsia="Calibri" w:hAnsi="Calibri" w:cs="Calibri"/>
                <w:u w:color="000000"/>
                <w:bdr w:val="nil"/>
                <w:lang w:val="en-US"/>
              </w:rPr>
              <w:t>L, C, P, IU</w:t>
            </w:r>
          </w:p>
          <w:p w14:paraId="7F882650" w14:textId="77777777" w:rsidR="00F76A89" w:rsidRPr="00F76A89" w:rsidRDefault="00F76A89" w:rsidP="00F76A89">
            <w:pPr>
              <w:rPr>
                <w:rFonts w:eastAsia="Calibri" w:cstheme="minorHAnsi"/>
                <w:b/>
                <w:bCs/>
                <w:color w:val="000000"/>
                <w:u w:color="000000"/>
                <w:bdr w:val="nil"/>
                <w:lang w:val="en-US"/>
              </w:rPr>
            </w:pPr>
          </w:p>
          <w:p w14:paraId="2532D65B" w14:textId="5045662C" w:rsidR="00F76A89" w:rsidRPr="00F76A89" w:rsidRDefault="00F76A89" w:rsidP="00F76A89">
            <w:pPr>
              <w:rPr>
                <w:color w:val="000000"/>
              </w:rPr>
            </w:pPr>
            <w:r w:rsidRPr="00F76A89">
              <w:rPr>
                <w:color w:val="000000"/>
              </w:rPr>
              <w:t xml:space="preserve">Consider how their own </w:t>
            </w:r>
            <w:r w:rsidRPr="00F76A89">
              <w:t>biography</w:t>
            </w:r>
            <w:r w:rsidRPr="00F76A89">
              <w:rPr>
                <w:color w:val="000000"/>
              </w:rPr>
              <w:t xml:space="preserve"> influences their </w:t>
            </w:r>
            <w:r w:rsidRPr="00F76A89">
              <w:t>identity</w:t>
            </w:r>
            <w:r w:rsidRPr="00F76A89">
              <w:rPr>
                <w:color w:val="000000"/>
              </w:rPr>
              <w:t xml:space="preserve"> and communication and shapes their own intercultural experiences</w:t>
            </w:r>
            <w:r w:rsidR="007757A3">
              <w:rPr>
                <w:color w:val="000000"/>
              </w:rPr>
              <w:br/>
            </w:r>
            <w:hyperlink r:id="rId188" w:tooltip="View additional details of ACLGEC164" w:history="1">
              <w:r w:rsidRPr="00F76A89">
                <w:rPr>
                  <w:color w:val="000000"/>
                </w:rPr>
                <w:t>(ACLGEC164)</w:t>
              </w:r>
            </w:hyperlink>
          </w:p>
          <w:p w14:paraId="2A562E50" w14:textId="77777777" w:rsidR="00F76A89" w:rsidRPr="007757A3" w:rsidRDefault="00F76A89" w:rsidP="00F76A89">
            <w:r w:rsidRPr="007757A3">
              <w:t>L, N, ICT, C, P, IU</w:t>
            </w:r>
          </w:p>
        </w:tc>
        <w:tc>
          <w:tcPr>
            <w:tcW w:w="4621" w:type="dxa"/>
          </w:tcPr>
          <w:p w14:paraId="473B70F4"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lastRenderedPageBreak/>
              <w:t>Understanding</w:t>
            </w:r>
          </w:p>
          <w:p w14:paraId="4E691BD4"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Systems of language</w:t>
            </w:r>
          </w:p>
          <w:p w14:paraId="315D7007" w14:textId="77777777" w:rsidR="00F76A89" w:rsidRPr="00F76A89" w:rsidRDefault="00F76A89" w:rsidP="00F76A89">
            <w:pPr>
              <w:rPr>
                <w:color w:val="000000"/>
              </w:rPr>
            </w:pPr>
            <w:r w:rsidRPr="00F76A89">
              <w:rPr>
                <w:color w:val="000000"/>
              </w:rPr>
              <w:t xml:space="preserve">Apply the rules of German </w:t>
            </w:r>
            <w:r w:rsidRPr="00F76A89">
              <w:t>pronunciation</w:t>
            </w:r>
            <w:r w:rsidRPr="00F76A89">
              <w:rPr>
                <w:color w:val="000000"/>
              </w:rPr>
              <w:t xml:space="preserve">, rhythm, stress and </w:t>
            </w:r>
            <w:r w:rsidRPr="00F76A89">
              <w:t>intonation</w:t>
            </w:r>
            <w:r w:rsidRPr="00F76A89">
              <w:rPr>
                <w:color w:val="000000"/>
              </w:rPr>
              <w:t xml:space="preserve"> to a range of sentence types and words</w:t>
            </w:r>
          </w:p>
          <w:p w14:paraId="689F987A" w14:textId="77777777" w:rsidR="00F76A89" w:rsidRPr="00F76A89" w:rsidRDefault="00F76A89" w:rsidP="00F76A89">
            <w:pPr>
              <w:spacing w:before="60"/>
              <w:rPr>
                <w:color w:val="000000"/>
              </w:rPr>
            </w:pPr>
            <w:r w:rsidRPr="00F76A89">
              <w:rPr>
                <w:rFonts w:eastAsia="Times New Roman" w:cs="Times New Roman"/>
                <w:color w:val="000000"/>
                <w:lang w:eastAsia="en-AU"/>
              </w:rPr>
              <w:t>Apply German punctuation and spelling rules to their own writing and learn to systematically edit their own and others’ written work</w:t>
            </w:r>
            <w:r w:rsidRPr="00F76A89">
              <w:rPr>
                <w:color w:val="000000"/>
              </w:rPr>
              <w:br/>
            </w:r>
            <w:hyperlink r:id="rId189" w:tooltip="View additional details of ACLGEU165" w:history="1">
              <w:r w:rsidRPr="00F76A89">
                <w:rPr>
                  <w:color w:val="000000"/>
                </w:rPr>
                <w:t>(ACLGEU165)</w:t>
              </w:r>
            </w:hyperlink>
          </w:p>
          <w:p w14:paraId="4DA97BA7" w14:textId="77777777" w:rsidR="00F76A89" w:rsidRPr="007757A3" w:rsidRDefault="00F76A89" w:rsidP="007757A3">
            <w:pPr>
              <w:rPr>
                <w:rFonts w:ascii="Calibri" w:eastAsia="Calibri" w:hAnsi="Calibri" w:cs="Calibri"/>
                <w:color w:val="222222"/>
                <w:u w:color="000000"/>
                <w:bdr w:val="nil"/>
                <w:lang w:val="en-US"/>
              </w:rPr>
            </w:pPr>
            <w:r w:rsidRPr="007757A3">
              <w:rPr>
                <w:rFonts w:ascii="Calibri" w:eastAsia="Calibri" w:hAnsi="Calibri" w:cs="Calibri"/>
                <w:color w:val="222222"/>
                <w:u w:color="000000"/>
                <w:bdr w:val="nil"/>
                <w:lang w:val="en-US"/>
              </w:rPr>
              <w:t>L, C</w:t>
            </w:r>
          </w:p>
          <w:p w14:paraId="79F98EC1" w14:textId="77777777" w:rsidR="00F76A89" w:rsidRPr="00F76A89" w:rsidRDefault="00F76A89" w:rsidP="00F76A89">
            <w:pPr>
              <w:spacing w:before="60"/>
              <w:rPr>
                <w:color w:val="000000"/>
              </w:rPr>
            </w:pPr>
          </w:p>
          <w:p w14:paraId="75E68130" w14:textId="77777777" w:rsidR="00F76A89" w:rsidRPr="00F76A89" w:rsidRDefault="00F76A89" w:rsidP="00F76A89">
            <w:r w:rsidRPr="00F76A89">
              <w:t xml:space="preserve">Continue to extend knowledge of context-related vocabulary and additional </w:t>
            </w:r>
            <w:r w:rsidRPr="00F76A89">
              <w:rPr>
                <w:color w:val="000000"/>
              </w:rPr>
              <w:t>elements of grammar, including:</w:t>
            </w:r>
          </w:p>
          <w:p w14:paraId="26F7110A" w14:textId="77777777" w:rsidR="00F76A89" w:rsidRPr="00F76A89" w:rsidRDefault="00F76A89" w:rsidP="009B681F">
            <w:pPr>
              <w:numPr>
                <w:ilvl w:val="0"/>
                <w:numId w:val="191"/>
              </w:numPr>
              <w:ind w:left="300" w:hanging="245"/>
              <w:rPr>
                <w:rFonts w:eastAsia="Times New Roman" w:cs="Times New Roman"/>
                <w:color w:val="000000"/>
                <w:lang w:eastAsia="en-AU"/>
              </w:rPr>
            </w:pPr>
            <w:r w:rsidRPr="00F76A89">
              <w:rPr>
                <w:rFonts w:eastAsia="Times New Roman" w:cs="Times New Roman"/>
                <w:color w:val="000000"/>
                <w:lang w:eastAsia="en-AU"/>
              </w:rPr>
              <w:t xml:space="preserve">specifying a person, object or place using knowledge of the German case system (nominative, accusative and dative) and using definite and indefinite articles, </w:t>
            </w:r>
            <w:r w:rsidRPr="00F76A89">
              <w:rPr>
                <w:rFonts w:eastAsia="Times New Roman" w:cs="Times New Roman"/>
                <w:i/>
                <w:iCs/>
                <w:color w:val="000000"/>
                <w:lang w:eastAsia="en-AU"/>
              </w:rPr>
              <w:t>kein</w:t>
            </w:r>
            <w:r w:rsidRPr="00F76A89">
              <w:rPr>
                <w:rFonts w:eastAsia="Times New Roman" w:cs="Times New Roman"/>
                <w:color w:val="000000"/>
                <w:lang w:eastAsia="en-AU"/>
              </w:rPr>
              <w:t xml:space="preserve">, personal pronouns (including </w:t>
            </w:r>
            <w:r w:rsidRPr="00F76A89">
              <w:rPr>
                <w:rFonts w:eastAsia="Times New Roman" w:cs="Times New Roman"/>
                <w:i/>
                <w:iCs/>
                <w:color w:val="000000"/>
                <w:lang w:eastAsia="en-AU"/>
              </w:rPr>
              <w:t>man</w:t>
            </w:r>
            <w:r w:rsidRPr="00F76A89">
              <w:rPr>
                <w:rFonts w:eastAsia="Times New Roman" w:cs="Times New Roman"/>
                <w:color w:val="000000"/>
                <w:lang w:eastAsia="en-AU"/>
              </w:rPr>
              <w:t xml:space="preserve">) and possessive, demonstrative and interrogative adjectives such as </w:t>
            </w:r>
            <w:r w:rsidRPr="00F76A89">
              <w:rPr>
                <w:rFonts w:eastAsia="Times New Roman" w:cs="Times New Roman"/>
                <w:i/>
                <w:iCs/>
                <w:color w:val="000000"/>
                <w:lang w:eastAsia="en-AU"/>
              </w:rPr>
              <w:t>sein</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unser</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dieser</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jeder</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welcher</w:t>
            </w:r>
          </w:p>
          <w:p w14:paraId="6F55772F" w14:textId="77777777" w:rsidR="00F76A89" w:rsidRPr="00F76A89" w:rsidRDefault="00F76A89" w:rsidP="009B681F">
            <w:pPr>
              <w:numPr>
                <w:ilvl w:val="0"/>
                <w:numId w:val="191"/>
              </w:numPr>
              <w:ind w:left="300" w:hanging="245"/>
              <w:rPr>
                <w:rFonts w:eastAsia="Times New Roman" w:cs="Times New Roman"/>
                <w:color w:val="000000"/>
                <w:lang w:eastAsia="en-AU"/>
              </w:rPr>
            </w:pPr>
            <w:r w:rsidRPr="00F76A89">
              <w:rPr>
                <w:rFonts w:eastAsia="Times New Roman" w:cs="Times New Roman"/>
                <w:color w:val="000000"/>
                <w:lang w:eastAsia="en-AU"/>
              </w:rPr>
              <w:t xml:space="preserve">comparing the meanings and use of the German modal verbs with their English equivalents, for example, </w:t>
            </w:r>
            <w:r w:rsidRPr="00F76A89">
              <w:rPr>
                <w:rFonts w:eastAsia="Times New Roman" w:cs="Times New Roman"/>
                <w:i/>
                <w:iCs/>
                <w:color w:val="000000"/>
                <w:lang w:eastAsia="en-AU"/>
              </w:rPr>
              <w:t>Wir müssen eine Schuluniform tragen</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Man darf hier nicht essen</w:t>
            </w:r>
          </w:p>
          <w:p w14:paraId="3CCA3C03" w14:textId="77777777" w:rsidR="00F76A89" w:rsidRPr="00F76A89" w:rsidRDefault="00F76A89" w:rsidP="009B681F">
            <w:pPr>
              <w:numPr>
                <w:ilvl w:val="0"/>
                <w:numId w:val="191"/>
              </w:numPr>
              <w:ind w:left="300" w:hanging="245"/>
              <w:rPr>
                <w:rFonts w:eastAsia="Times New Roman" w:cs="Times New Roman"/>
                <w:color w:val="000000"/>
                <w:lang w:eastAsia="en-AU"/>
              </w:rPr>
            </w:pPr>
            <w:r w:rsidRPr="00F76A89">
              <w:rPr>
                <w:rFonts w:eastAsia="Times New Roman" w:cs="Times New Roman"/>
                <w:color w:val="000000"/>
                <w:lang w:eastAsia="en-AU"/>
              </w:rPr>
              <w:t xml:space="preserve">understanding and applying verbs that can be combined with a separable or inseparable prefix that alters the meaning of the base verb, for example, </w:t>
            </w:r>
            <w:r w:rsidRPr="00F76A89">
              <w:rPr>
                <w:rFonts w:eastAsia="Times New Roman" w:cs="Times New Roman"/>
                <w:i/>
                <w:iCs/>
                <w:color w:val="000000"/>
                <w:lang w:eastAsia="en-AU"/>
              </w:rPr>
              <w:t>Er kommt um 17.15 Uhr</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Kommst du mit?</w:t>
            </w:r>
            <w:r w:rsidRPr="00F76A89">
              <w:rPr>
                <w:rFonts w:eastAsia="Times New Roman" w:cs="Times New Roman"/>
                <w:color w:val="000000"/>
                <w:lang w:eastAsia="en-AU"/>
              </w:rPr>
              <w:t>;</w:t>
            </w:r>
            <w:r w:rsidRPr="00F76A89">
              <w:rPr>
                <w:rFonts w:eastAsia="Times New Roman" w:cs="Times New Roman"/>
                <w:i/>
                <w:iCs/>
                <w:color w:val="000000"/>
                <w:lang w:eastAsia="en-AU"/>
              </w:rPr>
              <w:t xml:space="preserve"> Ich bekomme manchmal Geld zum Geburtstag</w:t>
            </w:r>
          </w:p>
          <w:p w14:paraId="356D1555" w14:textId="77777777" w:rsidR="00F76A89" w:rsidRPr="00F76A89" w:rsidRDefault="00F76A89" w:rsidP="009B681F">
            <w:pPr>
              <w:numPr>
                <w:ilvl w:val="0"/>
                <w:numId w:val="191"/>
              </w:numPr>
              <w:ind w:left="300" w:hanging="245"/>
              <w:rPr>
                <w:rFonts w:eastAsia="Times New Roman" w:cs="Times New Roman"/>
                <w:color w:val="000000"/>
                <w:lang w:eastAsia="en-AU"/>
              </w:rPr>
            </w:pPr>
            <w:r w:rsidRPr="00F76A89">
              <w:rPr>
                <w:rFonts w:eastAsia="Times New Roman" w:cs="Times New Roman"/>
                <w:color w:val="000000"/>
                <w:lang w:eastAsia="en-AU"/>
              </w:rPr>
              <w:t xml:space="preserve">describing current, recurring and future actions using regular, irregular, modal, separable and inseparable verbs in the present tense, for example, </w:t>
            </w:r>
            <w:r w:rsidRPr="00F76A89">
              <w:rPr>
                <w:rFonts w:eastAsia="Times New Roman" w:cs="Times New Roman"/>
                <w:i/>
                <w:iCs/>
                <w:color w:val="000000"/>
                <w:lang w:eastAsia="en-AU"/>
              </w:rPr>
              <w:t>Wir spielen morgen nicht mit</w:t>
            </w:r>
            <w:r w:rsidRPr="00F76A89">
              <w:rPr>
                <w:rFonts w:eastAsia="Times New Roman" w:cs="Times New Roman"/>
                <w:iCs/>
                <w:color w:val="000000"/>
                <w:lang w:eastAsia="en-AU"/>
              </w:rPr>
              <w:t>;</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Er sieht viel fern</w:t>
            </w:r>
            <w:r w:rsidRPr="00F76A89">
              <w:rPr>
                <w:rFonts w:eastAsia="Times New Roman" w:cs="Times New Roman"/>
                <w:iCs/>
                <w:color w:val="000000"/>
                <w:lang w:eastAsia="en-AU"/>
              </w:rPr>
              <w:t xml:space="preserve">; </w:t>
            </w:r>
            <w:r w:rsidRPr="00F76A89">
              <w:rPr>
                <w:rFonts w:eastAsia="Times New Roman" w:cs="Times New Roman"/>
                <w:i/>
                <w:iCs/>
                <w:color w:val="000000"/>
                <w:lang w:eastAsia="en-AU"/>
              </w:rPr>
              <w:t>Ich muss meine Hausaufgaben machen</w:t>
            </w:r>
            <w:r w:rsidRPr="00F76A89">
              <w:rPr>
                <w:rFonts w:eastAsia="Times New Roman" w:cs="Times New Roman"/>
                <w:iCs/>
                <w:color w:val="000000"/>
                <w:lang w:eastAsia="en-AU"/>
              </w:rPr>
              <w:t xml:space="preserve">; </w:t>
            </w:r>
            <w:r w:rsidRPr="00F76A89">
              <w:rPr>
                <w:rFonts w:eastAsia="Times New Roman" w:cs="Times New Roman"/>
                <w:i/>
                <w:iCs/>
                <w:color w:val="000000"/>
                <w:lang w:eastAsia="en-AU"/>
              </w:rPr>
              <w:t>Nächstes Jahr bekommen wir neue Laptops</w:t>
            </w:r>
          </w:p>
          <w:p w14:paraId="34D83A57" w14:textId="77777777" w:rsidR="00F76A89" w:rsidRPr="007757A3" w:rsidRDefault="00F76A89" w:rsidP="009B681F">
            <w:pPr>
              <w:numPr>
                <w:ilvl w:val="0"/>
                <w:numId w:val="191"/>
              </w:numPr>
              <w:ind w:left="300" w:hanging="245"/>
              <w:rPr>
                <w:rFonts w:eastAsia="Times New Roman" w:cs="Times New Roman"/>
                <w:color w:val="000000"/>
                <w:lang w:eastAsia="en-AU"/>
              </w:rPr>
            </w:pPr>
            <w:r w:rsidRPr="00F76A89">
              <w:rPr>
                <w:rFonts w:eastAsia="Times New Roman" w:cs="Times New Roman"/>
                <w:color w:val="000000"/>
                <w:lang w:eastAsia="en-AU"/>
              </w:rPr>
              <w:t xml:space="preserve">describing past events and experiences in present perfect and/or simple past tenses using a limited range of common verbs, for example, </w:t>
            </w:r>
            <w:r w:rsidRPr="00F76A89">
              <w:rPr>
                <w:rFonts w:eastAsia="Times New Roman" w:cs="Times New Roman"/>
                <w:i/>
                <w:iCs/>
                <w:color w:val="000000"/>
                <w:lang w:eastAsia="en-AU"/>
              </w:rPr>
              <w:t>Ich habe meine Hausaufgaben nicht gemacht, denn ich war am Wochenende krank</w:t>
            </w:r>
          </w:p>
          <w:p w14:paraId="0E80CB39" w14:textId="77777777" w:rsidR="007757A3" w:rsidRDefault="007757A3" w:rsidP="007757A3">
            <w:pPr>
              <w:rPr>
                <w:rFonts w:eastAsia="Times New Roman" w:cs="Times New Roman"/>
                <w:i/>
                <w:iCs/>
                <w:color w:val="000000"/>
                <w:lang w:eastAsia="en-AU"/>
              </w:rPr>
            </w:pPr>
          </w:p>
          <w:p w14:paraId="7E010845" w14:textId="77777777" w:rsidR="007757A3" w:rsidRDefault="007757A3" w:rsidP="007757A3">
            <w:pPr>
              <w:rPr>
                <w:rFonts w:eastAsia="Times New Roman" w:cs="Times New Roman"/>
                <w:i/>
                <w:iCs/>
                <w:color w:val="000000"/>
                <w:lang w:eastAsia="en-AU"/>
              </w:rPr>
            </w:pPr>
          </w:p>
          <w:p w14:paraId="08A7329C" w14:textId="77777777" w:rsidR="007757A3" w:rsidRPr="00F76A89" w:rsidRDefault="007757A3" w:rsidP="007757A3">
            <w:pPr>
              <w:rPr>
                <w:rFonts w:eastAsia="Times New Roman" w:cs="Times New Roman"/>
                <w:color w:val="000000"/>
                <w:lang w:eastAsia="en-AU"/>
              </w:rPr>
            </w:pPr>
          </w:p>
          <w:p w14:paraId="6642FAFD" w14:textId="77777777" w:rsidR="00F76A89" w:rsidRPr="00F76A89" w:rsidRDefault="00F76A89" w:rsidP="009B681F">
            <w:pPr>
              <w:numPr>
                <w:ilvl w:val="0"/>
                <w:numId w:val="191"/>
              </w:numPr>
              <w:ind w:left="300" w:hanging="245"/>
              <w:rPr>
                <w:rFonts w:eastAsia="Times New Roman" w:cs="Times New Roman"/>
                <w:color w:val="000000"/>
                <w:lang w:eastAsia="en-AU"/>
              </w:rPr>
            </w:pPr>
            <w:r w:rsidRPr="00F76A89">
              <w:rPr>
                <w:rFonts w:eastAsia="Times New Roman" w:cs="Times New Roman"/>
                <w:color w:val="000000"/>
                <w:lang w:eastAsia="en-AU"/>
              </w:rPr>
              <w:lastRenderedPageBreak/>
              <w:t xml:space="preserve">using reflexive verbs in the present tense with their appropriate accusative reflexive pronouns to describe daily routines and express emotions and interests, for example, </w:t>
            </w:r>
            <w:r w:rsidRPr="00F76A89">
              <w:rPr>
                <w:rFonts w:eastAsia="Times New Roman" w:cs="Times New Roman"/>
                <w:i/>
                <w:iCs/>
                <w:color w:val="000000"/>
                <w:lang w:eastAsia="en-AU"/>
              </w:rPr>
              <w:t>Ich dusche mich morgens; Interessierst du dich für Geschichte?</w:t>
            </w:r>
            <w:r w:rsidRPr="00F76A89">
              <w:rPr>
                <w:rFonts w:eastAsia="Times New Roman" w:cs="Times New Roman"/>
                <w:iCs/>
                <w:color w:val="000000"/>
                <w:lang w:eastAsia="en-AU"/>
              </w:rPr>
              <w:t>;</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Wir freuen uns auf die Ferien</w:t>
            </w:r>
          </w:p>
          <w:p w14:paraId="32A39E84" w14:textId="77777777" w:rsidR="00F76A89" w:rsidRPr="00F76A89" w:rsidRDefault="00F76A89" w:rsidP="009B681F">
            <w:pPr>
              <w:numPr>
                <w:ilvl w:val="0"/>
                <w:numId w:val="191"/>
              </w:numPr>
              <w:ind w:left="300" w:hanging="245"/>
              <w:rPr>
                <w:rFonts w:eastAsia="Times New Roman" w:cs="Times New Roman"/>
                <w:color w:val="000000"/>
                <w:lang w:eastAsia="en-AU"/>
              </w:rPr>
            </w:pPr>
            <w:r w:rsidRPr="00F76A89">
              <w:rPr>
                <w:rFonts w:eastAsia="Times New Roman" w:cs="Times New Roman"/>
                <w:color w:val="000000"/>
                <w:lang w:eastAsia="en-AU"/>
              </w:rPr>
              <w:t xml:space="preserve">expressing opinions using, for example, </w:t>
            </w:r>
            <w:r w:rsidRPr="00F76A89">
              <w:rPr>
                <w:rFonts w:eastAsia="Times New Roman" w:cs="Times New Roman"/>
                <w:i/>
                <w:iCs/>
                <w:color w:val="000000"/>
                <w:lang w:eastAsia="en-AU"/>
              </w:rPr>
              <w:t>meiner Meinung nach</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Ich glaube, dass … Wir sind dagegen/dafür</w:t>
            </w:r>
          </w:p>
          <w:p w14:paraId="4A05094A" w14:textId="77777777" w:rsidR="00F76A89" w:rsidRPr="00F76A89" w:rsidRDefault="00F76A89" w:rsidP="009B681F">
            <w:pPr>
              <w:numPr>
                <w:ilvl w:val="0"/>
                <w:numId w:val="191"/>
              </w:numPr>
              <w:ind w:left="300" w:hanging="245"/>
              <w:rPr>
                <w:rFonts w:eastAsia="Times New Roman" w:cs="Times New Roman"/>
                <w:color w:val="000000"/>
                <w:lang w:eastAsia="en-AU"/>
              </w:rPr>
            </w:pPr>
            <w:r w:rsidRPr="00F76A89">
              <w:rPr>
                <w:rFonts w:eastAsia="Times New Roman" w:cs="Times New Roman"/>
                <w:color w:val="000000"/>
                <w:lang w:eastAsia="en-AU"/>
              </w:rPr>
              <w:t xml:space="preserve">understanding and using dative and accusative prepositions with their core meanings, for example, </w:t>
            </w:r>
            <w:r w:rsidRPr="00F76A89">
              <w:rPr>
                <w:rFonts w:eastAsia="Times New Roman" w:cs="Times New Roman"/>
                <w:i/>
                <w:iCs/>
                <w:color w:val="000000"/>
                <w:lang w:eastAsia="en-AU"/>
              </w:rPr>
              <w:t>Ich komme aus der Stadt</w:t>
            </w:r>
            <w:r w:rsidRPr="00F76A89">
              <w:rPr>
                <w:rFonts w:eastAsia="Times New Roman" w:cs="Times New Roman"/>
                <w:iCs/>
                <w:color w:val="000000"/>
                <w:lang w:eastAsia="en-AU"/>
              </w:rPr>
              <w:t xml:space="preserve">; </w:t>
            </w:r>
            <w:r w:rsidRPr="00F76A89">
              <w:rPr>
                <w:rFonts w:eastAsia="Times New Roman" w:cs="Times New Roman"/>
                <w:i/>
                <w:iCs/>
                <w:color w:val="000000"/>
                <w:lang w:eastAsia="en-AU"/>
              </w:rPr>
              <w:t>Der Kuchen ist für dich</w:t>
            </w:r>
          </w:p>
          <w:p w14:paraId="3E4245D5" w14:textId="77777777" w:rsidR="00F76A89" w:rsidRPr="00F76A89" w:rsidRDefault="00F76A89" w:rsidP="009B681F">
            <w:pPr>
              <w:numPr>
                <w:ilvl w:val="0"/>
                <w:numId w:val="191"/>
              </w:numPr>
              <w:ind w:left="300" w:hanging="245"/>
              <w:rPr>
                <w:rFonts w:eastAsia="Times New Roman" w:cs="Times New Roman"/>
                <w:color w:val="000000"/>
                <w:lang w:eastAsia="en-AU"/>
              </w:rPr>
            </w:pPr>
            <w:r w:rsidRPr="00F76A89">
              <w:rPr>
                <w:rFonts w:eastAsia="Times New Roman" w:cs="Times New Roman"/>
                <w:color w:val="000000"/>
                <w:lang w:eastAsia="en-AU"/>
              </w:rPr>
              <w:t xml:space="preserve">experimenting (using models) with different structures to make comparisons, for example, </w:t>
            </w:r>
            <w:r w:rsidRPr="00F76A89">
              <w:rPr>
                <w:rFonts w:eastAsia="Times New Roman" w:cs="Times New Roman"/>
                <w:i/>
                <w:iCs/>
                <w:color w:val="000000"/>
                <w:lang w:eastAsia="en-AU"/>
              </w:rPr>
              <w:t>Englisch ist schwieriger als Mathe; Welches Auto ist am sichersten?</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Kaffee ist nicht so gesund wie Wasser</w:t>
            </w:r>
          </w:p>
          <w:p w14:paraId="0F7DD014" w14:textId="77777777" w:rsidR="00F76A89" w:rsidRPr="00F76A89" w:rsidRDefault="00F76A89" w:rsidP="00F76A89">
            <w:pPr>
              <w:ind w:left="300"/>
              <w:rPr>
                <w:rFonts w:eastAsia="Times New Roman" w:cs="Times New Roman"/>
                <w:color w:val="000000"/>
                <w:lang w:eastAsia="en-AU"/>
              </w:rPr>
            </w:pPr>
          </w:p>
          <w:p w14:paraId="68A43E9E" w14:textId="2F3E054D" w:rsidR="00F76A89" w:rsidRPr="00F76A89" w:rsidRDefault="00F76A89" w:rsidP="00F76A89">
            <w:pPr>
              <w:pBdr>
                <w:top w:val="nil"/>
                <w:left w:val="nil"/>
                <w:bottom w:val="nil"/>
                <w:right w:val="nil"/>
                <w:between w:val="nil"/>
                <w:bar w:val="nil"/>
              </w:pBdr>
              <w:rPr>
                <w:color w:val="000000"/>
              </w:rPr>
            </w:pPr>
            <w:r w:rsidRPr="00F76A89">
              <w:rPr>
                <w:rFonts w:eastAsia="Times New Roman" w:cs="Times New Roman"/>
                <w:color w:val="000000"/>
                <w:lang w:eastAsia="zh-CN"/>
              </w:rPr>
              <w:t>Continue to build a metalanguage to describe grammatical concepts and to organise learning resources</w:t>
            </w:r>
            <w:r w:rsidR="007757A3">
              <w:rPr>
                <w:rFonts w:eastAsia="Times New Roman" w:cs="Times New Roman"/>
                <w:color w:val="000000"/>
                <w:lang w:eastAsia="zh-CN"/>
              </w:rPr>
              <w:t xml:space="preserve"> </w:t>
            </w:r>
            <w:hyperlink r:id="rId190" w:tooltip="View additional details of ACLGEU166" w:history="1">
              <w:r w:rsidRPr="00F76A89">
                <w:rPr>
                  <w:color w:val="000000"/>
                </w:rPr>
                <w:t>(ACLGEU166)</w:t>
              </w:r>
            </w:hyperlink>
          </w:p>
          <w:p w14:paraId="00032BD0" w14:textId="77777777" w:rsidR="00F76A89" w:rsidRPr="007757A3" w:rsidRDefault="00F76A89" w:rsidP="00F76A89">
            <w:pPr>
              <w:pBdr>
                <w:top w:val="nil"/>
                <w:left w:val="nil"/>
                <w:bottom w:val="nil"/>
                <w:right w:val="nil"/>
                <w:between w:val="nil"/>
                <w:bar w:val="nil"/>
              </w:pBdr>
            </w:pPr>
            <w:r w:rsidRPr="007757A3">
              <w:t>L, N, C</w:t>
            </w:r>
          </w:p>
          <w:p w14:paraId="14B47A12" w14:textId="77777777" w:rsidR="00F76A89" w:rsidRPr="00F76A89" w:rsidRDefault="00F76A89" w:rsidP="00F76A89">
            <w:pPr>
              <w:pBdr>
                <w:top w:val="nil"/>
                <w:left w:val="nil"/>
                <w:bottom w:val="nil"/>
                <w:right w:val="nil"/>
                <w:between w:val="nil"/>
                <w:bar w:val="nil"/>
              </w:pBdr>
            </w:pPr>
          </w:p>
          <w:p w14:paraId="6ABBBE28" w14:textId="5BE00344" w:rsidR="00F76A89" w:rsidRPr="00F76A89" w:rsidRDefault="00F76A89" w:rsidP="00F76A89">
            <w:pPr>
              <w:pBdr>
                <w:top w:val="nil"/>
                <w:left w:val="nil"/>
                <w:bottom w:val="nil"/>
                <w:right w:val="nil"/>
                <w:between w:val="nil"/>
                <w:bar w:val="nil"/>
              </w:pBdr>
              <w:rPr>
                <w:color w:val="000000"/>
              </w:rPr>
            </w:pPr>
            <w:r w:rsidRPr="00F76A89">
              <w:t xml:space="preserve">Apply the structures and conventions associated with a range of text types </w:t>
            </w:r>
            <w:r w:rsidRPr="00F76A89">
              <w:rPr>
                <w:color w:val="000000"/>
              </w:rPr>
              <w:t>and identify key features and functions of the different genres</w:t>
            </w:r>
            <w:r w:rsidR="007757A3">
              <w:rPr>
                <w:color w:val="000000"/>
              </w:rPr>
              <w:t xml:space="preserve"> </w:t>
            </w:r>
            <w:hyperlink r:id="rId191" w:tooltip="View additional details of ACLGEU167" w:history="1">
              <w:r w:rsidRPr="00F76A89">
                <w:rPr>
                  <w:color w:val="000000"/>
                </w:rPr>
                <w:t>(ACLGEU167)</w:t>
              </w:r>
            </w:hyperlink>
          </w:p>
          <w:p w14:paraId="3F7B0658" w14:textId="77777777" w:rsidR="00F76A89" w:rsidRPr="007757A3" w:rsidRDefault="00F76A89" w:rsidP="00F76A89">
            <w:pPr>
              <w:pBdr>
                <w:top w:val="nil"/>
                <w:left w:val="nil"/>
                <w:bottom w:val="nil"/>
                <w:right w:val="nil"/>
                <w:between w:val="nil"/>
                <w:bar w:val="nil"/>
              </w:pBdr>
            </w:pPr>
            <w:r w:rsidRPr="007757A3">
              <w:t>L, ICT, C</w:t>
            </w:r>
          </w:p>
          <w:p w14:paraId="6DAF3F39" w14:textId="77777777" w:rsidR="00F76A89" w:rsidRPr="00F76A89" w:rsidRDefault="00F76A89" w:rsidP="00F76A89">
            <w:pPr>
              <w:pBdr>
                <w:top w:val="nil"/>
                <w:left w:val="nil"/>
                <w:bottom w:val="nil"/>
                <w:right w:val="nil"/>
                <w:between w:val="nil"/>
                <w:bar w:val="nil"/>
              </w:pBdr>
            </w:pPr>
          </w:p>
          <w:p w14:paraId="77196511"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Language variation and change</w:t>
            </w:r>
          </w:p>
          <w:p w14:paraId="244724A7" w14:textId="795E31BD" w:rsidR="00F76A89" w:rsidRPr="00F76A89" w:rsidRDefault="00F76A89" w:rsidP="00F76A89">
            <w:pPr>
              <w:rPr>
                <w:rFonts w:ascii="Calibri" w:eastAsia="Calibri" w:hAnsi="Calibri" w:cs="Calibri"/>
                <w:color w:val="000000"/>
                <w:u w:color="000000"/>
                <w:bdr w:val="nil"/>
              </w:rPr>
            </w:pPr>
            <w:r w:rsidRPr="00F76A89">
              <w:rPr>
                <w:rFonts w:ascii="Calibri" w:eastAsia="Calibri" w:hAnsi="Calibri" w:cs="Calibri"/>
                <w:color w:val="000000"/>
                <w:u w:color="000000"/>
                <w:bdr w:val="nil"/>
              </w:rPr>
              <w:t xml:space="preserve">Identify features of German that vary according to audience, context and purpose in familiar spoken and written texts </w:t>
            </w:r>
            <w:hyperlink r:id="rId192" w:tooltip="View additional details of ACLGEU168" w:history="1">
              <w:r w:rsidRPr="00F76A89">
                <w:rPr>
                  <w:color w:val="000000"/>
                  <w:u w:color="000000"/>
                </w:rPr>
                <w:t>(ACLGEU168)</w:t>
              </w:r>
            </w:hyperlink>
          </w:p>
          <w:p w14:paraId="5855EEA9" w14:textId="77777777" w:rsidR="00F76A89" w:rsidRPr="007757A3" w:rsidRDefault="00F76A89" w:rsidP="00F76A89">
            <w:pPr>
              <w:pBdr>
                <w:top w:val="nil"/>
                <w:left w:val="nil"/>
                <w:bottom w:val="nil"/>
                <w:right w:val="nil"/>
                <w:between w:val="nil"/>
                <w:bar w:val="nil"/>
              </w:pBdr>
              <w:rPr>
                <w:rFonts w:ascii="Calibri" w:eastAsia="Calibri" w:hAnsi="Calibri" w:cs="Calibri"/>
                <w:u w:color="000000"/>
                <w:bdr w:val="nil"/>
              </w:rPr>
            </w:pPr>
            <w:r w:rsidRPr="007757A3">
              <w:rPr>
                <w:rFonts w:ascii="Calibri" w:eastAsia="Calibri" w:hAnsi="Calibri" w:cs="Calibri"/>
                <w:u w:color="000000"/>
                <w:bdr w:val="nil"/>
              </w:rPr>
              <w:t>L, ICT, C, P, IU</w:t>
            </w:r>
          </w:p>
          <w:p w14:paraId="73B1BAFC" w14:textId="77777777" w:rsidR="00F76A89" w:rsidRPr="00F76A89" w:rsidRDefault="00F76A89" w:rsidP="00F76A89">
            <w:pPr>
              <w:rPr>
                <w:rFonts w:cstheme="minorHAnsi"/>
              </w:rPr>
            </w:pPr>
          </w:p>
          <w:p w14:paraId="045F3D7A" w14:textId="7BB29EBE" w:rsidR="00F76A89" w:rsidRPr="00F76A89" w:rsidRDefault="00F76A89" w:rsidP="00F76A89">
            <w:pPr>
              <w:rPr>
                <w:rFonts w:ascii="Calibri" w:eastAsia="Calibri" w:hAnsi="Calibri" w:cs="Calibri"/>
                <w:color w:val="000000"/>
                <w:u w:color="000000"/>
                <w:bdr w:val="nil"/>
              </w:rPr>
            </w:pPr>
            <w:r w:rsidRPr="00F76A89">
              <w:rPr>
                <w:rFonts w:ascii="Calibri" w:eastAsia="Calibri" w:hAnsi="Calibri" w:cs="Calibri"/>
                <w:color w:val="000000"/>
                <w:u w:color="000000"/>
                <w:bdr w:val="nil"/>
              </w:rPr>
              <w:t>Understand that German, like other languages, is constantly expanding to include new words and expressions in response to changing environments due to globalisation, language shifts and exchange, technology and intercultural experience</w:t>
            </w:r>
            <w:r w:rsidR="007757A3">
              <w:rPr>
                <w:rFonts w:ascii="Calibri" w:eastAsia="Calibri" w:hAnsi="Calibri" w:cs="Calibri"/>
                <w:color w:val="000000"/>
                <w:u w:color="000000"/>
                <w:bdr w:val="nil"/>
              </w:rPr>
              <w:t xml:space="preserve"> </w:t>
            </w:r>
            <w:hyperlink r:id="rId193" w:tooltip="View additional details of ACLGEU169" w:history="1">
              <w:r w:rsidRPr="00F76A89">
                <w:rPr>
                  <w:color w:val="000000"/>
                  <w:u w:color="000000"/>
                </w:rPr>
                <w:t>(ACLGEU169)</w:t>
              </w:r>
            </w:hyperlink>
          </w:p>
          <w:p w14:paraId="54C62266" w14:textId="77777777" w:rsidR="00F76A89" w:rsidRPr="007757A3" w:rsidRDefault="00F76A89" w:rsidP="00F76A89">
            <w:pPr>
              <w:pBdr>
                <w:top w:val="nil"/>
                <w:left w:val="nil"/>
                <w:bottom w:val="nil"/>
                <w:right w:val="nil"/>
                <w:between w:val="nil"/>
                <w:bar w:val="nil"/>
              </w:pBdr>
              <w:rPr>
                <w:rFonts w:ascii="Calibri" w:eastAsia="Calibri" w:hAnsi="Calibri" w:cs="Calibri"/>
                <w:u w:color="000000"/>
                <w:bdr w:val="nil"/>
              </w:rPr>
            </w:pPr>
            <w:r w:rsidRPr="007757A3">
              <w:rPr>
                <w:rFonts w:ascii="Calibri" w:eastAsia="Calibri" w:hAnsi="Calibri" w:cs="Calibri"/>
                <w:u w:color="000000"/>
                <w:bdr w:val="nil"/>
              </w:rPr>
              <w:t>L, ICT, C, IU</w:t>
            </w:r>
          </w:p>
          <w:p w14:paraId="50227BEB" w14:textId="77777777" w:rsidR="00F76A89" w:rsidRPr="00F76A89" w:rsidRDefault="00F76A89" w:rsidP="00F76A89">
            <w:pPr>
              <w:rPr>
                <w:rFonts w:cstheme="minorHAnsi"/>
              </w:rPr>
            </w:pPr>
          </w:p>
          <w:p w14:paraId="55F8D08B"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Role of language and culture</w:t>
            </w:r>
          </w:p>
          <w:p w14:paraId="45654D19" w14:textId="77777777" w:rsidR="00F76A89" w:rsidRPr="00F76A89" w:rsidRDefault="00F76A89" w:rsidP="00F76A89">
            <w:pPr>
              <w:pBdr>
                <w:top w:val="nil"/>
                <w:left w:val="nil"/>
                <w:bottom w:val="nil"/>
                <w:right w:val="nil"/>
                <w:between w:val="nil"/>
                <w:bar w:val="nil"/>
              </w:pBdr>
              <w:rPr>
                <w:color w:val="000000"/>
              </w:rPr>
            </w:pPr>
            <w:r w:rsidRPr="00F76A89">
              <w:rPr>
                <w:color w:val="000000"/>
              </w:rPr>
              <w:t xml:space="preserve">Reflect on different aspects of the cultural dimension of learning and using German </w:t>
            </w:r>
            <w:r w:rsidRPr="00F76A89">
              <w:t>and consider how this might be interpreted and responded to by members of the community</w:t>
            </w:r>
            <w:r w:rsidRPr="00F76A89">
              <w:rPr>
                <w:color w:val="000000"/>
              </w:rPr>
              <w:br/>
            </w:r>
            <w:hyperlink r:id="rId194" w:tooltip="View additional details of ACLGEU170" w:history="1">
              <w:r w:rsidRPr="00F76A89">
                <w:rPr>
                  <w:color w:val="000000"/>
                </w:rPr>
                <w:t>(ACLGEU170)</w:t>
              </w:r>
            </w:hyperlink>
          </w:p>
          <w:p w14:paraId="5A4B8170" w14:textId="77777777" w:rsidR="00F76A89" w:rsidRPr="007757A3" w:rsidRDefault="00F76A89" w:rsidP="00F76A89">
            <w:pPr>
              <w:pBdr>
                <w:top w:val="nil"/>
                <w:left w:val="nil"/>
                <w:bottom w:val="nil"/>
                <w:right w:val="nil"/>
                <w:between w:val="nil"/>
                <w:bar w:val="nil"/>
              </w:pBdr>
              <w:rPr>
                <w:rFonts w:ascii="Calibri" w:eastAsia="Calibri" w:hAnsi="Calibri" w:cs="Calibri"/>
                <w:color w:val="000000"/>
                <w:bdr w:val="nil"/>
                <w:lang w:val="en-US"/>
              </w:rPr>
            </w:pPr>
            <w:r w:rsidRPr="007757A3">
              <w:t>L, C, P, IU</w:t>
            </w:r>
          </w:p>
        </w:tc>
      </w:tr>
    </w:tbl>
    <w:p w14:paraId="2396889A" w14:textId="77777777" w:rsidR="00F76A89" w:rsidRPr="00F76A89" w:rsidRDefault="00F76A89" w:rsidP="00F76A89">
      <w:pPr>
        <w:pStyle w:val="Style1"/>
      </w:pPr>
      <w:r w:rsidRPr="00F76A89">
        <w:lastRenderedPageBreak/>
        <w:t>Achievement Standard</w:t>
      </w:r>
    </w:p>
    <w:p w14:paraId="0685291D" w14:textId="77777777" w:rsidR="00E640C7" w:rsidRPr="00E640C7" w:rsidRDefault="00E640C7" w:rsidP="00E640C7">
      <w:pPr>
        <w:spacing w:after="0" w:line="240" w:lineRule="auto"/>
        <w:rPr>
          <w:rFonts w:eastAsiaTheme="minorHAnsi" w:cstheme="minorHAnsi"/>
          <w:lang w:val="en-US"/>
        </w:rPr>
      </w:pPr>
      <w:r w:rsidRPr="00E640C7">
        <w:rPr>
          <w:rFonts w:eastAsiaTheme="minorHAnsi" w:cstheme="minorHAnsi"/>
          <w:lang w:val="en-US"/>
        </w:rPr>
        <w:t xml:space="preserve">At standard, students initiate and maintain spoken and written interactions in German with others through collaborative tasks, activities and transactions to exchange information on special holidays and travel. They use mainly rehearsed and some spontaneous descriptive and expressive language to discuss and share ideas, views, opinions and experiences, such as </w:t>
      </w:r>
      <w:r w:rsidRPr="00E640C7">
        <w:rPr>
          <w:rFonts w:eastAsiaTheme="minorHAnsi" w:cstheme="minorHAnsi"/>
          <w:i/>
          <w:lang w:val="en-US"/>
        </w:rPr>
        <w:t>Wohin sind Sie in den Ferien gefahren</w:t>
      </w:r>
      <w:proofErr w:type="gramStart"/>
      <w:r w:rsidRPr="00E640C7">
        <w:rPr>
          <w:rFonts w:eastAsiaTheme="minorHAnsi" w:cstheme="minorHAnsi"/>
          <w:i/>
          <w:lang w:val="en-US"/>
        </w:rPr>
        <w:t>?;</w:t>
      </w:r>
      <w:proofErr w:type="gramEnd"/>
      <w:r w:rsidRPr="00E640C7">
        <w:rPr>
          <w:rFonts w:eastAsiaTheme="minorHAnsi" w:cstheme="minorHAnsi"/>
          <w:i/>
          <w:lang w:val="en-US"/>
        </w:rPr>
        <w:t xml:space="preserve"> Wie feiern Sie Silvester? </w:t>
      </w:r>
      <w:r w:rsidRPr="00E640C7">
        <w:rPr>
          <w:rFonts w:eastAsiaTheme="minorHAnsi" w:cstheme="minorHAnsi"/>
          <w:lang w:val="en-US"/>
        </w:rPr>
        <w:t xml:space="preserve">Students engage in the planning of experiences and activities by considering options, negotiating arrangements, solving problems and participating in transactions. They summarise and share most key ideas and some information from a range of texts and present them in different formats for their intended audiences. Students organise and present key information and ideas on texts related to aspects of their personal and social worlds, using rehearsed descriptive and expressive language to make simple comparisons of perspectives and experiences. Students analyse key ideas, themes, values and techniques used to engage and entertain audiences in a range of imaginative texts, and make some connections with personal experiences and other imaginative texts in their own language and culture. They also create and present a range of simple texts with imagined contexts and characters, selecting mostly appropriate language, rhythms and images to enrich the visual or listening experience. Students translate and/or interpret texts, with some accuracy, including those that use language with colloquial or cultural associations, such as </w:t>
      </w:r>
      <w:r w:rsidRPr="00E640C7">
        <w:rPr>
          <w:rFonts w:eastAsiaTheme="minorHAnsi" w:cstheme="minorHAnsi"/>
          <w:i/>
          <w:iCs/>
          <w:lang w:val="en-US"/>
        </w:rPr>
        <w:t>so alt wie ein Baum</w:t>
      </w:r>
      <w:r w:rsidRPr="00E640C7">
        <w:rPr>
          <w:rFonts w:eastAsiaTheme="minorHAnsi" w:cstheme="minorHAnsi"/>
          <w:lang w:val="en-US"/>
        </w:rPr>
        <w:t>, and consider why there might be differences in interpretation. Students participate in intercultural interactions with German speakers, begin to discuss cultural practices, demonstrate awareness of shared understanding and reflect on adjustments made as a result of reactions and responses. They also consider how their biography influences their identity and communication, and shapes their intercultural experiences.</w:t>
      </w:r>
    </w:p>
    <w:p w14:paraId="037253F0" w14:textId="77777777" w:rsidR="00E640C7" w:rsidRDefault="00E640C7" w:rsidP="00E640C7">
      <w:pPr>
        <w:spacing w:after="0" w:line="240" w:lineRule="auto"/>
        <w:rPr>
          <w:rFonts w:eastAsiaTheme="minorHAnsi" w:cstheme="minorHAnsi"/>
          <w:lang w:val="en-US"/>
        </w:rPr>
      </w:pPr>
    </w:p>
    <w:p w14:paraId="78BE1FE9" w14:textId="3A3D2341" w:rsidR="00F76A89" w:rsidRDefault="00E640C7" w:rsidP="00E640C7">
      <w:pPr>
        <w:spacing w:after="0" w:line="240" w:lineRule="auto"/>
        <w:sectPr w:rsidR="00F76A89" w:rsidSect="00F76A89">
          <w:headerReference w:type="default" r:id="rId195"/>
          <w:pgSz w:w="11906" w:h="16838"/>
          <w:pgMar w:top="1103" w:right="1440" w:bottom="1440" w:left="1440" w:header="708" w:footer="708" w:gutter="0"/>
          <w:cols w:space="708"/>
          <w:docGrid w:linePitch="360"/>
        </w:sectPr>
      </w:pPr>
      <w:r w:rsidRPr="00E640C7">
        <w:rPr>
          <w:rFonts w:eastAsiaTheme="minorHAnsi" w:cstheme="minorHAnsi"/>
          <w:lang w:val="en-US"/>
        </w:rPr>
        <w:t xml:space="preserve">Students apply some rules for German and English pronunciation, rhythm, stress and intonation, punctuation and spelling. They use familiar vocabulary and apply elements of grammar in spoken and written texts, with a satisfactory level of accuracy. Students apply knowledge of the case system when using articles and adjectives. They use a range of regular, irregular, separable and inseparable verbs, and compare the meaning of modal verbs with those in English, for example, </w:t>
      </w:r>
      <w:r w:rsidRPr="00E640C7">
        <w:rPr>
          <w:rFonts w:eastAsiaTheme="minorHAnsi" w:cstheme="minorHAnsi"/>
          <w:i/>
          <w:lang w:val="en-US"/>
        </w:rPr>
        <w:t>Ich muss meine Hausaufgaben machen; Kommst du mit?</w:t>
      </w:r>
      <w:r w:rsidRPr="00E640C7">
        <w:rPr>
          <w:rFonts w:eastAsiaTheme="minorHAnsi" w:cstheme="minorHAnsi"/>
          <w:lang w:val="en-US"/>
        </w:rPr>
        <w:t xml:space="preserve"> They use reflexive verbs in the present tense to describe daily routines and express feelings, as well as a limited range of common verbs in the present perfect or simple past tense to describe actions and events in the past, for example, </w:t>
      </w:r>
      <w:r w:rsidRPr="00E640C7">
        <w:rPr>
          <w:rFonts w:eastAsiaTheme="minorHAnsi" w:cstheme="minorHAnsi"/>
          <w:i/>
          <w:lang w:val="en-US"/>
        </w:rPr>
        <w:t>Ich habe meine Hausaufgaben nicht gemacht, denn ich war krank.</w:t>
      </w:r>
      <w:r w:rsidRPr="00E640C7">
        <w:rPr>
          <w:rFonts w:eastAsiaTheme="minorHAnsi" w:cstheme="minorHAnsi"/>
          <w:lang w:val="en-US"/>
        </w:rPr>
        <w:t xml:space="preserve"> They use some dative and accusative prepositions, for example, </w:t>
      </w:r>
      <w:r w:rsidRPr="00E640C7">
        <w:rPr>
          <w:rFonts w:eastAsiaTheme="minorHAnsi" w:cstheme="minorHAnsi"/>
          <w:i/>
          <w:lang w:val="en-US"/>
        </w:rPr>
        <w:t>Ich komme aus der Stadt.</w:t>
      </w:r>
      <w:r w:rsidRPr="00E640C7">
        <w:rPr>
          <w:rFonts w:eastAsiaTheme="minorHAnsi" w:cstheme="minorHAnsi"/>
          <w:lang w:val="en-US"/>
        </w:rPr>
        <w:t xml:space="preserve"> They use modelled language with different structures to make comparisons, for example, </w:t>
      </w:r>
      <w:r w:rsidRPr="00E640C7">
        <w:rPr>
          <w:rFonts w:eastAsiaTheme="minorHAnsi" w:cstheme="minorHAnsi"/>
          <w:i/>
          <w:lang w:val="en-US"/>
        </w:rPr>
        <w:t xml:space="preserve">Kaffee </w:t>
      </w:r>
      <w:proofErr w:type="gramStart"/>
      <w:r w:rsidRPr="00E640C7">
        <w:rPr>
          <w:rFonts w:eastAsiaTheme="minorHAnsi" w:cstheme="minorHAnsi"/>
          <w:i/>
          <w:lang w:val="en-US"/>
        </w:rPr>
        <w:t>ist</w:t>
      </w:r>
      <w:proofErr w:type="gramEnd"/>
      <w:r w:rsidRPr="00E640C7">
        <w:rPr>
          <w:rFonts w:eastAsiaTheme="minorHAnsi" w:cstheme="minorHAnsi"/>
          <w:i/>
          <w:lang w:val="en-US"/>
        </w:rPr>
        <w:t xml:space="preserve"> nicht so gesund wie Wasser. </w:t>
      </w:r>
      <w:r w:rsidRPr="00E640C7">
        <w:rPr>
          <w:rFonts w:eastAsiaTheme="minorHAnsi" w:cstheme="minorHAnsi"/>
          <w:lang w:val="en-US"/>
        </w:rPr>
        <w:t>They</w:t>
      </w:r>
      <w:r w:rsidRPr="00E640C7">
        <w:rPr>
          <w:rFonts w:eastAsiaTheme="minorHAnsi" w:cstheme="minorHAnsi"/>
          <w:i/>
          <w:lang w:val="en-US"/>
        </w:rPr>
        <w:t xml:space="preserve"> </w:t>
      </w:r>
      <w:r w:rsidRPr="00E640C7">
        <w:rPr>
          <w:rFonts w:eastAsiaTheme="minorHAnsi" w:cstheme="minorHAnsi"/>
          <w:lang w:val="en-US"/>
        </w:rPr>
        <w:t>describe how the German language works, using metalanguage to organise learning resources. Students apply most of the structures and conventions of a range of text types, and identify most key features and functions of the different genres. They give examples to demonstrate that German is constantly expanding to include new words and expressions in response to changing environments due to globalisation, language shifts and exchange, technology and intercultural experience. Students discuss aspects of the cultural dimension of learning and using German, and consider how these might be interpreted and responded</w:t>
      </w:r>
      <w:r>
        <w:rPr>
          <w:rFonts w:eastAsiaTheme="minorHAnsi" w:cstheme="minorHAnsi"/>
          <w:lang w:val="en-US"/>
        </w:rPr>
        <w:t xml:space="preserve"> to by members of the community</w:t>
      </w:r>
      <w:r w:rsidR="00F76A89" w:rsidRPr="00F76A89">
        <w:t>.</w:t>
      </w:r>
    </w:p>
    <w:p w14:paraId="5701DD12" w14:textId="77777777" w:rsidR="00F76A89" w:rsidRPr="00F76A89" w:rsidRDefault="00F76A89" w:rsidP="00F76A89">
      <w:pPr>
        <w:pStyle w:val="MainHeading1"/>
      </w:pPr>
      <w:r w:rsidRPr="00F76A89">
        <w:lastRenderedPageBreak/>
        <w:t>Year 9 Languages Syllabus</w:t>
      </w:r>
    </w:p>
    <w:p w14:paraId="7D8AE64F" w14:textId="77777777" w:rsidR="00F76A89" w:rsidRPr="00F76A89" w:rsidRDefault="00F76A89" w:rsidP="00F76A89">
      <w:pPr>
        <w:pStyle w:val="Style1"/>
      </w:pPr>
      <w:r w:rsidRPr="00F76A89">
        <w:t>Year Level Description</w:t>
      </w:r>
    </w:p>
    <w:p w14:paraId="54B25EAE" w14:textId="77777777" w:rsidR="00F76A89" w:rsidRDefault="00F76A89" w:rsidP="00F76A89">
      <w:pPr>
        <w:spacing w:after="0" w:line="240" w:lineRule="auto"/>
        <w:rPr>
          <w:rFonts w:eastAsia="Times New Roman" w:cs="Arial"/>
          <w:lang w:val="en"/>
        </w:rPr>
      </w:pPr>
      <w:r w:rsidRPr="00F76A89">
        <w:rPr>
          <w:rFonts w:eastAsia="Times New Roman" w:cs="Arial"/>
          <w:lang w:val="en"/>
        </w:rPr>
        <w:t>Year 9 German: Second Language builds on the skills, knowledge and understanding required of students to communicate in the German language developed in Year 8 and focuses on extending their oral and written communication skills and their understandings of German language and culture.</w:t>
      </w:r>
    </w:p>
    <w:p w14:paraId="2B5A8236" w14:textId="77777777" w:rsidR="00F76A89" w:rsidRPr="00F76A89" w:rsidRDefault="00F76A89" w:rsidP="00F76A89">
      <w:pPr>
        <w:spacing w:after="0" w:line="240" w:lineRule="auto"/>
        <w:rPr>
          <w:rFonts w:eastAsia="Times New Roman" w:cs="Arial"/>
          <w:lang w:val="en"/>
        </w:rPr>
      </w:pPr>
    </w:p>
    <w:p w14:paraId="59E72E53"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communicate in German, initiating and participating in sustained interactions to share, compare and justify personal opinions about aspects of childhood, teenage life and relationships. They engage in shared activities such as planning and managing activities, events or experiences, exchanging resources and information. Students analyse ideas and information from a range of texts, identifying context, purpose and intended audience. They convey information and ideas and offer their own views on texts, using appropriate formats and styles of presentation. Students discuss how imaginative texts reflect German cultural values or experiences. They create and present imaginative texts designed to engage different audiences that involve moods and effects.</w:t>
      </w:r>
    </w:p>
    <w:p w14:paraId="4CCE8F41" w14:textId="77777777" w:rsidR="00F76A89" w:rsidRPr="00F76A89" w:rsidRDefault="00F76A89" w:rsidP="00F76A89">
      <w:pPr>
        <w:spacing w:after="0" w:line="240" w:lineRule="auto"/>
        <w:rPr>
          <w:rFonts w:eastAsia="Times New Roman" w:cs="Arial"/>
          <w:lang w:val="en"/>
        </w:rPr>
      </w:pPr>
    </w:p>
    <w:p w14:paraId="14E8FC53"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understand the systems of the German language, recognising the ways in which written language is different from spoken language such as being more crafted, elaborated and complex. They increase control of context-related vocabulary and extend knowledge of grammatical elements such as recognising when to use appropriate tense (present, present perfect, simple past, future) with a range of regular and irregular verbs, when encountered in familiar expressions and scaffolded language contexts. Students further develop a metalanguage to discuss and explain grammatical forms and functions.</w:t>
      </w:r>
    </w:p>
    <w:p w14:paraId="4A42240A" w14:textId="77777777" w:rsidR="00F76A89" w:rsidRPr="00F76A89" w:rsidRDefault="00F76A89" w:rsidP="00F76A89">
      <w:pPr>
        <w:spacing w:after="0" w:line="240" w:lineRule="auto"/>
        <w:rPr>
          <w:rFonts w:eastAsia="Times New Roman" w:cs="Arial"/>
          <w:lang w:val="en"/>
        </w:rPr>
      </w:pPr>
    </w:p>
    <w:p w14:paraId="4924AB48"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increasingly monitor language choices when using German, considering their own and others’ responses and reactions in intercultural communication, questioning assumptions and values and taking responsibility for modifying language and behaviours in relation to different cultural perspectives.</w:t>
      </w:r>
    </w:p>
    <w:p w14:paraId="666D65FA" w14:textId="77777777" w:rsidR="00F76A89" w:rsidRPr="00F76A89" w:rsidRDefault="00F76A89" w:rsidP="00F76A89">
      <w:pPr>
        <w:spacing w:after="0" w:line="240" w:lineRule="auto"/>
        <w:rPr>
          <w:rFonts w:eastAsia="Times New Roman" w:cs="Arial"/>
          <w:lang w:val="en"/>
        </w:rPr>
      </w:pPr>
    </w:p>
    <w:p w14:paraId="1ECBCCAA" w14:textId="77777777" w:rsidR="00F76A89" w:rsidRPr="00F76A89" w:rsidRDefault="00F76A89" w:rsidP="00F76A89">
      <w:pPr>
        <w:spacing w:after="0" w:line="240" w:lineRule="auto"/>
        <w:rPr>
          <w:rFonts w:eastAsia="Times New Roman" w:cs="Arial"/>
          <w:lang w:val="en"/>
        </w:rPr>
      </w:pPr>
      <w:r w:rsidRPr="00F76A89">
        <w:rPr>
          <w:rFonts w:eastAsia="Times New Roman" w:cs="Arial"/>
          <w:lang w:val="en"/>
        </w:rPr>
        <w:t>In Year 9 learning is characterised by consolidation and progression. Students are provided with new challenges and engage in some independent learning experiences, always supported by modelling, scaffolding and monitoring.</w:t>
      </w:r>
    </w:p>
    <w:p w14:paraId="0B7751A1" w14:textId="77777777" w:rsidR="00F76A89" w:rsidRPr="00F76A89" w:rsidRDefault="00F76A89" w:rsidP="00F76A89">
      <w:pPr>
        <w:spacing w:before="240"/>
        <w:rPr>
          <w:rFonts w:eastAsia="Times New Roman" w:cs="Arial"/>
          <w:lang w:val="en"/>
        </w:rPr>
      </w:pPr>
    </w:p>
    <w:p w14:paraId="7B8345FB" w14:textId="77777777" w:rsidR="00F76A89" w:rsidRPr="00F76A89" w:rsidRDefault="00F76A89" w:rsidP="00F76A89">
      <w:pPr>
        <w:rPr>
          <w:sz w:val="22"/>
          <w:szCs w:val="22"/>
        </w:rPr>
        <w:sectPr w:rsidR="00F76A89" w:rsidRPr="00F76A89" w:rsidSect="00F76A89">
          <w:headerReference w:type="default" r:id="rId196"/>
          <w:pgSz w:w="11906" w:h="16838"/>
          <w:pgMar w:top="1103" w:right="1440" w:bottom="1440" w:left="1440" w:header="708" w:footer="708" w:gutter="0"/>
          <w:cols w:space="708"/>
          <w:docGrid w:linePitch="360"/>
        </w:sectPr>
      </w:pPr>
    </w:p>
    <w:p w14:paraId="7620ACBC" w14:textId="77777777" w:rsidR="00F76A89" w:rsidRPr="00F76A89" w:rsidRDefault="00F76A89" w:rsidP="00F76A89">
      <w:pPr>
        <w:pStyle w:val="Style1"/>
      </w:pPr>
      <w:r w:rsidRPr="00F76A89">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514"/>
      </w:tblGrid>
      <w:tr w:rsidR="00F76A89" w:rsidRPr="00F76A89" w14:paraId="76CB2381" w14:textId="77777777" w:rsidTr="00F76A89">
        <w:tc>
          <w:tcPr>
            <w:tcW w:w="4621" w:type="dxa"/>
          </w:tcPr>
          <w:p w14:paraId="5E8FA08E"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t>Communicating</w:t>
            </w:r>
          </w:p>
          <w:p w14:paraId="470F55F5"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Socialising</w:t>
            </w:r>
          </w:p>
          <w:p w14:paraId="326160D6" w14:textId="7AF5B658" w:rsidR="00F76A89" w:rsidRPr="00F76A89" w:rsidRDefault="00F76A89" w:rsidP="00F76A89">
            <w:pPr>
              <w:pBdr>
                <w:top w:val="nil"/>
                <w:left w:val="nil"/>
                <w:bottom w:val="nil"/>
                <w:right w:val="nil"/>
                <w:between w:val="nil"/>
                <w:bar w:val="nil"/>
              </w:pBdr>
              <w:rPr>
                <w:color w:val="000000"/>
              </w:rPr>
            </w:pPr>
            <w:r w:rsidRPr="00F76A89">
              <w:rPr>
                <w:color w:val="000000"/>
              </w:rPr>
              <w:t xml:space="preserve">Initiate and participate in sustained interactions, </w:t>
            </w:r>
            <w:r w:rsidRPr="00F76A89">
              <w:t xml:space="preserve">using informative and descriptive language to share, compare and justify personal opinions about aspects of childhood, teenage life and relationships, for example, </w:t>
            </w:r>
            <w:r w:rsidRPr="00F76A89">
              <w:rPr>
                <w:i/>
                <w:color w:val="222222"/>
              </w:rPr>
              <w:t>Als ich</w:t>
            </w:r>
            <w:r w:rsidRPr="00F76A89">
              <w:rPr>
                <w:i/>
              </w:rPr>
              <w:t xml:space="preserve"> </w:t>
            </w:r>
            <w:r w:rsidRPr="00F76A89">
              <w:rPr>
                <w:i/>
                <w:color w:val="222222"/>
              </w:rPr>
              <w:t>zehn Jahre alt war</w:t>
            </w:r>
            <w:r w:rsidRPr="00F76A89">
              <w:rPr>
                <w:i/>
              </w:rPr>
              <w:t xml:space="preserve"> spielte ich oft mit Holzblöcken</w:t>
            </w:r>
            <w:r w:rsidRPr="00F76A89">
              <w:rPr>
                <w:i/>
                <w:color w:val="222222"/>
              </w:rPr>
              <w:t>, nun</w:t>
            </w:r>
            <w:r w:rsidRPr="00F76A89">
              <w:rPr>
                <w:i/>
              </w:rPr>
              <w:t xml:space="preserve"> lerne ich Mathematik. I</w:t>
            </w:r>
            <w:r w:rsidRPr="00F76A89">
              <w:rPr>
                <w:i/>
                <w:color w:val="222222"/>
              </w:rPr>
              <w:t>n der Zukunft möchte ich Architekt werden</w:t>
            </w:r>
            <w:r w:rsidRPr="00F76A89">
              <w:t>;</w:t>
            </w:r>
            <w:r w:rsidRPr="00F76A89">
              <w:rPr>
                <w:i/>
              </w:rPr>
              <w:t xml:space="preserve"> </w:t>
            </w:r>
            <w:r w:rsidRPr="00F76A89">
              <w:rPr>
                <w:i/>
                <w:color w:val="222222"/>
              </w:rPr>
              <w:t>Es ist kompliziert, ein</w:t>
            </w:r>
            <w:r w:rsidRPr="00F76A89">
              <w:rPr>
                <w:i/>
              </w:rPr>
              <w:t xml:space="preserve"> </w:t>
            </w:r>
            <w:r w:rsidRPr="00F76A89">
              <w:rPr>
                <w:i/>
                <w:color w:val="222222"/>
              </w:rPr>
              <w:t>Teenager</w:t>
            </w:r>
            <w:r w:rsidRPr="00F76A89">
              <w:rPr>
                <w:i/>
              </w:rPr>
              <w:t xml:space="preserve"> zu </w:t>
            </w:r>
            <w:r w:rsidRPr="00F76A89">
              <w:rPr>
                <w:i/>
                <w:color w:val="222222"/>
              </w:rPr>
              <w:t>sein, weil</w:t>
            </w:r>
            <w:r w:rsidRPr="00F76A89">
              <w:rPr>
                <w:i/>
              </w:rPr>
              <w:t xml:space="preserve"> </w:t>
            </w:r>
            <w:r w:rsidRPr="00F76A89">
              <w:rPr>
                <w:i/>
                <w:color w:val="222222"/>
              </w:rPr>
              <w:t>...</w:t>
            </w:r>
            <w:r w:rsidRPr="00F76A89">
              <w:rPr>
                <w:color w:val="222222"/>
              </w:rPr>
              <w:t>;</w:t>
            </w:r>
            <w:r w:rsidRPr="00F76A89">
              <w:rPr>
                <w:i/>
                <w:color w:val="222222"/>
              </w:rPr>
              <w:t xml:space="preserve"> Es gefällt mir Teenager zu sein, weil ich selbständig sein kann</w:t>
            </w:r>
            <w:r w:rsidRPr="00F76A89">
              <w:rPr>
                <w:color w:val="222222"/>
              </w:rPr>
              <w:t>;</w:t>
            </w:r>
            <w:r w:rsidRPr="00F76A89">
              <w:rPr>
                <w:i/>
                <w:color w:val="222222"/>
              </w:rPr>
              <w:t xml:space="preserve"> Du solltest mit deinem Freund sprechen, weil ... </w:t>
            </w:r>
            <w:r w:rsidRPr="00F76A89">
              <w:rPr>
                <w:color w:val="222222"/>
              </w:rPr>
              <w:t>;</w:t>
            </w:r>
            <w:r w:rsidRPr="00F76A89">
              <w:rPr>
                <w:i/>
                <w:color w:val="222222"/>
              </w:rPr>
              <w:t xml:space="preserve"> Was würdest du an meiner Stelle machen? Ich streite oft mit…</w:t>
            </w:r>
            <w:r>
              <w:rPr>
                <w:i/>
                <w:color w:val="222222"/>
              </w:rPr>
              <w:t xml:space="preserve"> </w:t>
            </w:r>
            <w:hyperlink r:id="rId197" w:tooltip="View additional details of ACLGEC171" w:history="1">
              <w:r w:rsidRPr="00F76A89">
                <w:rPr>
                  <w:color w:val="000000"/>
                </w:rPr>
                <w:t>(ACLGEC171)</w:t>
              </w:r>
            </w:hyperlink>
          </w:p>
          <w:p w14:paraId="5CCCBA7F" w14:textId="77777777" w:rsidR="00F76A89" w:rsidRPr="00F76A89" w:rsidRDefault="00F76A89" w:rsidP="00F76A89">
            <w:pPr>
              <w:pBdr>
                <w:top w:val="nil"/>
                <w:left w:val="nil"/>
                <w:bottom w:val="nil"/>
                <w:right w:val="nil"/>
                <w:between w:val="nil"/>
                <w:bar w:val="nil"/>
              </w:pBdr>
              <w:rPr>
                <w:rFonts w:cstheme="minorHAnsi"/>
              </w:rPr>
            </w:pPr>
            <w:r w:rsidRPr="00F76A89">
              <w:rPr>
                <w:rFonts w:cstheme="minorHAnsi"/>
              </w:rPr>
              <w:t>L, ICT, C, P, IU</w:t>
            </w:r>
          </w:p>
          <w:p w14:paraId="351B824A" w14:textId="77777777" w:rsidR="00F76A89" w:rsidRPr="00F76A89" w:rsidRDefault="00F76A89" w:rsidP="00F76A89">
            <w:pPr>
              <w:pBdr>
                <w:top w:val="nil"/>
                <w:left w:val="nil"/>
                <w:bottom w:val="nil"/>
                <w:right w:val="nil"/>
                <w:between w:val="nil"/>
                <w:bar w:val="nil"/>
              </w:pBdr>
              <w:rPr>
                <w:rFonts w:cstheme="minorHAnsi"/>
              </w:rPr>
            </w:pPr>
          </w:p>
          <w:p w14:paraId="7B6216CA" w14:textId="77777777" w:rsidR="00F76A89" w:rsidRPr="00F76A89" w:rsidRDefault="00F76A89" w:rsidP="00F76A89">
            <w:pPr>
              <w:pBdr>
                <w:top w:val="nil"/>
                <w:left w:val="nil"/>
                <w:bottom w:val="nil"/>
                <w:right w:val="nil"/>
                <w:between w:val="nil"/>
                <w:bar w:val="nil"/>
              </w:pBdr>
              <w:rPr>
                <w:color w:val="000000"/>
              </w:rPr>
            </w:pPr>
            <w:r w:rsidRPr="00F76A89">
              <w:t xml:space="preserve">Engage in shared activities such as planning and managing activities, events or experiences, exchanging resources and information, for example, </w:t>
            </w:r>
            <w:r w:rsidRPr="00F76A89">
              <w:rPr>
                <w:color w:val="000000"/>
              </w:rPr>
              <w:t xml:space="preserve">plan a display or performance to illustrate their memories of aspects of their childhood or </w:t>
            </w:r>
            <w:r w:rsidRPr="00F76A89">
              <w:t>organise a forum to raise awareness of issues of interest to teenagers</w:t>
            </w:r>
            <w:r w:rsidRPr="00F76A89">
              <w:rPr>
                <w:color w:val="000000"/>
              </w:rPr>
              <w:br/>
            </w:r>
            <w:hyperlink r:id="rId198" w:tooltip="View additional details of ACLGEC172" w:history="1">
              <w:r w:rsidRPr="00F76A89">
                <w:rPr>
                  <w:color w:val="000000"/>
                </w:rPr>
                <w:t>(ACLGEC172)</w:t>
              </w:r>
            </w:hyperlink>
          </w:p>
          <w:p w14:paraId="7D112F47" w14:textId="77777777" w:rsidR="00F76A89" w:rsidRPr="00F76A89" w:rsidRDefault="00F76A89" w:rsidP="00F76A89">
            <w:pPr>
              <w:pBdr>
                <w:top w:val="nil"/>
                <w:left w:val="nil"/>
                <w:bottom w:val="nil"/>
                <w:right w:val="nil"/>
                <w:between w:val="nil"/>
                <w:bar w:val="nil"/>
              </w:pBdr>
              <w:rPr>
                <w:rFonts w:cstheme="minorHAnsi"/>
              </w:rPr>
            </w:pPr>
            <w:r w:rsidRPr="00F76A89">
              <w:rPr>
                <w:rFonts w:cstheme="minorHAnsi"/>
              </w:rPr>
              <w:t>L, N, ICT, C, P, EU, IU</w:t>
            </w:r>
          </w:p>
          <w:p w14:paraId="174FA637" w14:textId="77777777" w:rsidR="00F76A89" w:rsidRPr="00F76A89" w:rsidRDefault="00F76A89" w:rsidP="00F76A89">
            <w:pPr>
              <w:pBdr>
                <w:top w:val="nil"/>
                <w:left w:val="nil"/>
                <w:bottom w:val="nil"/>
                <w:right w:val="nil"/>
                <w:between w:val="nil"/>
                <w:bar w:val="nil"/>
              </w:pBdr>
              <w:rPr>
                <w:rFonts w:cstheme="minorHAnsi"/>
              </w:rPr>
            </w:pPr>
          </w:p>
          <w:p w14:paraId="65A8435A"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Informing</w:t>
            </w:r>
          </w:p>
          <w:p w14:paraId="032CB674" w14:textId="59D21C4C" w:rsidR="00F76A89" w:rsidRPr="00F76A89" w:rsidRDefault="00F76A89" w:rsidP="00F76A89">
            <w:pPr>
              <w:pBdr>
                <w:top w:val="nil"/>
                <w:left w:val="nil"/>
                <w:bottom w:val="nil"/>
                <w:right w:val="nil"/>
                <w:between w:val="nil"/>
                <w:bar w:val="nil"/>
              </w:pBdr>
              <w:rPr>
                <w:color w:val="000000"/>
              </w:rPr>
            </w:pPr>
            <w:r w:rsidRPr="00F76A89">
              <w:t>Analyse ideas and information from a range of texts related to aspects of their personal and social worlds and identifying context</w:t>
            </w:r>
            <w:r w:rsidRPr="00F76A89">
              <w:rPr>
                <w:color w:val="000000"/>
              </w:rPr>
              <w:t xml:space="preserve">, purpose and intended </w:t>
            </w:r>
            <w:r w:rsidRPr="00F76A89">
              <w:t>audience</w:t>
            </w:r>
            <w:r>
              <w:t xml:space="preserve"> </w:t>
            </w:r>
            <w:hyperlink r:id="rId199" w:tooltip="View additional details of ACLGEC174" w:history="1">
              <w:r w:rsidRPr="00F76A89">
                <w:rPr>
                  <w:color w:val="000000"/>
                </w:rPr>
                <w:t>(ACLGEC174)</w:t>
              </w:r>
            </w:hyperlink>
          </w:p>
          <w:p w14:paraId="6560430D" w14:textId="77777777" w:rsidR="00F76A89" w:rsidRPr="00F76A89" w:rsidRDefault="00F76A89" w:rsidP="00F76A89">
            <w:pPr>
              <w:pBdr>
                <w:top w:val="nil"/>
                <w:left w:val="nil"/>
                <w:bottom w:val="nil"/>
                <w:right w:val="nil"/>
                <w:between w:val="nil"/>
                <w:bar w:val="nil"/>
              </w:pBdr>
            </w:pPr>
            <w:r w:rsidRPr="00F76A89">
              <w:t>L, ICT, C, P, IU</w:t>
            </w:r>
          </w:p>
          <w:p w14:paraId="38F92B6F" w14:textId="77777777" w:rsidR="00F76A89" w:rsidRPr="00F76A89" w:rsidRDefault="00F76A89" w:rsidP="00F76A89">
            <w:pPr>
              <w:pBdr>
                <w:top w:val="nil"/>
                <w:left w:val="nil"/>
                <w:bottom w:val="nil"/>
                <w:right w:val="nil"/>
                <w:between w:val="nil"/>
                <w:bar w:val="nil"/>
              </w:pBdr>
            </w:pPr>
          </w:p>
          <w:p w14:paraId="4A040668" w14:textId="1778519A" w:rsidR="00F76A89" w:rsidRPr="00F76A89" w:rsidRDefault="00F76A89" w:rsidP="00F76A89">
            <w:pPr>
              <w:pBdr>
                <w:top w:val="nil"/>
                <w:left w:val="nil"/>
                <w:bottom w:val="nil"/>
                <w:right w:val="nil"/>
                <w:between w:val="nil"/>
                <w:bar w:val="nil"/>
              </w:pBdr>
              <w:rPr>
                <w:color w:val="000000"/>
              </w:rPr>
            </w:pPr>
            <w:r w:rsidRPr="00F76A89">
              <w:t>Convey information and ideas and offer their own views on texts related to aspects of their personal and social worlds, using appropriate formats and styles of presentation</w:t>
            </w:r>
            <w:r>
              <w:t xml:space="preserve"> </w:t>
            </w:r>
            <w:hyperlink r:id="rId200" w:tooltip="View additional details of ACLGEC175" w:history="1">
              <w:r w:rsidRPr="00F76A89">
                <w:rPr>
                  <w:color w:val="000000"/>
                </w:rPr>
                <w:t>(ACLGEC175)</w:t>
              </w:r>
            </w:hyperlink>
          </w:p>
          <w:p w14:paraId="1776AFC1" w14:textId="77777777" w:rsidR="00F76A89" w:rsidRPr="00F76A89" w:rsidRDefault="00F76A89" w:rsidP="00F76A89">
            <w:pPr>
              <w:pBdr>
                <w:top w:val="nil"/>
                <w:left w:val="nil"/>
                <w:bottom w:val="nil"/>
                <w:right w:val="nil"/>
                <w:between w:val="nil"/>
                <w:bar w:val="nil"/>
              </w:pBdr>
            </w:pPr>
            <w:r w:rsidRPr="00F76A89">
              <w:t>L, N, ICT, C, P, IU</w:t>
            </w:r>
          </w:p>
          <w:p w14:paraId="3F414F23" w14:textId="77777777" w:rsidR="00F76A89" w:rsidRPr="00F76A89" w:rsidRDefault="00F76A89" w:rsidP="00F76A89">
            <w:pPr>
              <w:pBdr>
                <w:top w:val="nil"/>
                <w:left w:val="nil"/>
                <w:bottom w:val="nil"/>
                <w:right w:val="nil"/>
                <w:between w:val="nil"/>
                <w:bar w:val="nil"/>
              </w:pBdr>
            </w:pPr>
          </w:p>
          <w:p w14:paraId="4785CB41"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Creating</w:t>
            </w:r>
          </w:p>
          <w:p w14:paraId="72D358C6" w14:textId="1F155BF3" w:rsidR="00F76A89" w:rsidRPr="00F76A89" w:rsidRDefault="00F76A89" w:rsidP="00F76A89">
            <w:pPr>
              <w:rPr>
                <w:color w:val="000000"/>
              </w:rPr>
            </w:pPr>
            <w:r w:rsidRPr="00F76A89">
              <w:t>Discuss how imaginative texts reflect German cultural values or experiences through structure, language and mood, to build action, develop character and position the reader/audience</w:t>
            </w:r>
            <w:r w:rsidRPr="00F76A89">
              <w:rPr>
                <w:color w:val="000000"/>
              </w:rPr>
              <w:t xml:space="preserve"> </w:t>
            </w:r>
            <w:hyperlink r:id="rId201" w:tooltip="View additional details of ACLGEC176" w:history="1">
              <w:r w:rsidRPr="00F76A89">
                <w:rPr>
                  <w:color w:val="000000"/>
                </w:rPr>
                <w:t>(ACLGEC176)</w:t>
              </w:r>
            </w:hyperlink>
          </w:p>
          <w:p w14:paraId="31018DCE" w14:textId="77777777" w:rsidR="00F76A89" w:rsidRPr="00F76A89" w:rsidRDefault="00F76A89" w:rsidP="00F76A89">
            <w:r w:rsidRPr="00F76A89">
              <w:t>L, ICT, C, P, IU</w:t>
            </w:r>
          </w:p>
          <w:p w14:paraId="23A9E4A4" w14:textId="77777777" w:rsidR="00F76A89" w:rsidRPr="00F76A89" w:rsidRDefault="00F76A89" w:rsidP="00F76A89"/>
          <w:p w14:paraId="47B52206" w14:textId="12EAA1D2" w:rsidR="00F76A89" w:rsidRPr="00F76A89" w:rsidRDefault="00F76A89" w:rsidP="00F76A89">
            <w:pPr>
              <w:rPr>
                <w:color w:val="000000"/>
              </w:rPr>
            </w:pPr>
            <w:r w:rsidRPr="00F76A89">
              <w:t>Create</w:t>
            </w:r>
            <w:r w:rsidRPr="00F76A89">
              <w:rPr>
                <w:color w:val="000000"/>
              </w:rPr>
              <w:t xml:space="preserve"> </w:t>
            </w:r>
            <w:r w:rsidRPr="00F76A89">
              <w:t xml:space="preserve">and present imaginative texts designed to engage different audiences that involve </w:t>
            </w:r>
            <w:r w:rsidRPr="00F76A89">
              <w:lastRenderedPageBreak/>
              <w:t xml:space="preserve">moods and effects, for example, </w:t>
            </w:r>
            <w:r w:rsidRPr="00F76A89">
              <w:rPr>
                <w:color w:val="000000"/>
              </w:rPr>
              <w:t>poems, songs, monologues or dialogues, animated stories or short films</w:t>
            </w:r>
            <w:r>
              <w:rPr>
                <w:color w:val="000000"/>
              </w:rPr>
              <w:t xml:space="preserve"> </w:t>
            </w:r>
            <w:hyperlink r:id="rId202" w:tooltip="View additional details of ACLGEC177" w:history="1">
              <w:r w:rsidRPr="00F76A89">
                <w:rPr>
                  <w:color w:val="000000"/>
                </w:rPr>
                <w:t>(ACLGEC177)</w:t>
              </w:r>
            </w:hyperlink>
          </w:p>
          <w:p w14:paraId="0AE70DBC" w14:textId="77777777" w:rsidR="00F76A89" w:rsidRPr="00F76A89" w:rsidRDefault="00F76A89" w:rsidP="00F76A89">
            <w:r w:rsidRPr="00F76A89">
              <w:t>L, ICT, C, P, IU</w:t>
            </w:r>
          </w:p>
          <w:p w14:paraId="5D0698B2" w14:textId="77777777" w:rsidR="00F76A89" w:rsidRPr="00F76A89" w:rsidRDefault="00F76A89" w:rsidP="00F76A89"/>
          <w:p w14:paraId="611CD5BB"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Translating</w:t>
            </w:r>
          </w:p>
          <w:p w14:paraId="2A404472" w14:textId="3B56D13F" w:rsidR="00F76A89" w:rsidRPr="00F76A89" w:rsidRDefault="00F76A89" w:rsidP="00F76A89">
            <w:pPr>
              <w:rPr>
                <w:color w:val="000000"/>
              </w:rPr>
            </w:pPr>
            <w:r w:rsidRPr="00F76A89">
              <w:rPr>
                <w:color w:val="000000"/>
              </w:rPr>
              <w:t xml:space="preserve">Translate and </w:t>
            </w:r>
            <w:r w:rsidRPr="00F76A89">
              <w:t>interpret</w:t>
            </w:r>
            <w:r w:rsidRPr="00F76A89">
              <w:rPr>
                <w:color w:val="000000"/>
              </w:rPr>
              <w:t xml:space="preserve"> </w:t>
            </w:r>
            <w:r w:rsidRPr="00F76A89">
              <w:t>a range of texts and discuss how to convey concepts that do not translate easily across different linguistic and cultural contexts</w:t>
            </w:r>
            <w:r>
              <w:t xml:space="preserve"> </w:t>
            </w:r>
            <w:hyperlink r:id="rId203" w:tooltip="View additional details of ACLGEC178" w:history="1">
              <w:r w:rsidRPr="00F76A89">
                <w:rPr>
                  <w:color w:val="000000"/>
                </w:rPr>
                <w:t>(ACLGEC178)</w:t>
              </w:r>
            </w:hyperlink>
          </w:p>
          <w:p w14:paraId="7E8E9743" w14:textId="77777777" w:rsidR="00F76A89" w:rsidRPr="00F76A89" w:rsidRDefault="00F76A89" w:rsidP="00F76A89">
            <w:r w:rsidRPr="00F76A89">
              <w:t>L, C, P, IU</w:t>
            </w:r>
          </w:p>
          <w:p w14:paraId="3F4DDAFA" w14:textId="77777777" w:rsidR="00F76A89" w:rsidRPr="00F76A89" w:rsidRDefault="00F76A89" w:rsidP="00F76A89"/>
          <w:p w14:paraId="28D6898E"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Reflecting</w:t>
            </w:r>
          </w:p>
          <w:p w14:paraId="4967D32B" w14:textId="5DB22364" w:rsidR="00F76A89" w:rsidRPr="00F76A89" w:rsidRDefault="00F76A89" w:rsidP="00F76A89">
            <w:pPr>
              <w:rPr>
                <w:color w:val="000000"/>
              </w:rPr>
            </w:pPr>
            <w:r w:rsidRPr="00F76A89">
              <w:t>Monitor language choices when using German, considering their own and others’ responses and reactions in intercultural communication</w:t>
            </w:r>
            <w:r w:rsidRPr="00F76A89">
              <w:rPr>
                <w:color w:val="000000"/>
              </w:rPr>
              <w:t xml:space="preserve">, </w:t>
            </w:r>
            <w:r w:rsidRPr="00F76A89">
              <w:t xml:space="preserve">questioning assumptions and values and </w:t>
            </w:r>
            <w:r w:rsidRPr="00F76A89">
              <w:rPr>
                <w:color w:val="000000"/>
              </w:rPr>
              <w:t xml:space="preserve">taking responsibility for modifying </w:t>
            </w:r>
            <w:r w:rsidRPr="00F76A89">
              <w:t>language</w:t>
            </w:r>
            <w:r w:rsidRPr="00F76A89">
              <w:rPr>
                <w:color w:val="000000"/>
              </w:rPr>
              <w:t xml:space="preserve"> </w:t>
            </w:r>
            <w:r w:rsidRPr="00F76A89">
              <w:t>and behaviours in relation to different cultural perspectives</w:t>
            </w:r>
            <w:r>
              <w:t xml:space="preserve"> </w:t>
            </w:r>
            <w:hyperlink r:id="rId204" w:tooltip="View additional details of ACLGEC180" w:history="1">
              <w:r w:rsidRPr="00F76A89">
                <w:rPr>
                  <w:color w:val="000000"/>
                </w:rPr>
                <w:t>(ACLGEC180)</w:t>
              </w:r>
            </w:hyperlink>
          </w:p>
          <w:p w14:paraId="2F1CF682" w14:textId="77777777" w:rsidR="00F76A89" w:rsidRPr="00F76A89" w:rsidRDefault="00F76A89" w:rsidP="00F76A89">
            <w:r w:rsidRPr="00F76A89">
              <w:t>L, C, P, IU</w:t>
            </w:r>
          </w:p>
          <w:p w14:paraId="0529A38F" w14:textId="77777777" w:rsidR="00F76A89" w:rsidRPr="00F76A89" w:rsidRDefault="00F76A89" w:rsidP="00F76A89">
            <w:pPr>
              <w:rPr>
                <w:b/>
              </w:rPr>
            </w:pPr>
          </w:p>
          <w:p w14:paraId="29745F9F" w14:textId="5AD08977" w:rsidR="00F76A89" w:rsidRPr="00F76A89" w:rsidRDefault="00F76A89" w:rsidP="00F76A89">
            <w:pPr>
              <w:rPr>
                <w:color w:val="000000"/>
              </w:rPr>
            </w:pPr>
            <w:r w:rsidRPr="00F76A89">
              <w:t>Investigate and share family and cultural traditions and experiences considering how these have shaped and continue to shape personal and cultural identity</w:t>
            </w:r>
            <w:r w:rsidR="009B681F">
              <w:t xml:space="preserve"> </w:t>
            </w:r>
            <w:hyperlink r:id="rId205" w:tooltip="View additional details of ACLGEC181" w:history="1">
              <w:r w:rsidRPr="00F76A89">
                <w:rPr>
                  <w:color w:val="000000"/>
                </w:rPr>
                <w:t>(ACLGEC181)</w:t>
              </w:r>
            </w:hyperlink>
          </w:p>
          <w:p w14:paraId="3C3128F6" w14:textId="1604957D" w:rsidR="00F76A89" w:rsidRPr="00F76A89" w:rsidRDefault="00F76A89" w:rsidP="00F76A89">
            <w:pPr>
              <w:pBdr>
                <w:top w:val="nil"/>
                <w:left w:val="nil"/>
                <w:bottom w:val="nil"/>
                <w:right w:val="nil"/>
                <w:between w:val="nil"/>
                <w:bar w:val="nil"/>
              </w:pBdr>
              <w:rPr>
                <w:rFonts w:ascii="Calibri" w:eastAsia="Calibri" w:hAnsi="Calibri" w:cs="Calibri"/>
                <w:u w:color="000000"/>
                <w:bdr w:val="nil"/>
              </w:rPr>
            </w:pPr>
            <w:r w:rsidRPr="00F76A89">
              <w:rPr>
                <w:rFonts w:ascii="Calibri" w:eastAsia="Calibri" w:hAnsi="Calibri" w:cs="Calibri"/>
                <w:u w:color="000000"/>
                <w:bdr w:val="nil"/>
              </w:rPr>
              <w:t>L, ICT, C, P, IU</w:t>
            </w:r>
          </w:p>
        </w:tc>
        <w:tc>
          <w:tcPr>
            <w:tcW w:w="4621" w:type="dxa"/>
          </w:tcPr>
          <w:p w14:paraId="44FD3145"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lastRenderedPageBreak/>
              <w:t>Understanding</w:t>
            </w:r>
          </w:p>
          <w:p w14:paraId="4057FDFB"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Systems of language</w:t>
            </w:r>
          </w:p>
          <w:p w14:paraId="0AB75ED4" w14:textId="77777777" w:rsidR="00F76A89" w:rsidRPr="00F76A89" w:rsidRDefault="00F76A89" w:rsidP="00F76A89">
            <w:pPr>
              <w:rPr>
                <w:color w:val="000000"/>
              </w:rPr>
            </w:pPr>
            <w:r w:rsidRPr="00F76A89">
              <w:rPr>
                <w:color w:val="000000"/>
              </w:rPr>
              <w:t xml:space="preserve">Recognise the ways in which written </w:t>
            </w:r>
            <w:r w:rsidRPr="00F76A89">
              <w:t>language</w:t>
            </w:r>
            <w:r w:rsidRPr="00F76A89">
              <w:rPr>
                <w:color w:val="000000"/>
              </w:rPr>
              <w:t xml:space="preserve"> is different from spoken language such as being more crafted, elaborated and complex, with use of interrelated clauses and support details</w:t>
            </w:r>
          </w:p>
          <w:p w14:paraId="37BD99EC" w14:textId="77777777" w:rsidR="00F76A89" w:rsidRPr="00F76A89" w:rsidRDefault="00F76A89" w:rsidP="00F76A89">
            <w:pPr>
              <w:spacing w:before="60"/>
              <w:rPr>
                <w:color w:val="000000"/>
              </w:rPr>
            </w:pPr>
            <w:r w:rsidRPr="00F76A89">
              <w:rPr>
                <w:rFonts w:eastAsia="Times New Roman" w:cs="Times New Roman"/>
                <w:color w:val="000000"/>
                <w:lang w:eastAsia="en-AU"/>
              </w:rPr>
              <w:t xml:space="preserve">Recognise and respond to challenges associated with clarity and pace in audio texts such as railway station announcements or recorded phone messages and variations or differences in pronunciation to ensure clarity, for example, </w:t>
            </w:r>
            <w:r w:rsidRPr="00F76A89">
              <w:rPr>
                <w:rFonts w:eastAsia="Times New Roman" w:cs="Times New Roman"/>
                <w:i/>
                <w:iCs/>
                <w:color w:val="000000"/>
                <w:lang w:eastAsia="en-AU"/>
              </w:rPr>
              <w:t>zwei/zwo</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 xml:space="preserve">Juli </w:t>
            </w:r>
            <w:r w:rsidRPr="00F76A89">
              <w:rPr>
                <w:rFonts w:eastAsia="Times New Roman" w:cs="Times New Roman"/>
                <w:color w:val="000000"/>
                <w:lang w:eastAsia="en-AU"/>
              </w:rPr>
              <w:t xml:space="preserve">(pronounced as </w:t>
            </w:r>
            <w:r w:rsidRPr="00F76A89">
              <w:rPr>
                <w:rFonts w:eastAsia="Times New Roman" w:cs="Times New Roman"/>
                <w:i/>
                <w:iCs/>
                <w:color w:val="000000"/>
                <w:lang w:eastAsia="en-AU"/>
              </w:rPr>
              <w:t>Julei</w:t>
            </w:r>
            <w:r w:rsidRPr="00F76A89">
              <w:rPr>
                <w:rFonts w:eastAsia="Times New Roman" w:cs="Times New Roman"/>
                <w:color w:val="000000"/>
                <w:lang w:eastAsia="en-AU"/>
              </w:rPr>
              <w:t>)</w:t>
            </w:r>
            <w:r w:rsidRPr="00F76A89">
              <w:rPr>
                <w:color w:val="000000"/>
              </w:rPr>
              <w:br/>
            </w:r>
            <w:hyperlink r:id="rId206" w:tooltip="View additional details of ACLGEU182" w:history="1">
              <w:r w:rsidRPr="00F76A89">
                <w:rPr>
                  <w:color w:val="000000"/>
                </w:rPr>
                <w:t>(ACLGEU182)</w:t>
              </w:r>
            </w:hyperlink>
          </w:p>
          <w:p w14:paraId="7FC6C155" w14:textId="77777777" w:rsidR="00F76A89" w:rsidRPr="00F76A89" w:rsidRDefault="00F76A89" w:rsidP="00F76A89">
            <w:pPr>
              <w:rPr>
                <w:rFonts w:cstheme="minorHAnsi"/>
              </w:rPr>
            </w:pPr>
            <w:r w:rsidRPr="00F76A89">
              <w:rPr>
                <w:rFonts w:cstheme="minorHAnsi"/>
              </w:rPr>
              <w:t>L, C</w:t>
            </w:r>
          </w:p>
          <w:p w14:paraId="06F3C87A" w14:textId="77777777" w:rsidR="00F76A89" w:rsidRPr="00F76A89" w:rsidRDefault="00F76A89" w:rsidP="00F76A89">
            <w:pPr>
              <w:spacing w:before="60"/>
              <w:rPr>
                <w:b/>
                <w:color w:val="000000"/>
              </w:rPr>
            </w:pPr>
          </w:p>
          <w:p w14:paraId="515EA7B1" w14:textId="77777777" w:rsidR="00F76A89" w:rsidRPr="00F76A89" w:rsidRDefault="00F76A89" w:rsidP="00F76A89">
            <w:pPr>
              <w:rPr>
                <w:color w:val="000000"/>
              </w:rPr>
            </w:pPr>
            <w:r w:rsidRPr="00F76A89">
              <w:t xml:space="preserve">Increase control of context-related vocabulary and extend </w:t>
            </w:r>
            <w:r w:rsidRPr="00F76A89">
              <w:rPr>
                <w:color w:val="000000"/>
              </w:rPr>
              <w:t>grammatical knowledge of grammatical elements, including:</w:t>
            </w:r>
          </w:p>
          <w:p w14:paraId="3754140F" w14:textId="77777777" w:rsidR="00F76A89" w:rsidRPr="00F76A89" w:rsidRDefault="00F76A89" w:rsidP="009B681F">
            <w:pPr>
              <w:numPr>
                <w:ilvl w:val="0"/>
                <w:numId w:val="192"/>
              </w:numPr>
              <w:tabs>
                <w:tab w:val="num" w:pos="317"/>
              </w:tabs>
              <w:ind w:left="317" w:hanging="283"/>
              <w:rPr>
                <w:rFonts w:eastAsia="Times New Roman" w:cs="Times New Roman"/>
                <w:color w:val="000000"/>
                <w:lang w:eastAsia="en-AU"/>
              </w:rPr>
            </w:pPr>
            <w:r w:rsidRPr="00F76A89">
              <w:rPr>
                <w:rFonts w:eastAsia="Times New Roman" w:cs="Times New Roman"/>
                <w:color w:val="000000"/>
                <w:lang w:eastAsia="en-AU"/>
              </w:rPr>
              <w:t>recognising when to use appropriate tense (present, present perfect, simple past, future) with a range of regular and irregular verbs, including, common reflexive verbs, transitive and intransitive verbs, modal verbs and verbs with separable and inseparable prefixes</w:t>
            </w:r>
          </w:p>
          <w:p w14:paraId="2F92465D" w14:textId="77777777" w:rsidR="00F76A89" w:rsidRPr="00F76A89" w:rsidRDefault="00F76A89" w:rsidP="009B681F">
            <w:pPr>
              <w:numPr>
                <w:ilvl w:val="0"/>
                <w:numId w:val="192"/>
              </w:numPr>
              <w:tabs>
                <w:tab w:val="num" w:pos="317"/>
              </w:tabs>
              <w:spacing w:before="100" w:beforeAutospacing="1"/>
              <w:ind w:left="317" w:hanging="283"/>
              <w:rPr>
                <w:rFonts w:eastAsia="Times New Roman" w:cs="Times New Roman"/>
                <w:color w:val="000000"/>
                <w:lang w:eastAsia="en-AU"/>
              </w:rPr>
            </w:pPr>
            <w:proofErr w:type="gramStart"/>
            <w:r w:rsidRPr="00F76A89">
              <w:rPr>
                <w:rFonts w:eastAsia="Times New Roman" w:cs="Times New Roman"/>
                <w:color w:val="000000"/>
                <w:lang w:eastAsia="en-AU"/>
              </w:rPr>
              <w:t>using</w:t>
            </w:r>
            <w:proofErr w:type="gramEnd"/>
            <w:r w:rsidRPr="00F76A89">
              <w:rPr>
                <w:rFonts w:eastAsia="Times New Roman" w:cs="Times New Roman"/>
                <w:color w:val="000000"/>
                <w:lang w:eastAsia="en-AU"/>
              </w:rPr>
              <w:t xml:space="preserve"> the different imperative forms of verbs for peers and adults, for example, </w:t>
            </w:r>
            <w:r w:rsidRPr="00F76A89">
              <w:rPr>
                <w:rFonts w:eastAsia="Times New Roman" w:cs="Times New Roman"/>
                <w:i/>
                <w:iCs/>
                <w:color w:val="000000"/>
                <w:lang w:eastAsia="en-AU"/>
              </w:rPr>
              <w:t>SpielSpielt/Spielen Sie mit!</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Sei/Seid/Seien Sie willkommen!</w:t>
            </w:r>
          </w:p>
          <w:p w14:paraId="19A21922" w14:textId="77777777" w:rsidR="00F76A89" w:rsidRPr="00F76A89" w:rsidRDefault="00F76A89" w:rsidP="009B681F">
            <w:pPr>
              <w:numPr>
                <w:ilvl w:val="0"/>
                <w:numId w:val="192"/>
              </w:numPr>
              <w:tabs>
                <w:tab w:val="num" w:pos="317"/>
              </w:tabs>
              <w:spacing w:before="100" w:beforeAutospacing="1"/>
              <w:ind w:left="317" w:hanging="283"/>
              <w:rPr>
                <w:rFonts w:eastAsia="Times New Roman" w:cs="Times New Roman"/>
                <w:color w:val="000000"/>
                <w:lang w:eastAsia="en-AU"/>
              </w:rPr>
            </w:pPr>
            <w:r w:rsidRPr="00F76A89">
              <w:rPr>
                <w:rFonts w:eastAsia="Times New Roman" w:cs="Times New Roman"/>
                <w:color w:val="000000"/>
                <w:lang w:eastAsia="en-AU"/>
              </w:rPr>
              <w:t xml:space="preserve">connecting and contrasting ideas, events and actions using a variety of conjunctions and cohesive devices, including embedded clauses such as relative clauses and noticing the word order, for example, </w:t>
            </w:r>
            <w:r w:rsidRPr="00F76A89">
              <w:rPr>
                <w:rFonts w:eastAsia="Times New Roman" w:cs="Times New Roman"/>
                <w:i/>
                <w:iCs/>
                <w:color w:val="000000"/>
                <w:lang w:eastAsia="en-AU"/>
              </w:rPr>
              <w:t>Um Geld zu haben, muss man einen Job finden</w:t>
            </w:r>
            <w:r w:rsidRPr="00F76A89">
              <w:rPr>
                <w:rFonts w:eastAsia="Times New Roman" w:cs="Times New Roman"/>
                <w:color w:val="000000"/>
                <w:lang w:eastAsia="en-AU"/>
              </w:rPr>
              <w:t>;</w:t>
            </w:r>
            <w:r w:rsidRPr="00F76A89">
              <w:rPr>
                <w:rFonts w:eastAsia="Times New Roman" w:cs="Times New Roman"/>
                <w:i/>
                <w:iCs/>
                <w:color w:val="000000"/>
                <w:lang w:eastAsia="en-AU"/>
              </w:rPr>
              <w:t xml:space="preserve"> Entweder werde ich Klempner oder Elektriker.</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Der Film, den du sehen willst, läuft jetzt im Kino</w:t>
            </w:r>
          </w:p>
          <w:p w14:paraId="7AAADB6E" w14:textId="77777777" w:rsidR="00F76A89" w:rsidRPr="00F76A89" w:rsidRDefault="00F76A89" w:rsidP="009B681F">
            <w:pPr>
              <w:numPr>
                <w:ilvl w:val="0"/>
                <w:numId w:val="192"/>
              </w:numPr>
              <w:tabs>
                <w:tab w:val="num" w:pos="317"/>
              </w:tabs>
              <w:spacing w:before="100" w:beforeAutospacing="1"/>
              <w:ind w:left="317" w:hanging="283"/>
              <w:rPr>
                <w:rFonts w:eastAsia="Times New Roman" w:cs="Times New Roman"/>
                <w:color w:val="000000"/>
                <w:lang w:eastAsia="en-AU"/>
              </w:rPr>
            </w:pPr>
            <w:proofErr w:type="gramStart"/>
            <w:r w:rsidRPr="00F76A89">
              <w:rPr>
                <w:rFonts w:eastAsia="Times New Roman" w:cs="Times New Roman"/>
                <w:color w:val="000000"/>
                <w:lang w:eastAsia="en-AU"/>
              </w:rPr>
              <w:t>noticing</w:t>
            </w:r>
            <w:proofErr w:type="gramEnd"/>
            <w:r w:rsidRPr="00F76A89">
              <w:rPr>
                <w:rFonts w:eastAsia="Times New Roman" w:cs="Times New Roman"/>
                <w:color w:val="000000"/>
                <w:lang w:eastAsia="en-AU"/>
              </w:rPr>
              <w:t xml:space="preserve"> and experimenting with compound forms such as common </w:t>
            </w:r>
            <w:r w:rsidRPr="00F76A89">
              <w:rPr>
                <w:rFonts w:eastAsia="Times New Roman" w:cs="Times New Roman"/>
                <w:i/>
                <w:iCs/>
                <w:color w:val="000000"/>
                <w:lang w:eastAsia="en-AU"/>
              </w:rPr>
              <w:t xml:space="preserve">da- </w:t>
            </w:r>
            <w:r w:rsidRPr="00F76A89">
              <w:rPr>
                <w:rFonts w:eastAsia="Times New Roman" w:cs="Times New Roman"/>
                <w:color w:val="000000"/>
                <w:lang w:eastAsia="en-AU"/>
              </w:rPr>
              <w:t>and</w:t>
            </w:r>
            <w:r w:rsidRPr="00F76A89">
              <w:rPr>
                <w:rFonts w:eastAsia="Times New Roman" w:cs="Times New Roman"/>
                <w:i/>
                <w:iCs/>
                <w:color w:val="000000"/>
                <w:lang w:eastAsia="en-AU"/>
              </w:rPr>
              <w:t xml:space="preserve"> </w:t>
            </w:r>
            <w:r w:rsidRPr="00F76A89">
              <w:rPr>
                <w:rFonts w:eastAsia="Times New Roman" w:cs="Times New Roman"/>
                <w:i/>
                <w:iCs/>
                <w:color w:val="000000"/>
                <w:lang w:eastAsia="en-AU"/>
              </w:rPr>
              <w:br/>
              <w:t>wo</w:t>
            </w:r>
            <w:r w:rsidRPr="00F76A89">
              <w:rPr>
                <w:rFonts w:eastAsia="Times New Roman" w:cs="Times New Roman"/>
                <w:iCs/>
                <w:color w:val="000000"/>
                <w:lang w:eastAsia="en-AU"/>
              </w:rPr>
              <w:t>(</w:t>
            </w:r>
            <w:r w:rsidRPr="00F76A89">
              <w:rPr>
                <w:rFonts w:eastAsia="Times New Roman" w:cs="Times New Roman"/>
                <w:i/>
                <w:iCs/>
                <w:color w:val="000000"/>
                <w:lang w:eastAsia="en-AU"/>
              </w:rPr>
              <w:t>r</w:t>
            </w:r>
            <w:r w:rsidRPr="00F76A89">
              <w:rPr>
                <w:rFonts w:eastAsia="Times New Roman" w:cs="Times New Roman"/>
                <w:iCs/>
                <w:color w:val="000000"/>
                <w:lang w:eastAsia="en-AU"/>
              </w:rPr>
              <w:t xml:space="preserve">) </w:t>
            </w:r>
            <w:r w:rsidRPr="00F76A89">
              <w:rPr>
                <w:rFonts w:eastAsia="Times New Roman" w:cs="Times New Roman"/>
                <w:i/>
                <w:iCs/>
                <w:color w:val="000000"/>
                <w:lang w:eastAsia="en-AU"/>
              </w:rPr>
              <w:t xml:space="preserve">- </w:t>
            </w:r>
            <w:r w:rsidRPr="00F76A89">
              <w:rPr>
                <w:rFonts w:eastAsia="Times New Roman" w:cs="Times New Roman"/>
                <w:color w:val="000000"/>
                <w:lang w:eastAsia="en-AU"/>
              </w:rPr>
              <w:t>constructions, for example,</w:t>
            </w:r>
            <w:r w:rsidRPr="00F76A89">
              <w:rPr>
                <w:rFonts w:eastAsia="Times New Roman" w:cs="Times New Roman"/>
                <w:i/>
                <w:iCs/>
                <w:color w:val="000000"/>
                <w:lang w:eastAsia="en-AU"/>
              </w:rPr>
              <w:t xml:space="preserve"> Was machst du damit?</w:t>
            </w:r>
            <w:r w:rsidRPr="00F76A89">
              <w:rPr>
                <w:rFonts w:eastAsia="Times New Roman" w:cs="Times New Roman"/>
                <w:iCs/>
                <w:color w:val="000000"/>
                <w:lang w:eastAsia="en-AU"/>
              </w:rPr>
              <w:t>;</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Woran erinnerst du dich?</w:t>
            </w:r>
          </w:p>
          <w:p w14:paraId="07B10001" w14:textId="77777777" w:rsidR="00F76A89" w:rsidRPr="00F76A89" w:rsidRDefault="00F76A89" w:rsidP="009B681F">
            <w:pPr>
              <w:numPr>
                <w:ilvl w:val="0"/>
                <w:numId w:val="192"/>
              </w:numPr>
              <w:tabs>
                <w:tab w:val="num" w:pos="317"/>
              </w:tabs>
              <w:spacing w:before="100" w:beforeAutospacing="1"/>
              <w:ind w:left="317" w:hanging="283"/>
              <w:rPr>
                <w:rFonts w:eastAsia="Times New Roman" w:cs="Times New Roman"/>
                <w:color w:val="000000"/>
                <w:lang w:eastAsia="en-AU"/>
              </w:rPr>
            </w:pPr>
            <w:r w:rsidRPr="00F76A89">
              <w:rPr>
                <w:rFonts w:eastAsia="Times New Roman" w:cs="Times New Roman"/>
                <w:color w:val="000000"/>
                <w:lang w:eastAsia="en-AU"/>
              </w:rPr>
              <w:t>linking and sequencing events and ideas using a range of cohesive devices, including adverbs (</w:t>
            </w:r>
            <w:r w:rsidRPr="00F76A89">
              <w:rPr>
                <w:rFonts w:eastAsia="Times New Roman" w:cs="Times New Roman"/>
                <w:i/>
                <w:iCs/>
                <w:color w:val="000000"/>
                <w:lang w:eastAsia="en-AU"/>
              </w:rPr>
              <w:t>danach</w:t>
            </w:r>
            <w:r w:rsidRPr="00F76A89">
              <w:rPr>
                <w:rFonts w:eastAsia="Times New Roman" w:cs="Times New Roman"/>
                <w:iCs/>
                <w:color w:val="000000"/>
                <w:lang w:eastAsia="en-AU"/>
              </w:rPr>
              <w:t xml:space="preserve">, </w:t>
            </w:r>
            <w:r w:rsidRPr="00F76A89">
              <w:rPr>
                <w:rFonts w:eastAsia="Times New Roman" w:cs="Times New Roman"/>
                <w:i/>
                <w:iCs/>
                <w:color w:val="000000"/>
                <w:lang w:eastAsia="en-AU"/>
              </w:rPr>
              <w:t>vorher</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dann</w:t>
            </w:r>
            <w:r w:rsidRPr="00F76A89">
              <w:rPr>
                <w:rFonts w:eastAsia="Times New Roman" w:cs="Times New Roman"/>
                <w:iCs/>
                <w:color w:val="000000"/>
                <w:lang w:eastAsia="en-AU"/>
              </w:rPr>
              <w:t xml:space="preserve">, </w:t>
            </w:r>
            <w:r w:rsidRPr="00F76A89">
              <w:rPr>
                <w:rFonts w:eastAsia="Times New Roman" w:cs="Times New Roman"/>
                <w:i/>
                <w:iCs/>
                <w:color w:val="000000"/>
                <w:lang w:eastAsia="en-AU"/>
              </w:rPr>
              <w:t>früher</w:t>
            </w:r>
            <w:r w:rsidRPr="00F76A89">
              <w:rPr>
                <w:rFonts w:eastAsia="Times New Roman" w:cs="Times New Roman"/>
                <w:color w:val="000000"/>
                <w:lang w:eastAsia="en-AU"/>
              </w:rPr>
              <w:t>) and common conjunctions (</w:t>
            </w:r>
            <w:r w:rsidRPr="00F76A89">
              <w:rPr>
                <w:rFonts w:eastAsia="Times New Roman" w:cs="Times New Roman"/>
                <w:i/>
                <w:iCs/>
                <w:color w:val="000000"/>
                <w:lang w:eastAsia="en-AU"/>
              </w:rPr>
              <w:t>als</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dass</w:t>
            </w:r>
            <w:r w:rsidRPr="00F76A89">
              <w:rPr>
                <w:rFonts w:eastAsia="Times New Roman" w:cs="Times New Roman"/>
                <w:iCs/>
                <w:color w:val="000000"/>
                <w:lang w:eastAsia="en-AU"/>
              </w:rPr>
              <w:t xml:space="preserve">, </w:t>
            </w:r>
            <w:r w:rsidRPr="00F76A89">
              <w:rPr>
                <w:rFonts w:eastAsia="Times New Roman" w:cs="Times New Roman"/>
                <w:i/>
                <w:iCs/>
                <w:color w:val="000000"/>
                <w:lang w:eastAsia="en-AU"/>
              </w:rPr>
              <w:t>obwohl</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wenn</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weil</w:t>
            </w:r>
            <w:r w:rsidRPr="00F76A89">
              <w:rPr>
                <w:rFonts w:eastAsia="Times New Roman" w:cs="Times New Roman"/>
                <w:color w:val="000000"/>
                <w:lang w:eastAsia="en-AU"/>
              </w:rPr>
              <w:t>), usually with the subordinate clause after the main clause</w:t>
            </w:r>
          </w:p>
          <w:p w14:paraId="2C59CF5A" w14:textId="77777777" w:rsidR="00F76A89" w:rsidRPr="00F76A89" w:rsidRDefault="00F76A89" w:rsidP="009B681F">
            <w:pPr>
              <w:numPr>
                <w:ilvl w:val="0"/>
                <w:numId w:val="192"/>
              </w:numPr>
              <w:tabs>
                <w:tab w:val="num" w:pos="317"/>
              </w:tabs>
              <w:spacing w:before="100" w:beforeAutospacing="1"/>
              <w:ind w:left="317" w:hanging="283"/>
              <w:rPr>
                <w:rFonts w:eastAsia="Times New Roman" w:cs="Times New Roman"/>
                <w:color w:val="000000"/>
                <w:lang w:eastAsia="en-AU"/>
              </w:rPr>
            </w:pPr>
            <w:r w:rsidRPr="00F76A89">
              <w:rPr>
                <w:rFonts w:eastAsia="Times New Roman" w:cs="Times New Roman"/>
                <w:color w:val="000000"/>
                <w:lang w:eastAsia="en-AU"/>
              </w:rPr>
              <w:t xml:space="preserve">understanding and using the accusative, dative and ‘two-way’ prepositions </w:t>
            </w:r>
            <w:r w:rsidRPr="00F76A89">
              <w:rPr>
                <w:rFonts w:eastAsia="Times New Roman" w:cs="Times New Roman"/>
                <w:color w:val="000000"/>
                <w:lang w:eastAsia="en-AU"/>
              </w:rPr>
              <w:lastRenderedPageBreak/>
              <w:t xml:space="preserve">accurately with regard to case and meaning, including a limited range of common idiomatic prepositional phrases, for example, </w:t>
            </w:r>
            <w:r w:rsidRPr="00F76A89">
              <w:rPr>
                <w:rFonts w:eastAsia="Times New Roman" w:cs="Times New Roman"/>
                <w:i/>
                <w:iCs/>
                <w:color w:val="000000"/>
                <w:lang w:eastAsia="en-AU"/>
              </w:rPr>
              <w:t>Meine Eltern sind mit 21 aus Deutschland ausgewandert</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Sie denken oft an ihre Kindheit</w:t>
            </w:r>
          </w:p>
          <w:p w14:paraId="0C7470E3" w14:textId="77777777" w:rsidR="00F76A89" w:rsidRPr="00F76A89" w:rsidRDefault="00F76A89" w:rsidP="009B681F">
            <w:pPr>
              <w:numPr>
                <w:ilvl w:val="0"/>
                <w:numId w:val="192"/>
              </w:numPr>
              <w:tabs>
                <w:tab w:val="num" w:pos="317"/>
              </w:tabs>
              <w:spacing w:before="100" w:beforeAutospacing="1"/>
              <w:ind w:left="317" w:hanging="283"/>
              <w:rPr>
                <w:rFonts w:eastAsia="Times New Roman" w:cs="Times New Roman"/>
                <w:color w:val="000000"/>
                <w:lang w:eastAsia="en-AU"/>
              </w:rPr>
            </w:pPr>
            <w:proofErr w:type="gramStart"/>
            <w:r w:rsidRPr="00F76A89">
              <w:rPr>
                <w:rFonts w:eastAsia="Times New Roman" w:cs="Times New Roman"/>
                <w:color w:val="000000"/>
                <w:lang w:eastAsia="en-AU"/>
              </w:rPr>
              <w:t>modifying</w:t>
            </w:r>
            <w:proofErr w:type="gramEnd"/>
            <w:r w:rsidRPr="00F76A89">
              <w:rPr>
                <w:rFonts w:eastAsia="Times New Roman" w:cs="Times New Roman"/>
                <w:color w:val="000000"/>
                <w:lang w:eastAsia="en-AU"/>
              </w:rPr>
              <w:t xml:space="preserve"> meaning through the use of adverbs and adverbial phrases, for example,</w:t>
            </w:r>
            <w:r w:rsidRPr="00F76A89">
              <w:rPr>
                <w:rFonts w:eastAsia="Times New Roman" w:cs="Times New Roman"/>
                <w:i/>
                <w:iCs/>
                <w:color w:val="000000"/>
                <w:lang w:eastAsia="en-AU"/>
              </w:rPr>
              <w:t xml:space="preserve"> Das haben sie schon gemacht; Lauft so schnell wie möglich zum Supermarkt!</w:t>
            </w:r>
          </w:p>
          <w:p w14:paraId="6A1B68FD" w14:textId="77777777" w:rsidR="00F76A89" w:rsidRPr="00F76A89" w:rsidRDefault="00F76A89" w:rsidP="00F76A89">
            <w:pPr>
              <w:rPr>
                <w:rFonts w:eastAsia="Times New Roman" w:cs="Times New Roman"/>
                <w:color w:val="000000"/>
                <w:lang w:eastAsia="en-AU"/>
              </w:rPr>
            </w:pPr>
          </w:p>
          <w:p w14:paraId="3897986A" w14:textId="77777777" w:rsidR="00F76A89" w:rsidRPr="00F76A89" w:rsidRDefault="00F76A89" w:rsidP="00F76A89">
            <w:pPr>
              <w:pBdr>
                <w:top w:val="nil"/>
                <w:left w:val="nil"/>
                <w:bottom w:val="nil"/>
                <w:right w:val="nil"/>
                <w:between w:val="nil"/>
                <w:bar w:val="nil"/>
              </w:pBdr>
              <w:rPr>
                <w:color w:val="000000"/>
              </w:rPr>
            </w:pPr>
            <w:r w:rsidRPr="00F76A89">
              <w:rPr>
                <w:rFonts w:eastAsia="Times New Roman" w:cs="Times New Roman"/>
                <w:color w:val="000000"/>
                <w:lang w:eastAsia="zh-CN"/>
              </w:rPr>
              <w:t xml:space="preserve">Further develop a metalanguage to discuss and </w:t>
            </w:r>
            <w:r w:rsidRPr="00F76A89">
              <w:rPr>
                <w:color w:val="000000"/>
              </w:rPr>
              <w:t>explain grammatical forms and functions</w:t>
            </w:r>
            <w:r w:rsidRPr="00F76A89">
              <w:rPr>
                <w:color w:val="000000"/>
              </w:rPr>
              <w:br/>
            </w:r>
            <w:hyperlink r:id="rId207" w:tooltip="View additional details of ACLGEU183" w:history="1">
              <w:r w:rsidRPr="00F76A89">
                <w:rPr>
                  <w:color w:val="000000"/>
                </w:rPr>
                <w:t>(ACLGEU183)</w:t>
              </w:r>
            </w:hyperlink>
          </w:p>
          <w:p w14:paraId="2ABEE091" w14:textId="77777777" w:rsidR="00F76A89" w:rsidRPr="00F76A89" w:rsidRDefault="00F76A89" w:rsidP="00F76A89">
            <w:pPr>
              <w:pBdr>
                <w:top w:val="nil"/>
                <w:left w:val="nil"/>
                <w:bottom w:val="nil"/>
                <w:right w:val="nil"/>
                <w:between w:val="nil"/>
                <w:bar w:val="nil"/>
              </w:pBdr>
            </w:pPr>
            <w:r w:rsidRPr="00F76A89">
              <w:t>L, C</w:t>
            </w:r>
          </w:p>
          <w:p w14:paraId="77B9EE25" w14:textId="77777777" w:rsidR="00F76A89" w:rsidRPr="00F76A89" w:rsidRDefault="00F76A89" w:rsidP="00F76A89">
            <w:pPr>
              <w:pBdr>
                <w:top w:val="nil"/>
                <w:left w:val="nil"/>
                <w:bottom w:val="nil"/>
                <w:right w:val="nil"/>
                <w:between w:val="nil"/>
                <w:bar w:val="nil"/>
              </w:pBdr>
            </w:pPr>
          </w:p>
          <w:p w14:paraId="32F1E89E" w14:textId="724661D0" w:rsidR="00F76A89" w:rsidRPr="00F76A89" w:rsidRDefault="00F76A89" w:rsidP="00F76A89">
            <w:pPr>
              <w:pBdr>
                <w:top w:val="nil"/>
                <w:left w:val="nil"/>
                <w:bottom w:val="nil"/>
                <w:right w:val="nil"/>
                <w:between w:val="nil"/>
                <w:bar w:val="nil"/>
              </w:pBdr>
              <w:rPr>
                <w:color w:val="000000"/>
              </w:rPr>
            </w:pPr>
            <w:r w:rsidRPr="00F76A89">
              <w:rPr>
                <w:color w:val="000000"/>
              </w:rPr>
              <w:t xml:space="preserve">Examine the interrelationship </w:t>
            </w:r>
            <w:r w:rsidRPr="00F76A89">
              <w:t>between different text</w:t>
            </w:r>
            <w:r w:rsidRPr="00F76A89">
              <w:rPr>
                <w:color w:val="000000"/>
              </w:rPr>
              <w:t xml:space="preserve"> types, </w:t>
            </w:r>
            <w:r w:rsidRPr="00F76A89">
              <w:t>language</w:t>
            </w:r>
            <w:r w:rsidRPr="00F76A89">
              <w:rPr>
                <w:color w:val="000000"/>
              </w:rPr>
              <w:t xml:space="preserve"> choices, </w:t>
            </w:r>
            <w:r w:rsidRPr="00F76A89">
              <w:t>audience</w:t>
            </w:r>
            <w:r w:rsidRPr="00F76A89">
              <w:rPr>
                <w:color w:val="000000"/>
              </w:rPr>
              <w:t xml:space="preserve">, </w:t>
            </w:r>
            <w:r w:rsidRPr="00F76A89">
              <w:t>context</w:t>
            </w:r>
            <w:r w:rsidRPr="00F76A89">
              <w:rPr>
                <w:color w:val="000000"/>
              </w:rPr>
              <w:t xml:space="preserve"> and purpose</w:t>
            </w:r>
            <w:r>
              <w:rPr>
                <w:color w:val="000000"/>
              </w:rPr>
              <w:t xml:space="preserve"> </w:t>
            </w:r>
            <w:hyperlink r:id="rId208" w:tooltip="View additional details of ACLGEU184" w:history="1">
              <w:r w:rsidRPr="00F76A89">
                <w:rPr>
                  <w:color w:val="000000"/>
                </w:rPr>
                <w:t>(ACLGEU184)</w:t>
              </w:r>
            </w:hyperlink>
          </w:p>
          <w:p w14:paraId="0575D3E3" w14:textId="77777777" w:rsidR="00F76A89" w:rsidRPr="00F76A89" w:rsidRDefault="00F76A89" w:rsidP="00F76A89">
            <w:pPr>
              <w:pBdr>
                <w:top w:val="nil"/>
                <w:left w:val="nil"/>
                <w:bottom w:val="nil"/>
                <w:right w:val="nil"/>
                <w:between w:val="nil"/>
                <w:bar w:val="nil"/>
              </w:pBdr>
            </w:pPr>
            <w:r w:rsidRPr="00F76A89">
              <w:t>L, ICT, C, IU</w:t>
            </w:r>
          </w:p>
          <w:p w14:paraId="144E60D1" w14:textId="77777777" w:rsidR="00F76A89" w:rsidRPr="00F76A89" w:rsidRDefault="00F76A89" w:rsidP="00F76A89">
            <w:pPr>
              <w:pBdr>
                <w:top w:val="nil"/>
                <w:left w:val="nil"/>
                <w:bottom w:val="nil"/>
                <w:right w:val="nil"/>
                <w:between w:val="nil"/>
                <w:bar w:val="nil"/>
              </w:pBdr>
            </w:pPr>
          </w:p>
          <w:p w14:paraId="1DE4F1FE"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Language variation and change</w:t>
            </w:r>
          </w:p>
          <w:p w14:paraId="73245C5C" w14:textId="5232BFA0" w:rsidR="00F76A89" w:rsidRPr="00F76A89" w:rsidRDefault="00F76A89" w:rsidP="00F76A89">
            <w:pPr>
              <w:rPr>
                <w:rFonts w:ascii="Calibri" w:eastAsia="Calibri" w:hAnsi="Calibri" w:cs="Calibri"/>
                <w:color w:val="000000"/>
                <w:u w:color="000000"/>
                <w:bdr w:val="nil"/>
              </w:rPr>
            </w:pPr>
            <w:r w:rsidRPr="00F76A89">
              <w:rPr>
                <w:rFonts w:ascii="Calibri" w:eastAsia="Calibri" w:hAnsi="Calibri" w:cs="Calibri"/>
                <w:color w:val="000000"/>
                <w:u w:color="000000"/>
                <w:bdr w:val="nil"/>
              </w:rPr>
              <w:t>Analyse how and why language is used differently in different contexts and relationships</w:t>
            </w:r>
            <w:r>
              <w:rPr>
                <w:rFonts w:ascii="Calibri" w:eastAsia="Calibri" w:hAnsi="Calibri" w:cs="Calibri"/>
                <w:color w:val="000000"/>
                <w:u w:color="000000"/>
                <w:bdr w:val="nil"/>
              </w:rPr>
              <w:t xml:space="preserve"> </w:t>
            </w:r>
            <w:hyperlink r:id="rId209" w:tooltip="View additional details of ACLGEU185" w:history="1">
              <w:r w:rsidRPr="00F76A89">
                <w:rPr>
                  <w:color w:val="000000"/>
                  <w:u w:color="000000"/>
                </w:rPr>
                <w:t>(ACLGEU185)</w:t>
              </w:r>
            </w:hyperlink>
          </w:p>
          <w:p w14:paraId="54F83360" w14:textId="77777777" w:rsidR="00F76A89" w:rsidRPr="00F76A89" w:rsidRDefault="00F76A89" w:rsidP="00F76A89">
            <w:pPr>
              <w:rPr>
                <w:rFonts w:ascii="Calibri" w:eastAsia="Calibri" w:hAnsi="Calibri" w:cs="Calibri"/>
                <w:u w:color="000000"/>
                <w:bdr w:val="nil"/>
              </w:rPr>
            </w:pPr>
            <w:r w:rsidRPr="00F76A89">
              <w:rPr>
                <w:rFonts w:ascii="Calibri" w:eastAsia="Calibri" w:hAnsi="Calibri" w:cs="Calibri"/>
                <w:u w:color="000000"/>
                <w:bdr w:val="nil"/>
              </w:rPr>
              <w:t>L, ICT, EU, IU</w:t>
            </w:r>
          </w:p>
          <w:p w14:paraId="50D7D0C0" w14:textId="77777777" w:rsidR="00F76A89" w:rsidRPr="00F76A89" w:rsidRDefault="00F76A89" w:rsidP="00F76A89">
            <w:pPr>
              <w:rPr>
                <w:rFonts w:ascii="Calibri" w:eastAsia="Calibri" w:hAnsi="Calibri" w:cs="Calibri"/>
                <w:u w:color="000000"/>
                <w:bdr w:val="nil"/>
              </w:rPr>
            </w:pPr>
          </w:p>
          <w:p w14:paraId="02703EA7" w14:textId="77777777" w:rsidR="00F76A89" w:rsidRPr="00F76A89" w:rsidRDefault="00F76A89" w:rsidP="00F76A89">
            <w:pPr>
              <w:rPr>
                <w:rFonts w:ascii="Calibri" w:eastAsia="Calibri" w:hAnsi="Calibri" w:cs="Calibri"/>
                <w:color w:val="000000"/>
                <w:u w:color="000000"/>
                <w:bdr w:val="nil"/>
              </w:rPr>
            </w:pPr>
            <w:r w:rsidRPr="00F76A89">
              <w:rPr>
                <w:rFonts w:ascii="Calibri" w:eastAsia="Calibri" w:hAnsi="Calibri" w:cs="Calibri"/>
                <w:color w:val="000000"/>
                <w:u w:color="000000"/>
                <w:bdr w:val="nil"/>
              </w:rPr>
              <w:t>Explore the influence of language on people’s actions, values and beliefs and appreciate the scale and importance of linguistic diversity</w:t>
            </w:r>
            <w:r w:rsidRPr="00F76A89">
              <w:rPr>
                <w:rFonts w:ascii="Calibri" w:eastAsia="Calibri" w:hAnsi="Calibri" w:cs="Calibri"/>
                <w:color w:val="000000"/>
                <w:u w:color="000000"/>
                <w:bdr w:val="nil"/>
              </w:rPr>
              <w:br/>
            </w:r>
            <w:hyperlink r:id="rId210" w:tooltip="View additional details of ACLGEU186" w:history="1">
              <w:r w:rsidRPr="00F76A89">
                <w:rPr>
                  <w:color w:val="000000"/>
                  <w:u w:color="000000"/>
                </w:rPr>
                <w:t>(ACLGEU186)</w:t>
              </w:r>
            </w:hyperlink>
          </w:p>
          <w:p w14:paraId="27204B89" w14:textId="77777777" w:rsidR="00F76A89" w:rsidRPr="00F76A89" w:rsidRDefault="00F76A89" w:rsidP="00F76A89">
            <w:pPr>
              <w:rPr>
                <w:rFonts w:ascii="Calibri" w:eastAsia="Calibri" w:hAnsi="Calibri" w:cs="Calibri"/>
                <w:u w:color="000000"/>
                <w:bdr w:val="nil"/>
              </w:rPr>
            </w:pPr>
            <w:r w:rsidRPr="00F76A89">
              <w:rPr>
                <w:rFonts w:ascii="Calibri" w:eastAsia="Calibri" w:hAnsi="Calibri" w:cs="Calibri"/>
                <w:u w:color="000000"/>
                <w:bdr w:val="nil"/>
              </w:rPr>
              <w:t>L, C, EU, IU</w:t>
            </w:r>
          </w:p>
          <w:p w14:paraId="1CFE8976" w14:textId="77777777" w:rsidR="00F76A89" w:rsidRPr="00F76A89" w:rsidRDefault="00F76A89" w:rsidP="00F76A89">
            <w:pPr>
              <w:rPr>
                <w:rFonts w:ascii="Calibri" w:eastAsia="Calibri" w:hAnsi="Calibri" w:cs="Calibri"/>
                <w:u w:color="000000"/>
                <w:bdr w:val="nil"/>
              </w:rPr>
            </w:pPr>
          </w:p>
          <w:p w14:paraId="6BEC314E"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Role of language and culture</w:t>
            </w:r>
          </w:p>
          <w:p w14:paraId="5F2C7B70" w14:textId="763D0C7F" w:rsidR="00F76A89" w:rsidRPr="00F76A89" w:rsidRDefault="00F76A89" w:rsidP="00F76A89">
            <w:pPr>
              <w:pBdr>
                <w:top w:val="nil"/>
                <w:left w:val="nil"/>
                <w:bottom w:val="nil"/>
                <w:right w:val="nil"/>
                <w:between w:val="nil"/>
                <w:bar w:val="nil"/>
              </w:pBdr>
              <w:rPr>
                <w:color w:val="000000"/>
              </w:rPr>
            </w:pPr>
            <w:r w:rsidRPr="00F76A89">
              <w:t>Explore how language both reflects and shapes cultural distinctions such as community, social class, gender and generation</w:t>
            </w:r>
            <w:r>
              <w:t xml:space="preserve"> </w:t>
            </w:r>
            <w:hyperlink r:id="rId211" w:tooltip="View additional details of ACLGEU187" w:history="1">
              <w:r w:rsidRPr="00F76A89">
                <w:rPr>
                  <w:color w:val="000000"/>
                </w:rPr>
                <w:t>(ACLGEU187)</w:t>
              </w:r>
            </w:hyperlink>
          </w:p>
          <w:p w14:paraId="34B74B29" w14:textId="1F529134" w:rsidR="00F76A89" w:rsidRPr="00F76A89" w:rsidRDefault="00F76A89" w:rsidP="00F76A89">
            <w:pPr>
              <w:rPr>
                <w:rFonts w:ascii="Calibri" w:eastAsia="Calibri" w:hAnsi="Calibri" w:cs="Calibri"/>
                <w:u w:color="000000"/>
                <w:bdr w:val="nil"/>
              </w:rPr>
            </w:pPr>
            <w:r w:rsidRPr="00F76A89">
              <w:rPr>
                <w:rFonts w:ascii="Calibri" w:eastAsia="Calibri" w:hAnsi="Calibri" w:cs="Calibri"/>
                <w:u w:color="000000"/>
                <w:bdr w:val="nil"/>
              </w:rPr>
              <w:t>L, ICT, C, P, EU, IU</w:t>
            </w:r>
          </w:p>
        </w:tc>
      </w:tr>
    </w:tbl>
    <w:p w14:paraId="044B0C36" w14:textId="77777777" w:rsidR="00AA7EF7" w:rsidRDefault="00AA7EF7" w:rsidP="00F76A89">
      <w:pPr>
        <w:pStyle w:val="Style1"/>
      </w:pPr>
    </w:p>
    <w:p w14:paraId="42DBF1A4" w14:textId="77777777" w:rsidR="00AA7EF7" w:rsidRDefault="00AA7EF7">
      <w:pPr>
        <w:jc w:val="both"/>
        <w:rPr>
          <w:rFonts w:eastAsiaTheme="minorHAnsi"/>
          <w:smallCaps/>
          <w:color w:val="8064A2"/>
          <w:spacing w:val="5"/>
          <w:sz w:val="30"/>
          <w:szCs w:val="30"/>
        </w:rPr>
      </w:pPr>
      <w:r>
        <w:br w:type="page"/>
      </w:r>
    </w:p>
    <w:p w14:paraId="1EFB0BC1" w14:textId="4E202944" w:rsidR="00F76A89" w:rsidRPr="00F76A89" w:rsidRDefault="00F76A89" w:rsidP="00F76A89">
      <w:pPr>
        <w:pStyle w:val="Style1"/>
      </w:pPr>
      <w:bookmarkStart w:id="50" w:name="_GoBack"/>
      <w:bookmarkEnd w:id="50"/>
      <w:r w:rsidRPr="00F76A89">
        <w:lastRenderedPageBreak/>
        <w:t>Achievement Standard</w:t>
      </w:r>
    </w:p>
    <w:p w14:paraId="5AAE218B" w14:textId="77777777" w:rsidR="00E640C7" w:rsidRDefault="00E640C7" w:rsidP="00E640C7">
      <w:pPr>
        <w:tabs>
          <w:tab w:val="left" w:pos="7580"/>
        </w:tabs>
        <w:spacing w:after="0" w:line="240" w:lineRule="auto"/>
        <w:ind w:right="176"/>
        <w:rPr>
          <w:rFonts w:ascii="Calibri" w:eastAsia="Calibri" w:hAnsi="Calibri" w:cs="Calibri"/>
          <w:lang w:val="en-US"/>
        </w:rPr>
      </w:pPr>
      <w:r w:rsidRPr="00E640C7">
        <w:rPr>
          <w:rFonts w:ascii="Calibri" w:eastAsia="Calibri" w:hAnsi="Calibri" w:cs="Calibri"/>
          <w:lang w:val="en-US"/>
        </w:rPr>
        <w:t xml:space="preserve">At standard, students initiate, in part, and participate in sustained spoken and written interactions in German with others through collaborative tasks, activities and transactions to exchange information on aspects of childhood, teenage life and relationships. They use familiar descriptive and expressive language </w:t>
      </w:r>
      <w:r w:rsidRPr="00E640C7">
        <w:rPr>
          <w:rFonts w:ascii="Calibri" w:eastAsia="Calibri" w:hAnsi="Calibri" w:cs="Calibri"/>
          <w:lang w:val="en"/>
        </w:rPr>
        <w:t xml:space="preserve">to share, compare and justify personal opinions, </w:t>
      </w:r>
      <w:r w:rsidRPr="00E640C7">
        <w:rPr>
          <w:rFonts w:ascii="Calibri" w:eastAsia="Calibri" w:hAnsi="Calibri" w:cs="Calibri"/>
          <w:lang w:val="en-US"/>
        </w:rPr>
        <w:t xml:space="preserve">such as </w:t>
      </w:r>
      <w:r w:rsidRPr="00E640C7">
        <w:rPr>
          <w:rFonts w:ascii="Calibri" w:eastAsia="Calibri" w:hAnsi="Calibri" w:cs="Calibri"/>
          <w:i/>
          <w:lang w:val="en-US"/>
        </w:rPr>
        <w:t>In der Zukunft möchte ich Architekt werden</w:t>
      </w:r>
      <w:r w:rsidRPr="00E640C7">
        <w:rPr>
          <w:rFonts w:ascii="Calibri" w:eastAsia="Calibri" w:hAnsi="Calibri" w:cs="Calibri"/>
          <w:lang w:val="en-US"/>
        </w:rPr>
        <w:t>. Students engage in shared activities, such as the planning and managing of activities, events or experiences, exchanging resources and information. They analyse ideas and most information and, in part, identify context, purpose and intended audience from a range of texts related to aspects of their personal and social worlds. Students use some appropriate formats and styles of presentation to convey information and ideas, and offer their views on texts related to aspects of their personal and social worlds. Students provide examples of how imaginative texts reflect German cultural values or experiences, through structure, language and mood, to build action, develop character and position the reader or audience. They also create and present simple imaginative texts with moods and effects, in order to engage different audiences. Students translate and interpret, with some accuracy, a range of texts, and discuss how to convey concepts that do not translate easily across different linguistic and cultural contexts. They monitor their language choices when using German and consider, at times, their own and others’ responses and reactions in intercultural communication.</w:t>
      </w:r>
      <w:r w:rsidRPr="00E640C7">
        <w:rPr>
          <w:rFonts w:ascii="Calibri" w:eastAsia="Calibri" w:hAnsi="Calibri" w:cs="Calibri"/>
        </w:rPr>
        <w:t xml:space="preserve"> Students </w:t>
      </w:r>
      <w:r w:rsidRPr="00E640C7">
        <w:rPr>
          <w:rFonts w:ascii="Calibri" w:eastAsia="Calibri" w:hAnsi="Calibri" w:cs="Calibri"/>
          <w:lang w:val="en-US"/>
        </w:rPr>
        <w:t>question some assumptions and values, and occasionally, modify their language and behaviours in relation to different cultural perspectives.</w:t>
      </w:r>
      <w:r w:rsidRPr="00E640C7">
        <w:rPr>
          <w:rFonts w:ascii="Calibri" w:eastAsia="Calibri" w:hAnsi="Calibri" w:cs="Calibri"/>
        </w:rPr>
        <w:t xml:space="preserve"> They also </w:t>
      </w:r>
      <w:r w:rsidRPr="00E640C7">
        <w:rPr>
          <w:rFonts w:ascii="Calibri" w:eastAsia="Calibri" w:hAnsi="Calibri" w:cs="Calibri"/>
          <w:lang w:val="en-US"/>
        </w:rPr>
        <w:t xml:space="preserve">investigate and share family and cultural traditions and experiences, considering how these have shaped, and continue to shape, personal and cultural identity. </w:t>
      </w:r>
    </w:p>
    <w:p w14:paraId="5FDA1E19" w14:textId="77777777" w:rsidR="00E640C7" w:rsidRPr="00E640C7" w:rsidRDefault="00E640C7" w:rsidP="00E640C7">
      <w:pPr>
        <w:tabs>
          <w:tab w:val="left" w:pos="7580"/>
        </w:tabs>
        <w:spacing w:after="0" w:line="240" w:lineRule="auto"/>
        <w:ind w:right="176"/>
        <w:rPr>
          <w:rFonts w:ascii="Calibri" w:eastAsia="Calibri" w:hAnsi="Calibri" w:cs="Calibri"/>
        </w:rPr>
      </w:pPr>
    </w:p>
    <w:p w14:paraId="3FF8CA27" w14:textId="17FD3E0F" w:rsidR="00F76A89" w:rsidRPr="00E640C7" w:rsidRDefault="00E640C7" w:rsidP="00E640C7">
      <w:pPr>
        <w:tabs>
          <w:tab w:val="left" w:pos="7580"/>
        </w:tabs>
        <w:spacing w:after="0" w:line="240" w:lineRule="auto"/>
        <w:ind w:right="176"/>
        <w:rPr>
          <w:rFonts w:ascii="Calibri" w:eastAsia="Calibri" w:hAnsi="Calibri" w:cs="Calibri"/>
          <w:lang w:val="en-US"/>
        </w:rPr>
        <w:sectPr w:rsidR="00F76A89" w:rsidRPr="00E640C7" w:rsidSect="00F76A89">
          <w:headerReference w:type="default" r:id="rId212"/>
          <w:pgSz w:w="11906" w:h="16838"/>
          <w:pgMar w:top="1103" w:right="1440" w:bottom="1440" w:left="1440" w:header="708" w:footer="708" w:gutter="0"/>
          <w:cols w:space="708"/>
          <w:docGrid w:linePitch="360"/>
        </w:sectPr>
      </w:pPr>
      <w:r w:rsidRPr="00E640C7">
        <w:rPr>
          <w:rFonts w:ascii="Calibri" w:eastAsia="Calibri" w:hAnsi="Calibri" w:cs="Calibri"/>
          <w:lang w:val="en-US"/>
        </w:rPr>
        <w:t xml:space="preserve">Students identify the ways in which written language is different from spoken language and mostly respond to challenges associated with clarity and pace in audio texts, and variations or differences in pronunciation, to ensure clarity, such as </w:t>
      </w:r>
      <w:r w:rsidRPr="00E640C7">
        <w:rPr>
          <w:rFonts w:ascii="Calibri" w:eastAsia="Calibri" w:hAnsi="Calibri" w:cs="Calibri"/>
          <w:i/>
          <w:lang w:val="en-US"/>
        </w:rPr>
        <w:t>zwei/zwo.</w:t>
      </w:r>
      <w:r w:rsidRPr="00E640C7">
        <w:rPr>
          <w:rFonts w:ascii="Calibri" w:eastAsia="Calibri" w:hAnsi="Calibri" w:cs="Calibri"/>
          <w:lang w:val="en-US"/>
        </w:rPr>
        <w:t xml:space="preserve"> They use familiar vocabulary and apply elements of grammar in spoken and written texts, with a satisfactory level of accuracy. Students use the appropriate tense with a range of regular and irregular verbs, and a variety of conjunctions and cohesive devices to link, sequence and contrast ideas, events and actions, for example, </w:t>
      </w:r>
      <w:r w:rsidRPr="00E640C7">
        <w:rPr>
          <w:rFonts w:ascii="Calibri" w:eastAsia="Calibri" w:hAnsi="Calibri" w:cs="Calibri"/>
          <w:i/>
          <w:lang w:val="en-US"/>
        </w:rPr>
        <w:t xml:space="preserve">Um Geld zu haben, muss man einen Job finden. </w:t>
      </w:r>
      <w:r w:rsidRPr="00E640C7">
        <w:rPr>
          <w:rFonts w:ascii="Calibri" w:eastAsia="Calibri" w:hAnsi="Calibri" w:cs="Calibri"/>
          <w:lang w:val="en-US"/>
        </w:rPr>
        <w:t xml:space="preserve">They experiment with compound forms, such as </w:t>
      </w:r>
      <w:r w:rsidRPr="00E640C7">
        <w:rPr>
          <w:rFonts w:ascii="Calibri" w:eastAsia="Calibri" w:hAnsi="Calibri" w:cs="Calibri"/>
          <w:i/>
          <w:lang w:val="en-US"/>
        </w:rPr>
        <w:t>da-</w:t>
      </w:r>
      <w:r w:rsidRPr="00E640C7">
        <w:rPr>
          <w:rFonts w:ascii="Calibri" w:eastAsia="Calibri" w:hAnsi="Calibri" w:cs="Calibri"/>
          <w:lang w:val="en-US"/>
        </w:rPr>
        <w:t xml:space="preserve"> and </w:t>
      </w:r>
      <w:proofErr w:type="gramStart"/>
      <w:r w:rsidRPr="00E640C7">
        <w:rPr>
          <w:rFonts w:ascii="Calibri" w:eastAsia="Calibri" w:hAnsi="Calibri" w:cs="Calibri"/>
          <w:i/>
          <w:lang w:val="en-US"/>
        </w:rPr>
        <w:t>wo(</w:t>
      </w:r>
      <w:proofErr w:type="gramEnd"/>
      <w:r w:rsidRPr="00E640C7">
        <w:rPr>
          <w:rFonts w:ascii="Calibri" w:eastAsia="Calibri" w:hAnsi="Calibri" w:cs="Calibri"/>
          <w:i/>
          <w:lang w:val="en-US"/>
        </w:rPr>
        <w:t>r)-</w:t>
      </w:r>
      <w:r w:rsidRPr="00E640C7">
        <w:rPr>
          <w:rFonts w:ascii="Calibri" w:eastAsia="Calibri" w:hAnsi="Calibri" w:cs="Calibri"/>
          <w:lang w:val="en-US"/>
        </w:rPr>
        <w:t xml:space="preserve">, for example, </w:t>
      </w:r>
      <w:r w:rsidRPr="00E640C7">
        <w:rPr>
          <w:rFonts w:ascii="Calibri" w:eastAsia="Calibri" w:hAnsi="Calibri" w:cs="Calibri"/>
          <w:i/>
          <w:lang w:val="en-US"/>
        </w:rPr>
        <w:t xml:space="preserve">Woran erinnerst du dich? </w:t>
      </w:r>
      <w:r w:rsidRPr="00E640C7">
        <w:rPr>
          <w:rFonts w:ascii="Calibri" w:eastAsia="Calibri" w:hAnsi="Calibri" w:cs="Calibri"/>
          <w:lang w:val="en-US"/>
        </w:rPr>
        <w:t xml:space="preserve">They understand and use the dative, accusative and two-way prepositions with some accuracy, for example, </w:t>
      </w:r>
      <w:r w:rsidRPr="00E640C7">
        <w:rPr>
          <w:rFonts w:ascii="Calibri" w:eastAsia="Calibri" w:hAnsi="Calibri" w:cs="Calibri"/>
          <w:i/>
          <w:lang w:val="en-US"/>
        </w:rPr>
        <w:t>Sie denken oft an ihre Kindheit</w:t>
      </w:r>
      <w:r w:rsidRPr="00E640C7">
        <w:rPr>
          <w:rFonts w:ascii="Calibri" w:eastAsia="Calibri" w:hAnsi="Calibri" w:cs="Calibri"/>
          <w:lang w:val="en-US"/>
        </w:rPr>
        <w:t xml:space="preserve">. They use adverbs and adverbial phrases to modify meaning, for example, </w:t>
      </w:r>
      <w:r w:rsidRPr="00E640C7">
        <w:rPr>
          <w:rFonts w:ascii="Calibri" w:eastAsia="Calibri" w:hAnsi="Calibri" w:cs="Calibri"/>
          <w:i/>
          <w:lang w:val="en-US"/>
        </w:rPr>
        <w:t>Das haben sie schon gemacht.</w:t>
      </w:r>
      <w:r w:rsidRPr="00E640C7">
        <w:rPr>
          <w:rFonts w:ascii="Calibri" w:eastAsia="Calibri" w:hAnsi="Calibri" w:cs="Calibri"/>
          <w:lang w:val="en-US"/>
        </w:rPr>
        <w:t xml:space="preserve"> Students use metalanguage to </w:t>
      </w:r>
      <w:r w:rsidRPr="00E640C7">
        <w:rPr>
          <w:rFonts w:ascii="Calibri" w:eastAsia="Calibri" w:hAnsi="Calibri" w:cs="Calibri"/>
          <w:lang w:val="en"/>
        </w:rPr>
        <w:t>explain grammatical forms and functions</w:t>
      </w:r>
      <w:r w:rsidRPr="00E640C7">
        <w:rPr>
          <w:rFonts w:ascii="Calibri" w:eastAsia="Calibri" w:hAnsi="Calibri" w:cs="Calibri"/>
          <w:lang w:val="en-US"/>
        </w:rPr>
        <w:t xml:space="preserve">. </w:t>
      </w:r>
      <w:r w:rsidRPr="00E640C7">
        <w:rPr>
          <w:rFonts w:ascii="Calibri" w:eastAsia="Calibri" w:hAnsi="Calibri" w:cs="Calibri"/>
        </w:rPr>
        <w:t xml:space="preserve">They </w:t>
      </w:r>
      <w:r w:rsidRPr="00E640C7">
        <w:rPr>
          <w:rFonts w:ascii="Calibri" w:eastAsia="Calibri" w:hAnsi="Calibri" w:cs="Calibri"/>
          <w:lang w:val="en-US"/>
        </w:rPr>
        <w:t>examine the interrelationship between different text types, language choices, audience, context and purpose.</w:t>
      </w:r>
      <w:r w:rsidRPr="00E640C7">
        <w:rPr>
          <w:rFonts w:ascii="Calibri" w:eastAsia="Calibri" w:hAnsi="Calibri" w:cs="Calibri"/>
          <w:lang w:val="en"/>
        </w:rPr>
        <w:t xml:space="preserve"> </w:t>
      </w:r>
      <w:r w:rsidRPr="00E640C7">
        <w:rPr>
          <w:rFonts w:ascii="Calibri" w:eastAsia="Calibri" w:hAnsi="Calibri" w:cs="Calibri"/>
          <w:lang w:val="en-US"/>
        </w:rPr>
        <w:t>Students analyse how and why language is used differently in different contexts and with different speakers, and explore the influence of language on people’s actions, values and beliefs, and appreciate the scale and importance of linguistic diversity. Students explore how language reflects and shapes cultural distinctions, such as community, soci</w:t>
      </w:r>
      <w:r>
        <w:rPr>
          <w:rFonts w:ascii="Calibri" w:eastAsia="Calibri" w:hAnsi="Calibri" w:cs="Calibri"/>
          <w:lang w:val="en-US"/>
        </w:rPr>
        <w:t>al class, gender and generation</w:t>
      </w:r>
      <w:r>
        <w:t>.</w:t>
      </w:r>
    </w:p>
    <w:p w14:paraId="0422198D" w14:textId="77777777" w:rsidR="00F76A89" w:rsidRPr="00F76A89" w:rsidRDefault="00F76A89" w:rsidP="00F76A89">
      <w:pPr>
        <w:pStyle w:val="MainHeading1"/>
      </w:pPr>
      <w:r w:rsidRPr="00F76A89">
        <w:lastRenderedPageBreak/>
        <w:t>Year 10 Languages Syllabus</w:t>
      </w:r>
    </w:p>
    <w:p w14:paraId="2B3AD6BE" w14:textId="77777777" w:rsidR="00F76A89" w:rsidRPr="00F76A89" w:rsidRDefault="00F76A89" w:rsidP="00F76A89">
      <w:pPr>
        <w:pStyle w:val="Style1"/>
      </w:pPr>
      <w:r w:rsidRPr="00F76A89">
        <w:t>Year Level Description</w:t>
      </w:r>
    </w:p>
    <w:p w14:paraId="0B4D0A6C" w14:textId="77777777" w:rsidR="00F76A89" w:rsidRDefault="00F76A89" w:rsidP="00F76A89">
      <w:pPr>
        <w:spacing w:after="0" w:line="240" w:lineRule="auto"/>
        <w:rPr>
          <w:rFonts w:eastAsia="Times New Roman" w:cs="Arial"/>
          <w:lang w:val="en"/>
        </w:rPr>
      </w:pPr>
      <w:r w:rsidRPr="00F76A89">
        <w:rPr>
          <w:rFonts w:eastAsia="Times New Roman" w:cs="Arial"/>
          <w:lang w:val="en"/>
        </w:rPr>
        <w:t>Year 10 German: Second Language builds on the skills, knowledge and understanding required of students to communicate in the German language developed in Year 9 and focuses on extending their oral and written communication skills and their understandings of German language and culture. Students require continued guidance and mentoring at this stage of their language learning, but work increasingly independently to analyse, reflect on and monitor their language learning and intercultural experiences. They are considering future pathways and prospects, including how the German language may feature in these.</w:t>
      </w:r>
    </w:p>
    <w:p w14:paraId="68090361" w14:textId="77777777" w:rsidR="00F76A89" w:rsidRPr="00F76A89" w:rsidRDefault="00F76A89" w:rsidP="00F76A89">
      <w:pPr>
        <w:spacing w:after="0" w:line="240" w:lineRule="auto"/>
        <w:rPr>
          <w:rFonts w:eastAsia="Times New Roman" w:cs="Arial"/>
          <w:lang w:val="en"/>
        </w:rPr>
      </w:pPr>
    </w:p>
    <w:p w14:paraId="25958B15" w14:textId="77777777" w:rsidR="00F76A89" w:rsidRDefault="00F76A89" w:rsidP="00F76A89">
      <w:pPr>
        <w:spacing w:after="0" w:line="240" w:lineRule="auto"/>
        <w:rPr>
          <w:rFonts w:eastAsia="Times New Roman" w:cs="Arial"/>
          <w:lang w:val="en"/>
        </w:rPr>
      </w:pPr>
      <w:r w:rsidRPr="00F76A89">
        <w:rPr>
          <w:rFonts w:eastAsia="Times New Roman" w:cs="Arial"/>
          <w:lang w:val="en"/>
        </w:rPr>
        <w:t xml:space="preserve">Students communicate in German, initiating and participating in sustained interactions in formal and informal exchanges to discuss young people’s experiences and interest in contemporary culture and social issues. They contribute ideas, opinions and suggestions in interactions related to </w:t>
      </w:r>
      <w:proofErr w:type="gramStart"/>
      <w:r w:rsidRPr="00F76A89">
        <w:rPr>
          <w:rFonts w:eastAsia="Times New Roman" w:cs="Arial"/>
          <w:lang w:val="en"/>
        </w:rPr>
        <w:t>shared</w:t>
      </w:r>
      <w:proofErr w:type="gramEnd"/>
      <w:r w:rsidRPr="00F76A89">
        <w:rPr>
          <w:rFonts w:eastAsia="Times New Roman" w:cs="Arial"/>
          <w:lang w:val="en"/>
        </w:rPr>
        <w:t xml:space="preserve"> activities, solving problems and managing diverse views. Students analyse, synthesise and evaluate ideas and information from a range of perspectives on texts related to aspects of their personal, natural and social worlds. They convey information, comments and experiences on texts, using different modes of presentation to achieve different purposes. Students analyse how imaginative texts create effects in ways that reflect cultural influence. They create and present a range of imaginative texts on themes of personal or social relevance.</w:t>
      </w:r>
    </w:p>
    <w:p w14:paraId="3CD38E15" w14:textId="77777777" w:rsidR="00F76A89" w:rsidRPr="00F76A89" w:rsidRDefault="00F76A89" w:rsidP="00F76A89">
      <w:pPr>
        <w:spacing w:after="0" w:line="240" w:lineRule="auto"/>
        <w:rPr>
          <w:rFonts w:eastAsia="Times New Roman" w:cs="Arial"/>
          <w:lang w:val="en"/>
        </w:rPr>
      </w:pPr>
    </w:p>
    <w:p w14:paraId="750560CB"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understand the systems of the German language, exploring the features of spoken and written language. They increase control of context-related vocabulary and extend knowledge of grammatical elements such as understanding and using formulaically common subjunctive forms (</w:t>
      </w:r>
      <w:r w:rsidRPr="00F76A89">
        <w:rPr>
          <w:rFonts w:eastAsia="Times New Roman" w:cs="Arial"/>
          <w:i/>
          <w:lang w:val="en"/>
        </w:rPr>
        <w:t>Konjunktiv II</w:t>
      </w:r>
      <w:r w:rsidRPr="00F76A89">
        <w:rPr>
          <w:rFonts w:eastAsia="Times New Roman" w:cs="Arial"/>
          <w:lang w:val="en"/>
        </w:rPr>
        <w:t>) when encountered in expressions and scaffolded language contexts. Students further develop a metalanguage to discuss and explain grammatical forms and functions.</w:t>
      </w:r>
    </w:p>
    <w:p w14:paraId="1AFEA069" w14:textId="77777777" w:rsidR="00F76A89" w:rsidRPr="00F76A89" w:rsidRDefault="00F76A89" w:rsidP="00F76A89">
      <w:pPr>
        <w:spacing w:after="0" w:line="240" w:lineRule="auto"/>
        <w:rPr>
          <w:rFonts w:eastAsia="Times New Roman" w:cs="Arial"/>
          <w:lang w:val="en"/>
        </w:rPr>
      </w:pPr>
    </w:p>
    <w:p w14:paraId="6A5F467A" w14:textId="77777777" w:rsidR="00F76A89" w:rsidRDefault="00F76A89" w:rsidP="00F76A89">
      <w:pPr>
        <w:spacing w:after="0" w:line="240" w:lineRule="auto"/>
        <w:rPr>
          <w:rFonts w:eastAsia="Times New Roman" w:cs="Arial"/>
          <w:lang w:val="en"/>
        </w:rPr>
      </w:pPr>
      <w:r w:rsidRPr="00F76A89">
        <w:rPr>
          <w:rFonts w:eastAsia="Times New Roman" w:cs="Arial"/>
          <w:lang w:val="en"/>
        </w:rPr>
        <w:t>Students understand that German language and culture are interrelated and that they shape and are shaped by each other in a given moment and over time.</w:t>
      </w:r>
    </w:p>
    <w:p w14:paraId="355C9B63" w14:textId="77777777" w:rsidR="00F76A89" w:rsidRPr="00F76A89" w:rsidRDefault="00F76A89" w:rsidP="00F76A89">
      <w:pPr>
        <w:spacing w:after="0" w:line="240" w:lineRule="auto"/>
        <w:rPr>
          <w:rFonts w:eastAsia="Times New Roman" w:cs="Arial"/>
          <w:lang w:val="en"/>
        </w:rPr>
      </w:pPr>
    </w:p>
    <w:p w14:paraId="641FA48A" w14:textId="77777777" w:rsidR="00F76A89" w:rsidRPr="00F76A89" w:rsidRDefault="00F76A89" w:rsidP="00F76A89">
      <w:pPr>
        <w:spacing w:after="0" w:line="240" w:lineRule="auto"/>
        <w:rPr>
          <w:rFonts w:eastAsia="Times New Roman" w:cs="Arial"/>
          <w:lang w:val="en"/>
        </w:rPr>
      </w:pPr>
      <w:r w:rsidRPr="00F76A89">
        <w:rPr>
          <w:rFonts w:eastAsia="Times New Roman" w:cs="Arial"/>
          <w:lang w:val="en"/>
        </w:rPr>
        <w:t>In Year 10 students are challenged with more independent learning experiences, however, these experiences continue to be supported with scaffolding and monitoring.</w:t>
      </w:r>
    </w:p>
    <w:p w14:paraId="2CF82364" w14:textId="77777777" w:rsidR="00F76A89" w:rsidRPr="00F76A89" w:rsidRDefault="00F76A89" w:rsidP="00F76A89">
      <w:pPr>
        <w:rPr>
          <w:rFonts w:eastAsia="Times New Roman" w:cs="Arial"/>
          <w:lang w:val="en"/>
        </w:rPr>
      </w:pPr>
    </w:p>
    <w:p w14:paraId="46728453" w14:textId="77777777" w:rsidR="00F76A89" w:rsidRPr="00F76A89" w:rsidRDefault="00F76A89" w:rsidP="00F76A89">
      <w:pPr>
        <w:rPr>
          <w:sz w:val="22"/>
          <w:szCs w:val="22"/>
        </w:rPr>
        <w:sectPr w:rsidR="00F76A89" w:rsidRPr="00F76A89" w:rsidSect="00F76A89">
          <w:headerReference w:type="default" r:id="rId213"/>
          <w:pgSz w:w="11906" w:h="16838"/>
          <w:pgMar w:top="1103" w:right="1440" w:bottom="1440" w:left="1440" w:header="708" w:footer="708" w:gutter="0"/>
          <w:cols w:space="708"/>
          <w:docGrid w:linePitch="360"/>
        </w:sectPr>
      </w:pPr>
    </w:p>
    <w:p w14:paraId="324B4B8E" w14:textId="77777777" w:rsidR="00F76A89" w:rsidRPr="00F76A89" w:rsidRDefault="00F76A89" w:rsidP="00F76A89">
      <w:pPr>
        <w:pStyle w:val="Style1"/>
      </w:pPr>
      <w:r w:rsidRPr="00F76A89">
        <w:lastRenderedPageBreak/>
        <w:t>Content Descriptions</w:t>
      </w:r>
    </w:p>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506"/>
      </w:tblGrid>
      <w:tr w:rsidR="00F76A89" w:rsidRPr="00F76A89" w14:paraId="5471B147" w14:textId="77777777" w:rsidTr="00F76A89">
        <w:tc>
          <w:tcPr>
            <w:tcW w:w="4621" w:type="dxa"/>
          </w:tcPr>
          <w:p w14:paraId="0D9E538A"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t>Communicating</w:t>
            </w:r>
          </w:p>
          <w:p w14:paraId="0DF79D84"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Socialising</w:t>
            </w:r>
          </w:p>
          <w:p w14:paraId="6F629642" w14:textId="77777777" w:rsidR="00F76A89" w:rsidRPr="00F76A89" w:rsidRDefault="00F76A89" w:rsidP="00F76A89">
            <w:pPr>
              <w:rPr>
                <w:i/>
                <w:iCs/>
                <w:color w:val="000000"/>
              </w:rPr>
            </w:pPr>
            <w:r w:rsidRPr="00F76A89">
              <w:rPr>
                <w:color w:val="000000"/>
              </w:rPr>
              <w:t xml:space="preserve">Initiate and participate in sustained interactions, using descriptive and expressive language in </w:t>
            </w:r>
            <w:r w:rsidRPr="00F76A89">
              <w:t xml:space="preserve">formal and informal exchanges to discuss young people’s experiences and interest in contemporary culture and social issues, for example, </w:t>
            </w:r>
            <w:r w:rsidRPr="00F76A89">
              <w:rPr>
                <w:i/>
                <w:color w:val="222222"/>
              </w:rPr>
              <w:t>Jugend Gesundheit</w:t>
            </w:r>
            <w:r w:rsidRPr="00F76A89">
              <w:rPr>
                <w:color w:val="222222"/>
              </w:rPr>
              <w:t>;</w:t>
            </w:r>
            <w:r w:rsidRPr="00F76A89">
              <w:rPr>
                <w:i/>
                <w:color w:val="222222"/>
              </w:rPr>
              <w:t xml:space="preserve"> Sprachen lernen</w:t>
            </w:r>
            <w:r w:rsidRPr="00F76A89">
              <w:rPr>
                <w:color w:val="222222"/>
              </w:rPr>
              <w:t>;</w:t>
            </w:r>
            <w:r w:rsidRPr="00F76A89">
              <w:rPr>
                <w:i/>
                <w:color w:val="222222"/>
              </w:rPr>
              <w:t xml:space="preserve"> Verantwortung jetzt und in der Zukunft</w:t>
            </w:r>
            <w:r w:rsidRPr="00F76A89">
              <w:rPr>
                <w:color w:val="222222"/>
              </w:rPr>
              <w:t>;</w:t>
            </w:r>
            <w:r w:rsidRPr="00F76A89">
              <w:rPr>
                <w:i/>
                <w:color w:val="222222"/>
              </w:rPr>
              <w:t xml:space="preserve"> Was recyceln Sie, Herr Meier?</w:t>
            </w:r>
            <w:r w:rsidRPr="00F76A89">
              <w:rPr>
                <w:color w:val="222222"/>
              </w:rPr>
              <w:t>;</w:t>
            </w:r>
            <w:r w:rsidRPr="00F76A89">
              <w:rPr>
                <w:i/>
                <w:color w:val="222222"/>
              </w:rPr>
              <w:t xml:space="preserve"> Was können wir für die Umwelt machen?</w:t>
            </w:r>
            <w:r w:rsidRPr="00F76A89">
              <w:rPr>
                <w:color w:val="222222"/>
              </w:rPr>
              <w:t>;</w:t>
            </w:r>
            <w:r w:rsidRPr="00F76A89">
              <w:rPr>
                <w:i/>
                <w:color w:val="222222"/>
              </w:rPr>
              <w:t xml:space="preserve"> Wie kann man den Obdachlosen/Asylanten helfen?</w:t>
            </w:r>
          </w:p>
          <w:p w14:paraId="342B62DB" w14:textId="77777777" w:rsidR="00F76A89" w:rsidRPr="00F76A89" w:rsidRDefault="00F76A89" w:rsidP="00F76A89">
            <w:pPr>
              <w:rPr>
                <w:iCs/>
                <w:color w:val="000000"/>
              </w:rPr>
            </w:pPr>
          </w:p>
          <w:p w14:paraId="7F7C2F37" w14:textId="78BDAAE8" w:rsidR="00F76A89" w:rsidRPr="00F76A89" w:rsidRDefault="00F76A89" w:rsidP="00F76A89">
            <w:pPr>
              <w:pBdr>
                <w:top w:val="nil"/>
                <w:left w:val="nil"/>
                <w:bottom w:val="nil"/>
                <w:right w:val="nil"/>
                <w:between w:val="nil"/>
                <w:bar w:val="nil"/>
              </w:pBdr>
              <w:rPr>
                <w:color w:val="000000"/>
              </w:rPr>
            </w:pPr>
            <w:r w:rsidRPr="00F76A89">
              <w:rPr>
                <w:iCs/>
                <w:color w:val="000000"/>
              </w:rPr>
              <w:t>E</w:t>
            </w:r>
            <w:r w:rsidRPr="00F76A89">
              <w:t>xpress feelings and justify opinions, f</w:t>
            </w:r>
            <w:r w:rsidRPr="00F76A89">
              <w:rPr>
                <w:color w:val="000000"/>
              </w:rPr>
              <w:t xml:space="preserve">or example, </w:t>
            </w:r>
            <w:r w:rsidRPr="00F76A89">
              <w:rPr>
                <w:i/>
                <w:color w:val="000000"/>
              </w:rPr>
              <w:t>W</w:t>
            </w:r>
            <w:r w:rsidRPr="00F76A89">
              <w:rPr>
                <w:i/>
                <w:color w:val="222222"/>
              </w:rPr>
              <w:t>ie finden Sie...</w:t>
            </w:r>
            <w:proofErr w:type="gramStart"/>
            <w:r w:rsidRPr="00F76A89">
              <w:rPr>
                <w:i/>
                <w:color w:val="222222"/>
              </w:rPr>
              <w:t>?</w:t>
            </w:r>
            <w:r w:rsidRPr="00F76A89">
              <w:rPr>
                <w:color w:val="222222"/>
              </w:rPr>
              <w:t>;</w:t>
            </w:r>
            <w:proofErr w:type="gramEnd"/>
            <w:r w:rsidRPr="00F76A89">
              <w:rPr>
                <w:i/>
                <w:color w:val="222222"/>
              </w:rPr>
              <w:t xml:space="preserve"> Ist es schwierig für dich, Deutsch zu lernen?</w:t>
            </w:r>
            <w:r w:rsidRPr="00F76A89">
              <w:rPr>
                <w:color w:val="222222"/>
              </w:rPr>
              <w:t>;</w:t>
            </w:r>
            <w:r w:rsidRPr="00F76A89">
              <w:rPr>
                <w:i/>
                <w:color w:val="222222"/>
              </w:rPr>
              <w:t xml:space="preserve"> Ich denke, dass ...</w:t>
            </w:r>
            <w:r w:rsidRPr="00F76A89">
              <w:rPr>
                <w:color w:val="222222"/>
              </w:rPr>
              <w:t>;</w:t>
            </w:r>
            <w:r w:rsidRPr="00F76A89">
              <w:rPr>
                <w:i/>
                <w:color w:val="222222"/>
              </w:rPr>
              <w:t xml:space="preserve"> Was können wir tun, um die Umwelt zu schützen?</w:t>
            </w:r>
            <w:r w:rsidRPr="00F76A89">
              <w:rPr>
                <w:color w:val="222222"/>
              </w:rPr>
              <w:t>;</w:t>
            </w:r>
            <w:r w:rsidRPr="00F76A89">
              <w:rPr>
                <w:i/>
                <w:color w:val="222222"/>
              </w:rPr>
              <w:t xml:space="preserve"> Was studierst du nächstes Jahr und warum?</w:t>
            </w:r>
            <w:r w:rsidRPr="00F76A89">
              <w:rPr>
                <w:color w:val="222222"/>
              </w:rPr>
              <w:t>;</w:t>
            </w:r>
            <w:r w:rsidRPr="00F76A89">
              <w:rPr>
                <w:i/>
                <w:color w:val="222222"/>
              </w:rPr>
              <w:t xml:space="preserve"> </w:t>
            </w:r>
            <w:r w:rsidRPr="00F76A89">
              <w:rPr>
                <w:i/>
                <w:iCs/>
                <w:color w:val="000000"/>
              </w:rPr>
              <w:t>Ich werde sicher die 12. Klasse zu Ende machen und dann werde ich hoffentlich Zahnmedizin studieren. Es kommt aber auf meine Noten an</w:t>
            </w:r>
            <w:r>
              <w:rPr>
                <w:i/>
                <w:iCs/>
                <w:color w:val="000000"/>
              </w:rPr>
              <w:t xml:space="preserve"> </w:t>
            </w:r>
            <w:hyperlink r:id="rId214" w:tooltip="View additional details of ACLGEC171" w:history="1">
              <w:r w:rsidRPr="00F76A89">
                <w:rPr>
                  <w:color w:val="000000"/>
                </w:rPr>
                <w:t>(ACLGEC171)</w:t>
              </w:r>
            </w:hyperlink>
          </w:p>
          <w:p w14:paraId="5A2C5201" w14:textId="77777777" w:rsidR="00F76A89" w:rsidRPr="00F76A89" w:rsidRDefault="00F76A89" w:rsidP="00F76A89">
            <w:pPr>
              <w:rPr>
                <w:rFonts w:cstheme="minorHAnsi"/>
              </w:rPr>
            </w:pPr>
            <w:r w:rsidRPr="00F76A89">
              <w:rPr>
                <w:rFonts w:cstheme="minorHAnsi"/>
              </w:rPr>
              <w:t>L, ICT, C, P, IU</w:t>
            </w:r>
          </w:p>
          <w:p w14:paraId="7152E878" w14:textId="77777777" w:rsidR="00F76A89" w:rsidRPr="00F76A89" w:rsidRDefault="00F76A89" w:rsidP="00F76A89">
            <w:pPr>
              <w:pBdr>
                <w:top w:val="nil"/>
                <w:left w:val="nil"/>
                <w:bottom w:val="nil"/>
                <w:right w:val="nil"/>
                <w:between w:val="nil"/>
                <w:bar w:val="nil"/>
              </w:pBdr>
              <w:rPr>
                <w:rFonts w:cstheme="minorHAnsi"/>
              </w:rPr>
            </w:pPr>
          </w:p>
          <w:p w14:paraId="14AD4A51" w14:textId="57AC29E3" w:rsidR="00F76A89" w:rsidRPr="00F76A89" w:rsidRDefault="00F76A89" w:rsidP="00F76A89">
            <w:pPr>
              <w:pBdr>
                <w:top w:val="nil"/>
                <w:left w:val="nil"/>
                <w:bottom w:val="nil"/>
                <w:right w:val="nil"/>
                <w:between w:val="nil"/>
                <w:bar w:val="nil"/>
              </w:pBdr>
              <w:rPr>
                <w:color w:val="000000"/>
              </w:rPr>
            </w:pPr>
            <w:r w:rsidRPr="00F76A89">
              <w:t xml:space="preserve">Contribute ideas, opinions and suggestions in interactions related to shared activities such as </w:t>
            </w:r>
            <w:r w:rsidRPr="00F76A89">
              <w:rPr>
                <w:color w:val="000000"/>
              </w:rPr>
              <w:t xml:space="preserve">organising real or simulated forums, social media or daily news segments; protests or rallies to raise awareness of </w:t>
            </w:r>
            <w:r w:rsidRPr="00F76A89">
              <w:t xml:space="preserve">contemporary culture and social </w:t>
            </w:r>
            <w:r w:rsidRPr="00F76A89">
              <w:rPr>
                <w:color w:val="000000"/>
              </w:rPr>
              <w:t xml:space="preserve">issues; </w:t>
            </w:r>
            <w:r w:rsidRPr="00F76A89">
              <w:t>exchanging resources and information, solving problems and managing diverse views</w:t>
            </w:r>
            <w:r>
              <w:t xml:space="preserve"> </w:t>
            </w:r>
            <w:hyperlink r:id="rId215" w:tooltip="View additional details of ACLGEC172" w:history="1">
              <w:r w:rsidRPr="00F76A89">
                <w:rPr>
                  <w:color w:val="000000"/>
                </w:rPr>
                <w:t>(ACLGEC172)</w:t>
              </w:r>
            </w:hyperlink>
          </w:p>
          <w:p w14:paraId="5708CFAE" w14:textId="77777777" w:rsidR="00F76A89" w:rsidRPr="00F76A89" w:rsidRDefault="00F76A89" w:rsidP="00F76A89">
            <w:pPr>
              <w:rPr>
                <w:rFonts w:cstheme="minorHAnsi"/>
              </w:rPr>
            </w:pPr>
            <w:r w:rsidRPr="00F76A89">
              <w:rPr>
                <w:rFonts w:cstheme="minorHAnsi"/>
              </w:rPr>
              <w:t>L, N, ICT, C, P, EU, IU</w:t>
            </w:r>
          </w:p>
          <w:p w14:paraId="08142047" w14:textId="77777777" w:rsidR="00F76A89" w:rsidRPr="00F76A89" w:rsidRDefault="00F76A89" w:rsidP="00F76A89">
            <w:pPr>
              <w:pBdr>
                <w:top w:val="nil"/>
                <w:left w:val="nil"/>
                <w:bottom w:val="nil"/>
                <w:right w:val="nil"/>
                <w:between w:val="nil"/>
                <w:bar w:val="nil"/>
              </w:pBdr>
              <w:rPr>
                <w:rFonts w:cstheme="minorHAnsi"/>
              </w:rPr>
            </w:pPr>
          </w:p>
          <w:p w14:paraId="07270403"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Informing</w:t>
            </w:r>
          </w:p>
          <w:p w14:paraId="7ED18DC0" w14:textId="77777777" w:rsidR="00F76A89" w:rsidRPr="00F76A89" w:rsidRDefault="00F76A89" w:rsidP="00F76A89">
            <w:pPr>
              <w:pBdr>
                <w:top w:val="nil"/>
                <w:left w:val="nil"/>
                <w:bottom w:val="nil"/>
                <w:right w:val="nil"/>
                <w:between w:val="nil"/>
                <w:bar w:val="nil"/>
              </w:pBdr>
              <w:rPr>
                <w:color w:val="000000"/>
              </w:rPr>
            </w:pPr>
            <w:r w:rsidRPr="00F76A89">
              <w:t>Analyse, synthesise and evaluate ideas and information from a range of perspectives on texts related to aspects of their personal, natural and social worlds</w:t>
            </w:r>
            <w:r w:rsidRPr="00F76A89">
              <w:rPr>
                <w:color w:val="000000"/>
              </w:rPr>
              <w:t xml:space="preserve"> such as regional news headlines and local community announcements and advertisements and identify how </w:t>
            </w:r>
            <w:r w:rsidRPr="00F76A89">
              <w:t>context</w:t>
            </w:r>
            <w:r w:rsidRPr="00F76A89">
              <w:rPr>
                <w:color w:val="000000"/>
              </w:rPr>
              <w:t xml:space="preserve"> and </w:t>
            </w:r>
            <w:r w:rsidRPr="00F76A89">
              <w:t>culture</w:t>
            </w:r>
            <w:r w:rsidRPr="00F76A89">
              <w:rPr>
                <w:color w:val="000000"/>
              </w:rPr>
              <w:t xml:space="preserve"> affect how information is presented</w:t>
            </w:r>
            <w:r w:rsidRPr="00F76A89">
              <w:rPr>
                <w:color w:val="000000"/>
              </w:rPr>
              <w:br/>
            </w:r>
            <w:hyperlink r:id="rId216" w:tooltip="View additional details of ACLGEC174" w:history="1">
              <w:r w:rsidRPr="00F76A89">
                <w:rPr>
                  <w:color w:val="000000"/>
                </w:rPr>
                <w:t>(ACLGEC174)</w:t>
              </w:r>
            </w:hyperlink>
          </w:p>
          <w:p w14:paraId="4837F476" w14:textId="77777777" w:rsidR="00F76A89" w:rsidRPr="00F76A89" w:rsidRDefault="00F76A89" w:rsidP="00F76A89">
            <w:r w:rsidRPr="00F76A89">
              <w:t>L, ICT, C, P, IU</w:t>
            </w:r>
          </w:p>
          <w:p w14:paraId="25AA3A7F" w14:textId="77777777" w:rsidR="00F76A89" w:rsidRDefault="00F76A89" w:rsidP="00F76A89">
            <w:pPr>
              <w:pBdr>
                <w:top w:val="nil"/>
                <w:left w:val="nil"/>
                <w:bottom w:val="nil"/>
                <w:right w:val="nil"/>
                <w:between w:val="nil"/>
                <w:bar w:val="nil"/>
              </w:pBdr>
            </w:pPr>
          </w:p>
          <w:p w14:paraId="7CB3AC59" w14:textId="77777777" w:rsidR="009B681F" w:rsidRDefault="009B681F" w:rsidP="00F76A89">
            <w:pPr>
              <w:pBdr>
                <w:top w:val="nil"/>
                <w:left w:val="nil"/>
                <w:bottom w:val="nil"/>
                <w:right w:val="nil"/>
                <w:between w:val="nil"/>
                <w:bar w:val="nil"/>
              </w:pBdr>
            </w:pPr>
          </w:p>
          <w:p w14:paraId="13E7BC82" w14:textId="77777777" w:rsidR="009B681F" w:rsidRDefault="009B681F" w:rsidP="00F76A89">
            <w:pPr>
              <w:pBdr>
                <w:top w:val="nil"/>
                <w:left w:val="nil"/>
                <w:bottom w:val="nil"/>
                <w:right w:val="nil"/>
                <w:between w:val="nil"/>
                <w:bar w:val="nil"/>
              </w:pBdr>
            </w:pPr>
          </w:p>
          <w:p w14:paraId="3C37898A" w14:textId="77777777" w:rsidR="009B681F" w:rsidRDefault="009B681F" w:rsidP="00F76A89">
            <w:pPr>
              <w:pBdr>
                <w:top w:val="nil"/>
                <w:left w:val="nil"/>
                <w:bottom w:val="nil"/>
                <w:right w:val="nil"/>
                <w:between w:val="nil"/>
                <w:bar w:val="nil"/>
              </w:pBdr>
            </w:pPr>
          </w:p>
          <w:p w14:paraId="39A44375" w14:textId="77777777" w:rsidR="009B681F" w:rsidRDefault="009B681F" w:rsidP="00F76A89">
            <w:pPr>
              <w:pBdr>
                <w:top w:val="nil"/>
                <w:left w:val="nil"/>
                <w:bottom w:val="nil"/>
                <w:right w:val="nil"/>
                <w:between w:val="nil"/>
                <w:bar w:val="nil"/>
              </w:pBdr>
            </w:pPr>
          </w:p>
          <w:p w14:paraId="6DBCAE8D" w14:textId="77777777" w:rsidR="009B681F" w:rsidRPr="00F76A89" w:rsidRDefault="009B681F" w:rsidP="00F76A89">
            <w:pPr>
              <w:pBdr>
                <w:top w:val="nil"/>
                <w:left w:val="nil"/>
                <w:bottom w:val="nil"/>
                <w:right w:val="nil"/>
                <w:between w:val="nil"/>
                <w:bar w:val="nil"/>
              </w:pBdr>
            </w:pPr>
          </w:p>
          <w:p w14:paraId="0E92D5A2" w14:textId="522980EA" w:rsidR="00F76A89" w:rsidRPr="00F76A89" w:rsidRDefault="00F76A89" w:rsidP="00F76A89">
            <w:pPr>
              <w:pBdr>
                <w:top w:val="nil"/>
                <w:left w:val="nil"/>
                <w:bottom w:val="nil"/>
                <w:right w:val="nil"/>
                <w:between w:val="nil"/>
                <w:bar w:val="nil"/>
              </w:pBdr>
              <w:rPr>
                <w:color w:val="000000"/>
              </w:rPr>
            </w:pPr>
            <w:r w:rsidRPr="00F76A89">
              <w:rPr>
                <w:color w:val="000000"/>
              </w:rPr>
              <w:lastRenderedPageBreak/>
              <w:t xml:space="preserve">Convey </w:t>
            </w:r>
            <w:r w:rsidRPr="00F76A89">
              <w:t>information, comments, perspectives and experiences on texts related to aspects of their personal, natural and social worlds, using different modes of presentation to suit different audiences or to achieve different purposes</w:t>
            </w:r>
            <w:r>
              <w:t xml:space="preserve"> </w:t>
            </w:r>
            <w:hyperlink r:id="rId217" w:tooltip="View additional details of ACLGEC175" w:history="1">
              <w:r w:rsidRPr="00F76A89">
                <w:rPr>
                  <w:color w:val="000000"/>
                </w:rPr>
                <w:t>(ACLGEC175)</w:t>
              </w:r>
            </w:hyperlink>
          </w:p>
          <w:p w14:paraId="321A63DF" w14:textId="77777777" w:rsidR="00F76A89" w:rsidRPr="00F76A89" w:rsidRDefault="00F76A89" w:rsidP="00F76A89">
            <w:r w:rsidRPr="00F76A89">
              <w:t>L, N, ICT, C, P, IU</w:t>
            </w:r>
          </w:p>
          <w:p w14:paraId="39762872" w14:textId="77777777" w:rsidR="00F76A89" w:rsidRPr="00F76A89" w:rsidRDefault="00F76A89" w:rsidP="00F76A89">
            <w:pPr>
              <w:pBdr>
                <w:top w:val="nil"/>
                <w:left w:val="nil"/>
                <w:bottom w:val="nil"/>
                <w:right w:val="nil"/>
                <w:between w:val="nil"/>
                <w:bar w:val="nil"/>
              </w:pBdr>
            </w:pPr>
          </w:p>
          <w:p w14:paraId="04FA6D5E"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Creating</w:t>
            </w:r>
          </w:p>
          <w:p w14:paraId="16425B5C" w14:textId="77777777" w:rsidR="00F76A89" w:rsidRPr="00F76A89" w:rsidRDefault="00F76A89" w:rsidP="00F76A89">
            <w:pPr>
              <w:rPr>
                <w:color w:val="000000"/>
              </w:rPr>
            </w:pPr>
            <w:r w:rsidRPr="00F76A89">
              <w:t xml:space="preserve">Analyse how imaginative </w:t>
            </w:r>
            <w:r w:rsidRPr="00F76A89">
              <w:rPr>
                <w:color w:val="000000"/>
              </w:rPr>
              <w:t xml:space="preserve">texts </w:t>
            </w:r>
            <w:r w:rsidRPr="00F76A89">
              <w:t>create</w:t>
            </w:r>
            <w:r w:rsidRPr="00F76A89">
              <w:rPr>
                <w:color w:val="000000"/>
              </w:rPr>
              <w:t xml:space="preserve"> </w:t>
            </w:r>
            <w:r w:rsidRPr="00F76A89">
              <w:t>aesthetic</w:t>
            </w:r>
            <w:r w:rsidRPr="00F76A89">
              <w:rPr>
                <w:color w:val="000000"/>
              </w:rPr>
              <w:t xml:space="preserve">, </w:t>
            </w:r>
            <w:r w:rsidRPr="00F76A89">
              <w:t>humorous or emotional effects in ways that reflect cultural influence</w:t>
            </w:r>
            <w:r w:rsidRPr="00F76A89">
              <w:rPr>
                <w:color w:val="000000"/>
              </w:rPr>
              <w:t xml:space="preserve"> such as poems, songs, dance, street art and performance</w:t>
            </w:r>
            <w:r w:rsidRPr="00F76A89">
              <w:rPr>
                <w:color w:val="000000"/>
              </w:rPr>
              <w:br/>
            </w:r>
            <w:hyperlink r:id="rId218" w:tooltip="View additional details of ACLGEC176" w:history="1">
              <w:r w:rsidRPr="00F76A89">
                <w:rPr>
                  <w:color w:val="000000"/>
                </w:rPr>
                <w:t>(ACLGEC176)</w:t>
              </w:r>
            </w:hyperlink>
          </w:p>
          <w:p w14:paraId="0AB79258" w14:textId="77777777" w:rsidR="00F76A89" w:rsidRPr="00F76A89" w:rsidRDefault="00F76A89" w:rsidP="00F76A89">
            <w:r w:rsidRPr="00F76A89">
              <w:t>L, ICT, C, P, IU</w:t>
            </w:r>
          </w:p>
          <w:p w14:paraId="3F75FD1B" w14:textId="77777777" w:rsidR="00F76A89" w:rsidRPr="00F76A89" w:rsidRDefault="00F76A89" w:rsidP="00F76A89"/>
          <w:p w14:paraId="2C7BC50F" w14:textId="3D50050D" w:rsidR="00F76A89" w:rsidRPr="00F76A89" w:rsidRDefault="00F76A89" w:rsidP="00F76A89">
            <w:pPr>
              <w:rPr>
                <w:color w:val="000000"/>
              </w:rPr>
            </w:pPr>
            <w:r w:rsidRPr="00F76A89">
              <w:t>Create and present</w:t>
            </w:r>
            <w:r w:rsidRPr="00F76A89">
              <w:rPr>
                <w:color w:val="000000"/>
              </w:rPr>
              <w:t xml:space="preserve"> a </w:t>
            </w:r>
            <w:r w:rsidRPr="00F76A89">
              <w:t>range of imaginative texts on themes of personal or social relevance, to express ideas or that reflect cultural values, social issues or experience</w:t>
            </w:r>
            <w:r>
              <w:t xml:space="preserve"> </w:t>
            </w:r>
            <w:hyperlink r:id="rId219" w:tooltip="View additional details of ACLGEC177" w:history="1">
              <w:r w:rsidRPr="00F76A89">
                <w:rPr>
                  <w:color w:val="000000"/>
                </w:rPr>
                <w:t>(ACLGEC177)</w:t>
              </w:r>
            </w:hyperlink>
          </w:p>
          <w:p w14:paraId="23439888" w14:textId="77777777" w:rsidR="00F76A89" w:rsidRPr="00F76A89" w:rsidRDefault="00F76A89" w:rsidP="00F76A89">
            <w:r w:rsidRPr="00F76A89">
              <w:t>L, ICT, C, P, IU</w:t>
            </w:r>
          </w:p>
          <w:p w14:paraId="733F6934" w14:textId="77777777" w:rsidR="00F76A89" w:rsidRPr="00F76A89" w:rsidRDefault="00F76A89" w:rsidP="00F76A89"/>
          <w:p w14:paraId="62B3DAE3"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Translating</w:t>
            </w:r>
          </w:p>
          <w:p w14:paraId="28E11EFE" w14:textId="10E8762C" w:rsidR="00F76A89" w:rsidRPr="00F76A89" w:rsidRDefault="00F76A89" w:rsidP="00F76A89">
            <w:pPr>
              <w:rPr>
                <w:color w:val="000000"/>
              </w:rPr>
            </w:pPr>
            <w:r w:rsidRPr="00F76A89">
              <w:t xml:space="preserve">Consider the nature of translating and interpreting, explaining how cultural perspectives and concepts have been represented when transferring </w:t>
            </w:r>
            <w:r w:rsidRPr="00F76A89">
              <w:rPr>
                <w:color w:val="000000"/>
              </w:rPr>
              <w:t xml:space="preserve">meaning from one </w:t>
            </w:r>
            <w:r w:rsidRPr="00F76A89">
              <w:t>language</w:t>
            </w:r>
            <w:r w:rsidRPr="00F76A89">
              <w:rPr>
                <w:color w:val="000000"/>
              </w:rPr>
              <w:t xml:space="preserve"> to another, for example, how popular German idioms such as </w:t>
            </w:r>
            <w:r w:rsidRPr="00F76A89">
              <w:rPr>
                <w:i/>
                <w:iCs/>
                <w:color w:val="000000"/>
              </w:rPr>
              <w:t>Du spinnst!; schwarzfahren,</w:t>
            </w:r>
            <w:r w:rsidRPr="00F76A89">
              <w:rPr>
                <w:color w:val="000000"/>
              </w:rPr>
              <w:t xml:space="preserve"> </w:t>
            </w:r>
            <w:r w:rsidRPr="00F76A89">
              <w:rPr>
                <w:iCs/>
                <w:color w:val="000000"/>
              </w:rPr>
              <w:t>can create confusion when translated literally</w:t>
            </w:r>
            <w:r>
              <w:rPr>
                <w:iCs/>
                <w:color w:val="000000"/>
              </w:rPr>
              <w:t xml:space="preserve"> </w:t>
            </w:r>
            <w:hyperlink r:id="rId220" w:tooltip="View additional details of ACLGEC178" w:history="1">
              <w:r w:rsidRPr="00F76A89">
                <w:rPr>
                  <w:color w:val="000000"/>
                </w:rPr>
                <w:t>(ACLGEC178)</w:t>
              </w:r>
            </w:hyperlink>
          </w:p>
          <w:p w14:paraId="5F6EB8A9" w14:textId="77777777" w:rsidR="00F76A89" w:rsidRPr="00F76A89" w:rsidRDefault="00F76A89" w:rsidP="00F76A89">
            <w:r w:rsidRPr="00F76A89">
              <w:t>L, C, P, IU</w:t>
            </w:r>
          </w:p>
          <w:p w14:paraId="35AF02B0" w14:textId="77777777" w:rsidR="00F76A89" w:rsidRPr="00F76A89" w:rsidRDefault="00F76A89" w:rsidP="00F76A89"/>
          <w:p w14:paraId="1606E4DE"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Reflecting</w:t>
            </w:r>
          </w:p>
          <w:p w14:paraId="2186E4B4" w14:textId="40FBE1FA" w:rsidR="00F76A89" w:rsidRPr="00F76A89" w:rsidRDefault="00F76A89" w:rsidP="00F76A89">
            <w:pPr>
              <w:rPr>
                <w:color w:val="000000"/>
              </w:rPr>
            </w:pPr>
            <w:r w:rsidRPr="00F76A89">
              <w:t>Reflect on the experience of learning and using German, considering how intercultural communication</w:t>
            </w:r>
            <w:r w:rsidRPr="00F76A89">
              <w:rPr>
                <w:color w:val="000000"/>
              </w:rPr>
              <w:t xml:space="preserve"> </w:t>
            </w:r>
            <w:r w:rsidRPr="00F76A89">
              <w:t>involves taking responsibility for contributing to mutual understanding, by modifying language</w:t>
            </w:r>
            <w:r w:rsidRPr="00F76A89">
              <w:rPr>
                <w:color w:val="000000"/>
              </w:rPr>
              <w:t xml:space="preserve"> and behaviours in relation to different cultural perspectives</w:t>
            </w:r>
            <w:r>
              <w:rPr>
                <w:color w:val="000000"/>
              </w:rPr>
              <w:t xml:space="preserve"> </w:t>
            </w:r>
            <w:hyperlink r:id="rId221" w:tooltip="View additional details of ACLGEC180" w:history="1">
              <w:r w:rsidRPr="00F76A89">
                <w:rPr>
                  <w:color w:val="000000"/>
                </w:rPr>
                <w:t>(ACLGEC180)</w:t>
              </w:r>
            </w:hyperlink>
          </w:p>
          <w:p w14:paraId="4F008EE1" w14:textId="77777777" w:rsidR="00F76A89" w:rsidRPr="00F76A89" w:rsidRDefault="00F76A89" w:rsidP="00F76A89">
            <w:r w:rsidRPr="00F76A89">
              <w:t>L, C, P, IU</w:t>
            </w:r>
          </w:p>
          <w:p w14:paraId="63761E22" w14:textId="77777777" w:rsidR="00F76A89" w:rsidRPr="00F76A89" w:rsidRDefault="00F76A89" w:rsidP="00F76A89"/>
          <w:p w14:paraId="456EFABC" w14:textId="77777777" w:rsidR="00F76A89" w:rsidRPr="00F76A89" w:rsidRDefault="00F76A89" w:rsidP="00F76A89">
            <w:pPr>
              <w:rPr>
                <w:color w:val="000000"/>
              </w:rPr>
            </w:pPr>
            <w:r w:rsidRPr="00F76A89">
              <w:rPr>
                <w:color w:val="000000"/>
              </w:rPr>
              <w:t>Explore and express their ow</w:t>
            </w:r>
            <w:r w:rsidRPr="00F76A89">
              <w:t>n cultural identity</w:t>
            </w:r>
            <w:r w:rsidRPr="00F76A89">
              <w:rPr>
                <w:color w:val="000000"/>
              </w:rPr>
              <w:t xml:space="preserve"> and ability to act as a cultural mediator between German speakers and Australians</w:t>
            </w:r>
            <w:r w:rsidRPr="00F76A89">
              <w:rPr>
                <w:color w:val="000000"/>
              </w:rPr>
              <w:br/>
            </w:r>
            <w:hyperlink r:id="rId222" w:tooltip="View additional details of ACLGEC181" w:history="1">
              <w:r w:rsidRPr="00F76A89">
                <w:rPr>
                  <w:color w:val="000000"/>
                </w:rPr>
                <w:t>(ACLGEC181)</w:t>
              </w:r>
            </w:hyperlink>
          </w:p>
          <w:p w14:paraId="05D427F2" w14:textId="7A814943" w:rsidR="00F76A89" w:rsidRPr="00F76A89" w:rsidRDefault="00F76A89" w:rsidP="00F76A89">
            <w:r w:rsidRPr="00F76A89">
              <w:t>L, ICT, C, P, IU</w:t>
            </w:r>
          </w:p>
        </w:tc>
        <w:tc>
          <w:tcPr>
            <w:tcW w:w="4621" w:type="dxa"/>
          </w:tcPr>
          <w:p w14:paraId="370D2A09" w14:textId="77777777" w:rsidR="00F76A89" w:rsidRPr="00F76A89" w:rsidRDefault="00F76A89" w:rsidP="00F76A89">
            <w:pPr>
              <w:numPr>
                <w:ilvl w:val="1"/>
                <w:numId w:val="0"/>
              </w:numPr>
              <w:rPr>
                <w:rFonts w:ascii="Calibri" w:eastAsia="SimSun" w:hAnsi="Calibri" w:cs="Times New Roman"/>
                <w:b/>
                <w:iCs/>
                <w:color w:val="8064A2"/>
                <w:spacing w:val="15"/>
                <w:sz w:val="26"/>
                <w:szCs w:val="26"/>
              </w:rPr>
            </w:pPr>
            <w:r w:rsidRPr="00F76A89">
              <w:rPr>
                <w:rFonts w:ascii="Calibri" w:eastAsia="SimSun" w:hAnsi="Calibri" w:cs="Times New Roman"/>
                <w:b/>
                <w:iCs/>
                <w:color w:val="8064A2"/>
                <w:spacing w:val="15"/>
                <w:sz w:val="26"/>
                <w:szCs w:val="26"/>
              </w:rPr>
              <w:lastRenderedPageBreak/>
              <w:t>Understanding</w:t>
            </w:r>
          </w:p>
          <w:p w14:paraId="0F125AD0" w14:textId="77777777" w:rsidR="00F76A89" w:rsidRPr="00F76A89" w:rsidRDefault="00F76A89" w:rsidP="00F76A89">
            <w:pPr>
              <w:pBdr>
                <w:top w:val="nil"/>
                <w:left w:val="nil"/>
                <w:bottom w:val="nil"/>
                <w:right w:val="nil"/>
                <w:between w:val="nil"/>
                <w:bar w:val="nil"/>
              </w:pBd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Systems of language</w:t>
            </w:r>
          </w:p>
          <w:p w14:paraId="4E32923D" w14:textId="77777777" w:rsidR="00F76A89" w:rsidRPr="00F76A89" w:rsidRDefault="00F76A89" w:rsidP="00F76A89">
            <w:pPr>
              <w:rPr>
                <w:i/>
                <w:iCs/>
                <w:color w:val="000000"/>
              </w:rPr>
            </w:pPr>
            <w:r w:rsidRPr="00F76A89">
              <w:rPr>
                <w:color w:val="000000"/>
              </w:rPr>
              <w:t xml:space="preserve">Explore the features of spoken and written </w:t>
            </w:r>
            <w:r w:rsidRPr="00F76A89">
              <w:t>language</w:t>
            </w:r>
            <w:r w:rsidRPr="00F76A89">
              <w:rPr>
                <w:color w:val="000000"/>
              </w:rPr>
              <w:t xml:space="preserve"> and apply variations in relation to features such as </w:t>
            </w:r>
            <w:r w:rsidRPr="00F76A89">
              <w:t>stress</w:t>
            </w:r>
            <w:r w:rsidRPr="00F76A89">
              <w:rPr>
                <w:color w:val="000000"/>
              </w:rPr>
              <w:t xml:space="preserve">, </w:t>
            </w:r>
            <w:r w:rsidRPr="00F76A89">
              <w:t>pronunciation</w:t>
            </w:r>
            <w:r w:rsidRPr="00F76A89">
              <w:rPr>
                <w:color w:val="000000"/>
              </w:rPr>
              <w:t xml:space="preserve"> and contractions, for example, </w:t>
            </w:r>
            <w:r w:rsidRPr="00F76A89">
              <w:rPr>
                <w:i/>
                <w:iCs/>
                <w:color w:val="000000"/>
              </w:rPr>
              <w:t>Ich hab keine Lust</w:t>
            </w:r>
            <w:r w:rsidRPr="00F76A89">
              <w:rPr>
                <w:color w:val="000000"/>
              </w:rPr>
              <w:t xml:space="preserve"> or </w:t>
            </w:r>
            <w:r w:rsidRPr="00F76A89">
              <w:rPr>
                <w:i/>
                <w:iCs/>
                <w:color w:val="000000"/>
              </w:rPr>
              <w:t>Mach’s gut!</w:t>
            </w:r>
          </w:p>
          <w:p w14:paraId="0520FC3D" w14:textId="77777777" w:rsidR="00F76A89" w:rsidRPr="00F76A89" w:rsidRDefault="00F76A89" w:rsidP="00F76A89">
            <w:pPr>
              <w:rPr>
                <w:i/>
                <w:iCs/>
                <w:color w:val="000000"/>
              </w:rPr>
            </w:pPr>
          </w:p>
          <w:p w14:paraId="5D796DF9" w14:textId="77777777" w:rsidR="00F76A89" w:rsidRPr="00F76A89" w:rsidRDefault="00F76A89" w:rsidP="00F76A89">
            <w:pPr>
              <w:rPr>
                <w:rFonts w:eastAsia="Times New Roman" w:cs="Times New Roman"/>
                <w:color w:val="000000"/>
                <w:lang w:eastAsia="en-AU"/>
              </w:rPr>
            </w:pPr>
            <w:r w:rsidRPr="00F76A89">
              <w:rPr>
                <w:rFonts w:eastAsia="Times New Roman" w:cs="Times New Roman"/>
                <w:color w:val="000000"/>
                <w:lang w:eastAsia="en-AU"/>
              </w:rPr>
              <w:t>Recognise the interactive, fluid and transitory nature of spoken language, identifying features such as interactivity and the use of repetition, pauses, interruptions, contractions, incomplete sentences and reliance on non-verbal elements and vocal expression</w:t>
            </w:r>
          </w:p>
          <w:p w14:paraId="167CE40B" w14:textId="77777777" w:rsidR="00F76A89" w:rsidRPr="00F76A89" w:rsidRDefault="00F76A89" w:rsidP="00F76A89">
            <w:pPr>
              <w:rPr>
                <w:rFonts w:eastAsia="Times New Roman" w:cs="Times New Roman"/>
                <w:color w:val="000000"/>
                <w:lang w:eastAsia="en-AU"/>
              </w:rPr>
            </w:pPr>
          </w:p>
          <w:p w14:paraId="504533C4" w14:textId="77777777" w:rsidR="00F76A89" w:rsidRPr="00F76A89" w:rsidRDefault="00F76A89" w:rsidP="00F76A89">
            <w:pPr>
              <w:spacing w:before="60"/>
              <w:rPr>
                <w:color w:val="000000"/>
              </w:rPr>
            </w:pPr>
            <w:r w:rsidRPr="00F76A89">
              <w:rPr>
                <w:rFonts w:eastAsia="Times New Roman" w:cs="Times New Roman"/>
                <w:color w:val="000000"/>
                <w:lang w:eastAsia="en-AU"/>
              </w:rPr>
              <w:t>Recognise and reproduce rhythms in complex sentences, using pausing and intonation to signal clause boundaries and emphasis</w:t>
            </w:r>
            <w:r w:rsidRPr="00F76A89">
              <w:rPr>
                <w:color w:val="000000"/>
              </w:rPr>
              <w:br/>
            </w:r>
            <w:hyperlink r:id="rId223" w:tooltip="View additional details of ACLGEU182" w:history="1">
              <w:r w:rsidRPr="00F76A89">
                <w:rPr>
                  <w:color w:val="000000"/>
                </w:rPr>
                <w:t>(ACLGEU182)</w:t>
              </w:r>
            </w:hyperlink>
          </w:p>
          <w:p w14:paraId="09DFC1C5" w14:textId="77777777" w:rsidR="00F76A89" w:rsidRPr="00F76A89" w:rsidRDefault="00F76A89" w:rsidP="00F76A89">
            <w:pPr>
              <w:spacing w:before="60"/>
              <w:rPr>
                <w:color w:val="000000"/>
              </w:rPr>
            </w:pPr>
            <w:r w:rsidRPr="00F76A89">
              <w:rPr>
                <w:color w:val="000000"/>
              </w:rPr>
              <w:t>L, C</w:t>
            </w:r>
          </w:p>
          <w:p w14:paraId="681954B1" w14:textId="77777777" w:rsidR="00F76A89" w:rsidRPr="00F76A89" w:rsidRDefault="00F76A89" w:rsidP="00F76A89">
            <w:pPr>
              <w:spacing w:before="100" w:beforeAutospacing="1"/>
              <w:rPr>
                <w:color w:val="000000"/>
              </w:rPr>
            </w:pPr>
            <w:r w:rsidRPr="00F76A89">
              <w:t>Increase control of context-related vocabulary and a</w:t>
            </w:r>
            <w:r w:rsidRPr="00F76A89">
              <w:rPr>
                <w:color w:val="000000"/>
              </w:rPr>
              <w:t xml:space="preserve">nalyse </w:t>
            </w:r>
            <w:r w:rsidRPr="00F76A89">
              <w:t xml:space="preserve">how </w:t>
            </w:r>
            <w:r w:rsidRPr="00F76A89">
              <w:rPr>
                <w:color w:val="000000"/>
              </w:rPr>
              <w:t>grammatical elements impact on the making of meaning in texts, including:</w:t>
            </w:r>
          </w:p>
          <w:p w14:paraId="2ED2F7FF" w14:textId="77777777" w:rsidR="00F76A89" w:rsidRPr="00F76A89" w:rsidRDefault="00F76A89" w:rsidP="009B681F">
            <w:pPr>
              <w:numPr>
                <w:ilvl w:val="0"/>
                <w:numId w:val="193"/>
              </w:numPr>
              <w:tabs>
                <w:tab w:val="num" w:pos="317"/>
              </w:tabs>
              <w:ind w:left="317" w:hanging="317"/>
              <w:rPr>
                <w:rFonts w:eastAsia="Times New Roman" w:cs="Times New Roman"/>
                <w:color w:val="000000"/>
                <w:lang w:eastAsia="en-AU"/>
              </w:rPr>
            </w:pPr>
            <w:r w:rsidRPr="00F76A89">
              <w:rPr>
                <w:rFonts w:eastAsia="Times New Roman" w:cs="Times New Roman"/>
                <w:color w:val="000000"/>
                <w:lang w:eastAsia="en-AU"/>
              </w:rPr>
              <w:t xml:space="preserve">noticing that relative pronouns have gender and case and are usually the same as definite articles, understanding the difference in function, for example, </w:t>
            </w:r>
            <w:r w:rsidRPr="00F76A89">
              <w:rPr>
                <w:rFonts w:eastAsia="Times New Roman" w:cs="Times New Roman"/>
                <w:i/>
                <w:iCs/>
                <w:color w:val="000000"/>
                <w:lang w:eastAsia="en-AU"/>
              </w:rPr>
              <w:t>Das ist der Beruf, den ich am interessantesten finde</w:t>
            </w:r>
          </w:p>
          <w:p w14:paraId="6E80C87A" w14:textId="77777777" w:rsidR="00F76A89" w:rsidRPr="00F76A89" w:rsidRDefault="00F76A89" w:rsidP="009B681F">
            <w:pPr>
              <w:numPr>
                <w:ilvl w:val="0"/>
                <w:numId w:val="193"/>
              </w:numPr>
              <w:tabs>
                <w:tab w:val="num" w:pos="317"/>
              </w:tabs>
              <w:spacing w:before="100" w:beforeAutospacing="1"/>
              <w:ind w:left="317" w:hanging="317"/>
              <w:rPr>
                <w:rFonts w:eastAsia="Times New Roman" w:cs="Times New Roman"/>
                <w:color w:val="000000"/>
                <w:lang w:eastAsia="en-AU"/>
              </w:rPr>
            </w:pPr>
            <w:r w:rsidRPr="00F76A89">
              <w:rPr>
                <w:rFonts w:eastAsia="Times New Roman" w:cs="Times New Roman"/>
                <w:color w:val="000000"/>
                <w:lang w:eastAsia="en-AU"/>
              </w:rPr>
              <w:t>understanding the difference between interrogatives which incorporate a preposition and refer to people and those which refer to objects, for example,</w:t>
            </w:r>
            <w:r w:rsidRPr="00F76A89">
              <w:rPr>
                <w:rFonts w:eastAsia="Times New Roman" w:cs="Times New Roman"/>
                <w:i/>
                <w:iCs/>
                <w:color w:val="000000"/>
                <w:lang w:eastAsia="en-AU"/>
              </w:rPr>
              <w:t xml:space="preserve"> Mit wem gehst du zur Party?</w:t>
            </w:r>
            <w:r w:rsidRPr="00F76A89">
              <w:rPr>
                <w:rFonts w:eastAsia="Times New Roman" w:cs="Times New Roman"/>
                <w:color w:val="000000"/>
                <w:lang w:eastAsia="en-AU"/>
              </w:rPr>
              <w:t>;</w:t>
            </w:r>
            <w:r w:rsidRPr="00F76A89">
              <w:rPr>
                <w:rFonts w:eastAsia="Times New Roman" w:cs="Times New Roman"/>
                <w:i/>
                <w:iCs/>
                <w:color w:val="000000"/>
                <w:lang w:eastAsia="en-AU"/>
              </w:rPr>
              <w:t xml:space="preserve"> Worüber schreibst du deinen Englischaufsatz?</w:t>
            </w:r>
          </w:p>
          <w:p w14:paraId="5D97DE2A" w14:textId="77777777" w:rsidR="00F76A89" w:rsidRPr="00F76A89" w:rsidRDefault="00F76A89" w:rsidP="009B681F">
            <w:pPr>
              <w:numPr>
                <w:ilvl w:val="0"/>
                <w:numId w:val="193"/>
              </w:numPr>
              <w:tabs>
                <w:tab w:val="num" w:pos="317"/>
              </w:tabs>
              <w:ind w:left="317" w:hanging="317"/>
              <w:rPr>
                <w:rFonts w:eastAsia="Times New Roman" w:cs="Times New Roman"/>
                <w:color w:val="000000"/>
                <w:lang w:eastAsia="en-AU"/>
              </w:rPr>
            </w:pPr>
            <w:r w:rsidRPr="00F76A89">
              <w:rPr>
                <w:rFonts w:eastAsia="Times New Roman" w:cs="Times New Roman"/>
                <w:color w:val="000000"/>
                <w:lang w:eastAsia="en-AU"/>
              </w:rPr>
              <w:t>understanding and using the appropriate tense (present, present perfect, simple past, future) with a range of regular and irregular verbs, including, common reflexive verbs, including some with dative reflexive pronoun and noun direct object, transitive and intransitive verbs, modal verbs and verbs with separable and inseparable prefixes</w:t>
            </w:r>
          </w:p>
          <w:p w14:paraId="2632D630" w14:textId="77777777" w:rsidR="00F76A89" w:rsidRPr="00F76A89" w:rsidRDefault="00F76A89" w:rsidP="009B681F">
            <w:pPr>
              <w:numPr>
                <w:ilvl w:val="0"/>
                <w:numId w:val="193"/>
              </w:numPr>
              <w:tabs>
                <w:tab w:val="num" w:pos="317"/>
              </w:tabs>
              <w:ind w:left="317"/>
              <w:rPr>
                <w:rFonts w:eastAsia="Times New Roman" w:cs="Times New Roman"/>
                <w:color w:val="000000"/>
                <w:lang w:eastAsia="en-AU"/>
              </w:rPr>
            </w:pPr>
            <w:r w:rsidRPr="00F76A89">
              <w:rPr>
                <w:rFonts w:eastAsia="Times New Roman" w:cs="Times New Roman"/>
                <w:color w:val="000000"/>
                <w:lang w:eastAsia="en-AU"/>
              </w:rPr>
              <w:t xml:space="preserve">describing plans and aspirations using </w:t>
            </w:r>
            <w:r w:rsidRPr="00F76A89">
              <w:rPr>
                <w:rFonts w:eastAsia="Times New Roman" w:cs="Times New Roman"/>
                <w:i/>
                <w:iCs/>
                <w:color w:val="000000"/>
                <w:lang w:eastAsia="en-AU"/>
              </w:rPr>
              <w:t>werden</w:t>
            </w:r>
            <w:r w:rsidRPr="00F76A89">
              <w:rPr>
                <w:rFonts w:eastAsia="Times New Roman" w:cs="Times New Roman"/>
                <w:color w:val="000000"/>
                <w:lang w:eastAsia="en-AU"/>
              </w:rPr>
              <w:t xml:space="preserve"> and a single infinitive, for example, </w:t>
            </w:r>
            <w:r w:rsidRPr="00F76A89">
              <w:rPr>
                <w:rFonts w:eastAsia="Times New Roman" w:cs="Times New Roman"/>
                <w:i/>
                <w:iCs/>
                <w:color w:val="000000"/>
                <w:lang w:eastAsia="en-AU"/>
              </w:rPr>
              <w:t>In der Zukunft werde ich mehr Sport treiben</w:t>
            </w:r>
          </w:p>
          <w:p w14:paraId="074FBC9E" w14:textId="77777777" w:rsidR="00F76A89" w:rsidRPr="00F76A89" w:rsidRDefault="00F76A89" w:rsidP="009B681F">
            <w:pPr>
              <w:numPr>
                <w:ilvl w:val="0"/>
                <w:numId w:val="193"/>
              </w:numPr>
              <w:tabs>
                <w:tab w:val="num" w:pos="317"/>
              </w:tabs>
              <w:spacing w:before="100" w:beforeAutospacing="1"/>
              <w:ind w:left="317"/>
              <w:rPr>
                <w:rFonts w:eastAsia="Times New Roman" w:cs="Times New Roman"/>
                <w:color w:val="000000"/>
                <w:lang w:eastAsia="en-AU"/>
              </w:rPr>
            </w:pPr>
            <w:r w:rsidRPr="00F76A89">
              <w:rPr>
                <w:rFonts w:eastAsia="Times New Roman" w:cs="Times New Roman"/>
                <w:color w:val="000000"/>
                <w:lang w:eastAsia="en-AU"/>
              </w:rPr>
              <w:t xml:space="preserve">indicating contradiction using </w:t>
            </w:r>
            <w:r w:rsidRPr="00F76A89">
              <w:rPr>
                <w:rFonts w:eastAsia="Times New Roman" w:cs="Times New Roman"/>
                <w:i/>
                <w:iCs/>
                <w:color w:val="000000"/>
                <w:lang w:eastAsia="en-AU"/>
              </w:rPr>
              <w:t>doch</w:t>
            </w:r>
          </w:p>
          <w:p w14:paraId="1903B053" w14:textId="77777777" w:rsidR="00F76A89" w:rsidRPr="00F76A89" w:rsidRDefault="00F76A89" w:rsidP="009B681F">
            <w:pPr>
              <w:numPr>
                <w:ilvl w:val="0"/>
                <w:numId w:val="193"/>
              </w:numPr>
              <w:tabs>
                <w:tab w:val="num" w:pos="317"/>
              </w:tabs>
              <w:spacing w:before="100" w:beforeAutospacing="1"/>
              <w:ind w:left="317"/>
              <w:rPr>
                <w:rFonts w:eastAsia="Times New Roman" w:cs="Times New Roman"/>
                <w:color w:val="000000"/>
                <w:lang w:eastAsia="en-AU"/>
              </w:rPr>
            </w:pPr>
            <w:r w:rsidRPr="00F76A89">
              <w:rPr>
                <w:rFonts w:eastAsia="Times New Roman" w:cs="Times New Roman"/>
                <w:color w:val="000000"/>
                <w:lang w:eastAsia="en-AU"/>
              </w:rPr>
              <w:lastRenderedPageBreak/>
              <w:t>using a range of expressions for indefinite quantities, for example,</w:t>
            </w:r>
            <w:r w:rsidRPr="00F76A89">
              <w:rPr>
                <w:rFonts w:eastAsia="Times New Roman" w:cs="Times New Roman"/>
                <w:i/>
                <w:iCs/>
                <w:color w:val="000000"/>
                <w:lang w:eastAsia="en-AU"/>
              </w:rPr>
              <w:t xml:space="preserve"> einige</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manche</w:t>
            </w:r>
            <w:r w:rsidRPr="00F76A89">
              <w:rPr>
                <w:rFonts w:eastAsia="Times New Roman" w:cs="Times New Roman"/>
                <w:iCs/>
                <w:color w:val="000000"/>
                <w:lang w:eastAsia="en-AU"/>
              </w:rPr>
              <w:t>,</w:t>
            </w:r>
            <w:r w:rsidRPr="00F76A89">
              <w:rPr>
                <w:rFonts w:eastAsia="Times New Roman" w:cs="Times New Roman"/>
                <w:i/>
                <w:iCs/>
                <w:color w:val="000000"/>
                <w:lang w:eastAsia="en-AU"/>
              </w:rPr>
              <w:t xml:space="preserve"> mehrere</w:t>
            </w:r>
          </w:p>
          <w:p w14:paraId="3D901919" w14:textId="77777777" w:rsidR="00F76A89" w:rsidRPr="00F76A89" w:rsidRDefault="00F76A89" w:rsidP="009B681F">
            <w:pPr>
              <w:numPr>
                <w:ilvl w:val="0"/>
                <w:numId w:val="193"/>
              </w:numPr>
              <w:tabs>
                <w:tab w:val="num" w:pos="317"/>
              </w:tabs>
              <w:spacing w:before="100" w:beforeAutospacing="1"/>
              <w:ind w:left="317"/>
              <w:rPr>
                <w:rFonts w:eastAsia="Times New Roman" w:cs="Times New Roman"/>
                <w:color w:val="000000"/>
                <w:lang w:eastAsia="en-AU"/>
              </w:rPr>
            </w:pPr>
            <w:r w:rsidRPr="00F76A89">
              <w:rPr>
                <w:rFonts w:eastAsia="Times New Roman" w:cs="Times New Roman"/>
                <w:color w:val="000000"/>
                <w:lang w:eastAsia="en-AU"/>
              </w:rPr>
              <w:t xml:space="preserve">understanding and using formulaically common subjunctive forms </w:t>
            </w:r>
            <w:r w:rsidRPr="00F76A89">
              <w:rPr>
                <w:rFonts w:eastAsia="Times New Roman" w:cs="Times New Roman"/>
                <w:i/>
                <w:iCs/>
                <w:color w:val="000000"/>
                <w:lang w:eastAsia="en-AU"/>
              </w:rPr>
              <w:t>(Konjunktiv II)</w:t>
            </w:r>
            <w:r w:rsidRPr="00F76A89">
              <w:rPr>
                <w:rFonts w:eastAsia="Times New Roman" w:cs="Times New Roman"/>
                <w:color w:val="000000"/>
                <w:lang w:eastAsia="en-AU"/>
              </w:rPr>
              <w:t xml:space="preserve"> such as </w:t>
            </w:r>
            <w:r w:rsidRPr="00F76A89">
              <w:rPr>
                <w:rFonts w:eastAsia="Times New Roman" w:cs="Times New Roman"/>
                <w:i/>
                <w:iCs/>
                <w:color w:val="000000"/>
                <w:lang w:eastAsia="en-AU"/>
              </w:rPr>
              <w:t xml:space="preserve">hätte </w:t>
            </w:r>
            <w:r w:rsidRPr="00F76A89">
              <w:rPr>
                <w:rFonts w:eastAsia="Times New Roman" w:cs="Times New Roman"/>
                <w:color w:val="000000"/>
                <w:lang w:eastAsia="en-AU"/>
              </w:rPr>
              <w:t xml:space="preserve">and </w:t>
            </w:r>
            <w:r w:rsidRPr="00F76A89">
              <w:rPr>
                <w:rFonts w:eastAsia="Times New Roman" w:cs="Times New Roman"/>
                <w:i/>
                <w:iCs/>
                <w:color w:val="000000"/>
                <w:lang w:eastAsia="en-AU"/>
              </w:rPr>
              <w:t>wäre</w:t>
            </w:r>
            <w:r w:rsidRPr="00F76A89">
              <w:rPr>
                <w:rFonts w:eastAsia="Times New Roman" w:cs="Times New Roman"/>
                <w:color w:val="000000"/>
                <w:lang w:eastAsia="en-AU"/>
              </w:rPr>
              <w:t xml:space="preserve"> and </w:t>
            </w:r>
            <w:r w:rsidRPr="00F76A89">
              <w:rPr>
                <w:rFonts w:eastAsia="Times New Roman" w:cs="Times New Roman"/>
                <w:i/>
                <w:iCs/>
                <w:color w:val="000000"/>
                <w:lang w:eastAsia="en-AU"/>
              </w:rPr>
              <w:t xml:space="preserve">würde </w:t>
            </w:r>
            <w:r w:rsidRPr="00F76A89">
              <w:rPr>
                <w:rFonts w:eastAsia="Times New Roman" w:cs="Times New Roman"/>
                <w:color w:val="000000"/>
                <w:lang w:eastAsia="en-AU"/>
              </w:rPr>
              <w:t>+ infinitive, for example,</w:t>
            </w:r>
            <w:r w:rsidRPr="00F76A89">
              <w:rPr>
                <w:rFonts w:eastAsia="Times New Roman" w:cs="Times New Roman"/>
                <w:i/>
                <w:iCs/>
                <w:color w:val="000000"/>
                <w:lang w:eastAsia="en-AU"/>
              </w:rPr>
              <w:t xml:space="preserve"> Wenn ich reich wäre, würde ich ein schnelles Auto kaufen</w:t>
            </w:r>
            <w:r w:rsidRPr="00F76A89">
              <w:rPr>
                <w:rFonts w:eastAsia="Times New Roman" w:cs="Times New Roman"/>
                <w:iCs/>
                <w:color w:val="000000"/>
                <w:lang w:eastAsia="en-AU"/>
              </w:rPr>
              <w:t>;</w:t>
            </w:r>
            <w:r w:rsidRPr="00F76A89">
              <w:rPr>
                <w:rFonts w:eastAsia="Times New Roman" w:cs="Times New Roman"/>
                <w:color w:val="000000"/>
                <w:lang w:eastAsia="en-AU"/>
              </w:rPr>
              <w:t xml:space="preserve"> </w:t>
            </w:r>
            <w:r w:rsidRPr="00F76A89">
              <w:rPr>
                <w:rFonts w:eastAsia="Times New Roman" w:cs="Times New Roman"/>
                <w:i/>
                <w:iCs/>
                <w:color w:val="000000"/>
                <w:lang w:eastAsia="en-AU"/>
              </w:rPr>
              <w:t>Er tut so, als ob er keine Zeit hätte</w:t>
            </w:r>
          </w:p>
          <w:p w14:paraId="5C1FAFB8" w14:textId="77777777" w:rsidR="00F76A89" w:rsidRPr="00F76A89" w:rsidRDefault="00F76A89" w:rsidP="009B681F">
            <w:pPr>
              <w:numPr>
                <w:ilvl w:val="0"/>
                <w:numId w:val="193"/>
              </w:numPr>
              <w:tabs>
                <w:tab w:val="num" w:pos="317"/>
              </w:tabs>
              <w:spacing w:before="100" w:beforeAutospacing="1"/>
              <w:ind w:left="317"/>
              <w:rPr>
                <w:rFonts w:eastAsia="Times New Roman" w:cs="Times New Roman"/>
                <w:color w:val="000000"/>
                <w:lang w:eastAsia="en-AU"/>
              </w:rPr>
            </w:pPr>
            <w:r w:rsidRPr="00F76A89">
              <w:rPr>
                <w:rFonts w:eastAsia="Times New Roman" w:cs="Times New Roman"/>
                <w:color w:val="000000"/>
                <w:lang w:eastAsia="en-AU"/>
              </w:rPr>
              <w:t xml:space="preserve">recognising instances of the genitive case mainly in written texts, for example, </w:t>
            </w:r>
            <w:r w:rsidRPr="00F76A89">
              <w:rPr>
                <w:rFonts w:eastAsia="Times New Roman" w:cs="Times New Roman"/>
                <w:i/>
                <w:iCs/>
                <w:color w:val="000000"/>
                <w:lang w:eastAsia="en-AU"/>
              </w:rPr>
              <w:t>Omas Leben, die Rolle der Frau, der Gebrauch des Genitivs</w:t>
            </w:r>
            <w:r w:rsidRPr="00F76A89">
              <w:rPr>
                <w:rFonts w:eastAsia="Times New Roman" w:cs="Times New Roman"/>
                <w:color w:val="000000"/>
                <w:lang w:eastAsia="en-AU"/>
              </w:rPr>
              <w:t>, understanding its function to indicate possession and using the more common ‘</w:t>
            </w:r>
            <w:r w:rsidRPr="00F76A89">
              <w:rPr>
                <w:rFonts w:eastAsia="Times New Roman" w:cs="Times New Roman"/>
                <w:i/>
                <w:iCs/>
                <w:color w:val="000000"/>
                <w:lang w:eastAsia="en-AU"/>
              </w:rPr>
              <w:t>von</w:t>
            </w:r>
            <w:r w:rsidRPr="00F76A89">
              <w:rPr>
                <w:rFonts w:eastAsia="Times New Roman" w:cs="Times New Roman"/>
                <w:color w:val="000000"/>
                <w:lang w:eastAsia="en-AU"/>
              </w:rPr>
              <w:t xml:space="preserve"> + dative case + noun’ as an alternative, for example, </w:t>
            </w:r>
            <w:r w:rsidRPr="00F76A89">
              <w:rPr>
                <w:rFonts w:eastAsia="Times New Roman" w:cs="Times New Roman"/>
                <w:i/>
                <w:iCs/>
                <w:color w:val="000000"/>
                <w:lang w:eastAsia="en-AU"/>
              </w:rPr>
              <w:t>das Haus von meinen Eltern/das Haus meiner Eltern</w:t>
            </w:r>
          </w:p>
          <w:p w14:paraId="46A5054D" w14:textId="77777777" w:rsidR="00F76A89" w:rsidRPr="00F76A89" w:rsidRDefault="00F76A89" w:rsidP="00F76A89">
            <w:pPr>
              <w:ind w:left="300"/>
              <w:rPr>
                <w:rFonts w:eastAsia="Times New Roman" w:cs="Times New Roman"/>
                <w:color w:val="000000"/>
                <w:lang w:eastAsia="en-AU"/>
              </w:rPr>
            </w:pPr>
          </w:p>
          <w:p w14:paraId="43C9448C" w14:textId="77777777" w:rsidR="00F76A89" w:rsidRPr="00F76A89" w:rsidRDefault="00F76A89" w:rsidP="00F76A89">
            <w:pPr>
              <w:pBdr>
                <w:top w:val="nil"/>
                <w:left w:val="nil"/>
                <w:bottom w:val="nil"/>
                <w:right w:val="nil"/>
                <w:between w:val="nil"/>
                <w:bar w:val="nil"/>
              </w:pBdr>
              <w:rPr>
                <w:color w:val="000000"/>
              </w:rPr>
            </w:pPr>
            <w:r w:rsidRPr="00F76A89">
              <w:rPr>
                <w:rFonts w:eastAsia="Times New Roman" w:cs="Times New Roman"/>
                <w:color w:val="000000"/>
                <w:lang w:eastAsia="zh-CN"/>
              </w:rPr>
              <w:t xml:space="preserve">Further develop a metalanguage to discuss and </w:t>
            </w:r>
            <w:r w:rsidRPr="00F76A89">
              <w:rPr>
                <w:color w:val="000000"/>
              </w:rPr>
              <w:t>explain grammatical forms and functions</w:t>
            </w:r>
            <w:r w:rsidRPr="00F76A89">
              <w:rPr>
                <w:color w:val="000000"/>
              </w:rPr>
              <w:br/>
            </w:r>
            <w:hyperlink r:id="rId224" w:tooltip="View additional details of ACLGEU183" w:history="1">
              <w:r w:rsidRPr="00F76A89">
                <w:rPr>
                  <w:color w:val="000000"/>
                </w:rPr>
                <w:t>(ACLGEU183)</w:t>
              </w:r>
            </w:hyperlink>
          </w:p>
          <w:p w14:paraId="1B578614" w14:textId="77777777" w:rsidR="00F76A89" w:rsidRPr="00F76A89" w:rsidRDefault="00F76A89" w:rsidP="00F76A89">
            <w:pPr>
              <w:pBdr>
                <w:top w:val="nil"/>
                <w:left w:val="nil"/>
                <w:bottom w:val="nil"/>
                <w:right w:val="nil"/>
                <w:between w:val="nil"/>
                <w:bar w:val="nil"/>
              </w:pBdr>
            </w:pPr>
            <w:r w:rsidRPr="00F76A89">
              <w:t>L, C</w:t>
            </w:r>
          </w:p>
          <w:p w14:paraId="07BF713B" w14:textId="77777777" w:rsidR="00F76A89" w:rsidRPr="00F76A89" w:rsidRDefault="00F76A89" w:rsidP="00F76A89">
            <w:pPr>
              <w:pBdr>
                <w:top w:val="nil"/>
                <w:left w:val="nil"/>
                <w:bottom w:val="nil"/>
                <w:right w:val="nil"/>
                <w:between w:val="nil"/>
                <w:bar w:val="nil"/>
              </w:pBdr>
            </w:pPr>
          </w:p>
          <w:p w14:paraId="56678E3E" w14:textId="6E75EB6A" w:rsidR="00F76A89" w:rsidRPr="00F76A89" w:rsidRDefault="00F76A89" w:rsidP="00F76A89">
            <w:pPr>
              <w:pBdr>
                <w:top w:val="nil"/>
                <w:left w:val="nil"/>
                <w:bottom w:val="nil"/>
                <w:right w:val="nil"/>
                <w:between w:val="nil"/>
                <w:bar w:val="nil"/>
              </w:pBdr>
              <w:rPr>
                <w:color w:val="000000"/>
              </w:rPr>
            </w:pPr>
            <w:r w:rsidRPr="00F76A89">
              <w:t xml:space="preserve">Analyse how different </w:t>
            </w:r>
            <w:r w:rsidRPr="00F76A89">
              <w:rPr>
                <w:color w:val="000000"/>
              </w:rPr>
              <w:t xml:space="preserve">types of </w:t>
            </w:r>
            <w:r w:rsidRPr="00F76A89">
              <w:t>text incorporate cultural and contextual elements</w:t>
            </w:r>
            <w:r>
              <w:t xml:space="preserve"> </w:t>
            </w:r>
            <w:hyperlink r:id="rId225" w:tooltip="View additional details of ACLGEU184" w:history="1">
              <w:r w:rsidRPr="00F76A89">
                <w:rPr>
                  <w:color w:val="000000"/>
                </w:rPr>
                <w:t>(ACLGEU184)</w:t>
              </w:r>
            </w:hyperlink>
          </w:p>
          <w:p w14:paraId="5DC8C7FF" w14:textId="77777777" w:rsidR="00F76A89" w:rsidRPr="00F76A89" w:rsidRDefault="00F76A89" w:rsidP="00F76A89">
            <w:pPr>
              <w:rPr>
                <w:rFonts w:eastAsia="Calibri" w:cstheme="minorHAnsi"/>
                <w:bCs/>
                <w:color w:val="000000"/>
                <w:sz w:val="24"/>
                <w:szCs w:val="24"/>
                <w:u w:color="000000"/>
                <w:bdr w:val="nil"/>
                <w:lang w:val="en-US"/>
              </w:rPr>
            </w:pPr>
            <w:r w:rsidRPr="00F76A89">
              <w:rPr>
                <w:rFonts w:ascii="Calibri" w:eastAsia="Calibri" w:hAnsi="Calibri" w:cs="Calibri"/>
                <w:color w:val="000000"/>
                <w:u w:color="000000"/>
                <w:bdr w:val="nil"/>
                <w:lang w:val="en-US"/>
              </w:rPr>
              <w:t>L, ICT, C, IU</w:t>
            </w:r>
          </w:p>
          <w:p w14:paraId="7AAD7BEB" w14:textId="77777777" w:rsidR="00F76A89" w:rsidRPr="00F76A89" w:rsidRDefault="00F76A89" w:rsidP="00F76A89">
            <w:pPr>
              <w:rPr>
                <w:rFonts w:eastAsia="Calibri" w:cstheme="minorHAnsi"/>
                <w:b/>
                <w:bCs/>
                <w:color w:val="000000"/>
                <w:sz w:val="24"/>
                <w:szCs w:val="24"/>
                <w:u w:color="000000"/>
                <w:bdr w:val="nil"/>
                <w:lang w:val="en-US"/>
              </w:rPr>
            </w:pPr>
          </w:p>
          <w:p w14:paraId="6C77D0FE"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Language variation and change</w:t>
            </w:r>
          </w:p>
          <w:p w14:paraId="4B998C65" w14:textId="77777777" w:rsidR="00F76A89" w:rsidRPr="00F76A89" w:rsidRDefault="00F76A89" w:rsidP="00F76A89">
            <w:pPr>
              <w:rPr>
                <w:rFonts w:ascii="Calibri" w:eastAsia="Calibri" w:hAnsi="Calibri" w:cs="Calibri"/>
                <w:color w:val="000000"/>
                <w:u w:color="000000"/>
                <w:bdr w:val="nil"/>
              </w:rPr>
            </w:pPr>
            <w:r w:rsidRPr="00F76A89">
              <w:rPr>
                <w:rFonts w:ascii="Calibri" w:eastAsia="Calibri" w:hAnsi="Calibri" w:cs="Calibri"/>
                <w:color w:val="000000"/>
                <w:u w:color="000000"/>
                <w:bdr w:val="nil"/>
              </w:rPr>
              <w:t>Analyse and explain how and why language is used differently in a range of texts, considering features such as dialects and register</w:t>
            </w:r>
            <w:r w:rsidRPr="00F76A89">
              <w:rPr>
                <w:rFonts w:ascii="Calibri" w:eastAsia="Calibri" w:hAnsi="Calibri" w:cs="Calibri"/>
                <w:color w:val="000000"/>
                <w:u w:color="000000"/>
                <w:bdr w:val="nil"/>
              </w:rPr>
              <w:br/>
            </w:r>
            <w:hyperlink r:id="rId226" w:tooltip="View additional details of ACLGEU185" w:history="1">
              <w:r w:rsidRPr="00F76A89">
                <w:rPr>
                  <w:rFonts w:ascii="Calibri" w:eastAsia="Calibri" w:hAnsi="Calibri" w:cs="Calibri"/>
                  <w:color w:val="000000"/>
                  <w:u w:color="000000"/>
                  <w:bdr w:val="nil"/>
                </w:rPr>
                <w:t>(</w:t>
              </w:r>
              <w:r w:rsidRPr="00F76A89">
                <w:rPr>
                  <w:color w:val="000000"/>
                  <w:u w:color="000000"/>
                </w:rPr>
                <w:t>ACLGEU185)</w:t>
              </w:r>
            </w:hyperlink>
          </w:p>
          <w:p w14:paraId="5CABDCBA" w14:textId="77777777" w:rsidR="00F76A89" w:rsidRPr="00F76A89" w:rsidRDefault="00F76A89" w:rsidP="00F76A89">
            <w:pPr>
              <w:pBdr>
                <w:top w:val="nil"/>
                <w:left w:val="nil"/>
                <w:bottom w:val="nil"/>
                <w:right w:val="nil"/>
                <w:between w:val="nil"/>
                <w:bar w:val="nil"/>
              </w:pBdr>
              <w:rPr>
                <w:rFonts w:ascii="Calibri" w:eastAsia="Calibri" w:hAnsi="Calibri" w:cs="Calibri"/>
                <w:u w:color="000000"/>
                <w:bdr w:val="nil"/>
              </w:rPr>
            </w:pPr>
            <w:r w:rsidRPr="00F76A89">
              <w:rPr>
                <w:rFonts w:ascii="Calibri" w:eastAsia="Calibri" w:hAnsi="Calibri" w:cs="Calibri"/>
                <w:u w:color="000000"/>
                <w:bdr w:val="nil"/>
              </w:rPr>
              <w:t>L, ICT, EU, IU</w:t>
            </w:r>
          </w:p>
          <w:p w14:paraId="483FA3D6" w14:textId="77777777" w:rsidR="00F76A89" w:rsidRPr="00F76A89" w:rsidRDefault="00F76A89" w:rsidP="00F76A89">
            <w:pPr>
              <w:rPr>
                <w:rFonts w:ascii="Calibri" w:eastAsia="Calibri" w:hAnsi="Calibri" w:cs="Calibri"/>
                <w:u w:color="000000"/>
                <w:bdr w:val="nil"/>
              </w:rPr>
            </w:pPr>
          </w:p>
          <w:p w14:paraId="4C7D2188" w14:textId="77777777" w:rsidR="00F76A89" w:rsidRPr="00F76A89" w:rsidRDefault="00F76A89" w:rsidP="00F76A89">
            <w:pPr>
              <w:rPr>
                <w:rFonts w:ascii="Calibri" w:eastAsia="Calibri" w:hAnsi="Calibri" w:cs="Calibri"/>
                <w:color w:val="000000"/>
                <w:u w:color="000000"/>
                <w:bdr w:val="nil"/>
              </w:rPr>
            </w:pPr>
            <w:r w:rsidRPr="00F76A89">
              <w:rPr>
                <w:rFonts w:ascii="Calibri" w:eastAsia="Calibri" w:hAnsi="Calibri" w:cs="Calibri"/>
                <w:color w:val="000000"/>
                <w:u w:color="000000"/>
                <w:bdr w:val="nil"/>
              </w:rPr>
              <w:t>Understand the power of language to influence social and cultural relationships and practices</w:t>
            </w:r>
            <w:r w:rsidRPr="00F76A89">
              <w:rPr>
                <w:rFonts w:ascii="Calibri" w:eastAsia="Calibri" w:hAnsi="Calibri" w:cs="Calibri"/>
                <w:color w:val="000000"/>
                <w:u w:color="000000"/>
                <w:bdr w:val="nil"/>
              </w:rPr>
              <w:br/>
            </w:r>
            <w:hyperlink r:id="rId227" w:tooltip="View additional details of ACLGEU186" w:history="1">
              <w:r w:rsidRPr="00F76A89">
                <w:rPr>
                  <w:color w:val="000000"/>
                  <w:u w:color="000000"/>
                </w:rPr>
                <w:t>(ACLGEU186)</w:t>
              </w:r>
            </w:hyperlink>
          </w:p>
          <w:p w14:paraId="777C419C" w14:textId="77777777" w:rsidR="00F76A89" w:rsidRPr="00F76A89" w:rsidRDefault="00F76A89" w:rsidP="00F76A89">
            <w:pPr>
              <w:pBdr>
                <w:top w:val="nil"/>
                <w:left w:val="nil"/>
                <w:bottom w:val="nil"/>
                <w:right w:val="nil"/>
                <w:between w:val="nil"/>
                <w:bar w:val="nil"/>
              </w:pBdr>
              <w:rPr>
                <w:rFonts w:ascii="Calibri" w:eastAsia="Calibri" w:hAnsi="Calibri" w:cs="Calibri"/>
                <w:u w:color="000000"/>
                <w:bdr w:val="nil"/>
              </w:rPr>
            </w:pPr>
            <w:r w:rsidRPr="00F76A89">
              <w:rPr>
                <w:rFonts w:ascii="Calibri" w:eastAsia="Calibri" w:hAnsi="Calibri" w:cs="Calibri"/>
                <w:u w:color="000000"/>
                <w:bdr w:val="nil"/>
              </w:rPr>
              <w:t>L, C, EU, IU</w:t>
            </w:r>
          </w:p>
          <w:p w14:paraId="74EDEA64" w14:textId="77777777" w:rsidR="00F76A89" w:rsidRPr="00F76A89" w:rsidRDefault="00F76A89" w:rsidP="00F76A89">
            <w:pPr>
              <w:rPr>
                <w:rFonts w:ascii="Calibri" w:eastAsia="Calibri" w:hAnsi="Calibri" w:cs="Calibri"/>
                <w:u w:color="000000"/>
                <w:bdr w:val="nil"/>
              </w:rPr>
            </w:pPr>
          </w:p>
          <w:p w14:paraId="6645EDBF" w14:textId="77777777" w:rsidR="00F76A89" w:rsidRPr="00F76A89" w:rsidRDefault="00F76A89" w:rsidP="00F76A89">
            <w:pPr>
              <w:rPr>
                <w:rFonts w:eastAsia="Calibri" w:cstheme="minorHAnsi"/>
                <w:b/>
                <w:bCs/>
                <w:color w:val="000000"/>
                <w:sz w:val="24"/>
                <w:szCs w:val="24"/>
                <w:u w:color="000000"/>
                <w:bdr w:val="nil"/>
                <w:lang w:val="en-US"/>
              </w:rPr>
            </w:pPr>
            <w:r w:rsidRPr="00F76A89">
              <w:rPr>
                <w:rFonts w:eastAsia="Calibri" w:cstheme="minorHAnsi"/>
                <w:b/>
                <w:bCs/>
                <w:color w:val="000000"/>
                <w:sz w:val="24"/>
                <w:szCs w:val="24"/>
                <w:u w:color="000000"/>
                <w:bdr w:val="nil"/>
                <w:lang w:val="en-US"/>
              </w:rPr>
              <w:t>Role of language and culture</w:t>
            </w:r>
          </w:p>
          <w:p w14:paraId="23BE9620" w14:textId="4B0062AA" w:rsidR="00F76A89" w:rsidRPr="00F76A89" w:rsidRDefault="00F76A89" w:rsidP="00F76A89">
            <w:pPr>
              <w:pBdr>
                <w:top w:val="nil"/>
                <w:left w:val="nil"/>
                <w:bottom w:val="nil"/>
                <w:right w:val="nil"/>
                <w:between w:val="nil"/>
                <w:bar w:val="nil"/>
              </w:pBdr>
              <w:rPr>
                <w:color w:val="000000"/>
              </w:rPr>
            </w:pPr>
            <w:r w:rsidRPr="00F76A89">
              <w:rPr>
                <w:color w:val="000000"/>
              </w:rPr>
              <w:t xml:space="preserve">Understand that German </w:t>
            </w:r>
            <w:r w:rsidRPr="00F76A89">
              <w:t>language</w:t>
            </w:r>
            <w:r w:rsidRPr="00F76A89">
              <w:rPr>
                <w:color w:val="000000"/>
              </w:rPr>
              <w:t xml:space="preserve"> and </w:t>
            </w:r>
            <w:r w:rsidRPr="00F76A89">
              <w:t>culture</w:t>
            </w:r>
            <w:r w:rsidRPr="00F76A89">
              <w:rPr>
                <w:color w:val="000000"/>
              </w:rPr>
              <w:t xml:space="preserve"> are interrelated and that they shape and are shaped by each </w:t>
            </w:r>
            <w:r w:rsidRPr="00F76A89">
              <w:t>other in a given moment and over time</w:t>
            </w:r>
            <w:r>
              <w:t xml:space="preserve"> </w:t>
            </w:r>
            <w:hyperlink r:id="rId228" w:tooltip="View additional details of ACLGEU187" w:history="1">
              <w:r w:rsidRPr="00F76A89">
                <w:rPr>
                  <w:color w:val="000000"/>
                </w:rPr>
                <w:t>(ACLGEU187)</w:t>
              </w:r>
            </w:hyperlink>
          </w:p>
          <w:p w14:paraId="39FDB0BA" w14:textId="0D3671AD" w:rsidR="00F76A89" w:rsidRPr="009B681F" w:rsidRDefault="009B681F" w:rsidP="00F76A89">
            <w:pPr>
              <w:pBdr>
                <w:top w:val="nil"/>
                <w:left w:val="nil"/>
                <w:bottom w:val="nil"/>
                <w:right w:val="nil"/>
                <w:between w:val="nil"/>
                <w:bar w:val="nil"/>
              </w:pBdr>
              <w:rPr>
                <w:rFonts w:ascii="Calibri" w:eastAsia="Calibri" w:hAnsi="Calibri" w:cs="Calibri"/>
                <w:u w:color="000000"/>
                <w:bdr w:val="nil"/>
              </w:rPr>
            </w:pPr>
            <w:r>
              <w:rPr>
                <w:rFonts w:ascii="Calibri" w:eastAsia="Calibri" w:hAnsi="Calibri" w:cs="Calibri"/>
                <w:u w:color="000000"/>
                <w:bdr w:val="nil"/>
              </w:rPr>
              <w:t>L, ICT, C, P, EU, IU</w:t>
            </w:r>
          </w:p>
        </w:tc>
      </w:tr>
    </w:tbl>
    <w:p w14:paraId="36372CFF" w14:textId="77777777" w:rsidR="00E640C7" w:rsidRDefault="00E640C7" w:rsidP="00F76A89">
      <w:pPr>
        <w:pStyle w:val="Style1"/>
      </w:pPr>
    </w:p>
    <w:p w14:paraId="2E13A172" w14:textId="77777777" w:rsidR="00E640C7" w:rsidRDefault="00E640C7">
      <w:pPr>
        <w:jc w:val="both"/>
        <w:rPr>
          <w:rFonts w:eastAsiaTheme="minorHAnsi"/>
          <w:smallCaps/>
          <w:color w:val="8064A2"/>
          <w:spacing w:val="5"/>
          <w:sz w:val="30"/>
          <w:szCs w:val="30"/>
        </w:rPr>
      </w:pPr>
      <w:r>
        <w:br w:type="page"/>
      </w:r>
    </w:p>
    <w:p w14:paraId="3A5D83D6" w14:textId="7DC5F34C" w:rsidR="00F76A89" w:rsidRPr="00F76A89" w:rsidRDefault="00F76A89" w:rsidP="00F76A89">
      <w:pPr>
        <w:pStyle w:val="Style1"/>
      </w:pPr>
      <w:r w:rsidRPr="00F76A89">
        <w:lastRenderedPageBreak/>
        <w:t>Achievement Standard</w:t>
      </w:r>
    </w:p>
    <w:p w14:paraId="342BE9CB" w14:textId="77777777" w:rsidR="00E640C7" w:rsidRDefault="00E640C7" w:rsidP="00E640C7">
      <w:pPr>
        <w:spacing w:after="0" w:line="240" w:lineRule="auto"/>
        <w:rPr>
          <w:rFonts w:eastAsiaTheme="minorHAnsi"/>
          <w:lang w:val="en-US"/>
        </w:rPr>
      </w:pPr>
      <w:r w:rsidRPr="00E640C7">
        <w:rPr>
          <w:rFonts w:eastAsiaTheme="minorHAnsi"/>
          <w:lang w:val="en-US"/>
        </w:rPr>
        <w:t xml:space="preserve">At standard, students initiate and participate in sustained spoken and written interactions in German with others through collaborative tasks, activities and transactions to provide information on young people’s experiences and interest in contemporary culture and social issues, such as </w:t>
      </w:r>
      <w:r w:rsidRPr="00E640C7">
        <w:rPr>
          <w:rFonts w:eastAsiaTheme="minorHAnsi"/>
          <w:i/>
          <w:lang w:val="en-US"/>
        </w:rPr>
        <w:t>Sprachen lernen; Verantwortung jetzt und in der Zukunft</w:t>
      </w:r>
      <w:r w:rsidRPr="00E640C7">
        <w:rPr>
          <w:rFonts w:eastAsiaTheme="minorHAnsi"/>
          <w:lang w:val="en-US"/>
        </w:rPr>
        <w:t xml:space="preserve">. </w:t>
      </w:r>
      <w:r w:rsidRPr="00E640C7">
        <w:rPr>
          <w:rFonts w:eastAsiaTheme="minorHAnsi"/>
        </w:rPr>
        <w:t>They use familiar descriptive and expressive language, in formal and some informal exchanges,</w:t>
      </w:r>
      <w:r w:rsidRPr="00E640C7">
        <w:rPr>
          <w:rFonts w:eastAsiaTheme="minorHAnsi"/>
          <w:i/>
          <w:iCs/>
        </w:rPr>
        <w:t xml:space="preserve"> </w:t>
      </w:r>
      <w:r w:rsidRPr="00E640C7">
        <w:rPr>
          <w:rFonts w:eastAsiaTheme="minorHAnsi"/>
          <w:iCs/>
        </w:rPr>
        <w:t>to</w:t>
      </w:r>
      <w:r w:rsidRPr="00E640C7">
        <w:rPr>
          <w:rFonts w:eastAsiaTheme="minorHAnsi"/>
          <w:i/>
          <w:iCs/>
        </w:rPr>
        <w:t xml:space="preserve"> </w:t>
      </w:r>
      <w:r w:rsidRPr="00E640C7">
        <w:rPr>
          <w:rFonts w:eastAsiaTheme="minorHAnsi"/>
        </w:rPr>
        <w:t xml:space="preserve">express feelings and justify opinions with some examples. </w:t>
      </w:r>
      <w:r w:rsidRPr="00E640C7">
        <w:rPr>
          <w:rFonts w:eastAsiaTheme="minorHAnsi"/>
          <w:lang w:val="en-US"/>
        </w:rPr>
        <w:t xml:space="preserve">Students contribute ideas, opinions and suggestions in interactions related to exchanging resources and information, solving problems and managing diverse views. Students analyse, synthesise and evaluate some ideas and information from a range of perspectives on texts, and identify how context and culture affect how information is presented in texts related to aspects of their personal, natural and social worlds. They use modes of presentation, generally appropriate to audiences or purposes, to convey information, comments, perspectives and experiences on texts related to aspects of their personal, natural and social worlds. Students analyse how aesthetic, humorous or emotional effects are used in imaginative texts to reflect cultural influence, and create and present simple imaginative texts on familiar personal or social themes that express ideas or that reflect cultural values, social issues or experience. When translating and interpreting from one language to another they describe how cultural perspectives and concepts have been represented, for example, in idioms, such as </w:t>
      </w:r>
      <w:r w:rsidRPr="00E640C7">
        <w:rPr>
          <w:rFonts w:eastAsiaTheme="minorHAnsi"/>
          <w:i/>
          <w:lang w:val="en-US"/>
        </w:rPr>
        <w:t>schwarzfahren</w:t>
      </w:r>
      <w:r w:rsidRPr="00E640C7">
        <w:rPr>
          <w:rFonts w:eastAsiaTheme="minorHAnsi"/>
          <w:lang w:val="en-US"/>
        </w:rPr>
        <w:t>, and consider how intercultural communication involves taking responsibility by modifying language and behaviours. Students also explore and express their own cultural identity and ability to act as a cultural mediator between German speakers and Australians.</w:t>
      </w:r>
    </w:p>
    <w:p w14:paraId="2CFCED55" w14:textId="77777777" w:rsidR="00E640C7" w:rsidRPr="00E640C7" w:rsidRDefault="00E640C7" w:rsidP="00E640C7">
      <w:pPr>
        <w:spacing w:after="0" w:line="240" w:lineRule="auto"/>
        <w:rPr>
          <w:rFonts w:eastAsiaTheme="minorHAnsi"/>
          <w:lang w:val="en-US"/>
        </w:rPr>
      </w:pPr>
    </w:p>
    <w:p w14:paraId="227C4EA5" w14:textId="13B4DB01" w:rsidR="00230794" w:rsidRDefault="00E640C7" w:rsidP="00E640C7">
      <w:pPr>
        <w:spacing w:after="0" w:line="240" w:lineRule="auto"/>
      </w:pPr>
      <w:r w:rsidRPr="00E640C7">
        <w:rPr>
          <w:rFonts w:eastAsiaTheme="minorHAnsi"/>
          <w:lang w:val="en-US"/>
        </w:rPr>
        <w:t xml:space="preserve">Students explore the features of spoken and written language and apply, occasionally, variations in relation to features, such as stress, pronunciation and contractions, for example, </w:t>
      </w:r>
      <w:r w:rsidRPr="00E640C7">
        <w:rPr>
          <w:rFonts w:eastAsiaTheme="minorHAnsi"/>
          <w:i/>
          <w:lang w:val="en-US"/>
        </w:rPr>
        <w:t>Mach’s gut!</w:t>
      </w:r>
      <w:r w:rsidRPr="00E640C7">
        <w:rPr>
          <w:rFonts w:eastAsiaTheme="minorHAnsi"/>
          <w:lang w:val="en-US"/>
        </w:rPr>
        <w:t xml:space="preserve"> They express the interactive and transitory nature of spoken language, and identify characteristics, such as interactivity, reliance on non-verbal elements and vocal expression. They identify and reproduce, mostly consistently, rhythms in complex sentences, using pausing and intonation to signal clause boundaries and emphasis. Students use familiar vocabulary and apply elements of grammar in spoken and written texts, with a satisfactory level of accuracy. Students analyse how elements of grammar impact on the making of meaning in texts, including, noticing that relative pronouns have gender and case, for example, </w:t>
      </w:r>
      <w:r w:rsidRPr="00E640C7">
        <w:rPr>
          <w:rFonts w:eastAsiaTheme="minorHAnsi"/>
          <w:i/>
          <w:lang w:val="en-US"/>
        </w:rPr>
        <w:t>Das ist der Beruf, den ich am interessantesten finde</w:t>
      </w:r>
      <w:r w:rsidRPr="00E640C7">
        <w:rPr>
          <w:rFonts w:eastAsiaTheme="minorHAnsi"/>
          <w:lang w:val="en-US"/>
        </w:rPr>
        <w:t xml:space="preserve">. They understand and use the appropriate tense with a range of regular and irregular verbs, and use </w:t>
      </w:r>
      <w:r w:rsidRPr="00E640C7">
        <w:rPr>
          <w:rFonts w:eastAsiaTheme="minorHAnsi"/>
          <w:i/>
          <w:lang w:val="en-US"/>
        </w:rPr>
        <w:t xml:space="preserve">werden </w:t>
      </w:r>
      <w:r w:rsidRPr="00E640C7">
        <w:rPr>
          <w:rFonts w:eastAsiaTheme="minorHAnsi"/>
          <w:lang w:val="en-US"/>
        </w:rPr>
        <w:t xml:space="preserve">to describe future plans and aspirations, for example, </w:t>
      </w:r>
      <w:r w:rsidRPr="00E640C7">
        <w:rPr>
          <w:rFonts w:eastAsiaTheme="minorHAnsi"/>
          <w:i/>
          <w:lang w:val="en-US"/>
        </w:rPr>
        <w:t xml:space="preserve">In der Zukunft werde ich mehr Sport treiben. </w:t>
      </w:r>
      <w:r w:rsidRPr="00E640C7">
        <w:rPr>
          <w:rFonts w:eastAsiaTheme="minorHAnsi"/>
          <w:lang w:val="en-US"/>
        </w:rPr>
        <w:t xml:space="preserve">They understand and use formulaically common subjunctive forms, such as </w:t>
      </w:r>
      <w:r w:rsidRPr="00E640C7">
        <w:rPr>
          <w:rFonts w:eastAsiaTheme="minorHAnsi"/>
          <w:i/>
          <w:lang w:val="en-US"/>
        </w:rPr>
        <w:t xml:space="preserve">hätte, wäre </w:t>
      </w:r>
      <w:r w:rsidRPr="00E640C7">
        <w:rPr>
          <w:rFonts w:eastAsiaTheme="minorHAnsi"/>
          <w:lang w:val="en-US"/>
        </w:rPr>
        <w:t xml:space="preserve">and </w:t>
      </w:r>
      <w:r w:rsidRPr="00E640C7">
        <w:rPr>
          <w:rFonts w:eastAsiaTheme="minorHAnsi"/>
          <w:i/>
          <w:lang w:val="en-US"/>
        </w:rPr>
        <w:t>würde</w:t>
      </w:r>
      <w:r w:rsidRPr="00E640C7">
        <w:rPr>
          <w:rFonts w:eastAsiaTheme="minorHAnsi"/>
          <w:lang w:val="en-US"/>
        </w:rPr>
        <w:t>.</w:t>
      </w:r>
      <w:r w:rsidRPr="00E640C7">
        <w:rPr>
          <w:rFonts w:eastAsiaTheme="minorHAnsi"/>
          <w:i/>
          <w:lang w:val="en-US"/>
        </w:rPr>
        <w:t xml:space="preserve"> </w:t>
      </w:r>
      <w:r w:rsidRPr="00E640C7">
        <w:rPr>
          <w:rFonts w:eastAsiaTheme="minorHAnsi"/>
          <w:lang w:val="en-US"/>
        </w:rPr>
        <w:t xml:space="preserve">They recognise the use of the genitive case mainly in written texts, for example, </w:t>
      </w:r>
      <w:r w:rsidRPr="00E640C7">
        <w:rPr>
          <w:rFonts w:eastAsiaTheme="minorHAnsi"/>
          <w:i/>
          <w:lang w:val="en-US"/>
        </w:rPr>
        <w:t>das Haus meiner Eltern</w:t>
      </w:r>
      <w:r w:rsidRPr="00E640C7">
        <w:rPr>
          <w:rFonts w:eastAsiaTheme="minorHAnsi"/>
          <w:lang w:val="en-US"/>
        </w:rPr>
        <w:t>, and understand that ‘</w:t>
      </w:r>
      <w:r w:rsidRPr="00E640C7">
        <w:rPr>
          <w:rFonts w:eastAsiaTheme="minorHAnsi"/>
          <w:i/>
          <w:lang w:val="en-US"/>
        </w:rPr>
        <w:t xml:space="preserve">von </w:t>
      </w:r>
      <w:r w:rsidRPr="00E640C7">
        <w:rPr>
          <w:rFonts w:eastAsiaTheme="minorHAnsi"/>
          <w:lang w:val="en-US"/>
        </w:rPr>
        <w:t xml:space="preserve">+ dative case + noun’ can be used as an alternative, for example, </w:t>
      </w:r>
      <w:r w:rsidRPr="00E640C7">
        <w:rPr>
          <w:rFonts w:eastAsiaTheme="minorHAnsi"/>
          <w:i/>
          <w:lang w:val="en-US"/>
        </w:rPr>
        <w:t xml:space="preserve">Das Haus von meinen Eltern. </w:t>
      </w:r>
      <w:r w:rsidRPr="00E640C7">
        <w:rPr>
          <w:rFonts w:eastAsiaTheme="minorHAnsi"/>
          <w:lang w:val="en-US"/>
        </w:rPr>
        <w:t>Students use metalanguage to discuss and explain some grammatical forms and functions. They analyse, in part, and explain how and why language is used differently in a range of texts, considering features, such as dialects and register, and identify how language use has the power to influence social and cultural relationships and practices. Students describe how German language and culture are interrelated and how they shape, and are shaped by, each other.</w:t>
      </w:r>
    </w:p>
    <w:sectPr w:rsidR="00230794" w:rsidSect="00F76A89">
      <w:headerReference w:type="default" r:id="rId229"/>
      <w:pgSz w:w="11906" w:h="16838"/>
      <w:pgMar w:top="110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D5EAC3" w14:textId="77777777" w:rsidR="00F76A89" w:rsidRDefault="00F76A89" w:rsidP="00DA1101">
      <w:pPr>
        <w:spacing w:after="0" w:line="240" w:lineRule="auto"/>
      </w:pPr>
      <w:r>
        <w:separator/>
      </w:r>
    </w:p>
  </w:endnote>
  <w:endnote w:type="continuationSeparator" w:id="0">
    <w:p w14:paraId="11788A5D" w14:textId="77777777" w:rsidR="00F76A89" w:rsidRDefault="00F76A89" w:rsidP="00DA11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rebuchet MS Bold">
    <w:panose1 w:val="020B0703020202020204"/>
    <w:charset w:val="00"/>
    <w:family w:val="auto"/>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1E673" w14:textId="71043934" w:rsidR="00F76A89" w:rsidRPr="00D048B5" w:rsidRDefault="00F76A89" w:rsidP="00955983">
    <w:pPr>
      <w:pStyle w:val="Footer"/>
      <w:rPr>
        <w:rFonts w:eastAsiaTheme="majorEastAsia" w:cstheme="minorHAnsi"/>
        <w:szCs w:val="18"/>
      </w:rPr>
    </w:pPr>
    <w:r>
      <w:rPr>
        <w:rFonts w:eastAsiaTheme="majorEastAsia" w:cstheme="minorHAnsi"/>
        <w:szCs w:val="18"/>
      </w:rPr>
      <w:t xml:space="preserve">Languages German: Second Language </w:t>
    </w:r>
    <w:r w:rsidRPr="00D048B5">
      <w:rPr>
        <w:rFonts w:eastAsiaTheme="majorEastAsia" w:cstheme="minorHAnsi"/>
        <w:szCs w:val="18"/>
      </w:rPr>
      <w:t>Cur</w:t>
    </w:r>
    <w:r>
      <w:rPr>
        <w:rFonts w:eastAsiaTheme="majorEastAsia" w:cstheme="minorHAnsi"/>
        <w:szCs w:val="18"/>
      </w:rPr>
      <w:t>riculum – Pre-Primary to Year 10</w:t>
    </w:r>
  </w:p>
  <w:p w14:paraId="63F1A316" w14:textId="52DF2360" w:rsidR="00F76A89" w:rsidRPr="00955983" w:rsidRDefault="00F76A89" w:rsidP="00955983">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w:t>
    </w:r>
    <w:proofErr w:type="gramStart"/>
    <w:r>
      <w:rPr>
        <w:rFonts w:eastAsiaTheme="majorEastAsia" w:cstheme="minorHAnsi"/>
        <w:szCs w:val="18"/>
      </w:rPr>
      <w:t>28836  [</w:t>
    </w:r>
    <w:proofErr w:type="gramEnd"/>
    <w:r>
      <w:rPr>
        <w:rFonts w:eastAsiaTheme="majorEastAsia" w:cstheme="minorHAnsi"/>
        <w:szCs w:val="18"/>
      </w:rPr>
      <w:t>PDF 2017/28837]</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862BBB" w:rsidRPr="00862BBB">
      <w:rPr>
        <w:rFonts w:eastAsiaTheme="majorEastAsia" w:cstheme="minorHAnsi"/>
        <w:noProof/>
        <w:szCs w:val="18"/>
      </w:rPr>
      <w:t>2</w:t>
    </w:r>
    <w:r w:rsidRPr="00290512">
      <w:rPr>
        <w:rFonts w:eastAsiaTheme="majorEastAsia" w:cstheme="minorHAnsi"/>
        <w:noProof/>
        <w:szCs w:val="18"/>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BFE54E" w14:textId="77777777" w:rsidR="00F76A89" w:rsidRDefault="00F76A89">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5BEABE" w14:textId="77777777" w:rsidR="00F76A89" w:rsidRDefault="00F76A89">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022FF0" w14:textId="77777777" w:rsidR="00F76A89" w:rsidRDefault="00F76A89">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CCC7C5" w14:textId="77777777" w:rsidR="00F76A89" w:rsidRDefault="00F76A89">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92D1D1" w14:textId="77777777" w:rsidR="00F76A89" w:rsidRDefault="00F76A8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F69EC8" w14:textId="77777777" w:rsidR="00F76A89" w:rsidRPr="00D048B5" w:rsidRDefault="00F76A89" w:rsidP="003F11B3">
    <w:pPr>
      <w:pStyle w:val="Footer"/>
      <w:rPr>
        <w:rFonts w:eastAsiaTheme="majorEastAsia" w:cstheme="minorHAnsi"/>
        <w:szCs w:val="18"/>
      </w:rPr>
    </w:pPr>
    <w:r>
      <w:rPr>
        <w:rFonts w:eastAsiaTheme="majorEastAsia" w:cstheme="minorHAnsi"/>
        <w:szCs w:val="18"/>
      </w:rPr>
      <w:t xml:space="preserve">Languages German: Second Language </w:t>
    </w:r>
    <w:r w:rsidRPr="00D048B5">
      <w:rPr>
        <w:rFonts w:eastAsiaTheme="majorEastAsia" w:cstheme="minorHAnsi"/>
        <w:szCs w:val="18"/>
      </w:rPr>
      <w:t>Cur</w:t>
    </w:r>
    <w:r>
      <w:rPr>
        <w:rFonts w:eastAsiaTheme="majorEastAsia" w:cstheme="minorHAnsi"/>
        <w:szCs w:val="18"/>
      </w:rPr>
      <w:t>riculum – Pre-Primary to Year 10</w:t>
    </w:r>
  </w:p>
  <w:p w14:paraId="2066F957" w14:textId="72E6AE12" w:rsidR="00F76A89" w:rsidRPr="003F11B3" w:rsidRDefault="00F76A89" w:rsidP="003F11B3">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7/28836</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862BBB" w:rsidRPr="00862BBB">
      <w:rPr>
        <w:rFonts w:eastAsiaTheme="majorEastAsia" w:cstheme="minorHAnsi"/>
        <w:noProof/>
        <w:szCs w:val="18"/>
      </w:rPr>
      <w:t>87</w:t>
    </w:r>
    <w:r w:rsidRPr="00290512">
      <w:rPr>
        <w:rFonts w:eastAsiaTheme="majorEastAsia" w:cstheme="minorHAnsi"/>
        <w:noProof/>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F56DF" w14:textId="454E6859" w:rsidR="00F76A89" w:rsidRPr="00D048B5" w:rsidRDefault="00F76A89" w:rsidP="004F6D11">
    <w:pPr>
      <w:pStyle w:val="Footer"/>
      <w:rPr>
        <w:rFonts w:eastAsiaTheme="majorEastAsia" w:cstheme="minorHAnsi"/>
        <w:szCs w:val="18"/>
      </w:rPr>
    </w:pPr>
    <w:r>
      <w:rPr>
        <w:rFonts w:eastAsiaTheme="majorEastAsia" w:cstheme="minorHAnsi"/>
        <w:szCs w:val="18"/>
      </w:rPr>
      <w:t xml:space="preserve">Languages German: Second Language </w:t>
    </w:r>
    <w:r w:rsidRPr="00D048B5">
      <w:rPr>
        <w:rFonts w:eastAsiaTheme="majorEastAsia" w:cstheme="minorHAnsi"/>
        <w:szCs w:val="18"/>
      </w:rPr>
      <w:t>Cur</w:t>
    </w:r>
    <w:r>
      <w:rPr>
        <w:rFonts w:eastAsiaTheme="majorEastAsia" w:cstheme="minorHAnsi"/>
        <w:szCs w:val="18"/>
      </w:rPr>
      <w:t>riculum – Pre-Primary to Year 10</w:t>
    </w:r>
  </w:p>
  <w:p w14:paraId="06FE7D08" w14:textId="6D8DBC27" w:rsidR="00F76A89" w:rsidRPr="004F6D11" w:rsidRDefault="00F76A89">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7/28836</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862BBB" w:rsidRPr="00862BBB">
      <w:rPr>
        <w:rFonts w:eastAsiaTheme="majorEastAsia" w:cstheme="minorHAnsi"/>
        <w:noProof/>
        <w:szCs w:val="18"/>
      </w:rPr>
      <w:t>3</w:t>
    </w:r>
    <w:r w:rsidRPr="00290512">
      <w:rPr>
        <w:rFonts w:eastAsiaTheme="majorEastAsia" w:cstheme="minorHAnsi"/>
        <w:noProof/>
        <w:szCs w:val="18"/>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228FAB" w14:textId="77777777" w:rsidR="00F76A89" w:rsidRPr="00D048B5" w:rsidRDefault="00F76A89" w:rsidP="003F11B3">
    <w:pPr>
      <w:pStyle w:val="Footer"/>
      <w:rPr>
        <w:rFonts w:eastAsiaTheme="majorEastAsia" w:cstheme="minorHAnsi"/>
        <w:szCs w:val="18"/>
      </w:rPr>
    </w:pPr>
    <w:r>
      <w:rPr>
        <w:rFonts w:eastAsiaTheme="majorEastAsia" w:cstheme="minorHAnsi"/>
        <w:szCs w:val="18"/>
      </w:rPr>
      <w:t xml:space="preserve">Languages German: Second Language </w:t>
    </w:r>
    <w:r w:rsidRPr="00D048B5">
      <w:rPr>
        <w:rFonts w:eastAsiaTheme="majorEastAsia" w:cstheme="minorHAnsi"/>
        <w:szCs w:val="18"/>
      </w:rPr>
      <w:t>Cur</w:t>
    </w:r>
    <w:r>
      <w:rPr>
        <w:rFonts w:eastAsiaTheme="majorEastAsia" w:cstheme="minorHAnsi"/>
        <w:szCs w:val="18"/>
      </w:rPr>
      <w:t>riculum – Pre-Primary to Year 10</w:t>
    </w:r>
  </w:p>
  <w:p w14:paraId="6298B598" w14:textId="777E2611" w:rsidR="00F76A89" w:rsidRPr="003F11B3" w:rsidRDefault="00F76A89" w:rsidP="003F11B3">
    <w:pPr>
      <w:pStyle w:val="Footer"/>
      <w:rPr>
        <w:rFonts w:eastAsiaTheme="majorEastAsia" w:cstheme="minorHAnsi"/>
        <w:szCs w:val="18"/>
      </w:rPr>
    </w:pPr>
    <w:r w:rsidRPr="00290512">
      <w:rPr>
        <w:rFonts w:eastAsiaTheme="majorEastAsia" w:cstheme="minorHAnsi"/>
        <w:szCs w:val="18"/>
      </w:rPr>
      <w:t>201</w:t>
    </w:r>
    <w:r>
      <w:rPr>
        <w:rFonts w:eastAsiaTheme="majorEastAsia" w:cstheme="minorHAnsi"/>
        <w:szCs w:val="18"/>
      </w:rPr>
      <w:t>7/28836</w:t>
    </w:r>
    <w:r w:rsidRPr="00290512">
      <w:rPr>
        <w:rFonts w:eastAsiaTheme="majorEastAsia" w:cstheme="minorHAnsi"/>
        <w:szCs w:val="18"/>
      </w:rPr>
      <w:ptab w:relativeTo="margin" w:alignment="right" w:leader="none"/>
    </w:r>
    <w:r w:rsidRPr="00290512">
      <w:rPr>
        <w:rFonts w:eastAsiaTheme="majorEastAsia" w:cstheme="minorHAnsi"/>
        <w:szCs w:val="18"/>
      </w:rPr>
      <w:t xml:space="preserve">Page </w:t>
    </w:r>
    <w:r w:rsidRPr="00290512">
      <w:rPr>
        <w:rFonts w:cstheme="minorHAnsi"/>
        <w:szCs w:val="18"/>
      </w:rPr>
      <w:fldChar w:fldCharType="begin"/>
    </w:r>
    <w:r w:rsidRPr="00290512">
      <w:rPr>
        <w:rFonts w:cstheme="minorHAnsi"/>
        <w:szCs w:val="18"/>
      </w:rPr>
      <w:instrText xml:space="preserve"> PAGE   \* MERGEFORMAT </w:instrText>
    </w:r>
    <w:r w:rsidRPr="00290512">
      <w:rPr>
        <w:rFonts w:cstheme="minorHAnsi"/>
        <w:szCs w:val="18"/>
      </w:rPr>
      <w:fldChar w:fldCharType="separate"/>
    </w:r>
    <w:r w:rsidR="00862BBB" w:rsidRPr="00862BBB">
      <w:rPr>
        <w:rFonts w:eastAsiaTheme="majorEastAsia" w:cstheme="minorHAnsi"/>
        <w:noProof/>
        <w:szCs w:val="18"/>
      </w:rPr>
      <w:t>35</w:t>
    </w:r>
    <w:r w:rsidRPr="00290512">
      <w:rPr>
        <w:rFonts w:eastAsiaTheme="majorEastAsia" w:cstheme="minorHAnsi"/>
        <w:noProof/>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4B5317" w14:textId="77777777" w:rsidR="00F76A89" w:rsidRDefault="00F76A8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59F33E" w14:textId="77777777" w:rsidR="00F76A89" w:rsidRDefault="00F76A8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08C8E0" w14:textId="77777777" w:rsidR="00F76A89" w:rsidRDefault="00F76A8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4CA13" w14:textId="77777777" w:rsidR="00F76A89" w:rsidRDefault="00F76A8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9F6E77" w14:textId="77777777" w:rsidR="00F76A89" w:rsidRDefault="00F76A8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B42601" w14:textId="77777777" w:rsidR="00F76A89" w:rsidRDefault="00F76A89" w:rsidP="00DA1101">
      <w:pPr>
        <w:spacing w:after="0" w:line="240" w:lineRule="auto"/>
      </w:pPr>
      <w:r>
        <w:separator/>
      </w:r>
    </w:p>
  </w:footnote>
  <w:footnote w:type="continuationSeparator" w:id="0">
    <w:p w14:paraId="5E8698F4" w14:textId="77777777" w:rsidR="00F76A89" w:rsidRDefault="00F76A89" w:rsidP="00DA110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81CAD7" w14:textId="77777777" w:rsidR="00F76A89" w:rsidRDefault="00F76A89" w:rsidP="00F77968">
    <w:pPr>
      <w:pStyle w:val="Header"/>
    </w:pPr>
    <w:r>
      <w:rPr>
        <w:noProof/>
        <w:lang w:eastAsia="en-AU"/>
      </w:rPr>
      <w:drawing>
        <wp:inline distT="0" distB="0" distL="0" distR="0" wp14:anchorId="734F6E52" wp14:editId="49484649">
          <wp:extent cx="5731510" cy="511355"/>
          <wp:effectExtent l="0" t="0" r="254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p w14:paraId="58FAEBC8" w14:textId="77777777" w:rsidR="00F76A89" w:rsidRDefault="00F76A89">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441CD" w14:textId="06DD4CC3" w:rsidR="00F76A89" w:rsidRDefault="00F76A89">
    <w:pPr>
      <w:pStyle w:val="Header"/>
    </w:pPr>
    <w:r>
      <w:rPr>
        <w:noProof/>
        <w:lang w:eastAsia="en-AU"/>
      </w:rPr>
      <w:drawing>
        <wp:inline distT="0" distB="0" distL="0" distR="0" wp14:anchorId="72D68EE8" wp14:editId="20C90C15">
          <wp:extent cx="5731510" cy="511175"/>
          <wp:effectExtent l="0" t="0" r="254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D7FFCF" w14:textId="77777777" w:rsidR="00F76A89" w:rsidRDefault="00F76A89">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3D4EE" w14:textId="77777777" w:rsidR="00F76A89" w:rsidRDefault="00F76A89">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F3E713" w14:textId="77777777" w:rsidR="00F76A89" w:rsidRDefault="00F76A8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069C26" w14:textId="78A14102" w:rsidR="00F76A89" w:rsidRDefault="00F76A89">
    <w:pPr>
      <w:pStyle w:val="Header"/>
    </w:pPr>
    <w:r>
      <w:rPr>
        <w:noProof/>
        <w:lang w:eastAsia="en-AU"/>
      </w:rPr>
      <w:drawing>
        <wp:inline distT="0" distB="0" distL="0" distR="0" wp14:anchorId="5D47D672" wp14:editId="03DAA045">
          <wp:extent cx="5731510" cy="511175"/>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A0C596" w14:textId="77777777" w:rsidR="00F76A89" w:rsidRDefault="00F76A8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59F6D" w14:textId="77777777" w:rsidR="00F76A89" w:rsidRDefault="00F76A89">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EEF39B" w14:textId="77777777" w:rsidR="00F76A89" w:rsidRDefault="00F76A8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E95956" w14:textId="0414FA2F" w:rsidR="00F76A89" w:rsidRDefault="00F76A89">
    <w:pPr>
      <w:pStyle w:val="Header"/>
    </w:pPr>
    <w:r>
      <w:rPr>
        <w:noProof/>
        <w:lang w:eastAsia="en-AU"/>
      </w:rPr>
      <w:drawing>
        <wp:inline distT="0" distB="0" distL="0" distR="0" wp14:anchorId="33CE8A8F" wp14:editId="05FDBF4C">
          <wp:extent cx="5731510" cy="511175"/>
          <wp:effectExtent l="0" t="0" r="254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A393A8" w14:textId="77777777" w:rsidR="00F76A89" w:rsidRDefault="00F76A8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CA456" w14:textId="77777777" w:rsidR="00F76A89" w:rsidRPr="00520D5F" w:rsidRDefault="00F76A89" w:rsidP="00520D5F">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2B88F4" w14:textId="77777777" w:rsidR="00F76A89" w:rsidRDefault="00F76A89">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27F8B" w14:textId="77777777" w:rsidR="00F76A89" w:rsidRDefault="00F76A89">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048239" w14:textId="5404CC07" w:rsidR="00F76A89" w:rsidRDefault="00F76A89">
    <w:pPr>
      <w:pStyle w:val="Header"/>
    </w:pPr>
    <w:r>
      <w:rPr>
        <w:noProof/>
        <w:lang w:eastAsia="en-AU"/>
      </w:rPr>
      <w:drawing>
        <wp:inline distT="0" distB="0" distL="0" distR="0" wp14:anchorId="5714042E" wp14:editId="10F3DF91">
          <wp:extent cx="5731510" cy="511175"/>
          <wp:effectExtent l="0" t="0" r="254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8D0E77" w14:textId="77777777" w:rsidR="00F76A89" w:rsidRDefault="00F76A89">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A3D9E" w14:textId="77777777" w:rsidR="00F76A89" w:rsidRDefault="00F76A89">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C0A1E5" w14:textId="77777777" w:rsidR="00F76A89" w:rsidRDefault="00F76A89">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CE301" w14:textId="600D62E5" w:rsidR="00F76A89" w:rsidRDefault="00F76A89">
    <w:pPr>
      <w:pStyle w:val="Header"/>
    </w:pPr>
    <w:r>
      <w:rPr>
        <w:noProof/>
        <w:lang w:eastAsia="en-AU"/>
      </w:rPr>
      <w:drawing>
        <wp:inline distT="0" distB="0" distL="0" distR="0" wp14:anchorId="7C97DA9B" wp14:editId="1F01806F">
          <wp:extent cx="5731510" cy="511175"/>
          <wp:effectExtent l="0" t="0" r="254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76D615" w14:textId="77777777" w:rsidR="00F76A89" w:rsidRDefault="00F76A89">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D906F7" w14:textId="43ED323C" w:rsidR="00F76A89" w:rsidRDefault="00F76A89">
    <w:pPr>
      <w:pStyle w:val="Header"/>
    </w:pPr>
    <w:r>
      <w:rPr>
        <w:noProof/>
        <w:lang w:eastAsia="en-AU"/>
      </w:rPr>
      <w:drawing>
        <wp:inline distT="0" distB="0" distL="0" distR="0" wp14:anchorId="7DACEF0D" wp14:editId="14DA49EB">
          <wp:extent cx="5731510" cy="511175"/>
          <wp:effectExtent l="0" t="0" r="254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C3CE61" w14:textId="77777777" w:rsidR="00F76A89" w:rsidRDefault="00F76A8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1C5D" w14:textId="77777777" w:rsidR="00F76A89" w:rsidRPr="003927EB" w:rsidRDefault="00F76A89" w:rsidP="003927EB">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05712" w14:textId="118902BE" w:rsidR="00F76A89" w:rsidRDefault="00F76A89">
    <w:pPr>
      <w:pStyle w:val="Header"/>
    </w:pPr>
    <w:r>
      <w:rPr>
        <w:noProof/>
        <w:lang w:eastAsia="en-AU"/>
      </w:rPr>
      <w:drawing>
        <wp:inline distT="0" distB="0" distL="0" distR="0" wp14:anchorId="503AE526" wp14:editId="6BDBB86D">
          <wp:extent cx="5731510" cy="511175"/>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BAB30" w14:textId="77777777" w:rsidR="00F76A89" w:rsidRDefault="00F76A89">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5DEAE0" w14:textId="1C0875E9" w:rsidR="00F76A89" w:rsidRDefault="00F76A89">
    <w:pPr>
      <w:pStyle w:val="Header"/>
    </w:pPr>
    <w:r>
      <w:rPr>
        <w:noProof/>
        <w:lang w:eastAsia="en-AU"/>
      </w:rPr>
      <w:drawing>
        <wp:inline distT="0" distB="0" distL="0" distR="0" wp14:anchorId="0BA019A7" wp14:editId="0215C613">
          <wp:extent cx="5731510" cy="511175"/>
          <wp:effectExtent l="0" t="0" r="254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399CAA" w14:textId="42A35EC6" w:rsidR="00F76A89" w:rsidRDefault="00F76A89">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887D5F" w14:textId="4B3E9202" w:rsidR="00F76A89" w:rsidRDefault="00F76A89">
    <w:pPr>
      <w:pStyle w:val="Header"/>
    </w:pPr>
    <w:r>
      <w:rPr>
        <w:noProof/>
        <w:lang w:eastAsia="en-AU"/>
      </w:rPr>
      <w:drawing>
        <wp:inline distT="0" distB="0" distL="0" distR="0" wp14:anchorId="3A74312A" wp14:editId="40610707">
          <wp:extent cx="5731510" cy="511175"/>
          <wp:effectExtent l="0" t="0" r="254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CE419" w14:textId="77777777" w:rsidR="00F76A89" w:rsidRDefault="00F76A8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7866F3" w14:textId="77777777" w:rsidR="00F76A89" w:rsidRDefault="00F76A89">
    <w:pPr>
      <w:pStyle w:val="Header"/>
    </w:pPr>
    <w:r>
      <w:rPr>
        <w:noProof/>
        <w:lang w:eastAsia="en-AU"/>
      </w:rPr>
      <w:drawing>
        <wp:inline distT="0" distB="0" distL="0" distR="0" wp14:anchorId="7B853776" wp14:editId="40ADAEB7">
          <wp:extent cx="5731510" cy="511355"/>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355"/>
                  </a:xfrm>
                  <a:prstGeom prst="rect">
                    <a:avLst/>
                  </a:prstGeom>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DE01D" w14:textId="77777777" w:rsidR="00F76A89" w:rsidRDefault="00F76A8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0BB29" w14:textId="77777777" w:rsidR="00F76A89" w:rsidRDefault="00F76A8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A265B" w14:textId="77777777" w:rsidR="00F76A89" w:rsidRDefault="00F76A8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A52BF4" w14:textId="1B940044" w:rsidR="00F76A89" w:rsidRDefault="00F76A89">
    <w:pPr>
      <w:pStyle w:val="Header"/>
    </w:pPr>
    <w:r>
      <w:rPr>
        <w:noProof/>
        <w:lang w:eastAsia="en-AU"/>
      </w:rPr>
      <w:drawing>
        <wp:inline distT="0" distB="0" distL="0" distR="0" wp14:anchorId="17DAF544" wp14:editId="7FD6EA61">
          <wp:extent cx="5731510" cy="511175"/>
          <wp:effectExtent l="0" t="0" r="254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SA_and_Government_and_tree_letterhead_purple_NEW.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731510" cy="511175"/>
                  </a:xfrm>
                  <a:prstGeom prst="rect">
                    <a:avLst/>
                  </a:prstGeom>
                </pic:spPr>
              </pic:pic>
            </a:graphicData>
          </a:graphic>
        </wp:inline>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3EF585" w14:textId="77777777" w:rsidR="00F76A89" w:rsidRDefault="00F76A8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00000009"/>
    <w:name w:val="WWNum27"/>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4D316F"/>
    <w:multiLevelType w:val="multilevel"/>
    <w:tmpl w:val="36FA82FA"/>
    <w:styleLink w:val="List12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2" w15:restartNumberingAfterBreak="0">
    <w:nsid w:val="01886891"/>
    <w:multiLevelType w:val="multilevel"/>
    <w:tmpl w:val="C2F00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EF6E74"/>
    <w:multiLevelType w:val="multilevel"/>
    <w:tmpl w:val="55F8A336"/>
    <w:styleLink w:val="List1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 w15:restartNumberingAfterBreak="0">
    <w:nsid w:val="025F1BA6"/>
    <w:multiLevelType w:val="multilevel"/>
    <w:tmpl w:val="D3A8945C"/>
    <w:styleLink w:val="List7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 w15:restartNumberingAfterBreak="0">
    <w:nsid w:val="03312F38"/>
    <w:multiLevelType w:val="multilevel"/>
    <w:tmpl w:val="4CEEBCE4"/>
    <w:styleLink w:val="List53"/>
    <w:lvl w:ilvl="0">
      <w:numFmt w:val="bullet"/>
      <w:lvlText w:val="•"/>
      <w:lvlJc w:val="left"/>
      <w:pPr>
        <w:tabs>
          <w:tab w:val="num" w:pos="396"/>
        </w:tabs>
        <w:ind w:left="396" w:hanging="396"/>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49"/>
        </w:tabs>
        <w:ind w:left="9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69"/>
        </w:tabs>
        <w:ind w:left="16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89"/>
        </w:tabs>
        <w:ind w:left="23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109"/>
        </w:tabs>
        <w:ind w:left="310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29"/>
        </w:tabs>
        <w:ind w:left="382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49"/>
        </w:tabs>
        <w:ind w:left="454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69"/>
        </w:tabs>
        <w:ind w:left="526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89"/>
        </w:tabs>
        <w:ind w:left="5989" w:hanging="229"/>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abstractNum>
  <w:abstractNum w:abstractNumId="6" w15:restartNumberingAfterBreak="0">
    <w:nsid w:val="05CB7551"/>
    <w:multiLevelType w:val="multilevel"/>
    <w:tmpl w:val="0AB4FE3E"/>
    <w:styleLink w:val="Bullet1"/>
    <w:lvl w:ilvl="0">
      <w:start w:val="1"/>
      <w:numFmt w:val="bullet"/>
      <w:lvlText w:val=""/>
      <w:lvlJc w:val="left"/>
      <w:pPr>
        <w:ind w:left="360" w:hanging="360"/>
      </w:pPr>
      <w:rPr>
        <w:rFonts w:ascii="Symbol" w:hAnsi="Symbol" w:hint="default"/>
        <w:sz w:val="20"/>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67F5C26"/>
    <w:multiLevelType w:val="multilevel"/>
    <w:tmpl w:val="F1FAA04C"/>
    <w:styleLink w:val="List9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 w15:restartNumberingAfterBreak="0">
    <w:nsid w:val="068F57F3"/>
    <w:multiLevelType w:val="multilevel"/>
    <w:tmpl w:val="7CF09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DE11C3"/>
    <w:multiLevelType w:val="multilevel"/>
    <w:tmpl w:val="196EFA82"/>
    <w:styleLink w:val="List6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 w15:restartNumberingAfterBreak="0">
    <w:nsid w:val="09CC7839"/>
    <w:multiLevelType w:val="multilevel"/>
    <w:tmpl w:val="F0E2C8C0"/>
    <w:styleLink w:val="List8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 w15:restartNumberingAfterBreak="0">
    <w:nsid w:val="09D44C8B"/>
    <w:multiLevelType w:val="multilevel"/>
    <w:tmpl w:val="4928F924"/>
    <w:styleLink w:val="List71"/>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 w15:restartNumberingAfterBreak="0">
    <w:nsid w:val="0A7D1FF1"/>
    <w:multiLevelType w:val="multilevel"/>
    <w:tmpl w:val="2CDEBB7A"/>
    <w:styleLink w:val="List140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3" w15:restartNumberingAfterBreak="0">
    <w:nsid w:val="0AC561EF"/>
    <w:multiLevelType w:val="multilevel"/>
    <w:tmpl w:val="9D520446"/>
    <w:styleLink w:val="List9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4" w15:restartNumberingAfterBreak="0">
    <w:nsid w:val="0B8B0F17"/>
    <w:multiLevelType w:val="multilevel"/>
    <w:tmpl w:val="4F3AF6C0"/>
    <w:styleLink w:val="List8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 w15:restartNumberingAfterBreak="0">
    <w:nsid w:val="0BAA28C2"/>
    <w:multiLevelType w:val="multilevel"/>
    <w:tmpl w:val="0AB4FE3E"/>
    <w:numStyleLink w:val="Bullet1"/>
  </w:abstractNum>
  <w:abstractNum w:abstractNumId="16" w15:restartNumberingAfterBreak="0">
    <w:nsid w:val="0BF84D84"/>
    <w:multiLevelType w:val="multilevel"/>
    <w:tmpl w:val="054A37CE"/>
    <w:styleLink w:val="List9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 w15:restartNumberingAfterBreak="0">
    <w:nsid w:val="0C386682"/>
    <w:multiLevelType w:val="multilevel"/>
    <w:tmpl w:val="A6243036"/>
    <w:styleLink w:val="List2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 w15:restartNumberingAfterBreak="0">
    <w:nsid w:val="0C793D37"/>
    <w:multiLevelType w:val="multilevel"/>
    <w:tmpl w:val="5B3C8808"/>
    <w:styleLink w:val="List11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9" w15:restartNumberingAfterBreak="0">
    <w:nsid w:val="0CD75715"/>
    <w:multiLevelType w:val="multilevel"/>
    <w:tmpl w:val="FAEE3E28"/>
    <w:styleLink w:val="List2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0" w15:restartNumberingAfterBreak="0">
    <w:nsid w:val="0CDA4C5C"/>
    <w:multiLevelType w:val="multilevel"/>
    <w:tmpl w:val="752E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CFE195B"/>
    <w:multiLevelType w:val="multilevel"/>
    <w:tmpl w:val="DC960B7A"/>
    <w:styleLink w:val="List138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22" w15:restartNumberingAfterBreak="0">
    <w:nsid w:val="0E157EAD"/>
    <w:multiLevelType w:val="multilevel"/>
    <w:tmpl w:val="FC3C1478"/>
    <w:styleLink w:val="List8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3" w15:restartNumberingAfterBreak="0">
    <w:nsid w:val="106E04C9"/>
    <w:multiLevelType w:val="multilevel"/>
    <w:tmpl w:val="9C3E83A8"/>
    <w:styleLink w:val="List14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4" w15:restartNumberingAfterBreak="0">
    <w:nsid w:val="11DC520A"/>
    <w:multiLevelType w:val="hybridMultilevel"/>
    <w:tmpl w:val="157EEC6C"/>
    <w:styleLink w:val="List921"/>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1F64828"/>
    <w:multiLevelType w:val="multilevel"/>
    <w:tmpl w:val="CE0C1784"/>
    <w:styleLink w:val="List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6" w15:restartNumberingAfterBreak="0">
    <w:nsid w:val="12033103"/>
    <w:multiLevelType w:val="multilevel"/>
    <w:tmpl w:val="1CEA7DFE"/>
    <w:styleLink w:val="List8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7" w15:restartNumberingAfterBreak="0">
    <w:nsid w:val="139F6178"/>
    <w:multiLevelType w:val="multilevel"/>
    <w:tmpl w:val="F19ECC3A"/>
    <w:styleLink w:val="List5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28" w15:restartNumberingAfterBreak="0">
    <w:nsid w:val="165D16D5"/>
    <w:multiLevelType w:val="multilevel"/>
    <w:tmpl w:val="1DAA6168"/>
    <w:styleLink w:val="List1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29" w15:restartNumberingAfterBreak="0">
    <w:nsid w:val="16613C9D"/>
    <w:multiLevelType w:val="multilevel"/>
    <w:tmpl w:val="16DEAD4C"/>
    <w:styleLink w:val="List1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0" w15:restartNumberingAfterBreak="0">
    <w:nsid w:val="16974E2A"/>
    <w:multiLevelType w:val="multilevel"/>
    <w:tmpl w:val="A7C009E0"/>
    <w:styleLink w:val="List0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1" w15:restartNumberingAfterBreak="0">
    <w:nsid w:val="175A1408"/>
    <w:multiLevelType w:val="multilevel"/>
    <w:tmpl w:val="32320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8257B30"/>
    <w:multiLevelType w:val="multilevel"/>
    <w:tmpl w:val="436C1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9132633"/>
    <w:multiLevelType w:val="multilevel"/>
    <w:tmpl w:val="49A81B22"/>
    <w:styleLink w:val="List12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4" w15:restartNumberingAfterBreak="0">
    <w:nsid w:val="1AAB5340"/>
    <w:multiLevelType w:val="multilevel"/>
    <w:tmpl w:val="1E2E0F6C"/>
    <w:styleLink w:val="List14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5" w15:restartNumberingAfterBreak="0">
    <w:nsid w:val="1B0C4CBB"/>
    <w:multiLevelType w:val="multilevel"/>
    <w:tmpl w:val="C344943C"/>
    <w:styleLink w:val="List117"/>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36" w15:restartNumberingAfterBreak="0">
    <w:nsid w:val="1CF40059"/>
    <w:multiLevelType w:val="multilevel"/>
    <w:tmpl w:val="08D05128"/>
    <w:styleLink w:val="List72"/>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7" w15:restartNumberingAfterBreak="0">
    <w:nsid w:val="1D307572"/>
    <w:multiLevelType w:val="multilevel"/>
    <w:tmpl w:val="B3D0DF9E"/>
    <w:styleLink w:val="List8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38" w15:restartNumberingAfterBreak="0">
    <w:nsid w:val="1E5F5236"/>
    <w:multiLevelType w:val="multilevel"/>
    <w:tmpl w:val="2DAEF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F507AE6"/>
    <w:multiLevelType w:val="multilevel"/>
    <w:tmpl w:val="48263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04D73F2"/>
    <w:multiLevelType w:val="multilevel"/>
    <w:tmpl w:val="B9B85CDE"/>
    <w:styleLink w:val="List14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1" w15:restartNumberingAfterBreak="0">
    <w:nsid w:val="21446F2E"/>
    <w:multiLevelType w:val="multilevel"/>
    <w:tmpl w:val="27E84B5C"/>
    <w:styleLink w:val="List60"/>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B05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42" w15:restartNumberingAfterBreak="0">
    <w:nsid w:val="218B08C6"/>
    <w:multiLevelType w:val="multilevel"/>
    <w:tmpl w:val="6FC68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905C48"/>
    <w:multiLevelType w:val="multilevel"/>
    <w:tmpl w:val="E9C60B36"/>
    <w:styleLink w:val="List96"/>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44" w15:restartNumberingAfterBreak="0">
    <w:nsid w:val="21F85E66"/>
    <w:multiLevelType w:val="multilevel"/>
    <w:tmpl w:val="97E6D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2402F71"/>
    <w:multiLevelType w:val="multilevel"/>
    <w:tmpl w:val="8E003956"/>
    <w:styleLink w:val="List17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6" w15:restartNumberingAfterBreak="0">
    <w:nsid w:val="225A21B9"/>
    <w:multiLevelType w:val="multilevel"/>
    <w:tmpl w:val="DE34F172"/>
    <w:styleLink w:val="List95"/>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47" w15:restartNumberingAfterBreak="0">
    <w:nsid w:val="229847B4"/>
    <w:multiLevelType w:val="multilevel"/>
    <w:tmpl w:val="0C742E20"/>
    <w:styleLink w:val="List8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8" w15:restartNumberingAfterBreak="0">
    <w:nsid w:val="23454B82"/>
    <w:multiLevelType w:val="multilevel"/>
    <w:tmpl w:val="632616B2"/>
    <w:styleLink w:val="List40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49" w15:restartNumberingAfterBreak="0">
    <w:nsid w:val="23937C0F"/>
    <w:multiLevelType w:val="multilevel"/>
    <w:tmpl w:val="E3AE15D0"/>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44524DB"/>
    <w:multiLevelType w:val="multilevel"/>
    <w:tmpl w:val="37CCEBB4"/>
    <w:styleLink w:val="List12"/>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1" w15:restartNumberingAfterBreak="0">
    <w:nsid w:val="26ED7A34"/>
    <w:multiLevelType w:val="multilevel"/>
    <w:tmpl w:val="D3D64BE6"/>
    <w:styleLink w:val="List133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52" w15:restartNumberingAfterBreak="0">
    <w:nsid w:val="27F23523"/>
    <w:multiLevelType w:val="multilevel"/>
    <w:tmpl w:val="5978D1CE"/>
    <w:styleLink w:val="List106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3" w15:restartNumberingAfterBreak="0">
    <w:nsid w:val="287974BB"/>
    <w:multiLevelType w:val="multilevel"/>
    <w:tmpl w:val="7004E9D0"/>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90570C9"/>
    <w:multiLevelType w:val="multilevel"/>
    <w:tmpl w:val="2D801116"/>
    <w:styleLink w:val="List26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5" w15:restartNumberingAfterBreak="0">
    <w:nsid w:val="294614CF"/>
    <w:multiLevelType w:val="multilevel"/>
    <w:tmpl w:val="05862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9DE572D"/>
    <w:multiLevelType w:val="multilevel"/>
    <w:tmpl w:val="4E5EBEA4"/>
    <w:styleLink w:val="List5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57" w15:restartNumberingAfterBreak="0">
    <w:nsid w:val="2A0D6260"/>
    <w:multiLevelType w:val="multilevel"/>
    <w:tmpl w:val="771E4214"/>
    <w:styleLink w:val="List15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8" w15:restartNumberingAfterBreak="0">
    <w:nsid w:val="2A315C92"/>
    <w:multiLevelType w:val="multilevel"/>
    <w:tmpl w:val="11D80BA0"/>
    <w:styleLink w:val="List1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59" w15:restartNumberingAfterBreak="0">
    <w:nsid w:val="2A507C24"/>
    <w:multiLevelType w:val="multilevel"/>
    <w:tmpl w:val="6342568A"/>
    <w:styleLink w:val="List3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0" w15:restartNumberingAfterBreak="0">
    <w:nsid w:val="2A856833"/>
    <w:multiLevelType w:val="multilevel"/>
    <w:tmpl w:val="7DA6C6CE"/>
    <w:styleLink w:val="List95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61" w15:restartNumberingAfterBreak="0">
    <w:nsid w:val="2AA96063"/>
    <w:multiLevelType w:val="multilevel"/>
    <w:tmpl w:val="0F6E42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B56386B"/>
    <w:multiLevelType w:val="multilevel"/>
    <w:tmpl w:val="3D00AB7A"/>
    <w:styleLink w:val="List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3" w15:restartNumberingAfterBreak="0">
    <w:nsid w:val="2B855AF6"/>
    <w:multiLevelType w:val="multilevel"/>
    <w:tmpl w:val="C700C0A4"/>
    <w:styleLink w:val="List3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4" w15:restartNumberingAfterBreak="0">
    <w:nsid w:val="2E1D5590"/>
    <w:multiLevelType w:val="multilevel"/>
    <w:tmpl w:val="8F80906A"/>
    <w:styleLink w:val="List1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5" w15:restartNumberingAfterBreak="0">
    <w:nsid w:val="2EC9043E"/>
    <w:multiLevelType w:val="multilevel"/>
    <w:tmpl w:val="C346E75E"/>
    <w:styleLink w:val="List144"/>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6" w15:restartNumberingAfterBreak="0">
    <w:nsid w:val="2FE46C94"/>
    <w:multiLevelType w:val="multilevel"/>
    <w:tmpl w:val="8278B496"/>
    <w:styleLink w:val="List3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7" w15:restartNumberingAfterBreak="0">
    <w:nsid w:val="2FE817EE"/>
    <w:multiLevelType w:val="multilevel"/>
    <w:tmpl w:val="767CD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05C7027"/>
    <w:multiLevelType w:val="multilevel"/>
    <w:tmpl w:val="C26E691C"/>
    <w:styleLink w:val="List151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69" w15:restartNumberingAfterBreak="0">
    <w:nsid w:val="30B421EF"/>
    <w:multiLevelType w:val="multilevel"/>
    <w:tmpl w:val="0F5EF5DE"/>
    <w:styleLink w:val="List1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0" w15:restartNumberingAfterBreak="0">
    <w:nsid w:val="31925E32"/>
    <w:multiLevelType w:val="multilevel"/>
    <w:tmpl w:val="DA3A5BEC"/>
    <w:styleLink w:val="List1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1" w15:restartNumberingAfterBreak="0">
    <w:nsid w:val="31AC6285"/>
    <w:multiLevelType w:val="multilevel"/>
    <w:tmpl w:val="939427F6"/>
    <w:styleLink w:val="List12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2" w15:restartNumberingAfterBreak="0">
    <w:nsid w:val="33854524"/>
    <w:multiLevelType w:val="multilevel"/>
    <w:tmpl w:val="5FE0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3DA5DFF"/>
    <w:multiLevelType w:val="multilevel"/>
    <w:tmpl w:val="766446B2"/>
    <w:styleLink w:val="List9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4" w15:restartNumberingAfterBreak="0">
    <w:nsid w:val="34C808BE"/>
    <w:multiLevelType w:val="multilevel"/>
    <w:tmpl w:val="2C4812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65E5F98"/>
    <w:multiLevelType w:val="multilevel"/>
    <w:tmpl w:val="0AF01ED4"/>
    <w:styleLink w:val="List4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6" w15:restartNumberingAfterBreak="0">
    <w:nsid w:val="38500266"/>
    <w:multiLevelType w:val="multilevel"/>
    <w:tmpl w:val="4328ADF6"/>
    <w:styleLink w:val="List11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77" w15:restartNumberingAfterBreak="0">
    <w:nsid w:val="385A2352"/>
    <w:multiLevelType w:val="multilevel"/>
    <w:tmpl w:val="4E6E3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8CC2437"/>
    <w:multiLevelType w:val="multilevel"/>
    <w:tmpl w:val="01FC80FE"/>
    <w:styleLink w:val="List10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79" w15:restartNumberingAfterBreak="0">
    <w:nsid w:val="38D922A9"/>
    <w:multiLevelType w:val="multilevel"/>
    <w:tmpl w:val="A7DC4050"/>
    <w:styleLink w:val="List73"/>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0" w15:restartNumberingAfterBreak="0">
    <w:nsid w:val="392C0BBA"/>
    <w:multiLevelType w:val="multilevel"/>
    <w:tmpl w:val="286C1D14"/>
    <w:styleLink w:val="List5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1" w15:restartNumberingAfterBreak="0">
    <w:nsid w:val="39E24E8C"/>
    <w:multiLevelType w:val="multilevel"/>
    <w:tmpl w:val="2F448A6A"/>
    <w:styleLink w:val="List21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2" w15:restartNumberingAfterBreak="0">
    <w:nsid w:val="3ABA448E"/>
    <w:multiLevelType w:val="multilevel"/>
    <w:tmpl w:val="845C49F8"/>
    <w:styleLink w:val="List2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3" w15:restartNumberingAfterBreak="0">
    <w:nsid w:val="3C390605"/>
    <w:multiLevelType w:val="multilevel"/>
    <w:tmpl w:val="3EF25E9C"/>
    <w:styleLink w:val="List112"/>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84" w15:restartNumberingAfterBreak="0">
    <w:nsid w:val="3C3A35D1"/>
    <w:multiLevelType w:val="multilevel"/>
    <w:tmpl w:val="BC92D04C"/>
    <w:styleLink w:val="List141"/>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5" w15:restartNumberingAfterBreak="0">
    <w:nsid w:val="3CE97E60"/>
    <w:multiLevelType w:val="multilevel"/>
    <w:tmpl w:val="0AC0A632"/>
    <w:styleLink w:val="List2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6" w15:restartNumberingAfterBreak="0">
    <w:nsid w:val="3CF129C6"/>
    <w:multiLevelType w:val="hybridMultilevel"/>
    <w:tmpl w:val="E56E4628"/>
    <w:styleLink w:val="List252"/>
    <w:lvl w:ilvl="0" w:tplc="99DE4650">
      <w:start w:val="1"/>
      <w:numFmt w:val="bullet"/>
      <w:pStyle w:val="bullet10"/>
      <w:lvlText w:val=""/>
      <w:lvlJc w:val="left"/>
      <w:pPr>
        <w:ind w:left="360" w:hanging="360"/>
      </w:pPr>
      <w:rPr>
        <w:rFonts w:ascii="Symbol" w:hAnsi="Symbol" w:hint="default"/>
        <w:sz w:val="20"/>
        <w:szCs w:val="2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3D21651E"/>
    <w:multiLevelType w:val="multilevel"/>
    <w:tmpl w:val="D898C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D453E3D"/>
    <w:multiLevelType w:val="multilevel"/>
    <w:tmpl w:val="DB586E8A"/>
    <w:styleLink w:val="List16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89" w15:restartNumberingAfterBreak="0">
    <w:nsid w:val="3D540B13"/>
    <w:multiLevelType w:val="multilevel"/>
    <w:tmpl w:val="0DB0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3E4933A3"/>
    <w:multiLevelType w:val="multilevel"/>
    <w:tmpl w:val="6602D0E0"/>
    <w:styleLink w:val="List27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
      <w:lvlJc w:val="left"/>
      <w:pPr>
        <w:tabs>
          <w:tab w:val="num" w:pos="928"/>
        </w:tabs>
        <w:ind w:left="928" w:hanging="208"/>
      </w:pPr>
      <w:rPr>
        <w:rFonts w:ascii="Symbol" w:hAnsi="Symbol" w:hint="default"/>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1" w15:restartNumberingAfterBreak="0">
    <w:nsid w:val="3E6272EA"/>
    <w:multiLevelType w:val="multilevel"/>
    <w:tmpl w:val="48EE4464"/>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EDF2072"/>
    <w:multiLevelType w:val="multilevel"/>
    <w:tmpl w:val="555C3AF4"/>
    <w:lvl w:ilvl="0">
      <w:start w:val="1"/>
      <w:numFmt w:val="bullet"/>
      <w:lvlText w:val=""/>
      <w:lvlJc w:val="left"/>
      <w:pPr>
        <w:tabs>
          <w:tab w:val="num" w:pos="1069"/>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3FC64457"/>
    <w:multiLevelType w:val="multilevel"/>
    <w:tmpl w:val="08C4B728"/>
    <w:styleLink w:val="List1241"/>
    <w:lvl w:ilvl="0">
      <w:numFmt w:val="bullet"/>
      <w:lvlText w:val="•"/>
      <w:lvlJc w:val="left"/>
      <w:pPr>
        <w:tabs>
          <w:tab w:val="num" w:pos="360"/>
        </w:tabs>
        <w:ind w:left="360" w:hanging="360"/>
      </w:pPr>
      <w:rPr>
        <w:color w:val="000000"/>
        <w:position w:val="0"/>
        <w:sz w:val="22"/>
        <w:szCs w:val="22"/>
        <w:rtl w:val="0"/>
        <w:lang w:val="en-US"/>
      </w:rPr>
    </w:lvl>
    <w:lvl w:ilvl="1">
      <w:start w:val="1"/>
      <w:numFmt w:val="bullet"/>
      <w:lvlText w:val="o"/>
      <w:lvlJc w:val="left"/>
      <w:pPr>
        <w:tabs>
          <w:tab w:val="num" w:pos="928"/>
        </w:tabs>
        <w:ind w:left="928" w:hanging="208"/>
      </w:pPr>
      <w:rPr>
        <w:color w:val="000000"/>
        <w:position w:val="0"/>
        <w:sz w:val="20"/>
        <w:szCs w:val="20"/>
        <w:rtl w:val="0"/>
        <w:lang w:val="en-US"/>
      </w:rPr>
    </w:lvl>
    <w:lvl w:ilvl="2">
      <w:start w:val="1"/>
      <w:numFmt w:val="bullet"/>
      <w:lvlText w:val="▪"/>
      <w:lvlJc w:val="left"/>
      <w:pPr>
        <w:tabs>
          <w:tab w:val="num" w:pos="1648"/>
        </w:tabs>
        <w:ind w:left="1648" w:hanging="208"/>
      </w:pPr>
      <w:rPr>
        <w:color w:val="000000"/>
        <w:position w:val="0"/>
        <w:sz w:val="20"/>
        <w:szCs w:val="20"/>
        <w:rtl w:val="0"/>
        <w:lang w:val="en-US"/>
      </w:rPr>
    </w:lvl>
    <w:lvl w:ilvl="3">
      <w:start w:val="1"/>
      <w:numFmt w:val="bullet"/>
      <w:lvlText w:val="•"/>
      <w:lvlJc w:val="left"/>
      <w:pPr>
        <w:tabs>
          <w:tab w:val="num" w:pos="2368"/>
        </w:tabs>
        <w:ind w:left="2368" w:hanging="208"/>
      </w:pPr>
      <w:rPr>
        <w:color w:val="000000"/>
        <w:position w:val="0"/>
        <w:sz w:val="20"/>
        <w:szCs w:val="20"/>
        <w:rtl w:val="0"/>
        <w:lang w:val="en-US"/>
      </w:rPr>
    </w:lvl>
    <w:lvl w:ilvl="4">
      <w:start w:val="1"/>
      <w:numFmt w:val="bullet"/>
      <w:lvlText w:val="o"/>
      <w:lvlJc w:val="left"/>
      <w:pPr>
        <w:tabs>
          <w:tab w:val="num" w:pos="3088"/>
        </w:tabs>
        <w:ind w:left="3088" w:hanging="208"/>
      </w:pPr>
      <w:rPr>
        <w:color w:val="000000"/>
        <w:position w:val="0"/>
        <w:sz w:val="20"/>
        <w:szCs w:val="20"/>
        <w:rtl w:val="0"/>
        <w:lang w:val="en-US"/>
      </w:rPr>
    </w:lvl>
    <w:lvl w:ilvl="5">
      <w:start w:val="1"/>
      <w:numFmt w:val="bullet"/>
      <w:lvlText w:val="▪"/>
      <w:lvlJc w:val="left"/>
      <w:pPr>
        <w:tabs>
          <w:tab w:val="num" w:pos="3808"/>
        </w:tabs>
        <w:ind w:left="3808" w:hanging="208"/>
      </w:pPr>
      <w:rPr>
        <w:color w:val="000000"/>
        <w:position w:val="0"/>
        <w:sz w:val="20"/>
        <w:szCs w:val="20"/>
        <w:rtl w:val="0"/>
        <w:lang w:val="en-US"/>
      </w:rPr>
    </w:lvl>
    <w:lvl w:ilvl="6">
      <w:start w:val="1"/>
      <w:numFmt w:val="bullet"/>
      <w:lvlText w:val="•"/>
      <w:lvlJc w:val="left"/>
      <w:pPr>
        <w:tabs>
          <w:tab w:val="num" w:pos="4528"/>
        </w:tabs>
        <w:ind w:left="4528" w:hanging="208"/>
      </w:pPr>
      <w:rPr>
        <w:color w:val="000000"/>
        <w:position w:val="0"/>
        <w:sz w:val="20"/>
        <w:szCs w:val="20"/>
        <w:rtl w:val="0"/>
        <w:lang w:val="en-US"/>
      </w:rPr>
    </w:lvl>
    <w:lvl w:ilvl="7">
      <w:start w:val="1"/>
      <w:numFmt w:val="bullet"/>
      <w:lvlText w:val="o"/>
      <w:lvlJc w:val="left"/>
      <w:pPr>
        <w:tabs>
          <w:tab w:val="num" w:pos="5248"/>
        </w:tabs>
        <w:ind w:left="5248" w:hanging="208"/>
      </w:pPr>
      <w:rPr>
        <w:color w:val="000000"/>
        <w:position w:val="0"/>
        <w:sz w:val="20"/>
        <w:szCs w:val="20"/>
        <w:rtl w:val="0"/>
        <w:lang w:val="en-US"/>
      </w:rPr>
    </w:lvl>
    <w:lvl w:ilvl="8">
      <w:start w:val="1"/>
      <w:numFmt w:val="bullet"/>
      <w:lvlText w:val="▪"/>
      <w:lvlJc w:val="left"/>
      <w:pPr>
        <w:tabs>
          <w:tab w:val="num" w:pos="5968"/>
        </w:tabs>
        <w:ind w:left="5968" w:hanging="208"/>
      </w:pPr>
      <w:rPr>
        <w:color w:val="000000"/>
        <w:position w:val="0"/>
        <w:sz w:val="20"/>
        <w:szCs w:val="20"/>
        <w:rtl w:val="0"/>
        <w:lang w:val="en-US"/>
      </w:rPr>
    </w:lvl>
  </w:abstractNum>
  <w:abstractNum w:abstractNumId="94" w15:restartNumberingAfterBreak="0">
    <w:nsid w:val="40680FFB"/>
    <w:multiLevelType w:val="multilevel"/>
    <w:tmpl w:val="A95CBDA0"/>
    <w:styleLink w:val="List102"/>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95" w15:restartNumberingAfterBreak="0">
    <w:nsid w:val="429B697B"/>
    <w:multiLevelType w:val="multilevel"/>
    <w:tmpl w:val="DD384D90"/>
    <w:styleLink w:val="List118"/>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96" w15:restartNumberingAfterBreak="0">
    <w:nsid w:val="437B757E"/>
    <w:multiLevelType w:val="hybridMultilevel"/>
    <w:tmpl w:val="6CE06D14"/>
    <w:styleLink w:val="List79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4AB183A"/>
    <w:multiLevelType w:val="multilevel"/>
    <w:tmpl w:val="3F02AC68"/>
    <w:styleLink w:val="List74"/>
    <w:lvl w:ilvl="0">
      <w:numFmt w:val="bullet"/>
      <w:lvlText w:val="•"/>
      <w:lvlJc w:val="left"/>
      <w:pPr>
        <w:tabs>
          <w:tab w:val="num" w:pos="397"/>
        </w:tabs>
        <w:ind w:left="397"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98" w15:restartNumberingAfterBreak="0">
    <w:nsid w:val="459643DC"/>
    <w:multiLevelType w:val="multilevel"/>
    <w:tmpl w:val="36B04ACE"/>
    <w:styleLink w:val="List10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99" w15:restartNumberingAfterBreak="0">
    <w:nsid w:val="46143E11"/>
    <w:multiLevelType w:val="multilevel"/>
    <w:tmpl w:val="C17AD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46555BEB"/>
    <w:multiLevelType w:val="multilevel"/>
    <w:tmpl w:val="45A2D460"/>
    <w:styleLink w:val="List14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1" w15:restartNumberingAfterBreak="0">
    <w:nsid w:val="466B4ACF"/>
    <w:multiLevelType w:val="multilevel"/>
    <w:tmpl w:val="593258E0"/>
    <w:styleLink w:val="List1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2" w15:restartNumberingAfterBreak="0">
    <w:nsid w:val="47572339"/>
    <w:multiLevelType w:val="multilevel"/>
    <w:tmpl w:val="F056973E"/>
    <w:styleLink w:val="List107"/>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03" w15:restartNumberingAfterBreak="0">
    <w:nsid w:val="4774015F"/>
    <w:multiLevelType w:val="multilevel"/>
    <w:tmpl w:val="71FC4390"/>
    <w:styleLink w:val="List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lang w:val="en-US"/>
        <w14:textOutline w14:w="0" w14:cap="rnd" w14:cmpd="sng" w14:algn="ctr">
          <w14:noFill/>
          <w14:prstDash w14:val="solid"/>
          <w14:bevel/>
        </w14:textOutline>
      </w:rPr>
    </w:lvl>
  </w:abstractNum>
  <w:abstractNum w:abstractNumId="104" w15:restartNumberingAfterBreak="0">
    <w:nsid w:val="47A960FF"/>
    <w:multiLevelType w:val="multilevel"/>
    <w:tmpl w:val="D082B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7D85D21"/>
    <w:multiLevelType w:val="multilevel"/>
    <w:tmpl w:val="EB522572"/>
    <w:styleLink w:val="List13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6" w15:restartNumberingAfterBreak="0">
    <w:nsid w:val="485C363B"/>
    <w:multiLevelType w:val="multilevel"/>
    <w:tmpl w:val="5C964D10"/>
    <w:styleLink w:val="List6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7" w15:restartNumberingAfterBreak="0">
    <w:nsid w:val="48B17A5F"/>
    <w:multiLevelType w:val="multilevel"/>
    <w:tmpl w:val="E0B4F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48E360AF"/>
    <w:multiLevelType w:val="multilevel"/>
    <w:tmpl w:val="ED86DAA4"/>
    <w:styleLink w:val="List3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09" w15:restartNumberingAfterBreak="0">
    <w:nsid w:val="4AA56AEA"/>
    <w:multiLevelType w:val="multilevel"/>
    <w:tmpl w:val="A1968D20"/>
    <w:styleLink w:val="List13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0" w15:restartNumberingAfterBreak="0">
    <w:nsid w:val="4B2D3DEC"/>
    <w:multiLevelType w:val="multilevel"/>
    <w:tmpl w:val="85CEAFB8"/>
    <w:styleLink w:val="List6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1" w15:restartNumberingAfterBreak="0">
    <w:nsid w:val="4BAA7C01"/>
    <w:multiLevelType w:val="multilevel"/>
    <w:tmpl w:val="17266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4BD575C3"/>
    <w:multiLevelType w:val="multilevel"/>
    <w:tmpl w:val="680AC648"/>
    <w:styleLink w:val="List106"/>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13" w15:restartNumberingAfterBreak="0">
    <w:nsid w:val="4C162B00"/>
    <w:multiLevelType w:val="singleLevel"/>
    <w:tmpl w:val="FB26AA9E"/>
    <w:styleLink w:val="List382"/>
    <w:lvl w:ilvl="0">
      <w:numFmt w:val="decimal"/>
      <w:pStyle w:val="csbullet"/>
      <w:lvlText w:val=""/>
      <w:lvlJc w:val="left"/>
    </w:lvl>
  </w:abstractNum>
  <w:abstractNum w:abstractNumId="114" w15:restartNumberingAfterBreak="0">
    <w:nsid w:val="4CA62FE2"/>
    <w:multiLevelType w:val="multilevel"/>
    <w:tmpl w:val="7FCE723C"/>
    <w:styleLink w:val="List6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5" w15:restartNumberingAfterBreak="0">
    <w:nsid w:val="4CE06750"/>
    <w:multiLevelType w:val="multilevel"/>
    <w:tmpl w:val="7CA68298"/>
    <w:styleLink w:val="List17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6" w15:restartNumberingAfterBreak="0">
    <w:nsid w:val="4D352B86"/>
    <w:multiLevelType w:val="multilevel"/>
    <w:tmpl w:val="C710369A"/>
    <w:styleLink w:val="List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17" w15:restartNumberingAfterBreak="0">
    <w:nsid w:val="4D4F1375"/>
    <w:multiLevelType w:val="multilevel"/>
    <w:tmpl w:val="34AADB42"/>
    <w:styleLink w:val="List10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18" w15:restartNumberingAfterBreak="0">
    <w:nsid w:val="4D7B1CC1"/>
    <w:multiLevelType w:val="multilevel"/>
    <w:tmpl w:val="95C40812"/>
    <w:styleLink w:val="List65"/>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19" w15:restartNumberingAfterBreak="0">
    <w:nsid w:val="4DB4415E"/>
    <w:multiLevelType w:val="multilevel"/>
    <w:tmpl w:val="DCC28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4DC25A1E"/>
    <w:multiLevelType w:val="multilevel"/>
    <w:tmpl w:val="139EFE10"/>
    <w:styleLink w:val="List6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1" w15:restartNumberingAfterBreak="0">
    <w:nsid w:val="4E43135B"/>
    <w:multiLevelType w:val="multilevel"/>
    <w:tmpl w:val="8286C722"/>
    <w:styleLink w:val="List100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2" w15:restartNumberingAfterBreak="0">
    <w:nsid w:val="4EB54794"/>
    <w:multiLevelType w:val="multilevel"/>
    <w:tmpl w:val="695ED906"/>
    <w:styleLink w:val="List12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3" w15:restartNumberingAfterBreak="0">
    <w:nsid w:val="4F0A7D04"/>
    <w:multiLevelType w:val="multilevel"/>
    <w:tmpl w:val="C0D8D846"/>
    <w:styleLink w:val="List114"/>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24" w15:restartNumberingAfterBreak="0">
    <w:nsid w:val="500C1F1A"/>
    <w:multiLevelType w:val="multilevel"/>
    <w:tmpl w:val="BCD85878"/>
    <w:styleLink w:val="List99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5" w15:restartNumberingAfterBreak="0">
    <w:nsid w:val="506B6DFE"/>
    <w:multiLevelType w:val="multilevel"/>
    <w:tmpl w:val="D29C44B4"/>
    <w:styleLink w:val="List7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6" w15:restartNumberingAfterBreak="0">
    <w:nsid w:val="51770AFA"/>
    <w:multiLevelType w:val="multilevel"/>
    <w:tmpl w:val="895AA11C"/>
    <w:styleLink w:val="List1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7" w15:restartNumberingAfterBreak="0">
    <w:nsid w:val="52427E9C"/>
    <w:multiLevelType w:val="multilevel"/>
    <w:tmpl w:val="1414B366"/>
    <w:styleLink w:val="List8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28" w15:restartNumberingAfterBreak="0">
    <w:nsid w:val="52E01B91"/>
    <w:multiLevelType w:val="multilevel"/>
    <w:tmpl w:val="7C2AEA12"/>
    <w:styleLink w:val="List59"/>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29" w15:restartNumberingAfterBreak="0">
    <w:nsid w:val="53181789"/>
    <w:multiLevelType w:val="multilevel"/>
    <w:tmpl w:val="21B2F6AC"/>
    <w:styleLink w:val="List97"/>
    <w:lvl w:ilvl="0">
      <w:numFmt w:val="bullet"/>
      <w:lvlText w:val="•"/>
      <w:lvlJc w:val="left"/>
      <w:pPr>
        <w:tabs>
          <w:tab w:val="num" w:pos="360"/>
        </w:tabs>
        <w:ind w:left="360" w:hanging="360"/>
      </w:pPr>
      <w:rPr>
        <w:rFonts w:ascii="Trebuchet MS Bold" w:eastAsia="Trebuchet MS Bold" w:hAnsi="Trebuchet MS Bold" w:cs="Trebuchet MS Bold"/>
        <w:color w:val="000000"/>
        <w:position w:val="0"/>
        <w:sz w:val="22"/>
        <w:szCs w:val="22"/>
        <w:lang w:val="en-US"/>
      </w:rPr>
    </w:lvl>
    <w:lvl w:ilvl="1">
      <w:start w:val="1"/>
      <w:numFmt w:val="bullet"/>
      <w:lvlText w:val="o"/>
      <w:lvlJc w:val="left"/>
      <w:pPr>
        <w:tabs>
          <w:tab w:val="num" w:pos="928"/>
        </w:tabs>
        <w:ind w:left="928" w:hanging="208"/>
      </w:pPr>
      <w:rPr>
        <w:rFonts w:ascii="Trebuchet MS" w:eastAsia="Trebuchet MS" w:hAnsi="Trebuchet MS" w:cs="Trebuchet MS"/>
        <w:color w:val="000000"/>
        <w:position w:val="0"/>
        <w:sz w:val="20"/>
        <w:szCs w:val="20"/>
        <w:lang w:val="en-US"/>
      </w:rPr>
    </w:lvl>
    <w:lvl w:ilvl="2">
      <w:start w:val="1"/>
      <w:numFmt w:val="bullet"/>
      <w:lvlText w:val="▪"/>
      <w:lvlJc w:val="left"/>
      <w:pPr>
        <w:tabs>
          <w:tab w:val="num" w:pos="1648"/>
        </w:tabs>
        <w:ind w:left="1648" w:hanging="208"/>
      </w:pPr>
      <w:rPr>
        <w:rFonts w:ascii="Trebuchet MS" w:eastAsia="Trebuchet MS" w:hAnsi="Trebuchet MS" w:cs="Trebuchet MS"/>
        <w:color w:val="000000"/>
        <w:position w:val="0"/>
        <w:sz w:val="20"/>
        <w:szCs w:val="20"/>
        <w:lang w:val="en-US"/>
      </w:rPr>
    </w:lvl>
    <w:lvl w:ilvl="3">
      <w:start w:val="1"/>
      <w:numFmt w:val="bullet"/>
      <w:lvlText w:val="•"/>
      <w:lvlJc w:val="left"/>
      <w:pPr>
        <w:tabs>
          <w:tab w:val="num" w:pos="2368"/>
        </w:tabs>
        <w:ind w:left="2368" w:hanging="208"/>
      </w:pPr>
      <w:rPr>
        <w:rFonts w:ascii="Trebuchet MS" w:eastAsia="Trebuchet MS" w:hAnsi="Trebuchet MS" w:cs="Trebuchet MS"/>
        <w:color w:val="000000"/>
        <w:position w:val="0"/>
        <w:sz w:val="20"/>
        <w:szCs w:val="20"/>
        <w:lang w:val="en-US"/>
      </w:rPr>
    </w:lvl>
    <w:lvl w:ilvl="4">
      <w:start w:val="1"/>
      <w:numFmt w:val="bullet"/>
      <w:lvlText w:val="o"/>
      <w:lvlJc w:val="left"/>
      <w:pPr>
        <w:tabs>
          <w:tab w:val="num" w:pos="3088"/>
        </w:tabs>
        <w:ind w:left="3088" w:hanging="208"/>
      </w:pPr>
      <w:rPr>
        <w:rFonts w:ascii="Trebuchet MS" w:eastAsia="Trebuchet MS" w:hAnsi="Trebuchet MS" w:cs="Trebuchet MS"/>
        <w:color w:val="000000"/>
        <w:position w:val="0"/>
        <w:sz w:val="20"/>
        <w:szCs w:val="20"/>
        <w:lang w:val="en-US"/>
      </w:rPr>
    </w:lvl>
    <w:lvl w:ilvl="5">
      <w:start w:val="1"/>
      <w:numFmt w:val="bullet"/>
      <w:lvlText w:val="▪"/>
      <w:lvlJc w:val="left"/>
      <w:pPr>
        <w:tabs>
          <w:tab w:val="num" w:pos="3808"/>
        </w:tabs>
        <w:ind w:left="3808" w:hanging="208"/>
      </w:pPr>
      <w:rPr>
        <w:rFonts w:ascii="Trebuchet MS" w:eastAsia="Trebuchet MS" w:hAnsi="Trebuchet MS" w:cs="Trebuchet MS"/>
        <w:color w:val="000000"/>
        <w:position w:val="0"/>
        <w:sz w:val="20"/>
        <w:szCs w:val="20"/>
        <w:lang w:val="en-US"/>
      </w:rPr>
    </w:lvl>
    <w:lvl w:ilvl="6">
      <w:start w:val="1"/>
      <w:numFmt w:val="bullet"/>
      <w:lvlText w:val="•"/>
      <w:lvlJc w:val="left"/>
      <w:pPr>
        <w:tabs>
          <w:tab w:val="num" w:pos="4528"/>
        </w:tabs>
        <w:ind w:left="4528" w:hanging="208"/>
      </w:pPr>
      <w:rPr>
        <w:rFonts w:ascii="Trebuchet MS" w:eastAsia="Trebuchet MS" w:hAnsi="Trebuchet MS" w:cs="Trebuchet MS"/>
        <w:color w:val="000000"/>
        <w:position w:val="0"/>
        <w:sz w:val="20"/>
        <w:szCs w:val="20"/>
        <w:lang w:val="en-US"/>
      </w:rPr>
    </w:lvl>
    <w:lvl w:ilvl="7">
      <w:start w:val="1"/>
      <w:numFmt w:val="bullet"/>
      <w:lvlText w:val="o"/>
      <w:lvlJc w:val="left"/>
      <w:pPr>
        <w:tabs>
          <w:tab w:val="num" w:pos="5248"/>
        </w:tabs>
        <w:ind w:left="5248" w:hanging="208"/>
      </w:pPr>
      <w:rPr>
        <w:rFonts w:ascii="Trebuchet MS" w:eastAsia="Trebuchet MS" w:hAnsi="Trebuchet MS" w:cs="Trebuchet MS"/>
        <w:color w:val="000000"/>
        <w:position w:val="0"/>
        <w:sz w:val="20"/>
        <w:szCs w:val="20"/>
        <w:lang w:val="en-US"/>
      </w:rPr>
    </w:lvl>
    <w:lvl w:ilvl="8">
      <w:start w:val="1"/>
      <w:numFmt w:val="bullet"/>
      <w:lvlText w:val="▪"/>
      <w:lvlJc w:val="left"/>
      <w:pPr>
        <w:tabs>
          <w:tab w:val="num" w:pos="5968"/>
        </w:tabs>
        <w:ind w:left="5968" w:hanging="208"/>
      </w:pPr>
      <w:rPr>
        <w:rFonts w:ascii="Trebuchet MS" w:eastAsia="Trebuchet MS" w:hAnsi="Trebuchet MS" w:cs="Trebuchet MS"/>
        <w:color w:val="000000"/>
        <w:position w:val="0"/>
        <w:sz w:val="20"/>
        <w:szCs w:val="20"/>
        <w:lang w:val="en-US"/>
      </w:rPr>
    </w:lvl>
  </w:abstractNum>
  <w:abstractNum w:abstractNumId="130" w15:restartNumberingAfterBreak="0">
    <w:nsid w:val="550740DF"/>
    <w:multiLevelType w:val="multilevel"/>
    <w:tmpl w:val="E5AA2884"/>
    <w:styleLink w:val="List58"/>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31" w15:restartNumberingAfterBreak="0">
    <w:nsid w:val="55AA2C20"/>
    <w:multiLevelType w:val="multilevel"/>
    <w:tmpl w:val="09A8E09E"/>
    <w:styleLink w:val="List14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2" w15:restartNumberingAfterBreak="0">
    <w:nsid w:val="569A1F6B"/>
    <w:multiLevelType w:val="multilevel"/>
    <w:tmpl w:val="F7E80390"/>
    <w:styleLink w:val="List9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33" w15:restartNumberingAfterBreak="0">
    <w:nsid w:val="56F82C0F"/>
    <w:multiLevelType w:val="multilevel"/>
    <w:tmpl w:val="F36E5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57686D66"/>
    <w:multiLevelType w:val="multilevel"/>
    <w:tmpl w:val="7686691C"/>
    <w:styleLink w:val="List12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5" w15:restartNumberingAfterBreak="0">
    <w:nsid w:val="57C85489"/>
    <w:multiLevelType w:val="multilevel"/>
    <w:tmpl w:val="A74CB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7F800FD"/>
    <w:multiLevelType w:val="multilevel"/>
    <w:tmpl w:val="2020D704"/>
    <w:styleLink w:val="List8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37" w15:restartNumberingAfterBreak="0">
    <w:nsid w:val="597B0525"/>
    <w:multiLevelType w:val="multilevel"/>
    <w:tmpl w:val="2FA42548"/>
    <w:styleLink w:val="List50"/>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38" w15:restartNumberingAfterBreak="0">
    <w:nsid w:val="597B1E00"/>
    <w:multiLevelType w:val="multilevel"/>
    <w:tmpl w:val="22FC7C26"/>
    <w:styleLink w:val="List1111"/>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39" w15:restartNumberingAfterBreak="0">
    <w:nsid w:val="5A0258DB"/>
    <w:multiLevelType w:val="multilevel"/>
    <w:tmpl w:val="00CE1DC4"/>
    <w:styleLink w:val="List123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0" w15:restartNumberingAfterBreak="0">
    <w:nsid w:val="5A1E6CE7"/>
    <w:multiLevelType w:val="multilevel"/>
    <w:tmpl w:val="5BE82A2E"/>
    <w:styleLink w:val="List4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1" w15:restartNumberingAfterBreak="0">
    <w:nsid w:val="5ACA3FC6"/>
    <w:multiLevelType w:val="hybridMultilevel"/>
    <w:tmpl w:val="D2780348"/>
    <w:styleLink w:val="List711"/>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2" w15:restartNumberingAfterBreak="0">
    <w:nsid w:val="5B6154B3"/>
    <w:multiLevelType w:val="multilevel"/>
    <w:tmpl w:val="2004C246"/>
    <w:styleLink w:val="List38"/>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3" w15:restartNumberingAfterBreak="0">
    <w:nsid w:val="5BAB7A73"/>
    <w:multiLevelType w:val="multilevel"/>
    <w:tmpl w:val="A9A23CAE"/>
    <w:styleLink w:val="List63"/>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44" w15:restartNumberingAfterBreak="0">
    <w:nsid w:val="5F4F2D93"/>
    <w:multiLevelType w:val="multilevel"/>
    <w:tmpl w:val="5610FA00"/>
    <w:styleLink w:val="List13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5" w15:restartNumberingAfterBreak="0">
    <w:nsid w:val="6027772C"/>
    <w:multiLevelType w:val="multilevel"/>
    <w:tmpl w:val="6A104C8A"/>
    <w:styleLink w:val="List12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6" w15:restartNumberingAfterBreak="0">
    <w:nsid w:val="60F0318E"/>
    <w:multiLevelType w:val="multilevel"/>
    <w:tmpl w:val="F976BE6A"/>
    <w:styleLink w:val="List45"/>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7" w15:restartNumberingAfterBreak="0">
    <w:nsid w:val="60F8598E"/>
    <w:multiLevelType w:val="multilevel"/>
    <w:tmpl w:val="F02A00B2"/>
    <w:styleLink w:val="List4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48" w15:restartNumberingAfterBreak="0">
    <w:nsid w:val="616C32E8"/>
    <w:multiLevelType w:val="multilevel"/>
    <w:tmpl w:val="7C5A0F04"/>
    <w:styleLink w:val="List108"/>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49" w15:restartNumberingAfterBreak="0">
    <w:nsid w:val="620411FE"/>
    <w:multiLevelType w:val="multilevel"/>
    <w:tmpl w:val="EA2EA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626D3660"/>
    <w:multiLevelType w:val="multilevel"/>
    <w:tmpl w:val="7ECC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64DB6E49"/>
    <w:multiLevelType w:val="multilevel"/>
    <w:tmpl w:val="502E6974"/>
    <w:styleLink w:val="List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2" w15:restartNumberingAfterBreak="0">
    <w:nsid w:val="656B0CBA"/>
    <w:multiLevelType w:val="multilevel"/>
    <w:tmpl w:val="BBDA4A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668E29E0"/>
    <w:multiLevelType w:val="multilevel"/>
    <w:tmpl w:val="4004284A"/>
    <w:styleLink w:val="List15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4" w15:restartNumberingAfterBreak="0">
    <w:nsid w:val="66B91351"/>
    <w:multiLevelType w:val="multilevel"/>
    <w:tmpl w:val="73587456"/>
    <w:styleLink w:val="List10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5" w15:restartNumberingAfterBreak="0">
    <w:nsid w:val="66D67C50"/>
    <w:multiLevelType w:val="multilevel"/>
    <w:tmpl w:val="D40414AA"/>
    <w:styleLink w:val="List142"/>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56" w15:restartNumberingAfterBreak="0">
    <w:nsid w:val="674809F2"/>
    <w:multiLevelType w:val="multilevel"/>
    <w:tmpl w:val="7EB8BA8E"/>
    <w:styleLink w:val="List115"/>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57" w15:restartNumberingAfterBreak="0">
    <w:nsid w:val="67DF1B2E"/>
    <w:multiLevelType w:val="multilevel"/>
    <w:tmpl w:val="DD72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68571B11"/>
    <w:multiLevelType w:val="multilevel"/>
    <w:tmpl w:val="16A03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68874E74"/>
    <w:multiLevelType w:val="multilevel"/>
    <w:tmpl w:val="DAA447A4"/>
    <w:styleLink w:val="List221"/>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60" w15:restartNumberingAfterBreak="0">
    <w:nsid w:val="69EC4698"/>
    <w:multiLevelType w:val="multilevel"/>
    <w:tmpl w:val="D494E226"/>
    <w:styleLink w:val="List154"/>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1" w15:restartNumberingAfterBreak="0">
    <w:nsid w:val="6ABB4B60"/>
    <w:multiLevelType w:val="multilevel"/>
    <w:tmpl w:val="C94CF7A0"/>
    <w:styleLink w:val="List3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2" w15:restartNumberingAfterBreak="0">
    <w:nsid w:val="6B1A0E02"/>
    <w:multiLevelType w:val="multilevel"/>
    <w:tmpl w:val="1004CDAE"/>
    <w:styleLink w:val="List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3" w15:restartNumberingAfterBreak="0">
    <w:nsid w:val="6B7E1578"/>
    <w:multiLevelType w:val="multilevel"/>
    <w:tmpl w:val="8250A0BC"/>
    <w:styleLink w:val="List8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4" w15:restartNumberingAfterBreak="0">
    <w:nsid w:val="6C374A2F"/>
    <w:multiLevelType w:val="multilevel"/>
    <w:tmpl w:val="59F6C564"/>
    <w:styleLink w:val="List15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5" w15:restartNumberingAfterBreak="0">
    <w:nsid w:val="6CBF2513"/>
    <w:multiLevelType w:val="hybridMultilevel"/>
    <w:tmpl w:val="6A5481E8"/>
    <w:lvl w:ilvl="0" w:tplc="373672C0">
      <w:start w:val="1"/>
      <w:numFmt w:val="bullet"/>
      <w:pStyle w:val="ListItem"/>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66" w15:restartNumberingAfterBreak="0">
    <w:nsid w:val="6CC17A62"/>
    <w:multiLevelType w:val="multilevel"/>
    <w:tmpl w:val="983A66C4"/>
    <w:styleLink w:val="List12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7" w15:restartNumberingAfterBreak="0">
    <w:nsid w:val="6F015A98"/>
    <w:multiLevelType w:val="multilevel"/>
    <w:tmpl w:val="9FE82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F834B9C"/>
    <w:multiLevelType w:val="multilevel"/>
    <w:tmpl w:val="B8C4C31E"/>
    <w:styleLink w:val="List34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69" w15:restartNumberingAfterBreak="0">
    <w:nsid w:val="71A17583"/>
    <w:multiLevelType w:val="multilevel"/>
    <w:tmpl w:val="E9D8B594"/>
    <w:styleLink w:val="List1021"/>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0" w15:restartNumberingAfterBreak="0">
    <w:nsid w:val="726F6C86"/>
    <w:multiLevelType w:val="multilevel"/>
    <w:tmpl w:val="1BA4DC90"/>
    <w:styleLink w:val="List116"/>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71" w15:restartNumberingAfterBreak="0">
    <w:nsid w:val="74121FB7"/>
    <w:multiLevelType w:val="multilevel"/>
    <w:tmpl w:val="F4203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74B05D15"/>
    <w:multiLevelType w:val="multilevel"/>
    <w:tmpl w:val="77128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74C03A6C"/>
    <w:multiLevelType w:val="multilevel"/>
    <w:tmpl w:val="F64423BE"/>
    <w:styleLink w:val="List99"/>
    <w:lvl w:ilvl="0">
      <w:numFmt w:val="bullet"/>
      <w:lvlText w:val="•"/>
      <w:lvlJc w:val="left"/>
      <w:pPr>
        <w:tabs>
          <w:tab w:val="num" w:pos="360"/>
        </w:tabs>
        <w:ind w:left="360" w:hanging="360"/>
      </w:pPr>
      <w:rPr>
        <w:color w:val="000000"/>
        <w:position w:val="0"/>
        <w:sz w:val="22"/>
        <w:szCs w:val="22"/>
        <w:lang w:val="en-US"/>
      </w:rPr>
    </w:lvl>
    <w:lvl w:ilvl="1">
      <w:start w:val="1"/>
      <w:numFmt w:val="bullet"/>
      <w:lvlText w:val="o"/>
      <w:lvlJc w:val="left"/>
      <w:pPr>
        <w:tabs>
          <w:tab w:val="num" w:pos="928"/>
        </w:tabs>
        <w:ind w:left="928" w:hanging="208"/>
      </w:pPr>
      <w:rPr>
        <w:color w:val="000000"/>
        <w:position w:val="0"/>
        <w:sz w:val="20"/>
        <w:szCs w:val="20"/>
        <w:lang w:val="en-US"/>
      </w:rPr>
    </w:lvl>
    <w:lvl w:ilvl="2">
      <w:start w:val="1"/>
      <w:numFmt w:val="bullet"/>
      <w:lvlText w:val="▪"/>
      <w:lvlJc w:val="left"/>
      <w:pPr>
        <w:tabs>
          <w:tab w:val="num" w:pos="1648"/>
        </w:tabs>
        <w:ind w:left="1648" w:hanging="208"/>
      </w:pPr>
      <w:rPr>
        <w:color w:val="000000"/>
        <w:position w:val="0"/>
        <w:sz w:val="20"/>
        <w:szCs w:val="20"/>
        <w:lang w:val="en-US"/>
      </w:rPr>
    </w:lvl>
    <w:lvl w:ilvl="3">
      <w:start w:val="1"/>
      <w:numFmt w:val="bullet"/>
      <w:lvlText w:val="•"/>
      <w:lvlJc w:val="left"/>
      <w:pPr>
        <w:tabs>
          <w:tab w:val="num" w:pos="2368"/>
        </w:tabs>
        <w:ind w:left="2368" w:hanging="208"/>
      </w:pPr>
      <w:rPr>
        <w:color w:val="000000"/>
        <w:position w:val="0"/>
        <w:sz w:val="20"/>
        <w:szCs w:val="20"/>
        <w:lang w:val="en-US"/>
      </w:rPr>
    </w:lvl>
    <w:lvl w:ilvl="4">
      <w:start w:val="1"/>
      <w:numFmt w:val="bullet"/>
      <w:lvlText w:val="o"/>
      <w:lvlJc w:val="left"/>
      <w:pPr>
        <w:tabs>
          <w:tab w:val="num" w:pos="3088"/>
        </w:tabs>
        <w:ind w:left="3088" w:hanging="208"/>
      </w:pPr>
      <w:rPr>
        <w:color w:val="000000"/>
        <w:position w:val="0"/>
        <w:sz w:val="20"/>
        <w:szCs w:val="20"/>
        <w:lang w:val="en-US"/>
      </w:rPr>
    </w:lvl>
    <w:lvl w:ilvl="5">
      <w:start w:val="1"/>
      <w:numFmt w:val="bullet"/>
      <w:lvlText w:val="▪"/>
      <w:lvlJc w:val="left"/>
      <w:pPr>
        <w:tabs>
          <w:tab w:val="num" w:pos="3808"/>
        </w:tabs>
        <w:ind w:left="3808" w:hanging="208"/>
      </w:pPr>
      <w:rPr>
        <w:color w:val="000000"/>
        <w:position w:val="0"/>
        <w:sz w:val="20"/>
        <w:szCs w:val="20"/>
        <w:lang w:val="en-US"/>
      </w:rPr>
    </w:lvl>
    <w:lvl w:ilvl="6">
      <w:start w:val="1"/>
      <w:numFmt w:val="bullet"/>
      <w:lvlText w:val="•"/>
      <w:lvlJc w:val="left"/>
      <w:pPr>
        <w:tabs>
          <w:tab w:val="num" w:pos="4528"/>
        </w:tabs>
        <w:ind w:left="4528" w:hanging="208"/>
      </w:pPr>
      <w:rPr>
        <w:color w:val="000000"/>
        <w:position w:val="0"/>
        <w:sz w:val="20"/>
        <w:szCs w:val="20"/>
        <w:lang w:val="en-US"/>
      </w:rPr>
    </w:lvl>
    <w:lvl w:ilvl="7">
      <w:start w:val="1"/>
      <w:numFmt w:val="bullet"/>
      <w:lvlText w:val="o"/>
      <w:lvlJc w:val="left"/>
      <w:pPr>
        <w:tabs>
          <w:tab w:val="num" w:pos="5248"/>
        </w:tabs>
        <w:ind w:left="5248" w:hanging="208"/>
      </w:pPr>
      <w:rPr>
        <w:color w:val="000000"/>
        <w:position w:val="0"/>
        <w:sz w:val="20"/>
        <w:szCs w:val="20"/>
        <w:lang w:val="en-US"/>
      </w:rPr>
    </w:lvl>
    <w:lvl w:ilvl="8">
      <w:start w:val="1"/>
      <w:numFmt w:val="bullet"/>
      <w:lvlText w:val="▪"/>
      <w:lvlJc w:val="left"/>
      <w:pPr>
        <w:tabs>
          <w:tab w:val="num" w:pos="5968"/>
        </w:tabs>
        <w:ind w:left="5968" w:hanging="208"/>
      </w:pPr>
      <w:rPr>
        <w:color w:val="000000"/>
        <w:position w:val="0"/>
        <w:sz w:val="20"/>
        <w:szCs w:val="20"/>
        <w:lang w:val="en-US"/>
      </w:rPr>
    </w:lvl>
  </w:abstractNum>
  <w:abstractNum w:abstractNumId="174" w15:restartNumberingAfterBreak="0">
    <w:nsid w:val="75895CD8"/>
    <w:multiLevelType w:val="multilevel"/>
    <w:tmpl w:val="104A37DE"/>
    <w:styleLink w:val="List110"/>
    <w:lvl w:ilvl="0">
      <w:numFmt w:val="bullet"/>
      <w:lvlText w:val="•"/>
      <w:lvlJc w:val="left"/>
      <w:rPr>
        <w:color w:val="000000"/>
        <w:position w:val="0"/>
        <w:lang w:val="en-US"/>
      </w:rPr>
    </w:lvl>
    <w:lvl w:ilvl="1">
      <w:start w:val="1"/>
      <w:numFmt w:val="bullet"/>
      <w:lvlText w:val="o"/>
      <w:lvlJc w:val="left"/>
      <w:rPr>
        <w:color w:val="000000"/>
        <w:position w:val="0"/>
        <w:lang w:val="en-US"/>
      </w:rPr>
    </w:lvl>
    <w:lvl w:ilvl="2">
      <w:start w:val="1"/>
      <w:numFmt w:val="bullet"/>
      <w:lvlText w:val="▪"/>
      <w:lvlJc w:val="left"/>
      <w:rPr>
        <w:color w:val="000000"/>
        <w:position w:val="0"/>
        <w:lang w:val="en-US"/>
      </w:rPr>
    </w:lvl>
    <w:lvl w:ilvl="3">
      <w:start w:val="1"/>
      <w:numFmt w:val="bullet"/>
      <w:lvlText w:val="•"/>
      <w:lvlJc w:val="left"/>
      <w:rPr>
        <w:color w:val="000000"/>
        <w:position w:val="0"/>
        <w:lang w:val="en-US"/>
      </w:rPr>
    </w:lvl>
    <w:lvl w:ilvl="4">
      <w:start w:val="1"/>
      <w:numFmt w:val="bullet"/>
      <w:lvlText w:val="o"/>
      <w:lvlJc w:val="left"/>
      <w:rPr>
        <w:color w:val="000000"/>
        <w:position w:val="0"/>
        <w:lang w:val="en-US"/>
      </w:rPr>
    </w:lvl>
    <w:lvl w:ilvl="5">
      <w:start w:val="1"/>
      <w:numFmt w:val="bullet"/>
      <w:lvlText w:val="▪"/>
      <w:lvlJc w:val="left"/>
      <w:rPr>
        <w:color w:val="000000"/>
        <w:position w:val="0"/>
        <w:lang w:val="en-US"/>
      </w:rPr>
    </w:lvl>
    <w:lvl w:ilvl="6">
      <w:start w:val="1"/>
      <w:numFmt w:val="bullet"/>
      <w:lvlText w:val="•"/>
      <w:lvlJc w:val="left"/>
      <w:rPr>
        <w:color w:val="000000"/>
        <w:position w:val="0"/>
        <w:lang w:val="en-US"/>
      </w:rPr>
    </w:lvl>
    <w:lvl w:ilvl="7">
      <w:start w:val="1"/>
      <w:numFmt w:val="bullet"/>
      <w:lvlText w:val="o"/>
      <w:lvlJc w:val="left"/>
      <w:rPr>
        <w:color w:val="000000"/>
        <w:position w:val="0"/>
        <w:lang w:val="en-US"/>
      </w:rPr>
    </w:lvl>
    <w:lvl w:ilvl="8">
      <w:start w:val="1"/>
      <w:numFmt w:val="bullet"/>
      <w:lvlText w:val="▪"/>
      <w:lvlJc w:val="left"/>
      <w:rPr>
        <w:color w:val="000000"/>
        <w:position w:val="0"/>
        <w:lang w:val="en-US"/>
      </w:rPr>
    </w:lvl>
  </w:abstractNum>
  <w:abstractNum w:abstractNumId="175" w15:restartNumberingAfterBreak="0">
    <w:nsid w:val="758B2573"/>
    <w:multiLevelType w:val="multilevel"/>
    <w:tmpl w:val="DF9E5C38"/>
    <w:styleLink w:val="List56"/>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76" w15:restartNumberingAfterBreak="0">
    <w:nsid w:val="759365C6"/>
    <w:multiLevelType w:val="multilevel"/>
    <w:tmpl w:val="6C3A8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75DA0D24"/>
    <w:multiLevelType w:val="multilevel"/>
    <w:tmpl w:val="C12E794A"/>
    <w:styleLink w:val="List93"/>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8" w15:restartNumberingAfterBreak="0">
    <w:nsid w:val="78134698"/>
    <w:multiLevelType w:val="multilevel"/>
    <w:tmpl w:val="D904FA86"/>
    <w:styleLink w:val="List14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79" w15:restartNumberingAfterBreak="0">
    <w:nsid w:val="7921281E"/>
    <w:multiLevelType w:val="multilevel"/>
    <w:tmpl w:val="9ABA4D4E"/>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799E63F0"/>
    <w:multiLevelType w:val="multilevel"/>
    <w:tmpl w:val="631A47B2"/>
    <w:styleLink w:val="List182"/>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1" w15:restartNumberingAfterBreak="0">
    <w:nsid w:val="79A7528B"/>
    <w:multiLevelType w:val="multilevel"/>
    <w:tmpl w:val="AE8479B8"/>
    <w:styleLink w:val="List76"/>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2" w15:restartNumberingAfterBreak="0">
    <w:nsid w:val="7A7C3FC6"/>
    <w:multiLevelType w:val="multilevel"/>
    <w:tmpl w:val="D7E60CF4"/>
    <w:lvl w:ilvl="0">
      <w:start w:val="1"/>
      <w:numFmt w:val="bullet"/>
      <w:lvlText w:val=""/>
      <w:lvlJc w:val="left"/>
      <w:pPr>
        <w:tabs>
          <w:tab w:val="num" w:pos="720"/>
        </w:tabs>
        <w:ind w:left="720" w:hanging="360"/>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7AEF6D69"/>
    <w:multiLevelType w:val="multilevel"/>
    <w:tmpl w:val="5F443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7B011AB5"/>
    <w:multiLevelType w:val="multilevel"/>
    <w:tmpl w:val="B15A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7BB17920"/>
    <w:multiLevelType w:val="multilevel"/>
    <w:tmpl w:val="13340370"/>
    <w:styleLink w:val="List54"/>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abstractNum w:abstractNumId="186" w15:restartNumberingAfterBreak="0">
    <w:nsid w:val="7CAC2E82"/>
    <w:multiLevelType w:val="multilevel"/>
    <w:tmpl w:val="B7908D2C"/>
    <w:styleLink w:val="List143"/>
    <w:lvl w:ilvl="0">
      <w:numFmt w:val="bullet"/>
      <w:lvlText w:val="-"/>
      <w:lvlJc w:val="left"/>
      <w:pPr>
        <w:tabs>
          <w:tab w:val="num" w:pos="720"/>
        </w:tabs>
        <w:ind w:left="72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1288"/>
        </w:tabs>
        <w:ind w:left="12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2008"/>
        </w:tabs>
        <w:ind w:left="20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728"/>
        </w:tabs>
        <w:ind w:left="27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448"/>
        </w:tabs>
        <w:ind w:left="34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4168"/>
        </w:tabs>
        <w:ind w:left="41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888"/>
        </w:tabs>
        <w:ind w:left="48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608"/>
        </w:tabs>
        <w:ind w:left="56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6328"/>
        </w:tabs>
        <w:ind w:left="63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7" w15:restartNumberingAfterBreak="0">
    <w:nsid w:val="7CCD2332"/>
    <w:multiLevelType w:val="multilevel"/>
    <w:tmpl w:val="B9823026"/>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7D1C5D46"/>
    <w:multiLevelType w:val="multilevel"/>
    <w:tmpl w:val="081A2C68"/>
    <w:styleLink w:val="List127"/>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89" w15:restartNumberingAfterBreak="0">
    <w:nsid w:val="7D9179DD"/>
    <w:multiLevelType w:val="multilevel"/>
    <w:tmpl w:val="4C2210BC"/>
    <w:lvl w:ilvl="0">
      <w:start w:val="1"/>
      <w:numFmt w:val="bullet"/>
      <w:lvlText w:val=""/>
      <w:lvlJc w:val="left"/>
      <w:pPr>
        <w:tabs>
          <w:tab w:val="num" w:pos="720"/>
        </w:tabs>
        <w:ind w:left="284" w:hanging="284"/>
      </w:pPr>
      <w:rPr>
        <w:rFonts w:ascii="Symbol" w:hAnsi="Symbol" w:hint="default"/>
        <w:sz w:val="16"/>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7E15469E"/>
    <w:multiLevelType w:val="multilevel"/>
    <w:tmpl w:val="9AD2E2A0"/>
    <w:styleLink w:val="List130"/>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vertAlign w:val="baseline"/>
        <w:rtl w:val="0"/>
        <w:lang w:val="en-US"/>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vertAlign w:val="baseline"/>
        <w:rtl w:val="0"/>
        <w:lang w:val="en-US"/>
        <w14:textOutline w14:w="0" w14:cap="rnd" w14:cmpd="sng" w14:algn="ctr">
          <w14:noFill/>
          <w14:prstDash w14:val="solid"/>
          <w14:bevel/>
        </w14:textOutline>
      </w:rPr>
    </w:lvl>
  </w:abstractNum>
  <w:abstractNum w:abstractNumId="191" w15:restartNumberingAfterBreak="0">
    <w:nsid w:val="7EA55040"/>
    <w:multiLevelType w:val="multilevel"/>
    <w:tmpl w:val="CE32E930"/>
    <w:styleLink w:val="Bullet"/>
    <w:lvl w:ilvl="0">
      <w:numFmt w:val="bullet"/>
      <w:lvlText w:val="•"/>
      <w:lvlJc w:val="left"/>
      <w:rPr>
        <w:position w:val="-2"/>
      </w:rPr>
    </w:lvl>
    <w:lvl w:ilvl="1">
      <w:start w:val="1"/>
      <w:numFmt w:val="bullet"/>
      <w:lvlText w:val="•"/>
      <w:lvlJc w:val="left"/>
      <w:rPr>
        <w:position w:val="-2"/>
      </w:rPr>
    </w:lvl>
    <w:lvl w:ilvl="2">
      <w:start w:val="1"/>
      <w:numFmt w:val="bullet"/>
      <w:lvlText w:val="•"/>
      <w:lvlJc w:val="left"/>
      <w:rPr>
        <w:position w:val="-2"/>
      </w:rPr>
    </w:lvl>
    <w:lvl w:ilvl="3">
      <w:start w:val="1"/>
      <w:numFmt w:val="bullet"/>
      <w:lvlText w:val="•"/>
      <w:lvlJc w:val="left"/>
      <w:rPr>
        <w:position w:val="-2"/>
      </w:rPr>
    </w:lvl>
    <w:lvl w:ilvl="4">
      <w:start w:val="1"/>
      <w:numFmt w:val="bullet"/>
      <w:lvlText w:val="•"/>
      <w:lvlJc w:val="left"/>
      <w:rPr>
        <w:position w:val="-2"/>
      </w:rPr>
    </w:lvl>
    <w:lvl w:ilvl="5">
      <w:start w:val="1"/>
      <w:numFmt w:val="bullet"/>
      <w:lvlText w:val="•"/>
      <w:lvlJc w:val="left"/>
      <w:rPr>
        <w:position w:val="-2"/>
      </w:rPr>
    </w:lvl>
    <w:lvl w:ilvl="6">
      <w:start w:val="1"/>
      <w:numFmt w:val="bullet"/>
      <w:lvlText w:val="•"/>
      <w:lvlJc w:val="left"/>
      <w:rPr>
        <w:position w:val="-2"/>
      </w:rPr>
    </w:lvl>
    <w:lvl w:ilvl="7">
      <w:start w:val="1"/>
      <w:numFmt w:val="bullet"/>
      <w:lvlText w:val="•"/>
      <w:lvlJc w:val="left"/>
      <w:rPr>
        <w:position w:val="-2"/>
      </w:rPr>
    </w:lvl>
    <w:lvl w:ilvl="8">
      <w:start w:val="1"/>
      <w:numFmt w:val="bullet"/>
      <w:lvlText w:val="•"/>
      <w:lvlJc w:val="left"/>
      <w:rPr>
        <w:position w:val="-2"/>
      </w:rPr>
    </w:lvl>
  </w:abstractNum>
  <w:abstractNum w:abstractNumId="192" w15:restartNumberingAfterBreak="0">
    <w:nsid w:val="7EE97DC9"/>
    <w:multiLevelType w:val="multilevel"/>
    <w:tmpl w:val="A350D9B2"/>
    <w:styleLink w:val="List941"/>
    <w:lvl w:ilvl="0">
      <w:numFmt w:val="bullet"/>
      <w:lvlText w:val="•"/>
      <w:lvlJc w:val="left"/>
      <w:pPr>
        <w:tabs>
          <w:tab w:val="num" w:pos="396"/>
        </w:tabs>
        <w:ind w:left="396" w:hanging="396"/>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1">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2">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3">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4">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5">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6">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7">
      <w:start w:val="1"/>
      <w:numFmt w:val="bullet"/>
      <w:lvlText w:val="o"/>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lvl w:ilvl="8">
      <w:start w:val="1"/>
      <w:numFmt w:val="bullet"/>
      <w:lvlText w:val="▪"/>
      <w:lvlJc w:val="left"/>
      <w:pPr>
        <w:tabs>
          <w:tab w:val="num" w:pos="95"/>
        </w:tabs>
      </w:pPr>
      <w:rPr>
        <w:rFonts w:ascii="Arial" w:eastAsia="Arial" w:hAnsi="Arial" w:cs="Arial"/>
        <w:caps w:val="0"/>
        <w:smallCaps w:val="0"/>
        <w:strike w:val="0"/>
        <w:dstrike w:val="0"/>
        <w:color w:val="000000"/>
        <w:spacing w:val="0"/>
        <w:kern w:val="0"/>
        <w:position w:val="0"/>
        <w:sz w:val="22"/>
        <w:szCs w:val="22"/>
        <w:u w:val="none" w:color="000000"/>
        <w:vertAlign w:val="baseline"/>
        <w:lang w:val="en-US"/>
        <w14:textOutline w14:w="0" w14:cap="rnd" w14:cmpd="sng" w14:algn="ctr">
          <w14:noFill/>
          <w14:prstDash w14:val="solid"/>
          <w14:bevel/>
        </w14:textOutline>
      </w:rPr>
    </w:lvl>
  </w:abstractNum>
  <w:num w:numId="1">
    <w:abstractNumId w:val="113"/>
  </w:num>
  <w:num w:numId="2">
    <w:abstractNumId w:val="86"/>
  </w:num>
  <w:num w:numId="3">
    <w:abstractNumId w:val="57"/>
  </w:num>
  <w:num w:numId="4">
    <w:abstractNumId w:val="81"/>
  </w:num>
  <w:num w:numId="5">
    <w:abstractNumId w:val="30"/>
  </w:num>
  <w:num w:numId="6">
    <w:abstractNumId w:val="19"/>
  </w:num>
  <w:num w:numId="7">
    <w:abstractNumId w:val="88"/>
  </w:num>
  <w:num w:numId="8">
    <w:abstractNumId w:val="160"/>
  </w:num>
  <w:num w:numId="9">
    <w:abstractNumId w:val="54"/>
  </w:num>
  <w:num w:numId="10">
    <w:abstractNumId w:val="45"/>
  </w:num>
  <w:num w:numId="11">
    <w:abstractNumId w:val="48"/>
  </w:num>
  <w:num w:numId="12">
    <w:abstractNumId w:val="90"/>
  </w:num>
  <w:num w:numId="13">
    <w:abstractNumId w:val="180"/>
  </w:num>
  <w:num w:numId="14">
    <w:abstractNumId w:val="115"/>
  </w:num>
  <w:num w:numId="15">
    <w:abstractNumId w:val="11"/>
  </w:num>
  <w:num w:numId="16">
    <w:abstractNumId w:val="80"/>
  </w:num>
  <w:num w:numId="17">
    <w:abstractNumId w:val="16"/>
  </w:num>
  <w:num w:numId="18">
    <w:abstractNumId w:val="159"/>
  </w:num>
  <w:num w:numId="19">
    <w:abstractNumId w:val="46"/>
  </w:num>
  <w:num w:numId="20">
    <w:abstractNumId w:val="43"/>
  </w:num>
  <w:num w:numId="21">
    <w:abstractNumId w:val="173"/>
  </w:num>
  <w:num w:numId="22">
    <w:abstractNumId w:val="117"/>
  </w:num>
  <w:num w:numId="23">
    <w:abstractNumId w:val="94"/>
  </w:num>
  <w:num w:numId="24">
    <w:abstractNumId w:val="102"/>
  </w:num>
  <w:num w:numId="25">
    <w:abstractNumId w:val="134"/>
  </w:num>
  <w:num w:numId="26">
    <w:abstractNumId w:val="166"/>
  </w:num>
  <w:num w:numId="27">
    <w:abstractNumId w:val="33"/>
  </w:num>
  <w:num w:numId="28">
    <w:abstractNumId w:val="3"/>
  </w:num>
  <w:num w:numId="29">
    <w:abstractNumId w:val="168"/>
  </w:num>
  <w:num w:numId="30">
    <w:abstractNumId w:val="59"/>
  </w:num>
  <w:num w:numId="31">
    <w:abstractNumId w:val="131"/>
  </w:num>
  <w:num w:numId="32">
    <w:abstractNumId w:val="164"/>
  </w:num>
  <w:num w:numId="33">
    <w:abstractNumId w:val="141"/>
  </w:num>
  <w:num w:numId="34">
    <w:abstractNumId w:val="96"/>
  </w:num>
  <w:num w:numId="35">
    <w:abstractNumId w:val="112"/>
  </w:num>
  <w:num w:numId="36">
    <w:abstractNumId w:val="146"/>
  </w:num>
  <w:num w:numId="37">
    <w:abstractNumId w:val="24"/>
  </w:num>
  <w:num w:numId="38">
    <w:abstractNumId w:val="103"/>
  </w:num>
  <w:num w:numId="39">
    <w:abstractNumId w:val="192"/>
  </w:num>
  <w:num w:numId="40">
    <w:abstractNumId w:val="60"/>
  </w:num>
  <w:num w:numId="41">
    <w:abstractNumId w:val="13"/>
  </w:num>
  <w:num w:numId="42">
    <w:abstractNumId w:val="18"/>
  </w:num>
  <w:num w:numId="43">
    <w:abstractNumId w:val="50"/>
  </w:num>
  <w:num w:numId="44">
    <w:abstractNumId w:val="124"/>
  </w:num>
  <w:num w:numId="45">
    <w:abstractNumId w:val="121"/>
  </w:num>
  <w:num w:numId="46">
    <w:abstractNumId w:val="64"/>
  </w:num>
  <w:num w:numId="47">
    <w:abstractNumId w:val="169"/>
  </w:num>
  <w:num w:numId="48">
    <w:abstractNumId w:val="25"/>
  </w:num>
  <w:num w:numId="49">
    <w:abstractNumId w:val="52"/>
  </w:num>
  <w:num w:numId="50">
    <w:abstractNumId w:val="78"/>
  </w:num>
  <w:num w:numId="51">
    <w:abstractNumId w:val="17"/>
  </w:num>
  <w:num w:numId="52">
    <w:abstractNumId w:val="85"/>
  </w:num>
  <w:num w:numId="53">
    <w:abstractNumId w:val="162"/>
  </w:num>
  <w:num w:numId="54">
    <w:abstractNumId w:val="62"/>
  </w:num>
  <w:num w:numId="55">
    <w:abstractNumId w:val="82"/>
  </w:num>
  <w:num w:numId="56">
    <w:abstractNumId w:val="116"/>
  </w:num>
  <w:num w:numId="57">
    <w:abstractNumId w:val="161"/>
  </w:num>
  <w:num w:numId="58">
    <w:abstractNumId w:val="66"/>
  </w:num>
  <w:num w:numId="59">
    <w:abstractNumId w:val="108"/>
  </w:num>
  <w:num w:numId="60">
    <w:abstractNumId w:val="63"/>
  </w:num>
  <w:num w:numId="61">
    <w:abstractNumId w:val="142"/>
  </w:num>
  <w:num w:numId="62">
    <w:abstractNumId w:val="145"/>
  </w:num>
  <w:num w:numId="63">
    <w:abstractNumId w:val="147"/>
  </w:num>
  <w:num w:numId="64">
    <w:abstractNumId w:val="75"/>
  </w:num>
  <w:num w:numId="65">
    <w:abstractNumId w:val="139"/>
  </w:num>
  <w:num w:numId="66">
    <w:abstractNumId w:val="93"/>
  </w:num>
  <w:num w:numId="67">
    <w:abstractNumId w:val="1"/>
  </w:num>
  <w:num w:numId="68">
    <w:abstractNumId w:val="140"/>
  </w:num>
  <w:num w:numId="69">
    <w:abstractNumId w:val="137"/>
  </w:num>
  <w:num w:numId="70">
    <w:abstractNumId w:val="56"/>
  </w:num>
  <w:num w:numId="71">
    <w:abstractNumId w:val="5"/>
  </w:num>
  <w:num w:numId="72">
    <w:abstractNumId w:val="185"/>
  </w:num>
  <w:num w:numId="73">
    <w:abstractNumId w:val="27"/>
  </w:num>
  <w:num w:numId="74">
    <w:abstractNumId w:val="175"/>
  </w:num>
  <w:num w:numId="75">
    <w:abstractNumId w:val="51"/>
  </w:num>
  <w:num w:numId="76">
    <w:abstractNumId w:val="130"/>
  </w:num>
  <w:num w:numId="77">
    <w:abstractNumId w:val="128"/>
  </w:num>
  <w:num w:numId="78">
    <w:abstractNumId w:val="41"/>
  </w:num>
  <w:num w:numId="79">
    <w:abstractNumId w:val="110"/>
  </w:num>
  <w:num w:numId="80">
    <w:abstractNumId w:val="21"/>
  </w:num>
  <w:num w:numId="81">
    <w:abstractNumId w:val="143"/>
  </w:num>
  <w:num w:numId="82">
    <w:abstractNumId w:val="12"/>
  </w:num>
  <w:num w:numId="83">
    <w:abstractNumId w:val="118"/>
  </w:num>
  <w:num w:numId="84">
    <w:abstractNumId w:val="9"/>
  </w:num>
  <w:num w:numId="85">
    <w:abstractNumId w:val="106"/>
  </w:num>
  <w:num w:numId="86">
    <w:abstractNumId w:val="120"/>
  </w:num>
  <w:num w:numId="87">
    <w:abstractNumId w:val="114"/>
  </w:num>
  <w:num w:numId="88">
    <w:abstractNumId w:val="36"/>
  </w:num>
  <w:num w:numId="89">
    <w:abstractNumId w:val="79"/>
  </w:num>
  <w:num w:numId="90">
    <w:abstractNumId w:val="97"/>
  </w:num>
  <w:num w:numId="91">
    <w:abstractNumId w:val="125"/>
  </w:num>
  <w:num w:numId="92">
    <w:abstractNumId w:val="181"/>
  </w:num>
  <w:num w:numId="93">
    <w:abstractNumId w:val="68"/>
  </w:num>
  <w:num w:numId="94">
    <w:abstractNumId w:val="4"/>
  </w:num>
  <w:num w:numId="95">
    <w:abstractNumId w:val="127"/>
  </w:num>
  <w:num w:numId="96">
    <w:abstractNumId w:val="26"/>
  </w:num>
  <w:num w:numId="97">
    <w:abstractNumId w:val="151"/>
  </w:num>
  <w:num w:numId="98">
    <w:abstractNumId w:val="163"/>
  </w:num>
  <w:num w:numId="99">
    <w:abstractNumId w:val="37"/>
  </w:num>
  <w:num w:numId="100">
    <w:abstractNumId w:val="47"/>
  </w:num>
  <w:num w:numId="101">
    <w:abstractNumId w:val="14"/>
  </w:num>
  <w:num w:numId="102">
    <w:abstractNumId w:val="10"/>
  </w:num>
  <w:num w:numId="103">
    <w:abstractNumId w:val="136"/>
  </w:num>
  <w:num w:numId="104">
    <w:abstractNumId w:val="22"/>
  </w:num>
  <w:num w:numId="105">
    <w:abstractNumId w:val="7"/>
  </w:num>
  <w:num w:numId="106">
    <w:abstractNumId w:val="73"/>
  </w:num>
  <w:num w:numId="107">
    <w:abstractNumId w:val="177"/>
  </w:num>
  <w:num w:numId="108">
    <w:abstractNumId w:val="129"/>
  </w:num>
  <w:num w:numId="109">
    <w:abstractNumId w:val="132"/>
  </w:num>
  <w:num w:numId="110">
    <w:abstractNumId w:val="154"/>
  </w:num>
  <w:num w:numId="111">
    <w:abstractNumId w:val="191"/>
  </w:num>
  <w:num w:numId="112">
    <w:abstractNumId w:val="148"/>
  </w:num>
  <w:num w:numId="113">
    <w:abstractNumId w:val="98"/>
  </w:num>
  <w:num w:numId="114">
    <w:abstractNumId w:val="174"/>
  </w:num>
  <w:num w:numId="115">
    <w:abstractNumId w:val="138"/>
  </w:num>
  <w:num w:numId="116">
    <w:abstractNumId w:val="83"/>
  </w:num>
  <w:num w:numId="117">
    <w:abstractNumId w:val="76"/>
  </w:num>
  <w:num w:numId="118">
    <w:abstractNumId w:val="123"/>
  </w:num>
  <w:num w:numId="119">
    <w:abstractNumId w:val="156"/>
  </w:num>
  <w:num w:numId="120">
    <w:abstractNumId w:val="170"/>
  </w:num>
  <w:num w:numId="121">
    <w:abstractNumId w:val="35"/>
  </w:num>
  <w:num w:numId="122">
    <w:abstractNumId w:val="95"/>
  </w:num>
  <w:num w:numId="123">
    <w:abstractNumId w:val="126"/>
  </w:num>
  <w:num w:numId="124">
    <w:abstractNumId w:val="71"/>
  </w:num>
  <w:num w:numId="125">
    <w:abstractNumId w:val="58"/>
  </w:num>
  <w:num w:numId="126">
    <w:abstractNumId w:val="188"/>
  </w:num>
  <w:num w:numId="127">
    <w:abstractNumId w:val="122"/>
  </w:num>
  <w:num w:numId="128">
    <w:abstractNumId w:val="28"/>
  </w:num>
  <w:num w:numId="129">
    <w:abstractNumId w:val="190"/>
  </w:num>
  <w:num w:numId="130">
    <w:abstractNumId w:val="69"/>
  </w:num>
  <w:num w:numId="131">
    <w:abstractNumId w:val="101"/>
  </w:num>
  <w:num w:numId="132">
    <w:abstractNumId w:val="144"/>
  </w:num>
  <w:num w:numId="133">
    <w:abstractNumId w:val="109"/>
  </w:num>
  <w:num w:numId="134">
    <w:abstractNumId w:val="70"/>
  </w:num>
  <w:num w:numId="135">
    <w:abstractNumId w:val="29"/>
  </w:num>
  <w:num w:numId="136">
    <w:abstractNumId w:val="105"/>
  </w:num>
  <w:num w:numId="137">
    <w:abstractNumId w:val="84"/>
  </w:num>
  <w:num w:numId="138">
    <w:abstractNumId w:val="155"/>
  </w:num>
  <w:num w:numId="139">
    <w:abstractNumId w:val="186"/>
  </w:num>
  <w:num w:numId="140">
    <w:abstractNumId w:val="65"/>
  </w:num>
  <w:num w:numId="141">
    <w:abstractNumId w:val="23"/>
  </w:num>
  <w:num w:numId="142">
    <w:abstractNumId w:val="178"/>
  </w:num>
  <w:num w:numId="143">
    <w:abstractNumId w:val="40"/>
  </w:num>
  <w:num w:numId="144">
    <w:abstractNumId w:val="34"/>
  </w:num>
  <w:num w:numId="145">
    <w:abstractNumId w:val="100"/>
  </w:num>
  <w:num w:numId="146">
    <w:abstractNumId w:val="153"/>
  </w:num>
  <w:num w:numId="147">
    <w:abstractNumId w:val="6"/>
  </w:num>
  <w:num w:numId="148">
    <w:abstractNumId w:val="15"/>
  </w:num>
  <w:num w:numId="149">
    <w:abstractNumId w:val="165"/>
  </w:num>
  <w:num w:numId="150">
    <w:abstractNumId w:val="133"/>
  </w:num>
  <w:num w:numId="151">
    <w:abstractNumId w:val="39"/>
  </w:num>
  <w:num w:numId="152">
    <w:abstractNumId w:val="149"/>
  </w:num>
  <w:num w:numId="153">
    <w:abstractNumId w:val="172"/>
  </w:num>
  <w:num w:numId="154">
    <w:abstractNumId w:val="183"/>
  </w:num>
  <w:num w:numId="155">
    <w:abstractNumId w:val="38"/>
  </w:num>
  <w:num w:numId="156">
    <w:abstractNumId w:val="44"/>
  </w:num>
  <w:num w:numId="157">
    <w:abstractNumId w:val="89"/>
  </w:num>
  <w:num w:numId="158">
    <w:abstractNumId w:val="55"/>
  </w:num>
  <w:num w:numId="159">
    <w:abstractNumId w:val="167"/>
  </w:num>
  <w:num w:numId="160">
    <w:abstractNumId w:val="77"/>
  </w:num>
  <w:num w:numId="161">
    <w:abstractNumId w:val="150"/>
  </w:num>
  <w:num w:numId="162">
    <w:abstractNumId w:val="152"/>
  </w:num>
  <w:num w:numId="163">
    <w:abstractNumId w:val="184"/>
  </w:num>
  <w:num w:numId="164">
    <w:abstractNumId w:val="2"/>
  </w:num>
  <w:num w:numId="165">
    <w:abstractNumId w:val="20"/>
  </w:num>
  <w:num w:numId="166">
    <w:abstractNumId w:val="176"/>
  </w:num>
  <w:num w:numId="167">
    <w:abstractNumId w:val="61"/>
  </w:num>
  <w:num w:numId="168">
    <w:abstractNumId w:val="42"/>
  </w:num>
  <w:num w:numId="169">
    <w:abstractNumId w:val="31"/>
  </w:num>
  <w:num w:numId="170">
    <w:abstractNumId w:val="74"/>
  </w:num>
  <w:num w:numId="171">
    <w:abstractNumId w:val="67"/>
  </w:num>
  <w:num w:numId="172">
    <w:abstractNumId w:val="32"/>
  </w:num>
  <w:num w:numId="173">
    <w:abstractNumId w:val="8"/>
  </w:num>
  <w:num w:numId="174">
    <w:abstractNumId w:val="99"/>
  </w:num>
  <w:num w:numId="175">
    <w:abstractNumId w:val="119"/>
  </w:num>
  <w:num w:numId="176">
    <w:abstractNumId w:val="157"/>
  </w:num>
  <w:num w:numId="177">
    <w:abstractNumId w:val="107"/>
  </w:num>
  <w:num w:numId="178">
    <w:abstractNumId w:val="171"/>
  </w:num>
  <w:num w:numId="179">
    <w:abstractNumId w:val="87"/>
  </w:num>
  <w:num w:numId="180">
    <w:abstractNumId w:val="111"/>
  </w:num>
  <w:num w:numId="181">
    <w:abstractNumId w:val="135"/>
  </w:num>
  <w:num w:numId="182">
    <w:abstractNumId w:val="104"/>
  </w:num>
  <w:num w:numId="183">
    <w:abstractNumId w:val="72"/>
  </w:num>
  <w:num w:numId="184">
    <w:abstractNumId w:val="189"/>
  </w:num>
  <w:num w:numId="185">
    <w:abstractNumId w:val="182"/>
  </w:num>
  <w:num w:numId="186">
    <w:abstractNumId w:val="92"/>
  </w:num>
  <w:num w:numId="187">
    <w:abstractNumId w:val="158"/>
  </w:num>
  <w:num w:numId="188">
    <w:abstractNumId w:val="49"/>
  </w:num>
  <w:num w:numId="189">
    <w:abstractNumId w:val="0"/>
  </w:num>
  <w:num w:numId="190">
    <w:abstractNumId w:val="179"/>
  </w:num>
  <w:num w:numId="191">
    <w:abstractNumId w:val="53"/>
  </w:num>
  <w:num w:numId="192">
    <w:abstractNumId w:val="187"/>
  </w:num>
  <w:num w:numId="193">
    <w:abstractNumId w:val="91"/>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5"/>
  <w:hideSpellingErrors/>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C1D"/>
    <w:rsid w:val="0001113A"/>
    <w:rsid w:val="00012F46"/>
    <w:rsid w:val="0001645B"/>
    <w:rsid w:val="0002186D"/>
    <w:rsid w:val="00031064"/>
    <w:rsid w:val="00031E85"/>
    <w:rsid w:val="000328AD"/>
    <w:rsid w:val="000329C7"/>
    <w:rsid w:val="00035690"/>
    <w:rsid w:val="00036B58"/>
    <w:rsid w:val="00036DBB"/>
    <w:rsid w:val="0003795E"/>
    <w:rsid w:val="00040FC7"/>
    <w:rsid w:val="00042603"/>
    <w:rsid w:val="00044903"/>
    <w:rsid w:val="000476C3"/>
    <w:rsid w:val="000504F6"/>
    <w:rsid w:val="000506D2"/>
    <w:rsid w:val="00050D36"/>
    <w:rsid w:val="000529E7"/>
    <w:rsid w:val="00054E05"/>
    <w:rsid w:val="00055A1E"/>
    <w:rsid w:val="00055AB3"/>
    <w:rsid w:val="00056DD8"/>
    <w:rsid w:val="0005771C"/>
    <w:rsid w:val="00063F96"/>
    <w:rsid w:val="00064EBD"/>
    <w:rsid w:val="00065393"/>
    <w:rsid w:val="00067956"/>
    <w:rsid w:val="00074844"/>
    <w:rsid w:val="000808CC"/>
    <w:rsid w:val="0008113E"/>
    <w:rsid w:val="00081A25"/>
    <w:rsid w:val="000821D4"/>
    <w:rsid w:val="00092A77"/>
    <w:rsid w:val="00094A94"/>
    <w:rsid w:val="000A112C"/>
    <w:rsid w:val="000A6BCE"/>
    <w:rsid w:val="000A7F1F"/>
    <w:rsid w:val="000B483B"/>
    <w:rsid w:val="000B5EDB"/>
    <w:rsid w:val="000C0962"/>
    <w:rsid w:val="000C2594"/>
    <w:rsid w:val="000C68BA"/>
    <w:rsid w:val="000D0060"/>
    <w:rsid w:val="000D4E1E"/>
    <w:rsid w:val="000E11ED"/>
    <w:rsid w:val="000E286F"/>
    <w:rsid w:val="000E3802"/>
    <w:rsid w:val="000E6C24"/>
    <w:rsid w:val="000E78AB"/>
    <w:rsid w:val="000F13E5"/>
    <w:rsid w:val="000F4F9C"/>
    <w:rsid w:val="000F506E"/>
    <w:rsid w:val="0010456D"/>
    <w:rsid w:val="00110684"/>
    <w:rsid w:val="00113949"/>
    <w:rsid w:val="00116C4C"/>
    <w:rsid w:val="001178DD"/>
    <w:rsid w:val="00126960"/>
    <w:rsid w:val="001319CA"/>
    <w:rsid w:val="00131D16"/>
    <w:rsid w:val="00133562"/>
    <w:rsid w:val="001354EA"/>
    <w:rsid w:val="00137497"/>
    <w:rsid w:val="00143B32"/>
    <w:rsid w:val="00143B79"/>
    <w:rsid w:val="00144D01"/>
    <w:rsid w:val="001529BA"/>
    <w:rsid w:val="00155977"/>
    <w:rsid w:val="00160C1E"/>
    <w:rsid w:val="001615C8"/>
    <w:rsid w:val="00170E8B"/>
    <w:rsid w:val="00174449"/>
    <w:rsid w:val="001748A9"/>
    <w:rsid w:val="001753D3"/>
    <w:rsid w:val="00176FB6"/>
    <w:rsid w:val="00187CF2"/>
    <w:rsid w:val="0019106B"/>
    <w:rsid w:val="001A0828"/>
    <w:rsid w:val="001A28B4"/>
    <w:rsid w:val="001A365E"/>
    <w:rsid w:val="001A64F0"/>
    <w:rsid w:val="001A657A"/>
    <w:rsid w:val="001A7ECE"/>
    <w:rsid w:val="001B4922"/>
    <w:rsid w:val="001B4BF2"/>
    <w:rsid w:val="001C0DCD"/>
    <w:rsid w:val="001C1A46"/>
    <w:rsid w:val="001C2036"/>
    <w:rsid w:val="001C3ECD"/>
    <w:rsid w:val="001C4C1C"/>
    <w:rsid w:val="001C657E"/>
    <w:rsid w:val="001D512C"/>
    <w:rsid w:val="001D76C3"/>
    <w:rsid w:val="001E4541"/>
    <w:rsid w:val="001E51D0"/>
    <w:rsid w:val="001F4EE5"/>
    <w:rsid w:val="001F6E34"/>
    <w:rsid w:val="00204066"/>
    <w:rsid w:val="00204444"/>
    <w:rsid w:val="0020535C"/>
    <w:rsid w:val="0020660D"/>
    <w:rsid w:val="0020687C"/>
    <w:rsid w:val="00206EA7"/>
    <w:rsid w:val="00210B07"/>
    <w:rsid w:val="00210BD7"/>
    <w:rsid w:val="00211758"/>
    <w:rsid w:val="00213A79"/>
    <w:rsid w:val="00213E15"/>
    <w:rsid w:val="00214485"/>
    <w:rsid w:val="00226C6D"/>
    <w:rsid w:val="00227943"/>
    <w:rsid w:val="00227BE6"/>
    <w:rsid w:val="00230794"/>
    <w:rsid w:val="00234AEE"/>
    <w:rsid w:val="002361E7"/>
    <w:rsid w:val="002429B0"/>
    <w:rsid w:val="002446D1"/>
    <w:rsid w:val="002469CD"/>
    <w:rsid w:val="00250CB8"/>
    <w:rsid w:val="00251CF7"/>
    <w:rsid w:val="0026029F"/>
    <w:rsid w:val="0026526D"/>
    <w:rsid w:val="0026555A"/>
    <w:rsid w:val="00266519"/>
    <w:rsid w:val="002719F9"/>
    <w:rsid w:val="00274AFF"/>
    <w:rsid w:val="00275ABF"/>
    <w:rsid w:val="00275C8B"/>
    <w:rsid w:val="00277DCC"/>
    <w:rsid w:val="0028798A"/>
    <w:rsid w:val="00294189"/>
    <w:rsid w:val="0029424E"/>
    <w:rsid w:val="002A0E59"/>
    <w:rsid w:val="002A33C7"/>
    <w:rsid w:val="002A5576"/>
    <w:rsid w:val="002A74CD"/>
    <w:rsid w:val="002B05B0"/>
    <w:rsid w:val="002B23CC"/>
    <w:rsid w:val="002B3782"/>
    <w:rsid w:val="002B4294"/>
    <w:rsid w:val="002B5489"/>
    <w:rsid w:val="002C01A5"/>
    <w:rsid w:val="002C6838"/>
    <w:rsid w:val="002D53FE"/>
    <w:rsid w:val="002E2D0A"/>
    <w:rsid w:val="002E42F3"/>
    <w:rsid w:val="002E4B68"/>
    <w:rsid w:val="002E5F3E"/>
    <w:rsid w:val="002F0176"/>
    <w:rsid w:val="002F08F8"/>
    <w:rsid w:val="002F45C9"/>
    <w:rsid w:val="002F5570"/>
    <w:rsid w:val="002F6DD8"/>
    <w:rsid w:val="00301B42"/>
    <w:rsid w:val="00302EC9"/>
    <w:rsid w:val="00303241"/>
    <w:rsid w:val="00304D5B"/>
    <w:rsid w:val="00307628"/>
    <w:rsid w:val="003077D0"/>
    <w:rsid w:val="00317745"/>
    <w:rsid w:val="00323C1F"/>
    <w:rsid w:val="0032541A"/>
    <w:rsid w:val="00327B13"/>
    <w:rsid w:val="0033157F"/>
    <w:rsid w:val="00332C48"/>
    <w:rsid w:val="00333C8C"/>
    <w:rsid w:val="00334E08"/>
    <w:rsid w:val="00337BA4"/>
    <w:rsid w:val="0034178A"/>
    <w:rsid w:val="0034434F"/>
    <w:rsid w:val="00347248"/>
    <w:rsid w:val="00351956"/>
    <w:rsid w:val="00353230"/>
    <w:rsid w:val="00356EF8"/>
    <w:rsid w:val="003604A3"/>
    <w:rsid w:val="003621DC"/>
    <w:rsid w:val="0036419B"/>
    <w:rsid w:val="0037122A"/>
    <w:rsid w:val="003714FD"/>
    <w:rsid w:val="00374C72"/>
    <w:rsid w:val="00375003"/>
    <w:rsid w:val="00375608"/>
    <w:rsid w:val="00382E04"/>
    <w:rsid w:val="00385BFC"/>
    <w:rsid w:val="003927EB"/>
    <w:rsid w:val="003935B4"/>
    <w:rsid w:val="00393A39"/>
    <w:rsid w:val="003955AA"/>
    <w:rsid w:val="00395FEF"/>
    <w:rsid w:val="00396260"/>
    <w:rsid w:val="00397198"/>
    <w:rsid w:val="003A259A"/>
    <w:rsid w:val="003A57E7"/>
    <w:rsid w:val="003B0B9A"/>
    <w:rsid w:val="003B534E"/>
    <w:rsid w:val="003C0030"/>
    <w:rsid w:val="003C1CB0"/>
    <w:rsid w:val="003C2774"/>
    <w:rsid w:val="003C6B6B"/>
    <w:rsid w:val="003C739F"/>
    <w:rsid w:val="003D340B"/>
    <w:rsid w:val="003D5E4C"/>
    <w:rsid w:val="003D6738"/>
    <w:rsid w:val="003D6AD1"/>
    <w:rsid w:val="003D6D0F"/>
    <w:rsid w:val="003E1CC7"/>
    <w:rsid w:val="003E2FA1"/>
    <w:rsid w:val="003E30B5"/>
    <w:rsid w:val="003E54AD"/>
    <w:rsid w:val="003F1051"/>
    <w:rsid w:val="003F11B3"/>
    <w:rsid w:val="003F1C44"/>
    <w:rsid w:val="003F209A"/>
    <w:rsid w:val="003F369E"/>
    <w:rsid w:val="003F3A27"/>
    <w:rsid w:val="0040120C"/>
    <w:rsid w:val="00410187"/>
    <w:rsid w:val="004107CE"/>
    <w:rsid w:val="00412679"/>
    <w:rsid w:val="00412BEE"/>
    <w:rsid w:val="00413B82"/>
    <w:rsid w:val="004164E1"/>
    <w:rsid w:val="00416A13"/>
    <w:rsid w:val="00417B9B"/>
    <w:rsid w:val="00422A83"/>
    <w:rsid w:val="00423509"/>
    <w:rsid w:val="0042416D"/>
    <w:rsid w:val="004260F4"/>
    <w:rsid w:val="004279AE"/>
    <w:rsid w:val="00431D94"/>
    <w:rsid w:val="00435DF9"/>
    <w:rsid w:val="004465A0"/>
    <w:rsid w:val="0045550E"/>
    <w:rsid w:val="0046180C"/>
    <w:rsid w:val="00461D09"/>
    <w:rsid w:val="00461E1C"/>
    <w:rsid w:val="00466604"/>
    <w:rsid w:val="004706A4"/>
    <w:rsid w:val="00472C59"/>
    <w:rsid w:val="0047548E"/>
    <w:rsid w:val="00477BE4"/>
    <w:rsid w:val="00477F38"/>
    <w:rsid w:val="00481BD0"/>
    <w:rsid w:val="00486F3E"/>
    <w:rsid w:val="00490966"/>
    <w:rsid w:val="00493176"/>
    <w:rsid w:val="004948B7"/>
    <w:rsid w:val="004968E4"/>
    <w:rsid w:val="004A13BC"/>
    <w:rsid w:val="004A2D31"/>
    <w:rsid w:val="004A429F"/>
    <w:rsid w:val="004A5022"/>
    <w:rsid w:val="004A7682"/>
    <w:rsid w:val="004C1C1F"/>
    <w:rsid w:val="004C1D55"/>
    <w:rsid w:val="004C278F"/>
    <w:rsid w:val="004C2EC8"/>
    <w:rsid w:val="004C32CC"/>
    <w:rsid w:val="004C60F9"/>
    <w:rsid w:val="004C7B8A"/>
    <w:rsid w:val="004D2410"/>
    <w:rsid w:val="004D363E"/>
    <w:rsid w:val="004D452A"/>
    <w:rsid w:val="004E0963"/>
    <w:rsid w:val="004E0A7F"/>
    <w:rsid w:val="004E3885"/>
    <w:rsid w:val="004E509B"/>
    <w:rsid w:val="004E7E06"/>
    <w:rsid w:val="004F3155"/>
    <w:rsid w:val="004F35CD"/>
    <w:rsid w:val="004F35DF"/>
    <w:rsid w:val="004F6D11"/>
    <w:rsid w:val="00500BDA"/>
    <w:rsid w:val="005038E7"/>
    <w:rsid w:val="005049C7"/>
    <w:rsid w:val="00504EC8"/>
    <w:rsid w:val="00510151"/>
    <w:rsid w:val="0051175B"/>
    <w:rsid w:val="0051345D"/>
    <w:rsid w:val="00517512"/>
    <w:rsid w:val="00520D5F"/>
    <w:rsid w:val="00521CFF"/>
    <w:rsid w:val="0052522B"/>
    <w:rsid w:val="00531C07"/>
    <w:rsid w:val="005322F1"/>
    <w:rsid w:val="005332B7"/>
    <w:rsid w:val="00533C88"/>
    <w:rsid w:val="00533E9A"/>
    <w:rsid w:val="00533F86"/>
    <w:rsid w:val="005378E0"/>
    <w:rsid w:val="005409A7"/>
    <w:rsid w:val="0054121A"/>
    <w:rsid w:val="0054389A"/>
    <w:rsid w:val="00546A62"/>
    <w:rsid w:val="00552D9A"/>
    <w:rsid w:val="00555881"/>
    <w:rsid w:val="005666CE"/>
    <w:rsid w:val="0056732E"/>
    <w:rsid w:val="00573C96"/>
    <w:rsid w:val="0058262B"/>
    <w:rsid w:val="00583BA1"/>
    <w:rsid w:val="00584123"/>
    <w:rsid w:val="00585EDC"/>
    <w:rsid w:val="00592E0D"/>
    <w:rsid w:val="005A13C4"/>
    <w:rsid w:val="005A1657"/>
    <w:rsid w:val="005A18A4"/>
    <w:rsid w:val="005A31DF"/>
    <w:rsid w:val="005A6B88"/>
    <w:rsid w:val="005B4829"/>
    <w:rsid w:val="005C0BF2"/>
    <w:rsid w:val="005C1127"/>
    <w:rsid w:val="005C5B78"/>
    <w:rsid w:val="005C5C8D"/>
    <w:rsid w:val="005C5E32"/>
    <w:rsid w:val="005D16B5"/>
    <w:rsid w:val="005D1A2C"/>
    <w:rsid w:val="005D2F9B"/>
    <w:rsid w:val="005D3633"/>
    <w:rsid w:val="005D3642"/>
    <w:rsid w:val="005D5306"/>
    <w:rsid w:val="005D5721"/>
    <w:rsid w:val="005D66BA"/>
    <w:rsid w:val="005D6D60"/>
    <w:rsid w:val="005E1AEB"/>
    <w:rsid w:val="005E651F"/>
    <w:rsid w:val="005E70E9"/>
    <w:rsid w:val="005F0A2C"/>
    <w:rsid w:val="005F1764"/>
    <w:rsid w:val="005F5193"/>
    <w:rsid w:val="006013A6"/>
    <w:rsid w:val="00601888"/>
    <w:rsid w:val="00606CB0"/>
    <w:rsid w:val="00612D09"/>
    <w:rsid w:val="006136B7"/>
    <w:rsid w:val="006147C6"/>
    <w:rsid w:val="00621982"/>
    <w:rsid w:val="0062548B"/>
    <w:rsid w:val="00632232"/>
    <w:rsid w:val="0063528A"/>
    <w:rsid w:val="006371B9"/>
    <w:rsid w:val="00637A00"/>
    <w:rsid w:val="00642695"/>
    <w:rsid w:val="00643A5A"/>
    <w:rsid w:val="00645C0A"/>
    <w:rsid w:val="00647C30"/>
    <w:rsid w:val="006555C6"/>
    <w:rsid w:val="00664BD5"/>
    <w:rsid w:val="00665CB8"/>
    <w:rsid w:val="00673624"/>
    <w:rsid w:val="006804F9"/>
    <w:rsid w:val="0068145D"/>
    <w:rsid w:val="00682AB0"/>
    <w:rsid w:val="00684613"/>
    <w:rsid w:val="00687B33"/>
    <w:rsid w:val="006934ED"/>
    <w:rsid w:val="006944C5"/>
    <w:rsid w:val="00694FB0"/>
    <w:rsid w:val="006A5334"/>
    <w:rsid w:val="006A6CB8"/>
    <w:rsid w:val="006B0119"/>
    <w:rsid w:val="006B0B0C"/>
    <w:rsid w:val="006B0E0E"/>
    <w:rsid w:val="006B10BA"/>
    <w:rsid w:val="006B34BB"/>
    <w:rsid w:val="006B7E0C"/>
    <w:rsid w:val="006C2CA2"/>
    <w:rsid w:val="006C4D4D"/>
    <w:rsid w:val="006C6A31"/>
    <w:rsid w:val="006D6C4F"/>
    <w:rsid w:val="006E3559"/>
    <w:rsid w:val="006E457C"/>
    <w:rsid w:val="006E679B"/>
    <w:rsid w:val="006F09D8"/>
    <w:rsid w:val="006F7067"/>
    <w:rsid w:val="006F7137"/>
    <w:rsid w:val="006F71E6"/>
    <w:rsid w:val="007032E7"/>
    <w:rsid w:val="00711DBB"/>
    <w:rsid w:val="00716B60"/>
    <w:rsid w:val="00717212"/>
    <w:rsid w:val="00720660"/>
    <w:rsid w:val="00720A48"/>
    <w:rsid w:val="0072606D"/>
    <w:rsid w:val="00726EB1"/>
    <w:rsid w:val="00732D6C"/>
    <w:rsid w:val="00733870"/>
    <w:rsid w:val="00733F74"/>
    <w:rsid w:val="00743EA2"/>
    <w:rsid w:val="007460D2"/>
    <w:rsid w:val="00750965"/>
    <w:rsid w:val="00751C0B"/>
    <w:rsid w:val="00754AED"/>
    <w:rsid w:val="00756B84"/>
    <w:rsid w:val="00763C29"/>
    <w:rsid w:val="00764098"/>
    <w:rsid w:val="00764A19"/>
    <w:rsid w:val="00767060"/>
    <w:rsid w:val="00771895"/>
    <w:rsid w:val="007757A3"/>
    <w:rsid w:val="00776866"/>
    <w:rsid w:val="00784CF5"/>
    <w:rsid w:val="00785DE4"/>
    <w:rsid w:val="00785FEA"/>
    <w:rsid w:val="007902B3"/>
    <w:rsid w:val="00791CAE"/>
    <w:rsid w:val="00792811"/>
    <w:rsid w:val="00792F4E"/>
    <w:rsid w:val="00795856"/>
    <w:rsid w:val="007959B3"/>
    <w:rsid w:val="007A36B4"/>
    <w:rsid w:val="007A6496"/>
    <w:rsid w:val="007A6A27"/>
    <w:rsid w:val="007A6A46"/>
    <w:rsid w:val="007B12A3"/>
    <w:rsid w:val="007B42A7"/>
    <w:rsid w:val="007C1E52"/>
    <w:rsid w:val="007C40B3"/>
    <w:rsid w:val="007D3A3E"/>
    <w:rsid w:val="007E0EAB"/>
    <w:rsid w:val="007E42E4"/>
    <w:rsid w:val="007F3EEC"/>
    <w:rsid w:val="007F6AE3"/>
    <w:rsid w:val="00800AE4"/>
    <w:rsid w:val="0080287F"/>
    <w:rsid w:val="008101E4"/>
    <w:rsid w:val="00810C4D"/>
    <w:rsid w:val="008132A5"/>
    <w:rsid w:val="00815172"/>
    <w:rsid w:val="008211BF"/>
    <w:rsid w:val="00821B17"/>
    <w:rsid w:val="008272EA"/>
    <w:rsid w:val="00834DB4"/>
    <w:rsid w:val="008407B5"/>
    <w:rsid w:val="00845E22"/>
    <w:rsid w:val="00854792"/>
    <w:rsid w:val="00855A68"/>
    <w:rsid w:val="00862BBB"/>
    <w:rsid w:val="00863D79"/>
    <w:rsid w:val="00865A78"/>
    <w:rsid w:val="008666FF"/>
    <w:rsid w:val="00867660"/>
    <w:rsid w:val="008752D8"/>
    <w:rsid w:val="00882493"/>
    <w:rsid w:val="0088286B"/>
    <w:rsid w:val="0089046F"/>
    <w:rsid w:val="00891B9A"/>
    <w:rsid w:val="00891C63"/>
    <w:rsid w:val="00893219"/>
    <w:rsid w:val="00893378"/>
    <w:rsid w:val="00893CA2"/>
    <w:rsid w:val="008A08EA"/>
    <w:rsid w:val="008A4086"/>
    <w:rsid w:val="008A6CD5"/>
    <w:rsid w:val="008A7736"/>
    <w:rsid w:val="008B2623"/>
    <w:rsid w:val="008B2F16"/>
    <w:rsid w:val="008B5E99"/>
    <w:rsid w:val="008B69B9"/>
    <w:rsid w:val="008C0813"/>
    <w:rsid w:val="008C0BCC"/>
    <w:rsid w:val="008C410A"/>
    <w:rsid w:val="008D5AE6"/>
    <w:rsid w:val="008D7894"/>
    <w:rsid w:val="008D7A24"/>
    <w:rsid w:val="008E5940"/>
    <w:rsid w:val="008E6042"/>
    <w:rsid w:val="008F219F"/>
    <w:rsid w:val="008F230A"/>
    <w:rsid w:val="008F3E0C"/>
    <w:rsid w:val="008F42BF"/>
    <w:rsid w:val="008F7632"/>
    <w:rsid w:val="00900319"/>
    <w:rsid w:val="009042DA"/>
    <w:rsid w:val="00904DD4"/>
    <w:rsid w:val="009074D0"/>
    <w:rsid w:val="00907AFD"/>
    <w:rsid w:val="00913BF4"/>
    <w:rsid w:val="009213E0"/>
    <w:rsid w:val="00922C63"/>
    <w:rsid w:val="009273C6"/>
    <w:rsid w:val="00927EBC"/>
    <w:rsid w:val="009359F3"/>
    <w:rsid w:val="00937468"/>
    <w:rsid w:val="0094073B"/>
    <w:rsid w:val="009466B3"/>
    <w:rsid w:val="00952BE6"/>
    <w:rsid w:val="00952D00"/>
    <w:rsid w:val="00955983"/>
    <w:rsid w:val="00956C99"/>
    <w:rsid w:val="009617DF"/>
    <w:rsid w:val="00961D70"/>
    <w:rsid w:val="00963F94"/>
    <w:rsid w:val="0096688A"/>
    <w:rsid w:val="00966EBE"/>
    <w:rsid w:val="00971C63"/>
    <w:rsid w:val="009821E0"/>
    <w:rsid w:val="00982C21"/>
    <w:rsid w:val="00983895"/>
    <w:rsid w:val="0098510A"/>
    <w:rsid w:val="0099218E"/>
    <w:rsid w:val="00994E31"/>
    <w:rsid w:val="0099604B"/>
    <w:rsid w:val="009970AB"/>
    <w:rsid w:val="00997CDC"/>
    <w:rsid w:val="009A10A8"/>
    <w:rsid w:val="009B44CC"/>
    <w:rsid w:val="009B681F"/>
    <w:rsid w:val="009C0FD1"/>
    <w:rsid w:val="009C13E9"/>
    <w:rsid w:val="009C256B"/>
    <w:rsid w:val="009C44B9"/>
    <w:rsid w:val="009E449F"/>
    <w:rsid w:val="009E4DBC"/>
    <w:rsid w:val="009E5222"/>
    <w:rsid w:val="009E591E"/>
    <w:rsid w:val="009E604C"/>
    <w:rsid w:val="009F4D21"/>
    <w:rsid w:val="009F50E6"/>
    <w:rsid w:val="00A022F9"/>
    <w:rsid w:val="00A024E3"/>
    <w:rsid w:val="00A10518"/>
    <w:rsid w:val="00A11DDD"/>
    <w:rsid w:val="00A120A9"/>
    <w:rsid w:val="00A13FB0"/>
    <w:rsid w:val="00A14F75"/>
    <w:rsid w:val="00A22AE7"/>
    <w:rsid w:val="00A25080"/>
    <w:rsid w:val="00A26584"/>
    <w:rsid w:val="00A26ADD"/>
    <w:rsid w:val="00A31C33"/>
    <w:rsid w:val="00A37465"/>
    <w:rsid w:val="00A40733"/>
    <w:rsid w:val="00A407D0"/>
    <w:rsid w:val="00A42FE0"/>
    <w:rsid w:val="00A46C4D"/>
    <w:rsid w:val="00A50065"/>
    <w:rsid w:val="00A504F4"/>
    <w:rsid w:val="00A50862"/>
    <w:rsid w:val="00A50BA0"/>
    <w:rsid w:val="00A525E0"/>
    <w:rsid w:val="00A57584"/>
    <w:rsid w:val="00A61583"/>
    <w:rsid w:val="00A62014"/>
    <w:rsid w:val="00A62A08"/>
    <w:rsid w:val="00A65DEB"/>
    <w:rsid w:val="00A76D01"/>
    <w:rsid w:val="00A803AC"/>
    <w:rsid w:val="00A82A96"/>
    <w:rsid w:val="00A83882"/>
    <w:rsid w:val="00A86B0B"/>
    <w:rsid w:val="00A86DE7"/>
    <w:rsid w:val="00A87E43"/>
    <w:rsid w:val="00A901DB"/>
    <w:rsid w:val="00A942FF"/>
    <w:rsid w:val="00A96659"/>
    <w:rsid w:val="00AA40A9"/>
    <w:rsid w:val="00AA7EF7"/>
    <w:rsid w:val="00AB1188"/>
    <w:rsid w:val="00AB2867"/>
    <w:rsid w:val="00AB2D3C"/>
    <w:rsid w:val="00AB2E48"/>
    <w:rsid w:val="00AB408B"/>
    <w:rsid w:val="00AB4B3C"/>
    <w:rsid w:val="00AC0C7F"/>
    <w:rsid w:val="00AC34E9"/>
    <w:rsid w:val="00AC5477"/>
    <w:rsid w:val="00AD05EF"/>
    <w:rsid w:val="00AD0AA7"/>
    <w:rsid w:val="00AD2D10"/>
    <w:rsid w:val="00AD35B7"/>
    <w:rsid w:val="00AD6A03"/>
    <w:rsid w:val="00AD6AB6"/>
    <w:rsid w:val="00AD7CEF"/>
    <w:rsid w:val="00AE0956"/>
    <w:rsid w:val="00AE2DE8"/>
    <w:rsid w:val="00AE5505"/>
    <w:rsid w:val="00AE6D26"/>
    <w:rsid w:val="00AE719A"/>
    <w:rsid w:val="00AF1972"/>
    <w:rsid w:val="00AF4CA1"/>
    <w:rsid w:val="00AF7377"/>
    <w:rsid w:val="00B0068A"/>
    <w:rsid w:val="00B0105A"/>
    <w:rsid w:val="00B01B4C"/>
    <w:rsid w:val="00B028AB"/>
    <w:rsid w:val="00B02F8B"/>
    <w:rsid w:val="00B03A3B"/>
    <w:rsid w:val="00B03D46"/>
    <w:rsid w:val="00B06977"/>
    <w:rsid w:val="00B11738"/>
    <w:rsid w:val="00B11EF7"/>
    <w:rsid w:val="00B1487E"/>
    <w:rsid w:val="00B2783D"/>
    <w:rsid w:val="00B3291B"/>
    <w:rsid w:val="00B35984"/>
    <w:rsid w:val="00B36826"/>
    <w:rsid w:val="00B42C93"/>
    <w:rsid w:val="00B44C6B"/>
    <w:rsid w:val="00B50ED3"/>
    <w:rsid w:val="00B517A0"/>
    <w:rsid w:val="00B51AE4"/>
    <w:rsid w:val="00B53126"/>
    <w:rsid w:val="00B54DF0"/>
    <w:rsid w:val="00B577AA"/>
    <w:rsid w:val="00B60E52"/>
    <w:rsid w:val="00B636CE"/>
    <w:rsid w:val="00B67CB0"/>
    <w:rsid w:val="00B704EA"/>
    <w:rsid w:val="00B73B3A"/>
    <w:rsid w:val="00B741E1"/>
    <w:rsid w:val="00B758C6"/>
    <w:rsid w:val="00B7751A"/>
    <w:rsid w:val="00B7751C"/>
    <w:rsid w:val="00B8166F"/>
    <w:rsid w:val="00B872B7"/>
    <w:rsid w:val="00B90622"/>
    <w:rsid w:val="00B91C1D"/>
    <w:rsid w:val="00B9559E"/>
    <w:rsid w:val="00B95DB2"/>
    <w:rsid w:val="00BA294A"/>
    <w:rsid w:val="00BA310D"/>
    <w:rsid w:val="00BA6146"/>
    <w:rsid w:val="00BB0E7E"/>
    <w:rsid w:val="00BB2058"/>
    <w:rsid w:val="00BB6DB2"/>
    <w:rsid w:val="00BB7231"/>
    <w:rsid w:val="00BB7405"/>
    <w:rsid w:val="00BC1BFC"/>
    <w:rsid w:val="00BC1C97"/>
    <w:rsid w:val="00BC3F75"/>
    <w:rsid w:val="00BC46BB"/>
    <w:rsid w:val="00BD027E"/>
    <w:rsid w:val="00BD1667"/>
    <w:rsid w:val="00BD3CF5"/>
    <w:rsid w:val="00BD3DD6"/>
    <w:rsid w:val="00BD4140"/>
    <w:rsid w:val="00BD74D0"/>
    <w:rsid w:val="00BE11E4"/>
    <w:rsid w:val="00BE3723"/>
    <w:rsid w:val="00BE57B3"/>
    <w:rsid w:val="00BE63F3"/>
    <w:rsid w:val="00BE67CA"/>
    <w:rsid w:val="00BE6DAA"/>
    <w:rsid w:val="00BE774C"/>
    <w:rsid w:val="00BF109D"/>
    <w:rsid w:val="00BF3531"/>
    <w:rsid w:val="00BF3F9D"/>
    <w:rsid w:val="00BF615D"/>
    <w:rsid w:val="00C009D6"/>
    <w:rsid w:val="00C0155A"/>
    <w:rsid w:val="00C025AC"/>
    <w:rsid w:val="00C03F56"/>
    <w:rsid w:val="00C044D0"/>
    <w:rsid w:val="00C05FA3"/>
    <w:rsid w:val="00C150D7"/>
    <w:rsid w:val="00C244BB"/>
    <w:rsid w:val="00C24FD4"/>
    <w:rsid w:val="00C25AE4"/>
    <w:rsid w:val="00C33BB5"/>
    <w:rsid w:val="00C353D4"/>
    <w:rsid w:val="00C364F6"/>
    <w:rsid w:val="00C36E9B"/>
    <w:rsid w:val="00C37077"/>
    <w:rsid w:val="00C44EA7"/>
    <w:rsid w:val="00C502E4"/>
    <w:rsid w:val="00C528CA"/>
    <w:rsid w:val="00C5522A"/>
    <w:rsid w:val="00C57BEF"/>
    <w:rsid w:val="00C57E44"/>
    <w:rsid w:val="00C6043A"/>
    <w:rsid w:val="00C63748"/>
    <w:rsid w:val="00C71675"/>
    <w:rsid w:val="00C74CDA"/>
    <w:rsid w:val="00C75E79"/>
    <w:rsid w:val="00C76081"/>
    <w:rsid w:val="00C7742F"/>
    <w:rsid w:val="00C77472"/>
    <w:rsid w:val="00C80BAE"/>
    <w:rsid w:val="00C82D34"/>
    <w:rsid w:val="00C8388D"/>
    <w:rsid w:val="00C876C5"/>
    <w:rsid w:val="00C87A27"/>
    <w:rsid w:val="00C92E7D"/>
    <w:rsid w:val="00C942C7"/>
    <w:rsid w:val="00C955B1"/>
    <w:rsid w:val="00C95BD5"/>
    <w:rsid w:val="00C967C7"/>
    <w:rsid w:val="00CA18B5"/>
    <w:rsid w:val="00CA27BA"/>
    <w:rsid w:val="00CA35F2"/>
    <w:rsid w:val="00CB1438"/>
    <w:rsid w:val="00CC0005"/>
    <w:rsid w:val="00CC2A53"/>
    <w:rsid w:val="00CC53A1"/>
    <w:rsid w:val="00CD1F13"/>
    <w:rsid w:val="00CD2B80"/>
    <w:rsid w:val="00CD4F68"/>
    <w:rsid w:val="00CE0A97"/>
    <w:rsid w:val="00CE37C0"/>
    <w:rsid w:val="00CE6A0B"/>
    <w:rsid w:val="00CF0A67"/>
    <w:rsid w:val="00CF1EFF"/>
    <w:rsid w:val="00CF38EC"/>
    <w:rsid w:val="00CF4BC0"/>
    <w:rsid w:val="00D005F7"/>
    <w:rsid w:val="00D00992"/>
    <w:rsid w:val="00D07ACC"/>
    <w:rsid w:val="00D109D8"/>
    <w:rsid w:val="00D13E4D"/>
    <w:rsid w:val="00D2060F"/>
    <w:rsid w:val="00D249B2"/>
    <w:rsid w:val="00D24F9C"/>
    <w:rsid w:val="00D260DE"/>
    <w:rsid w:val="00D30110"/>
    <w:rsid w:val="00D317FB"/>
    <w:rsid w:val="00D327E0"/>
    <w:rsid w:val="00D36AC7"/>
    <w:rsid w:val="00D37D8C"/>
    <w:rsid w:val="00D40E0B"/>
    <w:rsid w:val="00D64D24"/>
    <w:rsid w:val="00D70DA0"/>
    <w:rsid w:val="00D72B0A"/>
    <w:rsid w:val="00D77C3A"/>
    <w:rsid w:val="00D93BA4"/>
    <w:rsid w:val="00D93D87"/>
    <w:rsid w:val="00D9477E"/>
    <w:rsid w:val="00D967CF"/>
    <w:rsid w:val="00D96996"/>
    <w:rsid w:val="00DA066F"/>
    <w:rsid w:val="00DA1101"/>
    <w:rsid w:val="00DA27DE"/>
    <w:rsid w:val="00DA75E1"/>
    <w:rsid w:val="00DA77C6"/>
    <w:rsid w:val="00DB0EA0"/>
    <w:rsid w:val="00DB42D6"/>
    <w:rsid w:val="00DC1191"/>
    <w:rsid w:val="00DC4FA5"/>
    <w:rsid w:val="00DC5881"/>
    <w:rsid w:val="00DD03D1"/>
    <w:rsid w:val="00DD1B02"/>
    <w:rsid w:val="00DD22CF"/>
    <w:rsid w:val="00DD5581"/>
    <w:rsid w:val="00DD59A3"/>
    <w:rsid w:val="00DD65BA"/>
    <w:rsid w:val="00DE2D9E"/>
    <w:rsid w:val="00DE58B2"/>
    <w:rsid w:val="00DE5D0B"/>
    <w:rsid w:val="00DE7819"/>
    <w:rsid w:val="00DF0635"/>
    <w:rsid w:val="00DF1260"/>
    <w:rsid w:val="00DF1460"/>
    <w:rsid w:val="00DF2874"/>
    <w:rsid w:val="00DF70AC"/>
    <w:rsid w:val="00DF7298"/>
    <w:rsid w:val="00E0302E"/>
    <w:rsid w:val="00E078A6"/>
    <w:rsid w:val="00E107DE"/>
    <w:rsid w:val="00E16A79"/>
    <w:rsid w:val="00E20F07"/>
    <w:rsid w:val="00E22A4C"/>
    <w:rsid w:val="00E22B38"/>
    <w:rsid w:val="00E22C7E"/>
    <w:rsid w:val="00E25AE9"/>
    <w:rsid w:val="00E2780C"/>
    <w:rsid w:val="00E303B7"/>
    <w:rsid w:val="00E31553"/>
    <w:rsid w:val="00E33379"/>
    <w:rsid w:val="00E347D4"/>
    <w:rsid w:val="00E361A3"/>
    <w:rsid w:val="00E41C81"/>
    <w:rsid w:val="00E476BB"/>
    <w:rsid w:val="00E5013A"/>
    <w:rsid w:val="00E502E2"/>
    <w:rsid w:val="00E51B0A"/>
    <w:rsid w:val="00E521E5"/>
    <w:rsid w:val="00E52E9C"/>
    <w:rsid w:val="00E53389"/>
    <w:rsid w:val="00E562B4"/>
    <w:rsid w:val="00E565E7"/>
    <w:rsid w:val="00E640C7"/>
    <w:rsid w:val="00E65A49"/>
    <w:rsid w:val="00E71AAC"/>
    <w:rsid w:val="00E738B7"/>
    <w:rsid w:val="00E73F87"/>
    <w:rsid w:val="00E7682C"/>
    <w:rsid w:val="00E77070"/>
    <w:rsid w:val="00E827A6"/>
    <w:rsid w:val="00E835CB"/>
    <w:rsid w:val="00E83AF1"/>
    <w:rsid w:val="00E851F3"/>
    <w:rsid w:val="00E85EC1"/>
    <w:rsid w:val="00E87919"/>
    <w:rsid w:val="00E904BB"/>
    <w:rsid w:val="00E9649A"/>
    <w:rsid w:val="00E97FE4"/>
    <w:rsid w:val="00EA010C"/>
    <w:rsid w:val="00EA0BF6"/>
    <w:rsid w:val="00EA716C"/>
    <w:rsid w:val="00EB1D22"/>
    <w:rsid w:val="00EC02A3"/>
    <w:rsid w:val="00EC2F57"/>
    <w:rsid w:val="00EC66E2"/>
    <w:rsid w:val="00ED0174"/>
    <w:rsid w:val="00ED0A73"/>
    <w:rsid w:val="00ED2B18"/>
    <w:rsid w:val="00ED2EAB"/>
    <w:rsid w:val="00ED409C"/>
    <w:rsid w:val="00ED4C56"/>
    <w:rsid w:val="00ED5945"/>
    <w:rsid w:val="00EE0F8E"/>
    <w:rsid w:val="00EE1A4E"/>
    <w:rsid w:val="00EE54DF"/>
    <w:rsid w:val="00EE6D4A"/>
    <w:rsid w:val="00EF328D"/>
    <w:rsid w:val="00EF3B52"/>
    <w:rsid w:val="00EF49CB"/>
    <w:rsid w:val="00F003AF"/>
    <w:rsid w:val="00F03452"/>
    <w:rsid w:val="00F07241"/>
    <w:rsid w:val="00F10CC2"/>
    <w:rsid w:val="00F171ED"/>
    <w:rsid w:val="00F205EB"/>
    <w:rsid w:val="00F25C4F"/>
    <w:rsid w:val="00F272C6"/>
    <w:rsid w:val="00F312C3"/>
    <w:rsid w:val="00F333C5"/>
    <w:rsid w:val="00F355F5"/>
    <w:rsid w:val="00F35E8A"/>
    <w:rsid w:val="00F40FB7"/>
    <w:rsid w:val="00F435DF"/>
    <w:rsid w:val="00F46BF5"/>
    <w:rsid w:val="00F46C9D"/>
    <w:rsid w:val="00F54431"/>
    <w:rsid w:val="00F6143D"/>
    <w:rsid w:val="00F65C0C"/>
    <w:rsid w:val="00F67F10"/>
    <w:rsid w:val="00F72789"/>
    <w:rsid w:val="00F731C3"/>
    <w:rsid w:val="00F75B60"/>
    <w:rsid w:val="00F76355"/>
    <w:rsid w:val="00F76A89"/>
    <w:rsid w:val="00F7720C"/>
    <w:rsid w:val="00F77968"/>
    <w:rsid w:val="00F829FC"/>
    <w:rsid w:val="00F87C0D"/>
    <w:rsid w:val="00F95F9A"/>
    <w:rsid w:val="00F96BB0"/>
    <w:rsid w:val="00FA2A86"/>
    <w:rsid w:val="00FA42E4"/>
    <w:rsid w:val="00FB0374"/>
    <w:rsid w:val="00FB19BD"/>
    <w:rsid w:val="00FB3E95"/>
    <w:rsid w:val="00FB4B42"/>
    <w:rsid w:val="00FB558B"/>
    <w:rsid w:val="00FB5670"/>
    <w:rsid w:val="00FC1325"/>
    <w:rsid w:val="00FC3560"/>
    <w:rsid w:val="00FC3EDB"/>
    <w:rsid w:val="00FC6527"/>
    <w:rsid w:val="00FD37D0"/>
    <w:rsid w:val="00FE1AA9"/>
    <w:rsid w:val="00FE1B7D"/>
    <w:rsid w:val="00FE463F"/>
    <w:rsid w:val="00FE5008"/>
    <w:rsid w:val="00FF320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4AB51065"/>
  <w15:docId w15:val="{C333A001-008F-4FA3-9914-AF193BD09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AU"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719A"/>
    <w:pPr>
      <w:jc w:val="left"/>
    </w:pPr>
  </w:style>
  <w:style w:type="paragraph" w:styleId="Heading1">
    <w:name w:val="heading 1"/>
    <w:basedOn w:val="Normal"/>
    <w:next w:val="Normal"/>
    <w:link w:val="Heading1Char"/>
    <w:uiPriority w:val="9"/>
    <w:qFormat/>
    <w:rsid w:val="00E65A49"/>
    <w:pPr>
      <w:spacing w:before="300" w:after="40"/>
      <w:outlineLvl w:val="0"/>
    </w:pPr>
    <w:rPr>
      <w:smallCaps/>
      <w:spacing w:val="5"/>
      <w:sz w:val="32"/>
      <w:szCs w:val="32"/>
    </w:rPr>
  </w:style>
  <w:style w:type="paragraph" w:styleId="Heading2">
    <w:name w:val="heading 2"/>
    <w:basedOn w:val="Normal"/>
    <w:next w:val="Normal"/>
    <w:link w:val="Heading2Char"/>
    <w:uiPriority w:val="9"/>
    <w:unhideWhenUsed/>
    <w:qFormat/>
    <w:rsid w:val="00E107DE"/>
    <w:pPr>
      <w:spacing w:before="300" w:after="40" w:line="240" w:lineRule="auto"/>
      <w:outlineLvl w:val="1"/>
    </w:pPr>
    <w:rPr>
      <w:b/>
      <w:smallCaps/>
      <w:color w:val="8064A2"/>
      <w:spacing w:val="5"/>
      <w:sz w:val="34"/>
      <w:szCs w:val="28"/>
    </w:rPr>
  </w:style>
  <w:style w:type="paragraph" w:styleId="Heading3">
    <w:name w:val="heading 3"/>
    <w:basedOn w:val="Normal"/>
    <w:next w:val="Normal"/>
    <w:link w:val="Heading3Char"/>
    <w:uiPriority w:val="9"/>
    <w:unhideWhenUsed/>
    <w:qFormat/>
    <w:rsid w:val="00E107DE"/>
    <w:pPr>
      <w:spacing w:before="240" w:after="80" w:line="240" w:lineRule="auto"/>
      <w:outlineLvl w:val="2"/>
    </w:pPr>
    <w:rPr>
      <w:smallCaps/>
      <w:color w:val="8064A2"/>
      <w:spacing w:val="5"/>
      <w:sz w:val="30"/>
      <w:szCs w:val="24"/>
    </w:rPr>
  </w:style>
  <w:style w:type="paragraph" w:styleId="Heading4">
    <w:name w:val="heading 4"/>
    <w:basedOn w:val="Normal"/>
    <w:next w:val="Normal"/>
    <w:link w:val="Heading4Char"/>
    <w:uiPriority w:val="9"/>
    <w:unhideWhenUsed/>
    <w:qFormat/>
    <w:rsid w:val="00E65A49"/>
    <w:pPr>
      <w:spacing w:before="240" w:after="0"/>
      <w:outlineLvl w:val="3"/>
    </w:pPr>
    <w:rPr>
      <w:smallCaps/>
      <w:spacing w:val="10"/>
      <w:sz w:val="22"/>
      <w:szCs w:val="22"/>
    </w:rPr>
  </w:style>
  <w:style w:type="paragraph" w:styleId="Heading5">
    <w:name w:val="heading 5"/>
    <w:basedOn w:val="Normal"/>
    <w:next w:val="Normal"/>
    <w:link w:val="Heading5Char"/>
    <w:uiPriority w:val="9"/>
    <w:unhideWhenUsed/>
    <w:qFormat/>
    <w:rsid w:val="00E65A49"/>
    <w:pPr>
      <w:spacing w:before="200" w:after="0"/>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E65A49"/>
    <w:pPr>
      <w:spacing w:after="0"/>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E65A49"/>
    <w:pPr>
      <w:spacing w:after="0"/>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E65A49"/>
    <w:pPr>
      <w:spacing w:after="0"/>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E65A49"/>
    <w:pPr>
      <w:spacing w:after="0"/>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1101"/>
    <w:pPr>
      <w:tabs>
        <w:tab w:val="center" w:pos="4513"/>
        <w:tab w:val="right" w:pos="9026"/>
      </w:tabs>
      <w:spacing w:after="0" w:line="240" w:lineRule="auto"/>
    </w:pPr>
  </w:style>
  <w:style w:type="character" w:customStyle="1" w:styleId="HeaderChar">
    <w:name w:val="Header Char"/>
    <w:basedOn w:val="DefaultParagraphFont"/>
    <w:link w:val="Header"/>
    <w:uiPriority w:val="99"/>
    <w:rsid w:val="00DA1101"/>
  </w:style>
  <w:style w:type="paragraph" w:styleId="Footer">
    <w:name w:val="footer"/>
    <w:basedOn w:val="Normal"/>
    <w:link w:val="FooterChar"/>
    <w:uiPriority w:val="99"/>
    <w:unhideWhenUsed/>
    <w:rsid w:val="00BF615D"/>
    <w:pPr>
      <w:tabs>
        <w:tab w:val="center" w:pos="4513"/>
        <w:tab w:val="right" w:pos="9026"/>
      </w:tabs>
      <w:spacing w:after="0" w:line="240" w:lineRule="auto"/>
    </w:pPr>
    <w:rPr>
      <w:sz w:val="18"/>
    </w:rPr>
  </w:style>
  <w:style w:type="character" w:customStyle="1" w:styleId="FooterChar">
    <w:name w:val="Footer Char"/>
    <w:basedOn w:val="DefaultParagraphFont"/>
    <w:link w:val="Footer"/>
    <w:uiPriority w:val="99"/>
    <w:rsid w:val="00BF615D"/>
    <w:rPr>
      <w:sz w:val="18"/>
    </w:rPr>
  </w:style>
  <w:style w:type="paragraph" w:styleId="BalloonText">
    <w:name w:val="Balloon Text"/>
    <w:basedOn w:val="Normal"/>
    <w:link w:val="BalloonTextChar"/>
    <w:uiPriority w:val="99"/>
    <w:semiHidden/>
    <w:unhideWhenUsed/>
    <w:rsid w:val="00DA11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1101"/>
    <w:rPr>
      <w:rFonts w:ascii="Tahoma" w:hAnsi="Tahoma" w:cs="Tahoma"/>
      <w:sz w:val="16"/>
      <w:szCs w:val="16"/>
    </w:rPr>
  </w:style>
  <w:style w:type="paragraph" w:styleId="ListParagraph">
    <w:name w:val="List Paragraph"/>
    <w:basedOn w:val="Normal"/>
    <w:qFormat/>
    <w:rsid w:val="00A13FB0"/>
    <w:pPr>
      <w:spacing w:after="0" w:line="240" w:lineRule="auto"/>
      <w:ind w:left="397" w:hanging="397"/>
      <w:contextualSpacing/>
    </w:pPr>
  </w:style>
  <w:style w:type="character" w:customStyle="1" w:styleId="Heading1Char">
    <w:name w:val="Heading 1 Char"/>
    <w:basedOn w:val="DefaultParagraphFont"/>
    <w:link w:val="Heading1"/>
    <w:uiPriority w:val="9"/>
    <w:rsid w:val="00E65A49"/>
    <w:rPr>
      <w:smallCaps/>
      <w:spacing w:val="5"/>
      <w:sz w:val="32"/>
      <w:szCs w:val="32"/>
    </w:rPr>
  </w:style>
  <w:style w:type="character" w:customStyle="1" w:styleId="Heading2Char">
    <w:name w:val="Heading 2 Char"/>
    <w:basedOn w:val="DefaultParagraphFont"/>
    <w:link w:val="Heading2"/>
    <w:uiPriority w:val="9"/>
    <w:rsid w:val="00E107DE"/>
    <w:rPr>
      <w:b/>
      <w:smallCaps/>
      <w:color w:val="8064A2"/>
      <w:spacing w:val="5"/>
      <w:sz w:val="34"/>
      <w:szCs w:val="28"/>
    </w:rPr>
  </w:style>
  <w:style w:type="character" w:customStyle="1" w:styleId="Heading3Char">
    <w:name w:val="Heading 3 Char"/>
    <w:basedOn w:val="DefaultParagraphFont"/>
    <w:link w:val="Heading3"/>
    <w:uiPriority w:val="9"/>
    <w:rsid w:val="00E107DE"/>
    <w:rPr>
      <w:smallCaps/>
      <w:color w:val="8064A2"/>
      <w:spacing w:val="5"/>
      <w:sz w:val="30"/>
      <w:szCs w:val="24"/>
    </w:rPr>
  </w:style>
  <w:style w:type="character" w:customStyle="1" w:styleId="Heading4Char">
    <w:name w:val="Heading 4 Char"/>
    <w:basedOn w:val="DefaultParagraphFont"/>
    <w:link w:val="Heading4"/>
    <w:uiPriority w:val="9"/>
    <w:rsid w:val="00E65A49"/>
    <w:rPr>
      <w:smallCaps/>
      <w:spacing w:val="10"/>
      <w:sz w:val="22"/>
      <w:szCs w:val="22"/>
    </w:rPr>
  </w:style>
  <w:style w:type="character" w:customStyle="1" w:styleId="Heading5Char">
    <w:name w:val="Heading 5 Char"/>
    <w:basedOn w:val="DefaultParagraphFont"/>
    <w:link w:val="Heading5"/>
    <w:uiPriority w:val="9"/>
    <w:rsid w:val="00E65A49"/>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E65A49"/>
    <w:rPr>
      <w:smallCaps/>
      <w:color w:val="C0504D" w:themeColor="accent2"/>
      <w:spacing w:val="5"/>
      <w:sz w:val="22"/>
    </w:rPr>
  </w:style>
  <w:style w:type="character" w:customStyle="1" w:styleId="Heading7Char">
    <w:name w:val="Heading 7 Char"/>
    <w:basedOn w:val="DefaultParagraphFont"/>
    <w:link w:val="Heading7"/>
    <w:uiPriority w:val="9"/>
    <w:semiHidden/>
    <w:rsid w:val="00E65A49"/>
    <w:rPr>
      <w:b/>
      <w:smallCaps/>
      <w:color w:val="C0504D" w:themeColor="accent2"/>
      <w:spacing w:val="10"/>
    </w:rPr>
  </w:style>
  <w:style w:type="character" w:customStyle="1" w:styleId="Heading8Char">
    <w:name w:val="Heading 8 Char"/>
    <w:basedOn w:val="DefaultParagraphFont"/>
    <w:link w:val="Heading8"/>
    <w:uiPriority w:val="9"/>
    <w:semiHidden/>
    <w:rsid w:val="00E65A49"/>
    <w:rPr>
      <w:b/>
      <w:i/>
      <w:smallCaps/>
      <w:color w:val="943634" w:themeColor="accent2" w:themeShade="BF"/>
    </w:rPr>
  </w:style>
  <w:style w:type="character" w:customStyle="1" w:styleId="Heading9Char">
    <w:name w:val="Heading 9 Char"/>
    <w:basedOn w:val="DefaultParagraphFont"/>
    <w:link w:val="Heading9"/>
    <w:uiPriority w:val="9"/>
    <w:semiHidden/>
    <w:rsid w:val="00E65A49"/>
    <w:rPr>
      <w:b/>
      <w:i/>
      <w:smallCaps/>
      <w:color w:val="622423" w:themeColor="accent2" w:themeShade="7F"/>
    </w:rPr>
  </w:style>
  <w:style w:type="paragraph" w:styleId="Caption">
    <w:name w:val="caption"/>
    <w:basedOn w:val="Normal"/>
    <w:next w:val="Normal"/>
    <w:uiPriority w:val="35"/>
    <w:unhideWhenUsed/>
    <w:qFormat/>
    <w:rsid w:val="00E65A49"/>
    <w:rPr>
      <w:b/>
      <w:bCs/>
      <w:caps/>
      <w:sz w:val="16"/>
      <w:szCs w:val="18"/>
    </w:rPr>
  </w:style>
  <w:style w:type="paragraph" w:styleId="Title">
    <w:name w:val="Title"/>
    <w:basedOn w:val="Normal"/>
    <w:next w:val="Normal"/>
    <w:link w:val="TitleChar"/>
    <w:uiPriority w:val="10"/>
    <w:qFormat/>
    <w:rsid w:val="00E65A49"/>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65A49"/>
    <w:rPr>
      <w:smallCaps/>
      <w:sz w:val="48"/>
      <w:szCs w:val="48"/>
    </w:rPr>
  </w:style>
  <w:style w:type="paragraph" w:styleId="Subtitle">
    <w:name w:val="Subtitle"/>
    <w:basedOn w:val="Normal"/>
    <w:next w:val="Normal"/>
    <w:link w:val="SubtitleChar"/>
    <w:uiPriority w:val="11"/>
    <w:qFormat/>
    <w:rsid w:val="00E65A49"/>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65A49"/>
    <w:rPr>
      <w:rFonts w:asciiTheme="majorHAnsi" w:eastAsiaTheme="majorEastAsia" w:hAnsiTheme="majorHAnsi" w:cstheme="majorBidi"/>
      <w:szCs w:val="22"/>
    </w:rPr>
  </w:style>
  <w:style w:type="character" w:styleId="Strong">
    <w:name w:val="Strong"/>
    <w:uiPriority w:val="22"/>
    <w:qFormat/>
    <w:rsid w:val="00E65A49"/>
    <w:rPr>
      <w:b/>
      <w:color w:val="C0504D" w:themeColor="accent2"/>
    </w:rPr>
  </w:style>
  <w:style w:type="character" w:styleId="Emphasis">
    <w:name w:val="Emphasis"/>
    <w:uiPriority w:val="20"/>
    <w:qFormat/>
    <w:rsid w:val="00E65A49"/>
    <w:rPr>
      <w:b/>
      <w:i/>
      <w:spacing w:val="10"/>
    </w:rPr>
  </w:style>
  <w:style w:type="paragraph" w:styleId="NoSpacing">
    <w:name w:val="No Spacing"/>
    <w:basedOn w:val="Normal"/>
    <w:link w:val="NoSpacingChar"/>
    <w:uiPriority w:val="1"/>
    <w:qFormat/>
    <w:rsid w:val="00E65A49"/>
    <w:pPr>
      <w:spacing w:after="0" w:line="240" w:lineRule="auto"/>
    </w:pPr>
  </w:style>
  <w:style w:type="character" w:customStyle="1" w:styleId="NoSpacingChar">
    <w:name w:val="No Spacing Char"/>
    <w:basedOn w:val="DefaultParagraphFont"/>
    <w:link w:val="NoSpacing"/>
    <w:uiPriority w:val="1"/>
    <w:rsid w:val="00E65A49"/>
  </w:style>
  <w:style w:type="paragraph" w:styleId="Quote">
    <w:name w:val="Quote"/>
    <w:basedOn w:val="Normal"/>
    <w:next w:val="Normal"/>
    <w:link w:val="QuoteChar"/>
    <w:uiPriority w:val="29"/>
    <w:qFormat/>
    <w:rsid w:val="00E65A49"/>
    <w:rPr>
      <w:i/>
    </w:rPr>
  </w:style>
  <w:style w:type="character" w:customStyle="1" w:styleId="QuoteChar">
    <w:name w:val="Quote Char"/>
    <w:basedOn w:val="DefaultParagraphFont"/>
    <w:link w:val="Quote"/>
    <w:uiPriority w:val="29"/>
    <w:rsid w:val="00E65A49"/>
    <w:rPr>
      <w:i/>
    </w:rPr>
  </w:style>
  <w:style w:type="paragraph" w:styleId="IntenseQuote">
    <w:name w:val="Intense Quote"/>
    <w:basedOn w:val="Normal"/>
    <w:next w:val="Normal"/>
    <w:link w:val="IntenseQuoteChar"/>
    <w:uiPriority w:val="30"/>
    <w:qFormat/>
    <w:rsid w:val="00E65A49"/>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65A49"/>
    <w:rPr>
      <w:b/>
      <w:i/>
      <w:color w:val="FFFFFF" w:themeColor="background1"/>
      <w:shd w:val="clear" w:color="auto" w:fill="C0504D" w:themeFill="accent2"/>
    </w:rPr>
  </w:style>
  <w:style w:type="character" w:styleId="SubtleEmphasis">
    <w:name w:val="Subtle Emphasis"/>
    <w:uiPriority w:val="19"/>
    <w:qFormat/>
    <w:rsid w:val="00E65A49"/>
    <w:rPr>
      <w:i/>
    </w:rPr>
  </w:style>
  <w:style w:type="character" w:styleId="IntenseEmphasis">
    <w:name w:val="Intense Emphasis"/>
    <w:uiPriority w:val="21"/>
    <w:qFormat/>
    <w:rsid w:val="00E65A49"/>
    <w:rPr>
      <w:b/>
      <w:i/>
      <w:color w:val="C0504D" w:themeColor="accent2"/>
      <w:spacing w:val="10"/>
    </w:rPr>
  </w:style>
  <w:style w:type="character" w:styleId="SubtleReference">
    <w:name w:val="Subtle Reference"/>
    <w:uiPriority w:val="31"/>
    <w:qFormat/>
    <w:rsid w:val="00E65A49"/>
    <w:rPr>
      <w:b/>
    </w:rPr>
  </w:style>
  <w:style w:type="character" w:styleId="IntenseReference">
    <w:name w:val="Intense Reference"/>
    <w:uiPriority w:val="32"/>
    <w:qFormat/>
    <w:rsid w:val="00E65A49"/>
    <w:rPr>
      <w:b/>
      <w:bCs/>
      <w:smallCaps/>
      <w:spacing w:val="5"/>
      <w:sz w:val="22"/>
      <w:szCs w:val="22"/>
      <w:u w:val="single"/>
    </w:rPr>
  </w:style>
  <w:style w:type="character" w:styleId="BookTitle">
    <w:name w:val="Book Title"/>
    <w:uiPriority w:val="33"/>
    <w:qFormat/>
    <w:rsid w:val="00E65A49"/>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E65A49"/>
    <w:pPr>
      <w:outlineLvl w:val="9"/>
    </w:pPr>
    <w:rPr>
      <w:lang w:bidi="en-US"/>
    </w:rPr>
  </w:style>
  <w:style w:type="table" w:styleId="TableGrid">
    <w:name w:val="Table Grid"/>
    <w:basedOn w:val="TableNormal"/>
    <w:uiPriority w:val="59"/>
    <w:rsid w:val="006254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4">
    <w:name w:val="Light Grid Accent 4"/>
    <w:basedOn w:val="TableNormal"/>
    <w:uiPriority w:val="62"/>
    <w:rsid w:val="00333C8C"/>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NormalWeb">
    <w:name w:val="Normal (Web)"/>
    <w:basedOn w:val="Normal"/>
    <w:link w:val="NormalWebChar"/>
    <w:uiPriority w:val="99"/>
    <w:unhideWhenUsed/>
    <w:rsid w:val="00214485"/>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PlainText">
    <w:name w:val="Plain Text"/>
    <w:basedOn w:val="Normal"/>
    <w:link w:val="PlainTextChar"/>
    <w:uiPriority w:val="99"/>
    <w:semiHidden/>
    <w:unhideWhenUsed/>
    <w:rsid w:val="00C364F6"/>
    <w:pPr>
      <w:spacing w:after="0" w:line="240" w:lineRule="auto"/>
    </w:pPr>
    <w:rPr>
      <w:rFonts w:ascii="Calibri" w:eastAsiaTheme="minorHAnsi" w:hAnsi="Calibri"/>
      <w:sz w:val="22"/>
      <w:szCs w:val="21"/>
    </w:rPr>
  </w:style>
  <w:style w:type="character" w:customStyle="1" w:styleId="PlainTextChar">
    <w:name w:val="Plain Text Char"/>
    <w:basedOn w:val="DefaultParagraphFont"/>
    <w:link w:val="PlainText"/>
    <w:uiPriority w:val="99"/>
    <w:semiHidden/>
    <w:rsid w:val="00C364F6"/>
    <w:rPr>
      <w:rFonts w:ascii="Calibri" w:eastAsiaTheme="minorHAnsi" w:hAnsi="Calibri"/>
      <w:sz w:val="22"/>
      <w:szCs w:val="21"/>
    </w:rPr>
  </w:style>
  <w:style w:type="character" w:styleId="Hyperlink">
    <w:name w:val="Hyperlink"/>
    <w:basedOn w:val="DefaultParagraphFont"/>
    <w:uiPriority w:val="99"/>
    <w:unhideWhenUsed/>
    <w:rsid w:val="00C364F6"/>
    <w:rPr>
      <w:color w:val="0000FF" w:themeColor="hyperlink"/>
      <w:u w:val="single"/>
    </w:rPr>
  </w:style>
  <w:style w:type="character" w:styleId="FollowedHyperlink">
    <w:name w:val="FollowedHyperlink"/>
    <w:basedOn w:val="DefaultParagraphFont"/>
    <w:uiPriority w:val="99"/>
    <w:semiHidden/>
    <w:unhideWhenUsed/>
    <w:rsid w:val="000C0962"/>
    <w:rPr>
      <w:color w:val="800080" w:themeColor="followedHyperlink"/>
      <w:u w:val="single"/>
    </w:rPr>
  </w:style>
  <w:style w:type="table" w:styleId="MediumGrid1-Accent4">
    <w:name w:val="Medium Grid 1 Accent 4"/>
    <w:basedOn w:val="TableNormal"/>
    <w:uiPriority w:val="67"/>
    <w:rsid w:val="000C0962"/>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paragraph" w:customStyle="1" w:styleId="csbullet">
    <w:name w:val="csbullet"/>
    <w:basedOn w:val="Normal"/>
    <w:rsid w:val="00431D94"/>
    <w:pPr>
      <w:numPr>
        <w:numId w:val="1"/>
      </w:numPr>
      <w:tabs>
        <w:tab w:val="left" w:pos="-851"/>
      </w:tabs>
      <w:spacing w:before="120" w:after="120" w:line="280" w:lineRule="exact"/>
    </w:pPr>
    <w:rPr>
      <w:rFonts w:ascii="Times New Roman" w:eastAsia="Times New Roman" w:hAnsi="Times New Roman" w:cs="Times New Roman"/>
      <w:sz w:val="22"/>
    </w:rPr>
  </w:style>
  <w:style w:type="table" w:styleId="MediumShading1-Accent4">
    <w:name w:val="Medium Shading 1 Accent 4"/>
    <w:basedOn w:val="TableNormal"/>
    <w:uiPriority w:val="63"/>
    <w:rsid w:val="00A525E0"/>
    <w:pPr>
      <w:spacing w:after="0" w:line="240" w:lineRule="auto"/>
      <w:jc w:val="left"/>
    </w:pPr>
    <w:rPr>
      <w:rFonts w:eastAsiaTheme="minorHAnsi"/>
      <w:sz w:val="22"/>
      <w:szCs w:val="22"/>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Lines="0" w:before="0" w:beforeAutospacing="0" w:afterLines="0" w:after="0" w:afterAutospacing="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Lines="0" w:before="0" w:beforeAutospacing="0" w:afterLines="0" w:after="0" w:afterAutospacing="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paragraph" w:customStyle="1" w:styleId="Default">
    <w:name w:val="Default"/>
    <w:rsid w:val="00E078A6"/>
    <w:pPr>
      <w:autoSpaceDE w:val="0"/>
      <w:autoSpaceDN w:val="0"/>
      <w:adjustRightInd w:val="0"/>
      <w:spacing w:after="0" w:line="240" w:lineRule="auto"/>
      <w:jc w:val="left"/>
    </w:pPr>
    <w:rPr>
      <w:rFonts w:ascii="Arial" w:hAnsi="Arial" w:cs="Arial"/>
      <w:color w:val="000000"/>
      <w:sz w:val="24"/>
      <w:szCs w:val="24"/>
    </w:rPr>
  </w:style>
  <w:style w:type="paragraph" w:customStyle="1" w:styleId="bodycopy">
    <w:name w:val="bodycopy"/>
    <w:basedOn w:val="Normal"/>
    <w:qFormat/>
    <w:rsid w:val="00E107DE"/>
    <w:rPr>
      <w:rFonts w:eastAsiaTheme="minorHAnsi"/>
      <w:szCs w:val="22"/>
    </w:rPr>
  </w:style>
  <w:style w:type="paragraph" w:customStyle="1" w:styleId="bullet10">
    <w:name w:val="bullet 1"/>
    <w:basedOn w:val="ListParagraph"/>
    <w:qFormat/>
    <w:rsid w:val="004D363E"/>
    <w:pPr>
      <w:numPr>
        <w:numId w:val="2"/>
      </w:numPr>
    </w:pPr>
  </w:style>
  <w:style w:type="paragraph" w:customStyle="1" w:styleId="bulletlast">
    <w:name w:val="bullet last"/>
    <w:basedOn w:val="bullet10"/>
    <w:qFormat/>
    <w:rsid w:val="004D363E"/>
    <w:pPr>
      <w:spacing w:after="200"/>
    </w:pPr>
  </w:style>
  <w:style w:type="paragraph" w:customStyle="1" w:styleId="titlecontent">
    <w:name w:val="title content"/>
    <w:basedOn w:val="Heading2"/>
    <w:qFormat/>
    <w:rsid w:val="00792F4E"/>
    <w:pPr>
      <w:spacing w:after="240"/>
    </w:pPr>
  </w:style>
  <w:style w:type="paragraph" w:styleId="TOC2">
    <w:name w:val="toc 2"/>
    <w:basedOn w:val="Normal"/>
    <w:next w:val="Normal"/>
    <w:autoRedefine/>
    <w:uiPriority w:val="39"/>
    <w:unhideWhenUsed/>
    <w:rsid w:val="003935B4"/>
    <w:pPr>
      <w:spacing w:after="100"/>
      <w:ind w:left="200"/>
    </w:pPr>
  </w:style>
  <w:style w:type="paragraph" w:styleId="TOC1">
    <w:name w:val="toc 1"/>
    <w:basedOn w:val="Normal"/>
    <w:next w:val="Normal"/>
    <w:autoRedefine/>
    <w:uiPriority w:val="39"/>
    <w:unhideWhenUsed/>
    <w:rsid w:val="003935B4"/>
    <w:pPr>
      <w:spacing w:after="100"/>
    </w:pPr>
    <w:rPr>
      <w:b/>
    </w:rPr>
  </w:style>
  <w:style w:type="paragraph" w:customStyle="1" w:styleId="glossaryheading">
    <w:name w:val="glossary heading"/>
    <w:basedOn w:val="Normal"/>
    <w:qFormat/>
    <w:rsid w:val="00AC5477"/>
    <w:pPr>
      <w:spacing w:after="0" w:line="240" w:lineRule="auto"/>
    </w:pPr>
    <w:rPr>
      <w:b/>
      <w:szCs w:val="22"/>
    </w:rPr>
  </w:style>
  <w:style w:type="paragraph" w:customStyle="1" w:styleId="Paragraph">
    <w:name w:val="Paragraph"/>
    <w:basedOn w:val="Normal"/>
    <w:link w:val="ParagraphChar"/>
    <w:qFormat/>
    <w:rsid w:val="00A901DB"/>
    <w:pPr>
      <w:spacing w:before="120" w:after="120"/>
    </w:pPr>
    <w:rPr>
      <w:rFonts w:ascii="Calibri" w:eastAsiaTheme="minorHAnsi" w:hAnsi="Calibri" w:cs="Calibri"/>
      <w:sz w:val="22"/>
      <w:szCs w:val="22"/>
      <w:lang w:val="en-US" w:eastAsia="en-AU"/>
    </w:rPr>
  </w:style>
  <w:style w:type="character" w:customStyle="1" w:styleId="ParagraphChar">
    <w:name w:val="Paragraph Char"/>
    <w:basedOn w:val="DefaultParagraphFont"/>
    <w:link w:val="Paragraph"/>
    <w:locked/>
    <w:rsid w:val="00A901DB"/>
    <w:rPr>
      <w:rFonts w:ascii="Calibri" w:eastAsiaTheme="minorHAnsi" w:hAnsi="Calibri" w:cs="Calibri"/>
      <w:sz w:val="22"/>
      <w:szCs w:val="22"/>
      <w:lang w:val="en-US" w:eastAsia="en-AU"/>
    </w:rPr>
  </w:style>
  <w:style w:type="paragraph" w:customStyle="1" w:styleId="BodyA">
    <w:name w:val="Body A"/>
    <w:rsid w:val="000808CC"/>
    <w:pPr>
      <w:pBdr>
        <w:top w:val="nil"/>
        <w:left w:val="nil"/>
        <w:bottom w:val="nil"/>
        <w:right w:val="nil"/>
        <w:between w:val="nil"/>
        <w:bar w:val="nil"/>
      </w:pBdr>
      <w:jc w:val="left"/>
    </w:pPr>
    <w:rPr>
      <w:rFonts w:ascii="Calibri" w:eastAsia="Calibri" w:hAnsi="Calibri" w:cs="Calibri"/>
      <w:color w:val="000000"/>
      <w:sz w:val="22"/>
      <w:szCs w:val="22"/>
      <w:u w:color="000000"/>
      <w:bdr w:val="nil"/>
      <w:lang w:val="en-US"/>
    </w:rPr>
  </w:style>
  <w:style w:type="numbering" w:customStyle="1" w:styleId="List0">
    <w:name w:val="List 0"/>
    <w:basedOn w:val="NoList"/>
    <w:rsid w:val="000808CC"/>
  </w:style>
  <w:style w:type="numbering" w:customStyle="1" w:styleId="List1">
    <w:name w:val="List 1"/>
    <w:basedOn w:val="NoList"/>
    <w:rsid w:val="000808CC"/>
  </w:style>
  <w:style w:type="numbering" w:customStyle="1" w:styleId="List21">
    <w:name w:val="List 21"/>
    <w:basedOn w:val="NoList"/>
    <w:rsid w:val="000808CC"/>
  </w:style>
  <w:style w:type="numbering" w:customStyle="1" w:styleId="List15">
    <w:name w:val="List 15"/>
    <w:basedOn w:val="NoList"/>
    <w:rsid w:val="000808CC"/>
  </w:style>
  <w:style w:type="numbering" w:customStyle="1" w:styleId="List17">
    <w:name w:val="List 17"/>
    <w:basedOn w:val="NoList"/>
    <w:rsid w:val="000808CC"/>
  </w:style>
  <w:style w:type="numbering" w:customStyle="1" w:styleId="List19">
    <w:name w:val="List 19"/>
    <w:basedOn w:val="NoList"/>
    <w:rsid w:val="000808CC"/>
  </w:style>
  <w:style w:type="numbering" w:customStyle="1" w:styleId="List22">
    <w:name w:val="List 22"/>
    <w:basedOn w:val="NoList"/>
    <w:rsid w:val="000808CC"/>
  </w:style>
  <w:style w:type="numbering" w:customStyle="1" w:styleId="List34">
    <w:name w:val="List 34"/>
    <w:basedOn w:val="NoList"/>
    <w:rsid w:val="000808CC"/>
  </w:style>
  <w:style w:type="numbering" w:customStyle="1" w:styleId="List35">
    <w:name w:val="List 35"/>
    <w:basedOn w:val="NoList"/>
    <w:rsid w:val="000808CC"/>
  </w:style>
  <w:style w:type="numbering" w:customStyle="1" w:styleId="List40">
    <w:name w:val="List 40"/>
    <w:basedOn w:val="NoList"/>
    <w:rsid w:val="000808CC"/>
  </w:style>
  <w:style w:type="numbering" w:customStyle="1" w:styleId="List42">
    <w:name w:val="List 42"/>
    <w:basedOn w:val="NoList"/>
    <w:rsid w:val="000808CC"/>
  </w:style>
  <w:style w:type="numbering" w:customStyle="1" w:styleId="List52">
    <w:name w:val="List 52"/>
    <w:basedOn w:val="NoList"/>
    <w:rsid w:val="000808CC"/>
  </w:style>
  <w:style w:type="numbering" w:customStyle="1" w:styleId="List71">
    <w:name w:val="List 71"/>
    <w:basedOn w:val="NoList"/>
    <w:rsid w:val="000808CC"/>
    <w:pPr>
      <w:numPr>
        <w:numId w:val="15"/>
      </w:numPr>
    </w:pPr>
  </w:style>
  <w:style w:type="numbering" w:customStyle="1" w:styleId="List79">
    <w:name w:val="List 79"/>
    <w:basedOn w:val="NoList"/>
    <w:rsid w:val="000808CC"/>
  </w:style>
  <w:style w:type="numbering" w:customStyle="1" w:styleId="List92">
    <w:name w:val="List 92"/>
    <w:basedOn w:val="NoList"/>
    <w:rsid w:val="000808CC"/>
    <w:pPr>
      <w:numPr>
        <w:numId w:val="17"/>
      </w:numPr>
    </w:pPr>
  </w:style>
  <w:style w:type="numbering" w:customStyle="1" w:styleId="List94">
    <w:name w:val="List 94"/>
    <w:basedOn w:val="NoList"/>
    <w:rsid w:val="000808CC"/>
  </w:style>
  <w:style w:type="numbering" w:customStyle="1" w:styleId="List95">
    <w:name w:val="List 95"/>
    <w:basedOn w:val="NoList"/>
    <w:rsid w:val="000808CC"/>
    <w:pPr>
      <w:numPr>
        <w:numId w:val="19"/>
      </w:numPr>
    </w:pPr>
  </w:style>
  <w:style w:type="numbering" w:customStyle="1" w:styleId="List96">
    <w:name w:val="List 96"/>
    <w:basedOn w:val="NoList"/>
    <w:rsid w:val="000808CC"/>
    <w:pPr>
      <w:numPr>
        <w:numId w:val="20"/>
      </w:numPr>
    </w:pPr>
  </w:style>
  <w:style w:type="numbering" w:customStyle="1" w:styleId="List99">
    <w:name w:val="List 99"/>
    <w:basedOn w:val="NoList"/>
    <w:rsid w:val="000808CC"/>
    <w:pPr>
      <w:numPr>
        <w:numId w:val="21"/>
      </w:numPr>
    </w:pPr>
  </w:style>
  <w:style w:type="numbering" w:customStyle="1" w:styleId="List100">
    <w:name w:val="List 100"/>
    <w:basedOn w:val="NoList"/>
    <w:rsid w:val="000808CC"/>
    <w:pPr>
      <w:numPr>
        <w:numId w:val="22"/>
      </w:numPr>
    </w:pPr>
  </w:style>
  <w:style w:type="numbering" w:customStyle="1" w:styleId="List102">
    <w:name w:val="List 102"/>
    <w:basedOn w:val="NoList"/>
    <w:rsid w:val="000808CC"/>
    <w:pPr>
      <w:numPr>
        <w:numId w:val="23"/>
      </w:numPr>
    </w:pPr>
  </w:style>
  <w:style w:type="numbering" w:customStyle="1" w:styleId="List107">
    <w:name w:val="List 107"/>
    <w:basedOn w:val="NoList"/>
    <w:rsid w:val="000808CC"/>
    <w:pPr>
      <w:numPr>
        <w:numId w:val="24"/>
      </w:numPr>
    </w:pPr>
  </w:style>
  <w:style w:type="numbering" w:customStyle="1" w:styleId="List120">
    <w:name w:val="List 120"/>
    <w:basedOn w:val="NoList"/>
    <w:rsid w:val="000808CC"/>
    <w:pPr>
      <w:numPr>
        <w:numId w:val="25"/>
      </w:numPr>
    </w:pPr>
  </w:style>
  <w:style w:type="numbering" w:customStyle="1" w:styleId="List123">
    <w:name w:val="List 123"/>
    <w:basedOn w:val="NoList"/>
    <w:rsid w:val="000808CC"/>
    <w:pPr>
      <w:numPr>
        <w:numId w:val="26"/>
      </w:numPr>
    </w:pPr>
  </w:style>
  <w:style w:type="numbering" w:customStyle="1" w:styleId="List124">
    <w:name w:val="List 124"/>
    <w:basedOn w:val="NoList"/>
    <w:rsid w:val="000808CC"/>
    <w:pPr>
      <w:numPr>
        <w:numId w:val="27"/>
      </w:numPr>
    </w:pPr>
  </w:style>
  <w:style w:type="numbering" w:customStyle="1" w:styleId="List125">
    <w:name w:val="List 125"/>
    <w:basedOn w:val="NoList"/>
    <w:rsid w:val="000808CC"/>
    <w:pPr>
      <w:numPr>
        <w:numId w:val="28"/>
      </w:numPr>
    </w:pPr>
  </w:style>
  <w:style w:type="numbering" w:customStyle="1" w:styleId="List133">
    <w:name w:val="List 133"/>
    <w:basedOn w:val="NoList"/>
    <w:rsid w:val="000808CC"/>
  </w:style>
  <w:style w:type="numbering" w:customStyle="1" w:styleId="List138">
    <w:name w:val="List 138"/>
    <w:basedOn w:val="NoList"/>
    <w:rsid w:val="000808CC"/>
  </w:style>
  <w:style w:type="numbering" w:customStyle="1" w:styleId="List140">
    <w:name w:val="List 140"/>
    <w:basedOn w:val="NoList"/>
    <w:rsid w:val="000808CC"/>
    <w:pPr>
      <w:numPr>
        <w:numId w:val="31"/>
      </w:numPr>
    </w:pPr>
  </w:style>
  <w:style w:type="numbering" w:customStyle="1" w:styleId="List151">
    <w:name w:val="List 151"/>
    <w:basedOn w:val="NoList"/>
    <w:rsid w:val="000808CC"/>
    <w:pPr>
      <w:numPr>
        <w:numId w:val="32"/>
      </w:numPr>
    </w:pPr>
  </w:style>
  <w:style w:type="table" w:customStyle="1" w:styleId="TableGrid1">
    <w:name w:val="Table Grid1"/>
    <w:basedOn w:val="TableNormal"/>
    <w:next w:val="TableGrid"/>
    <w:uiPriority w:val="59"/>
    <w:rsid w:val="00904DD4"/>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106">
    <w:name w:val="List 106"/>
    <w:basedOn w:val="NoList"/>
    <w:rsid w:val="00904DD4"/>
    <w:pPr>
      <w:numPr>
        <w:numId w:val="35"/>
      </w:numPr>
    </w:pPr>
  </w:style>
  <w:style w:type="numbering" w:customStyle="1" w:styleId="List45">
    <w:name w:val="List 45"/>
    <w:basedOn w:val="NoList"/>
    <w:rsid w:val="00904DD4"/>
    <w:pPr>
      <w:numPr>
        <w:numId w:val="36"/>
      </w:numPr>
    </w:pPr>
  </w:style>
  <w:style w:type="character" w:customStyle="1" w:styleId="tgc">
    <w:name w:val="_tgc"/>
    <w:basedOn w:val="DefaultParagraphFont"/>
    <w:rsid w:val="006F09D8"/>
  </w:style>
  <w:style w:type="numbering" w:customStyle="1" w:styleId="NoList1">
    <w:name w:val="No List1"/>
    <w:next w:val="NoList"/>
    <w:uiPriority w:val="99"/>
    <w:semiHidden/>
    <w:unhideWhenUsed/>
    <w:rsid w:val="001C657E"/>
  </w:style>
  <w:style w:type="table" w:customStyle="1" w:styleId="TableGrid2">
    <w:name w:val="Table Grid2"/>
    <w:basedOn w:val="TableNormal"/>
    <w:next w:val="TableGrid"/>
    <w:uiPriority w:val="59"/>
    <w:rsid w:val="001C657E"/>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1">
    <w:name w:val="List 01"/>
    <w:basedOn w:val="NoList"/>
    <w:rsid w:val="001C657E"/>
  </w:style>
  <w:style w:type="numbering" w:customStyle="1" w:styleId="List11">
    <w:name w:val="List 11"/>
    <w:basedOn w:val="NoList"/>
    <w:rsid w:val="001C657E"/>
  </w:style>
  <w:style w:type="numbering" w:customStyle="1" w:styleId="List211">
    <w:name w:val="List 211"/>
    <w:basedOn w:val="NoList"/>
    <w:rsid w:val="001C657E"/>
  </w:style>
  <w:style w:type="numbering" w:customStyle="1" w:styleId="List31">
    <w:name w:val="List 31"/>
    <w:basedOn w:val="NoList"/>
    <w:rsid w:val="001C657E"/>
    <w:pPr>
      <w:numPr>
        <w:numId w:val="38"/>
      </w:numPr>
    </w:pPr>
  </w:style>
  <w:style w:type="numbering" w:customStyle="1" w:styleId="List41">
    <w:name w:val="List 41"/>
    <w:basedOn w:val="NoList"/>
    <w:rsid w:val="001C657E"/>
  </w:style>
  <w:style w:type="numbering" w:customStyle="1" w:styleId="List9">
    <w:name w:val="List 9"/>
    <w:basedOn w:val="NoList"/>
    <w:rsid w:val="001C657E"/>
  </w:style>
  <w:style w:type="numbering" w:customStyle="1" w:styleId="List10">
    <w:name w:val="List 10"/>
    <w:basedOn w:val="NoList"/>
    <w:rsid w:val="001C657E"/>
  </w:style>
  <w:style w:type="numbering" w:customStyle="1" w:styleId="List111">
    <w:name w:val="List 111"/>
    <w:basedOn w:val="NoList"/>
    <w:rsid w:val="001C657E"/>
    <w:pPr>
      <w:numPr>
        <w:numId w:val="42"/>
      </w:numPr>
    </w:pPr>
  </w:style>
  <w:style w:type="numbering" w:customStyle="1" w:styleId="List12">
    <w:name w:val="List 12"/>
    <w:basedOn w:val="NoList"/>
    <w:rsid w:val="001C657E"/>
    <w:pPr>
      <w:numPr>
        <w:numId w:val="43"/>
      </w:numPr>
    </w:pPr>
  </w:style>
  <w:style w:type="numbering" w:customStyle="1" w:styleId="List13">
    <w:name w:val="List 13"/>
    <w:basedOn w:val="NoList"/>
    <w:rsid w:val="001C657E"/>
  </w:style>
  <w:style w:type="numbering" w:customStyle="1" w:styleId="List14">
    <w:name w:val="List 14"/>
    <w:basedOn w:val="NoList"/>
    <w:rsid w:val="001C657E"/>
  </w:style>
  <w:style w:type="numbering" w:customStyle="1" w:styleId="List152">
    <w:name w:val="List 152"/>
    <w:basedOn w:val="NoList"/>
    <w:rsid w:val="001C657E"/>
  </w:style>
  <w:style w:type="numbering" w:customStyle="1" w:styleId="List16">
    <w:name w:val="List 16"/>
    <w:basedOn w:val="NoList"/>
    <w:rsid w:val="001C657E"/>
    <w:pPr>
      <w:numPr>
        <w:numId w:val="46"/>
      </w:numPr>
    </w:pPr>
  </w:style>
  <w:style w:type="numbering" w:customStyle="1" w:styleId="List171">
    <w:name w:val="List 171"/>
    <w:basedOn w:val="NoList"/>
    <w:rsid w:val="001C657E"/>
    <w:pPr>
      <w:numPr>
        <w:numId w:val="14"/>
      </w:numPr>
    </w:pPr>
  </w:style>
  <w:style w:type="numbering" w:customStyle="1" w:styleId="List18">
    <w:name w:val="List 18"/>
    <w:basedOn w:val="NoList"/>
    <w:rsid w:val="001C657E"/>
  </w:style>
  <w:style w:type="numbering" w:customStyle="1" w:styleId="List191">
    <w:name w:val="List 191"/>
    <w:basedOn w:val="NoList"/>
    <w:rsid w:val="001C657E"/>
  </w:style>
  <w:style w:type="numbering" w:customStyle="1" w:styleId="List20">
    <w:name w:val="List 20"/>
    <w:basedOn w:val="NoList"/>
    <w:rsid w:val="001C657E"/>
    <w:pPr>
      <w:numPr>
        <w:numId w:val="48"/>
      </w:numPr>
    </w:pPr>
  </w:style>
  <w:style w:type="numbering" w:customStyle="1" w:styleId="List221">
    <w:name w:val="List 221"/>
    <w:basedOn w:val="NoList"/>
    <w:rsid w:val="001C657E"/>
    <w:pPr>
      <w:numPr>
        <w:numId w:val="18"/>
      </w:numPr>
    </w:pPr>
  </w:style>
  <w:style w:type="numbering" w:customStyle="1" w:styleId="List23">
    <w:name w:val="List 23"/>
    <w:basedOn w:val="NoList"/>
    <w:rsid w:val="001C657E"/>
  </w:style>
  <w:style w:type="numbering" w:customStyle="1" w:styleId="List24">
    <w:name w:val="List 24"/>
    <w:basedOn w:val="NoList"/>
    <w:rsid w:val="001C657E"/>
  </w:style>
  <w:style w:type="numbering" w:customStyle="1" w:styleId="List25">
    <w:name w:val="List 25"/>
    <w:basedOn w:val="NoList"/>
    <w:rsid w:val="001C657E"/>
    <w:pPr>
      <w:numPr>
        <w:numId w:val="51"/>
      </w:numPr>
    </w:pPr>
  </w:style>
  <w:style w:type="numbering" w:customStyle="1" w:styleId="List26">
    <w:name w:val="List 26"/>
    <w:basedOn w:val="NoList"/>
    <w:rsid w:val="001C657E"/>
    <w:pPr>
      <w:numPr>
        <w:numId w:val="52"/>
      </w:numPr>
    </w:pPr>
  </w:style>
  <w:style w:type="numbering" w:customStyle="1" w:styleId="List27">
    <w:name w:val="List 27"/>
    <w:basedOn w:val="NoList"/>
    <w:rsid w:val="001C657E"/>
    <w:pPr>
      <w:numPr>
        <w:numId w:val="53"/>
      </w:numPr>
    </w:pPr>
  </w:style>
  <w:style w:type="numbering" w:customStyle="1" w:styleId="List28">
    <w:name w:val="List 28"/>
    <w:basedOn w:val="NoList"/>
    <w:rsid w:val="001C657E"/>
    <w:pPr>
      <w:numPr>
        <w:numId w:val="54"/>
      </w:numPr>
    </w:pPr>
  </w:style>
  <w:style w:type="numbering" w:customStyle="1" w:styleId="List29">
    <w:name w:val="List 29"/>
    <w:basedOn w:val="NoList"/>
    <w:rsid w:val="001C657E"/>
    <w:pPr>
      <w:numPr>
        <w:numId w:val="55"/>
      </w:numPr>
    </w:pPr>
  </w:style>
  <w:style w:type="numbering" w:customStyle="1" w:styleId="List30">
    <w:name w:val="List 30"/>
    <w:basedOn w:val="NoList"/>
    <w:rsid w:val="001C657E"/>
    <w:pPr>
      <w:numPr>
        <w:numId w:val="56"/>
      </w:numPr>
    </w:pPr>
  </w:style>
  <w:style w:type="numbering" w:customStyle="1" w:styleId="List32">
    <w:name w:val="List 32"/>
    <w:basedOn w:val="NoList"/>
    <w:rsid w:val="001C657E"/>
    <w:pPr>
      <w:numPr>
        <w:numId w:val="57"/>
      </w:numPr>
    </w:pPr>
  </w:style>
  <w:style w:type="numbering" w:customStyle="1" w:styleId="List33">
    <w:name w:val="List 33"/>
    <w:basedOn w:val="NoList"/>
    <w:rsid w:val="001C657E"/>
    <w:pPr>
      <w:numPr>
        <w:numId w:val="58"/>
      </w:numPr>
    </w:pPr>
  </w:style>
  <w:style w:type="numbering" w:customStyle="1" w:styleId="List341">
    <w:name w:val="List 341"/>
    <w:basedOn w:val="NoList"/>
    <w:rsid w:val="001C657E"/>
    <w:pPr>
      <w:numPr>
        <w:numId w:val="29"/>
      </w:numPr>
    </w:pPr>
  </w:style>
  <w:style w:type="numbering" w:customStyle="1" w:styleId="List351">
    <w:name w:val="List 351"/>
    <w:basedOn w:val="NoList"/>
    <w:rsid w:val="001C657E"/>
    <w:pPr>
      <w:numPr>
        <w:numId w:val="30"/>
      </w:numPr>
    </w:pPr>
  </w:style>
  <w:style w:type="numbering" w:customStyle="1" w:styleId="List36">
    <w:name w:val="List 36"/>
    <w:basedOn w:val="NoList"/>
    <w:rsid w:val="001C657E"/>
    <w:pPr>
      <w:numPr>
        <w:numId w:val="59"/>
      </w:numPr>
    </w:pPr>
  </w:style>
  <w:style w:type="numbering" w:customStyle="1" w:styleId="List37">
    <w:name w:val="List 37"/>
    <w:basedOn w:val="NoList"/>
    <w:rsid w:val="001C657E"/>
    <w:pPr>
      <w:numPr>
        <w:numId w:val="60"/>
      </w:numPr>
    </w:pPr>
  </w:style>
  <w:style w:type="numbering" w:customStyle="1" w:styleId="List38">
    <w:name w:val="List 38"/>
    <w:basedOn w:val="NoList"/>
    <w:rsid w:val="001C657E"/>
    <w:pPr>
      <w:numPr>
        <w:numId w:val="61"/>
      </w:numPr>
    </w:pPr>
  </w:style>
  <w:style w:type="numbering" w:customStyle="1" w:styleId="List39">
    <w:name w:val="List 39"/>
    <w:basedOn w:val="NoList"/>
    <w:rsid w:val="001C657E"/>
  </w:style>
  <w:style w:type="numbering" w:customStyle="1" w:styleId="List401">
    <w:name w:val="List 401"/>
    <w:basedOn w:val="NoList"/>
    <w:rsid w:val="001C657E"/>
  </w:style>
  <w:style w:type="numbering" w:customStyle="1" w:styleId="List421">
    <w:name w:val="List 421"/>
    <w:basedOn w:val="NoList"/>
    <w:rsid w:val="001C657E"/>
  </w:style>
  <w:style w:type="numbering" w:customStyle="1" w:styleId="List43">
    <w:name w:val="List 43"/>
    <w:basedOn w:val="NoList"/>
    <w:rsid w:val="001C657E"/>
    <w:pPr>
      <w:numPr>
        <w:numId w:val="63"/>
      </w:numPr>
    </w:pPr>
  </w:style>
  <w:style w:type="numbering" w:customStyle="1" w:styleId="List44">
    <w:name w:val="List 44"/>
    <w:basedOn w:val="NoList"/>
    <w:rsid w:val="001C657E"/>
    <w:pPr>
      <w:numPr>
        <w:numId w:val="64"/>
      </w:numPr>
    </w:pPr>
  </w:style>
  <w:style w:type="numbering" w:customStyle="1" w:styleId="List451">
    <w:name w:val="List 451"/>
    <w:basedOn w:val="NoList"/>
    <w:rsid w:val="001C657E"/>
  </w:style>
  <w:style w:type="numbering" w:customStyle="1" w:styleId="List46">
    <w:name w:val="List 46"/>
    <w:basedOn w:val="NoList"/>
    <w:rsid w:val="001C657E"/>
  </w:style>
  <w:style w:type="numbering" w:customStyle="1" w:styleId="List47">
    <w:name w:val="List 47"/>
    <w:basedOn w:val="NoList"/>
    <w:rsid w:val="001C657E"/>
  </w:style>
  <w:style w:type="numbering" w:customStyle="1" w:styleId="List48">
    <w:name w:val="List 48"/>
    <w:basedOn w:val="NoList"/>
    <w:rsid w:val="001C657E"/>
  </w:style>
  <w:style w:type="numbering" w:customStyle="1" w:styleId="List49">
    <w:name w:val="List 49"/>
    <w:basedOn w:val="NoList"/>
    <w:rsid w:val="001C657E"/>
    <w:pPr>
      <w:numPr>
        <w:numId w:val="68"/>
      </w:numPr>
    </w:pPr>
  </w:style>
  <w:style w:type="numbering" w:customStyle="1" w:styleId="List50">
    <w:name w:val="List 50"/>
    <w:basedOn w:val="NoList"/>
    <w:rsid w:val="001C657E"/>
    <w:pPr>
      <w:numPr>
        <w:numId w:val="69"/>
      </w:numPr>
    </w:pPr>
  </w:style>
  <w:style w:type="numbering" w:customStyle="1" w:styleId="List51">
    <w:name w:val="List 51"/>
    <w:basedOn w:val="NoList"/>
    <w:rsid w:val="001C657E"/>
    <w:pPr>
      <w:numPr>
        <w:numId w:val="70"/>
      </w:numPr>
    </w:pPr>
  </w:style>
  <w:style w:type="numbering" w:customStyle="1" w:styleId="List521">
    <w:name w:val="List 521"/>
    <w:basedOn w:val="NoList"/>
    <w:rsid w:val="001C657E"/>
    <w:pPr>
      <w:numPr>
        <w:numId w:val="16"/>
      </w:numPr>
    </w:pPr>
  </w:style>
  <w:style w:type="numbering" w:customStyle="1" w:styleId="List53">
    <w:name w:val="List 53"/>
    <w:basedOn w:val="NoList"/>
    <w:rsid w:val="001C657E"/>
    <w:pPr>
      <w:numPr>
        <w:numId w:val="71"/>
      </w:numPr>
    </w:pPr>
  </w:style>
  <w:style w:type="numbering" w:customStyle="1" w:styleId="List54">
    <w:name w:val="List 54"/>
    <w:basedOn w:val="NoList"/>
    <w:rsid w:val="001C657E"/>
    <w:pPr>
      <w:numPr>
        <w:numId w:val="72"/>
      </w:numPr>
    </w:pPr>
  </w:style>
  <w:style w:type="numbering" w:customStyle="1" w:styleId="List55">
    <w:name w:val="List 55"/>
    <w:basedOn w:val="NoList"/>
    <w:rsid w:val="001C657E"/>
    <w:pPr>
      <w:numPr>
        <w:numId w:val="73"/>
      </w:numPr>
    </w:pPr>
  </w:style>
  <w:style w:type="numbering" w:customStyle="1" w:styleId="List56">
    <w:name w:val="List 56"/>
    <w:basedOn w:val="NoList"/>
    <w:rsid w:val="001C657E"/>
    <w:pPr>
      <w:numPr>
        <w:numId w:val="74"/>
      </w:numPr>
    </w:pPr>
  </w:style>
  <w:style w:type="numbering" w:customStyle="1" w:styleId="List57">
    <w:name w:val="List 57"/>
    <w:basedOn w:val="NoList"/>
    <w:rsid w:val="001C657E"/>
  </w:style>
  <w:style w:type="numbering" w:customStyle="1" w:styleId="List58">
    <w:name w:val="List 58"/>
    <w:basedOn w:val="NoList"/>
    <w:rsid w:val="001C657E"/>
    <w:pPr>
      <w:numPr>
        <w:numId w:val="76"/>
      </w:numPr>
    </w:pPr>
  </w:style>
  <w:style w:type="numbering" w:customStyle="1" w:styleId="List59">
    <w:name w:val="List 59"/>
    <w:basedOn w:val="NoList"/>
    <w:rsid w:val="001C657E"/>
    <w:pPr>
      <w:numPr>
        <w:numId w:val="77"/>
      </w:numPr>
    </w:pPr>
  </w:style>
  <w:style w:type="numbering" w:customStyle="1" w:styleId="List60">
    <w:name w:val="List 60"/>
    <w:basedOn w:val="NoList"/>
    <w:rsid w:val="001C657E"/>
    <w:pPr>
      <w:numPr>
        <w:numId w:val="78"/>
      </w:numPr>
    </w:pPr>
  </w:style>
  <w:style w:type="numbering" w:customStyle="1" w:styleId="List61">
    <w:name w:val="List 61"/>
    <w:basedOn w:val="NoList"/>
    <w:rsid w:val="001C657E"/>
    <w:pPr>
      <w:numPr>
        <w:numId w:val="79"/>
      </w:numPr>
    </w:pPr>
  </w:style>
  <w:style w:type="numbering" w:customStyle="1" w:styleId="List62">
    <w:name w:val="List 62"/>
    <w:basedOn w:val="NoList"/>
    <w:rsid w:val="001C657E"/>
  </w:style>
  <w:style w:type="numbering" w:customStyle="1" w:styleId="List63">
    <w:name w:val="List 63"/>
    <w:basedOn w:val="NoList"/>
    <w:rsid w:val="001C657E"/>
    <w:pPr>
      <w:numPr>
        <w:numId w:val="81"/>
      </w:numPr>
    </w:pPr>
  </w:style>
  <w:style w:type="numbering" w:customStyle="1" w:styleId="List64">
    <w:name w:val="List 64"/>
    <w:basedOn w:val="NoList"/>
    <w:rsid w:val="001C657E"/>
  </w:style>
  <w:style w:type="numbering" w:customStyle="1" w:styleId="List65">
    <w:name w:val="List 65"/>
    <w:basedOn w:val="NoList"/>
    <w:rsid w:val="001C657E"/>
    <w:pPr>
      <w:numPr>
        <w:numId w:val="83"/>
      </w:numPr>
    </w:pPr>
  </w:style>
  <w:style w:type="numbering" w:customStyle="1" w:styleId="List66">
    <w:name w:val="List 66"/>
    <w:basedOn w:val="NoList"/>
    <w:rsid w:val="001C657E"/>
    <w:pPr>
      <w:numPr>
        <w:numId w:val="84"/>
      </w:numPr>
    </w:pPr>
  </w:style>
  <w:style w:type="numbering" w:customStyle="1" w:styleId="List67">
    <w:name w:val="List 67"/>
    <w:basedOn w:val="NoList"/>
    <w:rsid w:val="001C657E"/>
    <w:pPr>
      <w:numPr>
        <w:numId w:val="85"/>
      </w:numPr>
    </w:pPr>
  </w:style>
  <w:style w:type="numbering" w:customStyle="1" w:styleId="List68">
    <w:name w:val="List 68"/>
    <w:basedOn w:val="NoList"/>
    <w:rsid w:val="001C657E"/>
    <w:pPr>
      <w:numPr>
        <w:numId w:val="86"/>
      </w:numPr>
    </w:pPr>
  </w:style>
  <w:style w:type="numbering" w:customStyle="1" w:styleId="List69">
    <w:name w:val="List 69"/>
    <w:basedOn w:val="NoList"/>
    <w:rsid w:val="001C657E"/>
    <w:pPr>
      <w:numPr>
        <w:numId w:val="87"/>
      </w:numPr>
    </w:pPr>
  </w:style>
  <w:style w:type="numbering" w:customStyle="1" w:styleId="List711">
    <w:name w:val="List 711"/>
    <w:basedOn w:val="NoList"/>
    <w:rsid w:val="001C657E"/>
    <w:pPr>
      <w:numPr>
        <w:numId w:val="33"/>
      </w:numPr>
    </w:pPr>
  </w:style>
  <w:style w:type="numbering" w:customStyle="1" w:styleId="List72">
    <w:name w:val="List 72"/>
    <w:basedOn w:val="NoList"/>
    <w:rsid w:val="001C657E"/>
    <w:pPr>
      <w:numPr>
        <w:numId w:val="88"/>
      </w:numPr>
    </w:pPr>
  </w:style>
  <w:style w:type="numbering" w:customStyle="1" w:styleId="List73">
    <w:name w:val="List 73"/>
    <w:basedOn w:val="NoList"/>
    <w:rsid w:val="001C657E"/>
    <w:pPr>
      <w:numPr>
        <w:numId w:val="89"/>
      </w:numPr>
    </w:pPr>
  </w:style>
  <w:style w:type="numbering" w:customStyle="1" w:styleId="List74">
    <w:name w:val="List 74"/>
    <w:basedOn w:val="NoList"/>
    <w:rsid w:val="001C657E"/>
    <w:pPr>
      <w:numPr>
        <w:numId w:val="90"/>
      </w:numPr>
    </w:pPr>
  </w:style>
  <w:style w:type="numbering" w:customStyle="1" w:styleId="List75">
    <w:name w:val="List 75"/>
    <w:basedOn w:val="NoList"/>
    <w:rsid w:val="001C657E"/>
    <w:pPr>
      <w:numPr>
        <w:numId w:val="91"/>
      </w:numPr>
    </w:pPr>
  </w:style>
  <w:style w:type="numbering" w:customStyle="1" w:styleId="List76">
    <w:name w:val="List 76"/>
    <w:basedOn w:val="NoList"/>
    <w:rsid w:val="001C657E"/>
    <w:pPr>
      <w:numPr>
        <w:numId w:val="92"/>
      </w:numPr>
    </w:pPr>
  </w:style>
  <w:style w:type="numbering" w:customStyle="1" w:styleId="List77">
    <w:name w:val="List 77"/>
    <w:basedOn w:val="NoList"/>
    <w:rsid w:val="001C657E"/>
  </w:style>
  <w:style w:type="numbering" w:customStyle="1" w:styleId="List78">
    <w:name w:val="List 78"/>
    <w:basedOn w:val="NoList"/>
    <w:rsid w:val="001C657E"/>
    <w:pPr>
      <w:numPr>
        <w:numId w:val="94"/>
      </w:numPr>
    </w:pPr>
  </w:style>
  <w:style w:type="numbering" w:customStyle="1" w:styleId="List791">
    <w:name w:val="List 791"/>
    <w:basedOn w:val="NoList"/>
    <w:rsid w:val="001C657E"/>
    <w:pPr>
      <w:numPr>
        <w:numId w:val="34"/>
      </w:numPr>
    </w:pPr>
  </w:style>
  <w:style w:type="numbering" w:customStyle="1" w:styleId="List80">
    <w:name w:val="List 80"/>
    <w:basedOn w:val="NoList"/>
    <w:rsid w:val="001C657E"/>
    <w:pPr>
      <w:numPr>
        <w:numId w:val="95"/>
      </w:numPr>
    </w:pPr>
  </w:style>
  <w:style w:type="numbering" w:customStyle="1" w:styleId="List81">
    <w:name w:val="List 81"/>
    <w:basedOn w:val="NoList"/>
    <w:rsid w:val="001C657E"/>
    <w:pPr>
      <w:numPr>
        <w:numId w:val="96"/>
      </w:numPr>
    </w:pPr>
  </w:style>
  <w:style w:type="numbering" w:customStyle="1" w:styleId="List82">
    <w:name w:val="List 82"/>
    <w:basedOn w:val="NoList"/>
    <w:rsid w:val="001C657E"/>
    <w:pPr>
      <w:numPr>
        <w:numId w:val="97"/>
      </w:numPr>
    </w:pPr>
  </w:style>
  <w:style w:type="numbering" w:customStyle="1" w:styleId="List83">
    <w:name w:val="List 83"/>
    <w:basedOn w:val="NoList"/>
    <w:rsid w:val="001C657E"/>
    <w:pPr>
      <w:numPr>
        <w:numId w:val="98"/>
      </w:numPr>
    </w:pPr>
  </w:style>
  <w:style w:type="numbering" w:customStyle="1" w:styleId="List84">
    <w:name w:val="List 84"/>
    <w:basedOn w:val="NoList"/>
    <w:rsid w:val="001C657E"/>
    <w:pPr>
      <w:numPr>
        <w:numId w:val="99"/>
      </w:numPr>
    </w:pPr>
  </w:style>
  <w:style w:type="numbering" w:customStyle="1" w:styleId="List85">
    <w:name w:val="List 85"/>
    <w:basedOn w:val="NoList"/>
    <w:rsid w:val="001C657E"/>
    <w:pPr>
      <w:numPr>
        <w:numId w:val="100"/>
      </w:numPr>
    </w:pPr>
  </w:style>
  <w:style w:type="numbering" w:customStyle="1" w:styleId="List86">
    <w:name w:val="List 86"/>
    <w:basedOn w:val="NoList"/>
    <w:rsid w:val="001C657E"/>
    <w:pPr>
      <w:numPr>
        <w:numId w:val="101"/>
      </w:numPr>
    </w:pPr>
  </w:style>
  <w:style w:type="numbering" w:customStyle="1" w:styleId="List87">
    <w:name w:val="List 87"/>
    <w:basedOn w:val="NoList"/>
    <w:rsid w:val="001C657E"/>
    <w:pPr>
      <w:numPr>
        <w:numId w:val="102"/>
      </w:numPr>
    </w:pPr>
  </w:style>
  <w:style w:type="numbering" w:customStyle="1" w:styleId="List88">
    <w:name w:val="List 88"/>
    <w:basedOn w:val="NoList"/>
    <w:rsid w:val="001C657E"/>
    <w:pPr>
      <w:numPr>
        <w:numId w:val="103"/>
      </w:numPr>
    </w:pPr>
  </w:style>
  <w:style w:type="numbering" w:customStyle="1" w:styleId="List89">
    <w:name w:val="List 89"/>
    <w:basedOn w:val="NoList"/>
    <w:rsid w:val="001C657E"/>
    <w:pPr>
      <w:numPr>
        <w:numId w:val="104"/>
      </w:numPr>
    </w:pPr>
  </w:style>
  <w:style w:type="numbering" w:customStyle="1" w:styleId="List90">
    <w:name w:val="List 90"/>
    <w:basedOn w:val="NoList"/>
    <w:rsid w:val="001C657E"/>
    <w:pPr>
      <w:numPr>
        <w:numId w:val="105"/>
      </w:numPr>
    </w:pPr>
  </w:style>
  <w:style w:type="numbering" w:customStyle="1" w:styleId="List91">
    <w:name w:val="List 91"/>
    <w:basedOn w:val="NoList"/>
    <w:rsid w:val="001C657E"/>
    <w:pPr>
      <w:numPr>
        <w:numId w:val="106"/>
      </w:numPr>
    </w:pPr>
  </w:style>
  <w:style w:type="numbering" w:customStyle="1" w:styleId="List921">
    <w:name w:val="List 921"/>
    <w:basedOn w:val="NoList"/>
    <w:rsid w:val="001C657E"/>
    <w:pPr>
      <w:numPr>
        <w:numId w:val="37"/>
      </w:numPr>
    </w:pPr>
  </w:style>
  <w:style w:type="numbering" w:customStyle="1" w:styleId="List93">
    <w:name w:val="List 93"/>
    <w:basedOn w:val="NoList"/>
    <w:rsid w:val="001C657E"/>
    <w:pPr>
      <w:numPr>
        <w:numId w:val="107"/>
      </w:numPr>
    </w:pPr>
  </w:style>
  <w:style w:type="numbering" w:customStyle="1" w:styleId="List941">
    <w:name w:val="List 941"/>
    <w:basedOn w:val="NoList"/>
    <w:rsid w:val="001C657E"/>
    <w:pPr>
      <w:numPr>
        <w:numId w:val="39"/>
      </w:numPr>
    </w:pPr>
  </w:style>
  <w:style w:type="numbering" w:customStyle="1" w:styleId="List951">
    <w:name w:val="List 951"/>
    <w:basedOn w:val="NoList"/>
    <w:rsid w:val="001C657E"/>
    <w:pPr>
      <w:numPr>
        <w:numId w:val="40"/>
      </w:numPr>
    </w:pPr>
  </w:style>
  <w:style w:type="numbering" w:customStyle="1" w:styleId="List961">
    <w:name w:val="List 961"/>
    <w:basedOn w:val="NoList"/>
    <w:rsid w:val="001C657E"/>
    <w:pPr>
      <w:numPr>
        <w:numId w:val="41"/>
      </w:numPr>
    </w:pPr>
  </w:style>
  <w:style w:type="numbering" w:customStyle="1" w:styleId="List97">
    <w:name w:val="List 97"/>
    <w:basedOn w:val="NoList"/>
    <w:rsid w:val="001C657E"/>
    <w:pPr>
      <w:numPr>
        <w:numId w:val="108"/>
      </w:numPr>
    </w:pPr>
  </w:style>
  <w:style w:type="numbering" w:customStyle="1" w:styleId="List98">
    <w:name w:val="List 98"/>
    <w:basedOn w:val="NoList"/>
    <w:rsid w:val="001C657E"/>
    <w:pPr>
      <w:numPr>
        <w:numId w:val="109"/>
      </w:numPr>
    </w:pPr>
  </w:style>
  <w:style w:type="numbering" w:customStyle="1" w:styleId="List991">
    <w:name w:val="List 991"/>
    <w:basedOn w:val="NoList"/>
    <w:rsid w:val="001C657E"/>
    <w:pPr>
      <w:numPr>
        <w:numId w:val="44"/>
      </w:numPr>
    </w:pPr>
  </w:style>
  <w:style w:type="numbering" w:customStyle="1" w:styleId="List1001">
    <w:name w:val="List 1001"/>
    <w:basedOn w:val="NoList"/>
    <w:rsid w:val="001C657E"/>
    <w:pPr>
      <w:numPr>
        <w:numId w:val="45"/>
      </w:numPr>
    </w:pPr>
  </w:style>
  <w:style w:type="numbering" w:customStyle="1" w:styleId="List101">
    <w:name w:val="List 101"/>
    <w:basedOn w:val="NoList"/>
    <w:rsid w:val="001C657E"/>
    <w:pPr>
      <w:numPr>
        <w:numId w:val="110"/>
      </w:numPr>
    </w:pPr>
  </w:style>
  <w:style w:type="numbering" w:customStyle="1" w:styleId="List1021">
    <w:name w:val="List 1021"/>
    <w:basedOn w:val="NoList"/>
    <w:rsid w:val="001C657E"/>
    <w:pPr>
      <w:numPr>
        <w:numId w:val="47"/>
      </w:numPr>
    </w:pPr>
  </w:style>
  <w:style w:type="numbering" w:customStyle="1" w:styleId="Bullet">
    <w:name w:val="Bullet"/>
    <w:rsid w:val="001C657E"/>
    <w:pPr>
      <w:numPr>
        <w:numId w:val="111"/>
      </w:numPr>
    </w:pPr>
  </w:style>
  <w:style w:type="numbering" w:customStyle="1" w:styleId="List1061">
    <w:name w:val="List 1061"/>
    <w:basedOn w:val="NoList"/>
    <w:rsid w:val="001C657E"/>
    <w:pPr>
      <w:numPr>
        <w:numId w:val="49"/>
      </w:numPr>
    </w:pPr>
  </w:style>
  <w:style w:type="numbering" w:customStyle="1" w:styleId="List1071">
    <w:name w:val="List 1071"/>
    <w:basedOn w:val="NoList"/>
    <w:rsid w:val="001C657E"/>
    <w:pPr>
      <w:numPr>
        <w:numId w:val="50"/>
      </w:numPr>
    </w:pPr>
  </w:style>
  <w:style w:type="numbering" w:customStyle="1" w:styleId="List108">
    <w:name w:val="List 108"/>
    <w:basedOn w:val="NoList"/>
    <w:rsid w:val="001C657E"/>
    <w:pPr>
      <w:numPr>
        <w:numId w:val="112"/>
      </w:numPr>
    </w:pPr>
  </w:style>
  <w:style w:type="numbering" w:customStyle="1" w:styleId="List109">
    <w:name w:val="List 109"/>
    <w:basedOn w:val="NoList"/>
    <w:rsid w:val="001C657E"/>
    <w:pPr>
      <w:numPr>
        <w:numId w:val="113"/>
      </w:numPr>
    </w:pPr>
  </w:style>
  <w:style w:type="numbering" w:customStyle="1" w:styleId="List110">
    <w:name w:val="List 110"/>
    <w:basedOn w:val="NoList"/>
    <w:rsid w:val="001C657E"/>
    <w:pPr>
      <w:numPr>
        <w:numId w:val="114"/>
      </w:numPr>
    </w:pPr>
  </w:style>
  <w:style w:type="numbering" w:customStyle="1" w:styleId="List1111">
    <w:name w:val="List 1111"/>
    <w:basedOn w:val="NoList"/>
    <w:rsid w:val="001C657E"/>
    <w:pPr>
      <w:numPr>
        <w:numId w:val="115"/>
      </w:numPr>
    </w:pPr>
  </w:style>
  <w:style w:type="numbering" w:customStyle="1" w:styleId="List112">
    <w:name w:val="List 112"/>
    <w:basedOn w:val="NoList"/>
    <w:rsid w:val="001C657E"/>
    <w:pPr>
      <w:numPr>
        <w:numId w:val="116"/>
      </w:numPr>
    </w:pPr>
  </w:style>
  <w:style w:type="numbering" w:customStyle="1" w:styleId="List113">
    <w:name w:val="List 113"/>
    <w:basedOn w:val="NoList"/>
    <w:rsid w:val="001C657E"/>
    <w:pPr>
      <w:numPr>
        <w:numId w:val="117"/>
      </w:numPr>
    </w:pPr>
  </w:style>
  <w:style w:type="numbering" w:customStyle="1" w:styleId="List114">
    <w:name w:val="List 114"/>
    <w:basedOn w:val="NoList"/>
    <w:rsid w:val="001C657E"/>
    <w:pPr>
      <w:numPr>
        <w:numId w:val="118"/>
      </w:numPr>
    </w:pPr>
  </w:style>
  <w:style w:type="numbering" w:customStyle="1" w:styleId="List115">
    <w:name w:val="List 115"/>
    <w:basedOn w:val="NoList"/>
    <w:rsid w:val="001C657E"/>
    <w:pPr>
      <w:numPr>
        <w:numId w:val="119"/>
      </w:numPr>
    </w:pPr>
  </w:style>
  <w:style w:type="numbering" w:customStyle="1" w:styleId="List116">
    <w:name w:val="List 116"/>
    <w:basedOn w:val="NoList"/>
    <w:rsid w:val="001C657E"/>
    <w:pPr>
      <w:numPr>
        <w:numId w:val="120"/>
      </w:numPr>
    </w:pPr>
  </w:style>
  <w:style w:type="numbering" w:customStyle="1" w:styleId="List117">
    <w:name w:val="List 117"/>
    <w:basedOn w:val="NoList"/>
    <w:rsid w:val="001C657E"/>
    <w:pPr>
      <w:numPr>
        <w:numId w:val="121"/>
      </w:numPr>
    </w:pPr>
  </w:style>
  <w:style w:type="numbering" w:customStyle="1" w:styleId="List118">
    <w:name w:val="List 118"/>
    <w:basedOn w:val="NoList"/>
    <w:rsid w:val="001C657E"/>
    <w:pPr>
      <w:numPr>
        <w:numId w:val="122"/>
      </w:numPr>
    </w:pPr>
  </w:style>
  <w:style w:type="numbering" w:customStyle="1" w:styleId="List1201">
    <w:name w:val="List 1201"/>
    <w:basedOn w:val="NoList"/>
    <w:rsid w:val="001C657E"/>
    <w:pPr>
      <w:numPr>
        <w:numId w:val="62"/>
      </w:numPr>
    </w:pPr>
  </w:style>
  <w:style w:type="numbering" w:customStyle="1" w:styleId="List121">
    <w:name w:val="List 121"/>
    <w:basedOn w:val="NoList"/>
    <w:rsid w:val="001C657E"/>
    <w:pPr>
      <w:numPr>
        <w:numId w:val="123"/>
      </w:numPr>
    </w:pPr>
  </w:style>
  <w:style w:type="numbering" w:customStyle="1" w:styleId="List122">
    <w:name w:val="List 122"/>
    <w:basedOn w:val="NoList"/>
    <w:rsid w:val="001C657E"/>
    <w:pPr>
      <w:numPr>
        <w:numId w:val="124"/>
      </w:numPr>
    </w:pPr>
  </w:style>
  <w:style w:type="numbering" w:customStyle="1" w:styleId="List1231">
    <w:name w:val="List 1231"/>
    <w:basedOn w:val="NoList"/>
    <w:rsid w:val="001C657E"/>
    <w:pPr>
      <w:numPr>
        <w:numId w:val="65"/>
      </w:numPr>
    </w:pPr>
  </w:style>
  <w:style w:type="numbering" w:customStyle="1" w:styleId="List1241">
    <w:name w:val="List 1241"/>
    <w:basedOn w:val="NoList"/>
    <w:rsid w:val="001C657E"/>
    <w:pPr>
      <w:numPr>
        <w:numId w:val="66"/>
      </w:numPr>
    </w:pPr>
  </w:style>
  <w:style w:type="numbering" w:customStyle="1" w:styleId="List1251">
    <w:name w:val="List 1251"/>
    <w:basedOn w:val="NoList"/>
    <w:rsid w:val="001C657E"/>
    <w:pPr>
      <w:numPr>
        <w:numId w:val="67"/>
      </w:numPr>
    </w:pPr>
  </w:style>
  <w:style w:type="numbering" w:customStyle="1" w:styleId="List126">
    <w:name w:val="List 126"/>
    <w:basedOn w:val="NoList"/>
    <w:rsid w:val="001C657E"/>
    <w:pPr>
      <w:numPr>
        <w:numId w:val="125"/>
      </w:numPr>
    </w:pPr>
  </w:style>
  <w:style w:type="numbering" w:customStyle="1" w:styleId="List127">
    <w:name w:val="List 127"/>
    <w:basedOn w:val="NoList"/>
    <w:rsid w:val="001C657E"/>
    <w:pPr>
      <w:numPr>
        <w:numId w:val="126"/>
      </w:numPr>
    </w:pPr>
  </w:style>
  <w:style w:type="numbering" w:customStyle="1" w:styleId="List128">
    <w:name w:val="List 128"/>
    <w:basedOn w:val="NoList"/>
    <w:rsid w:val="001C657E"/>
    <w:pPr>
      <w:numPr>
        <w:numId w:val="127"/>
      </w:numPr>
    </w:pPr>
  </w:style>
  <w:style w:type="numbering" w:customStyle="1" w:styleId="List129">
    <w:name w:val="List 129"/>
    <w:basedOn w:val="NoList"/>
    <w:rsid w:val="001C657E"/>
    <w:pPr>
      <w:numPr>
        <w:numId w:val="128"/>
      </w:numPr>
    </w:pPr>
  </w:style>
  <w:style w:type="numbering" w:customStyle="1" w:styleId="List130">
    <w:name w:val="List 130"/>
    <w:basedOn w:val="NoList"/>
    <w:rsid w:val="001C657E"/>
    <w:pPr>
      <w:numPr>
        <w:numId w:val="129"/>
      </w:numPr>
    </w:pPr>
  </w:style>
  <w:style w:type="numbering" w:customStyle="1" w:styleId="List131">
    <w:name w:val="List 131"/>
    <w:basedOn w:val="NoList"/>
    <w:rsid w:val="001C657E"/>
    <w:pPr>
      <w:numPr>
        <w:numId w:val="130"/>
      </w:numPr>
    </w:pPr>
  </w:style>
  <w:style w:type="numbering" w:customStyle="1" w:styleId="List132">
    <w:name w:val="List 132"/>
    <w:basedOn w:val="NoList"/>
    <w:rsid w:val="001C657E"/>
    <w:pPr>
      <w:numPr>
        <w:numId w:val="131"/>
      </w:numPr>
    </w:pPr>
  </w:style>
  <w:style w:type="numbering" w:customStyle="1" w:styleId="List1331">
    <w:name w:val="List 1331"/>
    <w:basedOn w:val="NoList"/>
    <w:rsid w:val="001C657E"/>
    <w:pPr>
      <w:numPr>
        <w:numId w:val="75"/>
      </w:numPr>
    </w:pPr>
  </w:style>
  <w:style w:type="numbering" w:customStyle="1" w:styleId="List134">
    <w:name w:val="List 134"/>
    <w:basedOn w:val="NoList"/>
    <w:rsid w:val="001C657E"/>
    <w:pPr>
      <w:numPr>
        <w:numId w:val="132"/>
      </w:numPr>
    </w:pPr>
  </w:style>
  <w:style w:type="numbering" w:customStyle="1" w:styleId="List135">
    <w:name w:val="List 135"/>
    <w:basedOn w:val="NoList"/>
    <w:rsid w:val="001C657E"/>
    <w:pPr>
      <w:numPr>
        <w:numId w:val="133"/>
      </w:numPr>
    </w:pPr>
  </w:style>
  <w:style w:type="numbering" w:customStyle="1" w:styleId="List136">
    <w:name w:val="List 136"/>
    <w:basedOn w:val="NoList"/>
    <w:rsid w:val="001C657E"/>
    <w:pPr>
      <w:numPr>
        <w:numId w:val="134"/>
      </w:numPr>
    </w:pPr>
  </w:style>
  <w:style w:type="numbering" w:customStyle="1" w:styleId="List137">
    <w:name w:val="List 137"/>
    <w:basedOn w:val="NoList"/>
    <w:rsid w:val="001C657E"/>
    <w:pPr>
      <w:numPr>
        <w:numId w:val="135"/>
      </w:numPr>
    </w:pPr>
  </w:style>
  <w:style w:type="numbering" w:customStyle="1" w:styleId="List1381">
    <w:name w:val="List 1381"/>
    <w:basedOn w:val="NoList"/>
    <w:rsid w:val="001C657E"/>
    <w:pPr>
      <w:numPr>
        <w:numId w:val="80"/>
      </w:numPr>
    </w:pPr>
  </w:style>
  <w:style w:type="numbering" w:customStyle="1" w:styleId="List139">
    <w:name w:val="List 139"/>
    <w:basedOn w:val="NoList"/>
    <w:rsid w:val="001C657E"/>
    <w:pPr>
      <w:numPr>
        <w:numId w:val="136"/>
      </w:numPr>
    </w:pPr>
  </w:style>
  <w:style w:type="numbering" w:customStyle="1" w:styleId="List1401">
    <w:name w:val="List 1401"/>
    <w:basedOn w:val="NoList"/>
    <w:rsid w:val="001C657E"/>
    <w:pPr>
      <w:numPr>
        <w:numId w:val="82"/>
      </w:numPr>
    </w:pPr>
  </w:style>
  <w:style w:type="numbering" w:customStyle="1" w:styleId="List141">
    <w:name w:val="List 141"/>
    <w:basedOn w:val="NoList"/>
    <w:rsid w:val="001C657E"/>
    <w:pPr>
      <w:numPr>
        <w:numId w:val="137"/>
      </w:numPr>
    </w:pPr>
  </w:style>
  <w:style w:type="numbering" w:customStyle="1" w:styleId="List142">
    <w:name w:val="List 142"/>
    <w:basedOn w:val="NoList"/>
    <w:rsid w:val="001C657E"/>
    <w:pPr>
      <w:numPr>
        <w:numId w:val="138"/>
      </w:numPr>
    </w:pPr>
  </w:style>
  <w:style w:type="numbering" w:customStyle="1" w:styleId="List143">
    <w:name w:val="List 143"/>
    <w:basedOn w:val="NoList"/>
    <w:rsid w:val="001C657E"/>
    <w:pPr>
      <w:numPr>
        <w:numId w:val="139"/>
      </w:numPr>
    </w:pPr>
  </w:style>
  <w:style w:type="numbering" w:customStyle="1" w:styleId="List144">
    <w:name w:val="List 144"/>
    <w:basedOn w:val="NoList"/>
    <w:rsid w:val="001C657E"/>
    <w:pPr>
      <w:numPr>
        <w:numId w:val="140"/>
      </w:numPr>
    </w:pPr>
  </w:style>
  <w:style w:type="numbering" w:customStyle="1" w:styleId="List145">
    <w:name w:val="List 145"/>
    <w:basedOn w:val="NoList"/>
    <w:rsid w:val="001C657E"/>
    <w:pPr>
      <w:numPr>
        <w:numId w:val="141"/>
      </w:numPr>
    </w:pPr>
  </w:style>
  <w:style w:type="numbering" w:customStyle="1" w:styleId="List146">
    <w:name w:val="List 146"/>
    <w:basedOn w:val="NoList"/>
    <w:rsid w:val="001C657E"/>
    <w:pPr>
      <w:numPr>
        <w:numId w:val="142"/>
      </w:numPr>
    </w:pPr>
  </w:style>
  <w:style w:type="numbering" w:customStyle="1" w:styleId="List147">
    <w:name w:val="List 147"/>
    <w:basedOn w:val="NoList"/>
    <w:rsid w:val="001C657E"/>
    <w:pPr>
      <w:numPr>
        <w:numId w:val="143"/>
      </w:numPr>
    </w:pPr>
  </w:style>
  <w:style w:type="numbering" w:customStyle="1" w:styleId="List148">
    <w:name w:val="List 148"/>
    <w:basedOn w:val="NoList"/>
    <w:rsid w:val="001C657E"/>
    <w:pPr>
      <w:numPr>
        <w:numId w:val="144"/>
      </w:numPr>
    </w:pPr>
  </w:style>
  <w:style w:type="numbering" w:customStyle="1" w:styleId="List149">
    <w:name w:val="List 149"/>
    <w:basedOn w:val="NoList"/>
    <w:rsid w:val="001C657E"/>
    <w:pPr>
      <w:numPr>
        <w:numId w:val="145"/>
      </w:numPr>
    </w:pPr>
  </w:style>
  <w:style w:type="numbering" w:customStyle="1" w:styleId="List150">
    <w:name w:val="List 150"/>
    <w:basedOn w:val="NoList"/>
    <w:rsid w:val="001C657E"/>
    <w:pPr>
      <w:numPr>
        <w:numId w:val="146"/>
      </w:numPr>
    </w:pPr>
  </w:style>
  <w:style w:type="numbering" w:customStyle="1" w:styleId="List1511">
    <w:name w:val="List 1511"/>
    <w:basedOn w:val="NoList"/>
    <w:rsid w:val="001C657E"/>
    <w:pPr>
      <w:numPr>
        <w:numId w:val="93"/>
      </w:numPr>
    </w:pPr>
  </w:style>
  <w:style w:type="paragraph" w:customStyle="1" w:styleId="TableParagraph">
    <w:name w:val="Table Paragraph"/>
    <w:basedOn w:val="Normal"/>
    <w:uiPriority w:val="1"/>
    <w:qFormat/>
    <w:rsid w:val="001C657E"/>
    <w:pPr>
      <w:widowControl w:val="0"/>
      <w:spacing w:after="0" w:line="240" w:lineRule="auto"/>
    </w:pPr>
    <w:rPr>
      <w:rFonts w:eastAsiaTheme="minorHAnsi"/>
      <w:sz w:val="22"/>
      <w:szCs w:val="22"/>
      <w:lang w:val="en-US"/>
    </w:rPr>
  </w:style>
  <w:style w:type="paragraph" w:customStyle="1" w:styleId="BodyHeading">
    <w:name w:val="Body_Heading"/>
    <w:basedOn w:val="NormalWeb"/>
    <w:link w:val="BodyHeadingChar"/>
    <w:qFormat/>
    <w:rsid w:val="001C657E"/>
    <w:pPr>
      <w:framePr w:hSpace="180" w:wrap="around" w:vAnchor="text" w:hAnchor="margin" w:y="-314"/>
      <w:spacing w:before="240" w:beforeAutospacing="0" w:after="120" w:afterAutospacing="0"/>
    </w:pPr>
    <w:rPr>
      <w:rFonts w:ascii="Arial Narrow" w:hAnsi="Arial Narrow" w:cs="Arial"/>
      <w:b/>
      <w:caps/>
      <w:color w:val="000000" w:themeColor="text1"/>
      <w:sz w:val="28"/>
      <w:szCs w:val="32"/>
    </w:rPr>
  </w:style>
  <w:style w:type="character" w:customStyle="1" w:styleId="BodyHeadingChar">
    <w:name w:val="Body_Heading Char"/>
    <w:basedOn w:val="DefaultParagraphFont"/>
    <w:link w:val="BodyHeading"/>
    <w:rsid w:val="001C657E"/>
    <w:rPr>
      <w:rFonts w:ascii="Arial Narrow" w:eastAsia="Times New Roman" w:hAnsi="Arial Narrow" w:cs="Arial"/>
      <w:b/>
      <w:caps/>
      <w:color w:val="000000" w:themeColor="text1"/>
      <w:sz w:val="28"/>
      <w:szCs w:val="32"/>
      <w:lang w:eastAsia="en-AU"/>
    </w:rPr>
  </w:style>
  <w:style w:type="numbering" w:customStyle="1" w:styleId="Bullet1">
    <w:name w:val="Bullet1"/>
    <w:basedOn w:val="NoList"/>
    <w:uiPriority w:val="99"/>
    <w:rsid w:val="00E5013A"/>
    <w:pPr>
      <w:numPr>
        <w:numId w:val="147"/>
      </w:numPr>
    </w:pPr>
  </w:style>
  <w:style w:type="character" w:customStyle="1" w:styleId="ListItemChar">
    <w:name w:val="List Item Char"/>
    <w:basedOn w:val="DefaultParagraphFont"/>
    <w:link w:val="ListItem"/>
    <w:locked/>
    <w:rsid w:val="00EA716C"/>
    <w:rPr>
      <w:rFonts w:ascii="Franklin Gothic Book" w:eastAsiaTheme="minorHAnsi" w:hAnsi="Franklin Gothic Book" w:cs="Calibri"/>
      <w:iCs/>
      <w:lang w:eastAsia="en-AU"/>
    </w:rPr>
  </w:style>
  <w:style w:type="paragraph" w:customStyle="1" w:styleId="ListItem">
    <w:name w:val="List Item"/>
    <w:basedOn w:val="Paragraph"/>
    <w:link w:val="ListItemChar"/>
    <w:qFormat/>
    <w:rsid w:val="00EA716C"/>
    <w:pPr>
      <w:numPr>
        <w:numId w:val="149"/>
      </w:numPr>
    </w:pPr>
    <w:rPr>
      <w:rFonts w:ascii="Franklin Gothic Book" w:hAnsi="Franklin Gothic Book"/>
      <w:iCs/>
      <w:sz w:val="20"/>
      <w:szCs w:val="20"/>
      <w:lang w:val="en-AU"/>
    </w:rPr>
  </w:style>
  <w:style w:type="paragraph" w:customStyle="1" w:styleId="MainHeading1">
    <w:name w:val="Main Heading 1"/>
    <w:basedOn w:val="Normal"/>
    <w:qFormat/>
    <w:rsid w:val="003F209A"/>
    <w:pPr>
      <w:spacing w:before="500" w:after="40" w:line="240" w:lineRule="auto"/>
      <w:outlineLvl w:val="0"/>
    </w:pPr>
    <w:rPr>
      <w:b/>
      <w:smallCaps/>
      <w:color w:val="8064A2"/>
      <w:spacing w:val="5"/>
      <w:sz w:val="34"/>
      <w:szCs w:val="34"/>
    </w:rPr>
  </w:style>
  <w:style w:type="paragraph" w:customStyle="1" w:styleId="Style1">
    <w:name w:val="Style1"/>
    <w:basedOn w:val="Normal"/>
    <w:next w:val="Normal"/>
    <w:link w:val="Style1Char"/>
    <w:qFormat/>
    <w:rsid w:val="003F209A"/>
    <w:pPr>
      <w:spacing w:before="240" w:after="80" w:line="240" w:lineRule="auto"/>
    </w:pPr>
    <w:rPr>
      <w:rFonts w:eastAsiaTheme="minorHAnsi"/>
      <w:smallCaps/>
      <w:color w:val="8064A2"/>
      <w:spacing w:val="5"/>
      <w:sz w:val="30"/>
      <w:szCs w:val="30"/>
    </w:rPr>
  </w:style>
  <w:style w:type="character" w:customStyle="1" w:styleId="Style1Char">
    <w:name w:val="Style1 Char"/>
    <w:basedOn w:val="DefaultParagraphFont"/>
    <w:link w:val="Style1"/>
    <w:rsid w:val="003F209A"/>
    <w:rPr>
      <w:rFonts w:eastAsiaTheme="minorHAnsi"/>
      <w:smallCaps/>
      <w:color w:val="8064A2"/>
      <w:spacing w:val="5"/>
      <w:sz w:val="30"/>
      <w:szCs w:val="30"/>
    </w:rPr>
  </w:style>
  <w:style w:type="character" w:customStyle="1" w:styleId="NormalWebChar">
    <w:name w:val="Normal (Web) Char"/>
    <w:basedOn w:val="DefaultParagraphFont"/>
    <w:link w:val="NormalWeb"/>
    <w:uiPriority w:val="99"/>
    <w:rsid w:val="003F209A"/>
    <w:rPr>
      <w:rFonts w:ascii="Times New Roman" w:eastAsia="Times New Roman" w:hAnsi="Times New Roman" w:cs="Times New Roman"/>
      <w:sz w:val="24"/>
      <w:szCs w:val="24"/>
      <w:lang w:eastAsia="en-AU"/>
    </w:rPr>
  </w:style>
  <w:style w:type="paragraph" w:styleId="EndnoteText">
    <w:name w:val="endnote text"/>
    <w:basedOn w:val="Normal"/>
    <w:link w:val="EndnoteTextChar"/>
    <w:uiPriority w:val="99"/>
    <w:semiHidden/>
    <w:unhideWhenUsed/>
    <w:rsid w:val="003A259A"/>
    <w:pPr>
      <w:spacing w:after="0" w:line="240" w:lineRule="auto"/>
    </w:pPr>
  </w:style>
  <w:style w:type="character" w:customStyle="1" w:styleId="EndnoteTextChar">
    <w:name w:val="Endnote Text Char"/>
    <w:basedOn w:val="DefaultParagraphFont"/>
    <w:link w:val="EndnoteText"/>
    <w:uiPriority w:val="99"/>
    <w:semiHidden/>
    <w:rsid w:val="003A259A"/>
  </w:style>
  <w:style w:type="character" w:styleId="EndnoteReference">
    <w:name w:val="endnote reference"/>
    <w:basedOn w:val="DefaultParagraphFont"/>
    <w:uiPriority w:val="99"/>
    <w:semiHidden/>
    <w:unhideWhenUsed/>
    <w:rsid w:val="003A259A"/>
    <w:rPr>
      <w:vertAlign w:val="superscript"/>
    </w:rPr>
  </w:style>
  <w:style w:type="numbering" w:customStyle="1" w:styleId="NoList2">
    <w:name w:val="No List2"/>
    <w:next w:val="NoList"/>
    <w:uiPriority w:val="99"/>
    <w:semiHidden/>
    <w:unhideWhenUsed/>
    <w:rsid w:val="007B12A3"/>
  </w:style>
  <w:style w:type="table" w:customStyle="1" w:styleId="TableGrid3">
    <w:name w:val="Table Grid3"/>
    <w:basedOn w:val="TableNormal"/>
    <w:next w:val="TableGrid"/>
    <w:uiPriority w:val="59"/>
    <w:rsid w:val="007B12A3"/>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2">
    <w:name w:val="List 02"/>
    <w:basedOn w:val="NoList"/>
    <w:rsid w:val="007B12A3"/>
  </w:style>
  <w:style w:type="numbering" w:customStyle="1" w:styleId="List119">
    <w:name w:val="List 119"/>
    <w:basedOn w:val="NoList"/>
    <w:rsid w:val="007B12A3"/>
  </w:style>
  <w:style w:type="numbering" w:customStyle="1" w:styleId="List212">
    <w:name w:val="List 212"/>
    <w:basedOn w:val="NoList"/>
    <w:rsid w:val="007B12A3"/>
  </w:style>
  <w:style w:type="numbering" w:customStyle="1" w:styleId="List153">
    <w:name w:val="List 153"/>
    <w:basedOn w:val="NoList"/>
    <w:rsid w:val="007B12A3"/>
  </w:style>
  <w:style w:type="numbering" w:customStyle="1" w:styleId="List161">
    <w:name w:val="List 161"/>
    <w:basedOn w:val="NoList"/>
    <w:rsid w:val="007B12A3"/>
  </w:style>
  <w:style w:type="numbering" w:customStyle="1" w:styleId="List172">
    <w:name w:val="List 172"/>
    <w:basedOn w:val="NoList"/>
    <w:rsid w:val="007B12A3"/>
  </w:style>
  <w:style w:type="numbering" w:customStyle="1" w:styleId="List181">
    <w:name w:val="List 181"/>
    <w:basedOn w:val="NoList"/>
    <w:rsid w:val="007B12A3"/>
  </w:style>
  <w:style w:type="numbering" w:customStyle="1" w:styleId="List251">
    <w:name w:val="List 251"/>
    <w:basedOn w:val="NoList"/>
    <w:rsid w:val="007B12A3"/>
  </w:style>
  <w:style w:type="numbering" w:customStyle="1" w:styleId="List261">
    <w:name w:val="List 261"/>
    <w:basedOn w:val="NoList"/>
    <w:rsid w:val="007B12A3"/>
  </w:style>
  <w:style w:type="numbering" w:customStyle="1" w:styleId="List271">
    <w:name w:val="List 271"/>
    <w:basedOn w:val="NoList"/>
    <w:rsid w:val="007B12A3"/>
  </w:style>
  <w:style w:type="numbering" w:customStyle="1" w:styleId="List281">
    <w:name w:val="List 281"/>
    <w:basedOn w:val="NoList"/>
    <w:rsid w:val="007B12A3"/>
  </w:style>
  <w:style w:type="numbering" w:customStyle="1" w:styleId="List381">
    <w:name w:val="List 381"/>
    <w:basedOn w:val="NoList"/>
    <w:rsid w:val="007B12A3"/>
  </w:style>
  <w:style w:type="numbering" w:customStyle="1" w:styleId="List402">
    <w:name w:val="List 402"/>
    <w:basedOn w:val="NoList"/>
    <w:rsid w:val="007B12A3"/>
  </w:style>
  <w:style w:type="character" w:customStyle="1" w:styleId="hps">
    <w:name w:val="hps"/>
    <w:basedOn w:val="DefaultParagraphFont"/>
    <w:rsid w:val="007B12A3"/>
  </w:style>
  <w:style w:type="character" w:customStyle="1" w:styleId="shorttext">
    <w:name w:val="short_text"/>
    <w:basedOn w:val="DefaultParagraphFont"/>
    <w:rsid w:val="007B12A3"/>
  </w:style>
  <w:style w:type="table" w:customStyle="1" w:styleId="Scopeanddeq">
    <w:name w:val="Scope and deq"/>
    <w:basedOn w:val="TableNormal"/>
    <w:uiPriority w:val="99"/>
    <w:rsid w:val="00F76A89"/>
    <w:pPr>
      <w:spacing w:after="0" w:line="240" w:lineRule="auto"/>
      <w:jc w:val="left"/>
    </w:pPr>
    <w:rPr>
      <w:rFonts w:eastAsiaTheme="minorHAnsi"/>
      <w:sz w:val="22"/>
      <w:szCs w:val="22"/>
    </w:rPr>
    <w:tblPr/>
  </w:style>
  <w:style w:type="numbering" w:customStyle="1" w:styleId="NoList3">
    <w:name w:val="No List3"/>
    <w:next w:val="NoList"/>
    <w:uiPriority w:val="99"/>
    <w:semiHidden/>
    <w:unhideWhenUsed/>
    <w:rsid w:val="00F76A89"/>
  </w:style>
  <w:style w:type="table" w:customStyle="1" w:styleId="TableGrid4">
    <w:name w:val="Table Grid4"/>
    <w:basedOn w:val="TableNormal"/>
    <w:next w:val="TableGrid"/>
    <w:uiPriority w:val="59"/>
    <w:rsid w:val="00F76A89"/>
    <w:pPr>
      <w:spacing w:after="0" w:line="240" w:lineRule="auto"/>
      <w:jc w:val="left"/>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03">
    <w:name w:val="List 03"/>
    <w:basedOn w:val="NoList"/>
    <w:rsid w:val="00F76A89"/>
    <w:pPr>
      <w:numPr>
        <w:numId w:val="5"/>
      </w:numPr>
    </w:pPr>
  </w:style>
  <w:style w:type="numbering" w:customStyle="1" w:styleId="List154">
    <w:name w:val="List 154"/>
    <w:basedOn w:val="NoList"/>
    <w:rsid w:val="00F76A89"/>
    <w:pPr>
      <w:numPr>
        <w:numId w:val="8"/>
      </w:numPr>
    </w:pPr>
  </w:style>
  <w:style w:type="numbering" w:customStyle="1" w:styleId="List213">
    <w:name w:val="List 213"/>
    <w:basedOn w:val="NoList"/>
    <w:rsid w:val="00F76A89"/>
    <w:pPr>
      <w:numPr>
        <w:numId w:val="4"/>
      </w:numPr>
    </w:pPr>
  </w:style>
  <w:style w:type="numbering" w:customStyle="1" w:styleId="List155">
    <w:name w:val="List 155"/>
    <w:basedOn w:val="NoList"/>
    <w:rsid w:val="00F76A89"/>
    <w:pPr>
      <w:numPr>
        <w:numId w:val="3"/>
      </w:numPr>
    </w:pPr>
  </w:style>
  <w:style w:type="numbering" w:customStyle="1" w:styleId="List162">
    <w:name w:val="List 162"/>
    <w:basedOn w:val="NoList"/>
    <w:rsid w:val="00F76A89"/>
    <w:pPr>
      <w:numPr>
        <w:numId w:val="7"/>
      </w:numPr>
    </w:pPr>
  </w:style>
  <w:style w:type="numbering" w:customStyle="1" w:styleId="List173">
    <w:name w:val="List 173"/>
    <w:basedOn w:val="NoList"/>
    <w:rsid w:val="00F76A89"/>
    <w:pPr>
      <w:numPr>
        <w:numId w:val="10"/>
      </w:numPr>
    </w:pPr>
  </w:style>
  <w:style w:type="numbering" w:customStyle="1" w:styleId="List182">
    <w:name w:val="List 182"/>
    <w:basedOn w:val="NoList"/>
    <w:rsid w:val="00F76A89"/>
    <w:pPr>
      <w:numPr>
        <w:numId w:val="13"/>
      </w:numPr>
    </w:pPr>
  </w:style>
  <w:style w:type="numbering" w:customStyle="1" w:styleId="List252">
    <w:name w:val="List 252"/>
    <w:basedOn w:val="NoList"/>
    <w:rsid w:val="00F76A89"/>
    <w:pPr>
      <w:numPr>
        <w:numId w:val="2"/>
      </w:numPr>
    </w:pPr>
  </w:style>
  <w:style w:type="numbering" w:customStyle="1" w:styleId="List262">
    <w:name w:val="List 262"/>
    <w:basedOn w:val="NoList"/>
    <w:rsid w:val="00F76A89"/>
    <w:pPr>
      <w:numPr>
        <w:numId w:val="9"/>
      </w:numPr>
    </w:pPr>
  </w:style>
  <w:style w:type="numbering" w:customStyle="1" w:styleId="List272">
    <w:name w:val="List 272"/>
    <w:basedOn w:val="NoList"/>
    <w:rsid w:val="00F76A89"/>
    <w:pPr>
      <w:numPr>
        <w:numId w:val="12"/>
      </w:numPr>
    </w:pPr>
  </w:style>
  <w:style w:type="numbering" w:customStyle="1" w:styleId="List282">
    <w:name w:val="List 282"/>
    <w:basedOn w:val="NoList"/>
    <w:rsid w:val="00F76A89"/>
    <w:pPr>
      <w:numPr>
        <w:numId w:val="6"/>
      </w:numPr>
    </w:pPr>
  </w:style>
  <w:style w:type="numbering" w:customStyle="1" w:styleId="List382">
    <w:name w:val="List 382"/>
    <w:basedOn w:val="NoList"/>
    <w:rsid w:val="00F76A89"/>
    <w:pPr>
      <w:numPr>
        <w:numId w:val="1"/>
      </w:numPr>
    </w:pPr>
  </w:style>
  <w:style w:type="numbering" w:customStyle="1" w:styleId="List403">
    <w:name w:val="List 403"/>
    <w:basedOn w:val="NoList"/>
    <w:rsid w:val="00F76A89"/>
    <w:pPr>
      <w:numPr>
        <w:numId w:val="1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254665">
      <w:bodyDiv w:val="1"/>
      <w:marLeft w:val="0"/>
      <w:marRight w:val="0"/>
      <w:marTop w:val="0"/>
      <w:marBottom w:val="0"/>
      <w:divBdr>
        <w:top w:val="none" w:sz="0" w:space="0" w:color="auto"/>
        <w:left w:val="none" w:sz="0" w:space="0" w:color="auto"/>
        <w:bottom w:val="none" w:sz="0" w:space="0" w:color="auto"/>
        <w:right w:val="none" w:sz="0" w:space="0" w:color="auto"/>
      </w:divBdr>
    </w:div>
    <w:div w:id="335226326">
      <w:bodyDiv w:val="1"/>
      <w:marLeft w:val="0"/>
      <w:marRight w:val="0"/>
      <w:marTop w:val="0"/>
      <w:marBottom w:val="0"/>
      <w:divBdr>
        <w:top w:val="none" w:sz="0" w:space="0" w:color="auto"/>
        <w:left w:val="none" w:sz="0" w:space="0" w:color="auto"/>
        <w:bottom w:val="none" w:sz="0" w:space="0" w:color="auto"/>
        <w:right w:val="none" w:sz="0" w:space="0" w:color="auto"/>
      </w:divBdr>
    </w:div>
    <w:div w:id="1580286555">
      <w:bodyDiv w:val="1"/>
      <w:marLeft w:val="0"/>
      <w:marRight w:val="0"/>
      <w:marTop w:val="0"/>
      <w:marBottom w:val="0"/>
      <w:divBdr>
        <w:top w:val="none" w:sz="0" w:space="0" w:color="auto"/>
        <w:left w:val="none" w:sz="0" w:space="0" w:color="auto"/>
        <w:bottom w:val="none" w:sz="0" w:space="0" w:color="auto"/>
        <w:right w:val="none" w:sz="0" w:space="0" w:color="auto"/>
      </w:divBdr>
    </w:div>
    <w:div w:id="2121139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ustraliancurriculum.edu.au/curriculum/contentdescription/ACLGEU134" TargetMode="External"/><Relationship Id="rId21" Type="http://schemas.openxmlformats.org/officeDocument/2006/relationships/hyperlink" Target="http://www.omniglot.com/soundfiles/german/slowly_de.mp3" TargetMode="External"/><Relationship Id="rId42" Type="http://schemas.openxmlformats.org/officeDocument/2006/relationships/hyperlink" Target="http://www.australiancurriculum.edu.au/curriculum/contentdescription/ACLGEU118" TargetMode="External"/><Relationship Id="rId63" Type="http://schemas.openxmlformats.org/officeDocument/2006/relationships/hyperlink" Target="http://www.australiancurriculum.edu.au/curriculum/contentdescription/ACLGEU118" TargetMode="External"/><Relationship Id="rId84" Type="http://schemas.openxmlformats.org/officeDocument/2006/relationships/footer" Target="footer8.xml"/><Relationship Id="rId138" Type="http://schemas.openxmlformats.org/officeDocument/2006/relationships/hyperlink" Target="http://www.australiancurriculum.edu.au/curriculum/contentdescription/ACLGEU151" TargetMode="External"/><Relationship Id="rId159" Type="http://schemas.openxmlformats.org/officeDocument/2006/relationships/hyperlink" Target="http://www.australiancurriculum.edu.au/curriculum/contentdescription/ACLGEU152" TargetMode="External"/><Relationship Id="rId170" Type="http://schemas.openxmlformats.org/officeDocument/2006/relationships/hyperlink" Target="http://www.australiancurriculum.edu.au/curriculum/contentdescription/ACLGEC163" TargetMode="External"/><Relationship Id="rId191" Type="http://schemas.openxmlformats.org/officeDocument/2006/relationships/hyperlink" Target="http://www.australiancurriculum.edu.au/curriculum/contentdescription/ACLGEU167" TargetMode="External"/><Relationship Id="rId205" Type="http://schemas.openxmlformats.org/officeDocument/2006/relationships/hyperlink" Target="http://www.australiancurriculum.edu.au/curriculum/contentdescription/ACLGEC181" TargetMode="External"/><Relationship Id="rId226" Type="http://schemas.openxmlformats.org/officeDocument/2006/relationships/hyperlink" Target="http://www.australiancurriculum.edu.au/curriculum/contentdescription/ACLGEU185" TargetMode="External"/><Relationship Id="rId107" Type="http://schemas.openxmlformats.org/officeDocument/2006/relationships/hyperlink" Target="http://www.australiancurriculum.edu.au/curriculum/contentdescription/ACLGEC121" TargetMode="External"/><Relationship Id="rId11" Type="http://schemas.openxmlformats.org/officeDocument/2006/relationships/hyperlink" Target="https://creativecommons.org/licenses/by/4.0/" TargetMode="External"/><Relationship Id="rId32" Type="http://schemas.openxmlformats.org/officeDocument/2006/relationships/hyperlink" Target="http://www.australiancurriculum.edu.au/curriculum/contentdescription/ACLGEC106" TargetMode="External"/><Relationship Id="rId53" Type="http://schemas.openxmlformats.org/officeDocument/2006/relationships/hyperlink" Target="http://www.australiancurriculum.edu.au/curriculum/contentdescription/ACLGEC106" TargetMode="External"/><Relationship Id="rId74" Type="http://schemas.openxmlformats.org/officeDocument/2006/relationships/hyperlink" Target="http://www.australiancurriculum.edu.au/curriculum/contentdescription/ACLGEC112" TargetMode="External"/><Relationship Id="rId128" Type="http://schemas.openxmlformats.org/officeDocument/2006/relationships/hyperlink" Target="http://www.australiancurriculum.edu.au/curriculum/contentdescription/ACLGEC138" TargetMode="External"/><Relationship Id="rId149" Type="http://schemas.openxmlformats.org/officeDocument/2006/relationships/hyperlink" Target="http://www.australiancurriculum.edu.au/curriculum/contentdescription/ACLGEC140" TargetMode="External"/><Relationship Id="rId5" Type="http://schemas.openxmlformats.org/officeDocument/2006/relationships/webSettings" Target="webSettings.xml"/><Relationship Id="rId95" Type="http://schemas.openxmlformats.org/officeDocument/2006/relationships/hyperlink" Target="http://www.australiancurriculum.edu.au/curriculum/contentdescription/ACLGEU131" TargetMode="External"/><Relationship Id="rId160" Type="http://schemas.openxmlformats.org/officeDocument/2006/relationships/hyperlink" Target="http://www.australiancurriculum.edu.au/curriculum/contentdescription/ACLGEU153" TargetMode="External"/><Relationship Id="rId181" Type="http://schemas.openxmlformats.org/officeDocument/2006/relationships/hyperlink" Target="http://www.australiancurriculum.edu.au/curriculum/contentdescription/ACLGEC155" TargetMode="External"/><Relationship Id="rId216" Type="http://schemas.openxmlformats.org/officeDocument/2006/relationships/hyperlink" Target="http://www.australiancurriculum.edu.au/curriculum/contentdescription/ACLGEC174" TargetMode="External"/><Relationship Id="rId22" Type="http://schemas.openxmlformats.org/officeDocument/2006/relationships/hyperlink" Target="http://www.omniglot.com/soundfiles/german/excuseme1_de.mp3" TargetMode="External"/><Relationship Id="rId27" Type="http://schemas.openxmlformats.org/officeDocument/2006/relationships/hyperlink" Target="http://www.australiancurriculum.edu.au/curriculum/contentdescription/ACLGEC103" TargetMode="External"/><Relationship Id="rId43" Type="http://schemas.openxmlformats.org/officeDocument/2006/relationships/header" Target="header5.xml"/><Relationship Id="rId48" Type="http://schemas.openxmlformats.org/officeDocument/2006/relationships/header" Target="header8.xml"/><Relationship Id="rId64" Type="http://schemas.openxmlformats.org/officeDocument/2006/relationships/header" Target="header9.xml"/><Relationship Id="rId69" Type="http://schemas.openxmlformats.org/officeDocument/2006/relationships/hyperlink" Target="http://www.australiancurriculum.edu.au/curriculum/contentdescription/ACLGEC106" TargetMode="External"/><Relationship Id="rId113" Type="http://schemas.openxmlformats.org/officeDocument/2006/relationships/hyperlink" Target="http://www.australiancurriculum.edu.au/curriculum/contentdescription/ACLGEC129" TargetMode="External"/><Relationship Id="rId118" Type="http://schemas.openxmlformats.org/officeDocument/2006/relationships/hyperlink" Target="http://www.australiancurriculum.edu.au/curriculum/contentdescription/ACLGEU135" TargetMode="External"/><Relationship Id="rId134" Type="http://schemas.openxmlformats.org/officeDocument/2006/relationships/hyperlink" Target="http://www.australiancurriculum.edu.au/curriculum/contentdescription/ACLGEC146" TargetMode="External"/><Relationship Id="rId139" Type="http://schemas.openxmlformats.org/officeDocument/2006/relationships/hyperlink" Target="http://www.australiancurriculum.edu.au/curriculum/contentdescription/ACLGEU152" TargetMode="External"/><Relationship Id="rId80" Type="http://schemas.openxmlformats.org/officeDocument/2006/relationships/header" Target="header11.xml"/><Relationship Id="rId85" Type="http://schemas.openxmlformats.org/officeDocument/2006/relationships/header" Target="header14.xml"/><Relationship Id="rId150" Type="http://schemas.openxmlformats.org/officeDocument/2006/relationships/hyperlink" Target="http://www.australiancurriculum.edu.au/curriculum/contentdescription/ACLGEC141" TargetMode="External"/><Relationship Id="rId155" Type="http://schemas.openxmlformats.org/officeDocument/2006/relationships/hyperlink" Target="http://www.australiancurriculum.edu.au/curriculum/contentdescription/ACLGEU148" TargetMode="External"/><Relationship Id="rId171" Type="http://schemas.openxmlformats.org/officeDocument/2006/relationships/hyperlink" Target="http://www.australiancurriculum.edu.au/curriculum/contentdescription/ACLGEC164" TargetMode="External"/><Relationship Id="rId176" Type="http://schemas.openxmlformats.org/officeDocument/2006/relationships/hyperlink" Target="http://www.australiancurriculum.edu.au/curriculum/contentdescription/ACLGEU169" TargetMode="External"/><Relationship Id="rId192" Type="http://schemas.openxmlformats.org/officeDocument/2006/relationships/hyperlink" Target="http://www.australiancurriculum.edu.au/curriculum/contentdescription/ACLGEU168" TargetMode="External"/><Relationship Id="rId197" Type="http://schemas.openxmlformats.org/officeDocument/2006/relationships/hyperlink" Target="http://www.australiancurriculum.edu.au/curriculum/contentdescription/ACLGEC171" TargetMode="External"/><Relationship Id="rId206" Type="http://schemas.openxmlformats.org/officeDocument/2006/relationships/hyperlink" Target="http://www.australiancurriculum.edu.au/curriculum/contentdescription/ACLGEU182" TargetMode="External"/><Relationship Id="rId227" Type="http://schemas.openxmlformats.org/officeDocument/2006/relationships/hyperlink" Target="http://www.australiancurriculum.edu.au/curriculum/contentdescription/ACLGEU186" TargetMode="External"/><Relationship Id="rId201" Type="http://schemas.openxmlformats.org/officeDocument/2006/relationships/hyperlink" Target="http://www.australiancurriculum.edu.au/curriculum/contentdescription/ACLGEC176" TargetMode="External"/><Relationship Id="rId222" Type="http://schemas.openxmlformats.org/officeDocument/2006/relationships/hyperlink" Target="http://www.australiancurriculum.edu.au/curriculum/contentdescription/ACLGEC181" TargetMode="External"/><Relationship Id="rId12" Type="http://schemas.openxmlformats.org/officeDocument/2006/relationships/hyperlink" Target="http://k10outline.scsa.wa.edu.au/" TargetMode="External"/><Relationship Id="rId17" Type="http://schemas.openxmlformats.org/officeDocument/2006/relationships/header" Target="header2.xml"/><Relationship Id="rId33" Type="http://schemas.openxmlformats.org/officeDocument/2006/relationships/hyperlink" Target="http://www.australiancurriculum.edu.au/curriculum/contentdescription/ACLGEC107" TargetMode="External"/><Relationship Id="rId38" Type="http://schemas.openxmlformats.org/officeDocument/2006/relationships/hyperlink" Target="http://www.australiancurriculum.edu.au/curriculum/contentdescription/ACLGEU114" TargetMode="External"/><Relationship Id="rId59" Type="http://schemas.openxmlformats.org/officeDocument/2006/relationships/hyperlink" Target="http://www.australiancurriculum.edu.au/curriculum/contentdescription/ACLGEU114" TargetMode="External"/><Relationship Id="rId103" Type="http://schemas.openxmlformats.org/officeDocument/2006/relationships/header" Target="header17.xml"/><Relationship Id="rId108" Type="http://schemas.openxmlformats.org/officeDocument/2006/relationships/hyperlink" Target="http://www.australiancurriculum.edu.au/curriculum/contentdescription/ACLGEC123" TargetMode="External"/><Relationship Id="rId124" Type="http://schemas.openxmlformats.org/officeDocument/2006/relationships/footer" Target="footer12.xml"/><Relationship Id="rId129" Type="http://schemas.openxmlformats.org/officeDocument/2006/relationships/hyperlink" Target="http://www.australiancurriculum.edu.au/curriculum/contentdescription/ACLGEC140" TargetMode="External"/><Relationship Id="rId54" Type="http://schemas.openxmlformats.org/officeDocument/2006/relationships/hyperlink" Target="http://www.australiancurriculum.edu.au/curriculum/contentdescription/ACLGEC107" TargetMode="External"/><Relationship Id="rId70" Type="http://schemas.openxmlformats.org/officeDocument/2006/relationships/hyperlink" Target="http://www.australiancurriculum.edu.au/curriculum/contentdescription/ACLGEC107" TargetMode="External"/><Relationship Id="rId75" Type="http://schemas.openxmlformats.org/officeDocument/2006/relationships/hyperlink" Target="http://www.australiancurriculum.edu.au/curriculum/contentdescription/ACLGEU114" TargetMode="External"/><Relationship Id="rId91" Type="http://schemas.openxmlformats.org/officeDocument/2006/relationships/hyperlink" Target="http://www.australiancurriculum.edu.au/curriculum/contentdescription/ACLGEC125" TargetMode="External"/><Relationship Id="rId96" Type="http://schemas.openxmlformats.org/officeDocument/2006/relationships/hyperlink" Target="http://www.australiancurriculum.edu.au/curriculum/contentdescription/ACLGEU132" TargetMode="External"/><Relationship Id="rId140" Type="http://schemas.openxmlformats.org/officeDocument/2006/relationships/hyperlink" Target="http://www.australiancurriculum.edu.au/curriculum/contentdescription/ACLGEU153" TargetMode="External"/><Relationship Id="rId145" Type="http://schemas.openxmlformats.org/officeDocument/2006/relationships/footer" Target="footer14.xml"/><Relationship Id="rId161" Type="http://schemas.openxmlformats.org/officeDocument/2006/relationships/header" Target="header27.xml"/><Relationship Id="rId166" Type="http://schemas.openxmlformats.org/officeDocument/2006/relationships/hyperlink" Target="http://www.australiancurriculum.edu.au/curriculum/contentdescription/ACLGEC158" TargetMode="External"/><Relationship Id="rId182" Type="http://schemas.openxmlformats.org/officeDocument/2006/relationships/hyperlink" Target="http://www.australiancurriculum.edu.au/curriculum/contentdescription/ACLGEC157" TargetMode="External"/><Relationship Id="rId187" Type="http://schemas.openxmlformats.org/officeDocument/2006/relationships/hyperlink" Target="http://www.australiancurriculum.edu.au/curriculum/contentdescription/ACLGEC163" TargetMode="External"/><Relationship Id="rId217" Type="http://schemas.openxmlformats.org/officeDocument/2006/relationships/hyperlink" Target="http://www.australiancurriculum.edu.au/curriculum/contentdescription/ACLGEC175"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header" Target="header33.xml"/><Relationship Id="rId23" Type="http://schemas.openxmlformats.org/officeDocument/2006/relationships/header" Target="header3.xml"/><Relationship Id="rId28" Type="http://schemas.openxmlformats.org/officeDocument/2006/relationships/hyperlink" Target="http://www.australiancurriculum.edu.au/curriculum/contentdescription/ACLGEC104" TargetMode="External"/><Relationship Id="rId49" Type="http://schemas.openxmlformats.org/officeDocument/2006/relationships/hyperlink" Target="http://www.australiancurriculum.edu.au/curriculum/contentdescription/ACLGEC103" TargetMode="External"/><Relationship Id="rId114" Type="http://schemas.openxmlformats.org/officeDocument/2006/relationships/hyperlink" Target="http://www.australiancurriculum.edu.au/curriculum/contentdescription/ACLGEU131" TargetMode="External"/><Relationship Id="rId119" Type="http://schemas.openxmlformats.org/officeDocument/2006/relationships/hyperlink" Target="http://www.australiancurriculum.edu.au/curriculum/contentdescription/ACLGEU136" TargetMode="External"/><Relationship Id="rId44" Type="http://schemas.openxmlformats.org/officeDocument/2006/relationships/header" Target="header6.xml"/><Relationship Id="rId60" Type="http://schemas.openxmlformats.org/officeDocument/2006/relationships/hyperlink" Target="http://www.australiancurriculum.edu.au/curriculum/contentdescription/ACLGEU115" TargetMode="External"/><Relationship Id="rId65" Type="http://schemas.openxmlformats.org/officeDocument/2006/relationships/header" Target="header10.xml"/><Relationship Id="rId81" Type="http://schemas.openxmlformats.org/officeDocument/2006/relationships/header" Target="header12.xml"/><Relationship Id="rId86" Type="http://schemas.openxmlformats.org/officeDocument/2006/relationships/hyperlink" Target="http://www.omniglot.com/soundfiles/german/name2_de.mp3" TargetMode="External"/><Relationship Id="rId130" Type="http://schemas.openxmlformats.org/officeDocument/2006/relationships/hyperlink" Target="http://www.australiancurriculum.edu.au/curriculum/contentdescription/ACLGEC141" TargetMode="External"/><Relationship Id="rId135" Type="http://schemas.openxmlformats.org/officeDocument/2006/relationships/hyperlink" Target="http://www.australiancurriculum.edu.au/curriculum/contentdescription/ACLGEU148" TargetMode="External"/><Relationship Id="rId151" Type="http://schemas.openxmlformats.org/officeDocument/2006/relationships/hyperlink" Target="http://www.australiancurriculum.edu.au/curriculum/contentdescription/ACLGEC142" TargetMode="External"/><Relationship Id="rId156" Type="http://schemas.openxmlformats.org/officeDocument/2006/relationships/hyperlink" Target="http://www.australiancurriculum.edu.au/curriculum/contentdescription/ACLGEU149" TargetMode="External"/><Relationship Id="rId177" Type="http://schemas.openxmlformats.org/officeDocument/2006/relationships/hyperlink" Target="http://www.australiancurriculum.edu.au/curriculum/contentdescription/ACLGEU170" TargetMode="External"/><Relationship Id="rId198" Type="http://schemas.openxmlformats.org/officeDocument/2006/relationships/hyperlink" Target="http://www.australiancurriculum.edu.au/curriculum/contentdescription/ACLGEC172" TargetMode="External"/><Relationship Id="rId172" Type="http://schemas.openxmlformats.org/officeDocument/2006/relationships/hyperlink" Target="http://www.australiancurriculum.edu.au/curriculum/contentdescription/ACLGEU165" TargetMode="External"/><Relationship Id="rId193" Type="http://schemas.openxmlformats.org/officeDocument/2006/relationships/hyperlink" Target="http://www.australiancurriculum.edu.au/curriculum/contentdescription/ACLGEU169" TargetMode="External"/><Relationship Id="rId202" Type="http://schemas.openxmlformats.org/officeDocument/2006/relationships/hyperlink" Target="http://www.australiancurriculum.edu.au/curriculum/contentdescription/ACLGEC177" TargetMode="External"/><Relationship Id="rId207" Type="http://schemas.openxmlformats.org/officeDocument/2006/relationships/hyperlink" Target="http://www.australiancurriculum.edu.au/curriculum/contentdescription/ACLGEU183" TargetMode="External"/><Relationship Id="rId223" Type="http://schemas.openxmlformats.org/officeDocument/2006/relationships/hyperlink" Target="http://www.australiancurriculum.edu.au/curriculum/contentdescription/ACLGEU182" TargetMode="External"/><Relationship Id="rId228" Type="http://schemas.openxmlformats.org/officeDocument/2006/relationships/hyperlink" Target="http://www.australiancurriculum.edu.au/curriculum/contentdescription/ACLGEU187" TargetMode="External"/><Relationship Id="rId13" Type="http://schemas.openxmlformats.org/officeDocument/2006/relationships/image" Target="media/image3.jpeg"/><Relationship Id="rId18" Type="http://schemas.openxmlformats.org/officeDocument/2006/relationships/footer" Target="footer3.xml"/><Relationship Id="rId39" Type="http://schemas.openxmlformats.org/officeDocument/2006/relationships/hyperlink" Target="http://www.australiancurriculum.edu.au/curriculum/contentdescription/ACLGEU115" TargetMode="External"/><Relationship Id="rId109" Type="http://schemas.openxmlformats.org/officeDocument/2006/relationships/hyperlink" Target="http://www.australiancurriculum.edu.au/curriculum/contentdescription/ACLGEC124" TargetMode="External"/><Relationship Id="rId34" Type="http://schemas.openxmlformats.org/officeDocument/2006/relationships/hyperlink" Target="http://www.australiancurriculum.edu.au/curriculum/contentdescription/ACLGEC108" TargetMode="External"/><Relationship Id="rId50" Type="http://schemas.openxmlformats.org/officeDocument/2006/relationships/hyperlink" Target="http://www.australiancurriculum.edu.au/curriculum/contentdescription/ACLGEC104" TargetMode="External"/><Relationship Id="rId55" Type="http://schemas.openxmlformats.org/officeDocument/2006/relationships/hyperlink" Target="http://www.australiancurriculum.edu.au/curriculum/contentdescription/ACLGEC108" TargetMode="External"/><Relationship Id="rId76" Type="http://schemas.openxmlformats.org/officeDocument/2006/relationships/hyperlink" Target="http://www.australiancurriculum.edu.au/curriculum/contentdescription/ACLGEU115" TargetMode="External"/><Relationship Id="rId97" Type="http://schemas.openxmlformats.org/officeDocument/2006/relationships/hyperlink" Target="http://www.australiancurriculum.edu.au/curriculum/contentdescription/ACLGEU133" TargetMode="External"/><Relationship Id="rId104" Type="http://schemas.openxmlformats.org/officeDocument/2006/relationships/footer" Target="footer10.xml"/><Relationship Id="rId120" Type="http://schemas.openxmlformats.org/officeDocument/2006/relationships/header" Target="header19.xml"/><Relationship Id="rId125" Type="http://schemas.openxmlformats.org/officeDocument/2006/relationships/header" Target="header22.xml"/><Relationship Id="rId141" Type="http://schemas.openxmlformats.org/officeDocument/2006/relationships/header" Target="header23.xml"/><Relationship Id="rId146" Type="http://schemas.openxmlformats.org/officeDocument/2006/relationships/header" Target="header26.xml"/><Relationship Id="rId167" Type="http://schemas.openxmlformats.org/officeDocument/2006/relationships/hyperlink" Target="http://www.australiancurriculum.edu.au/curriculum/contentdescription/ACLGEC159" TargetMode="External"/><Relationship Id="rId188" Type="http://schemas.openxmlformats.org/officeDocument/2006/relationships/hyperlink" Target="http://www.australiancurriculum.edu.au/curriculum/contentdescription/ACLGEC164" TargetMode="External"/><Relationship Id="rId7" Type="http://schemas.openxmlformats.org/officeDocument/2006/relationships/endnotes" Target="endnotes.xml"/><Relationship Id="rId71" Type="http://schemas.openxmlformats.org/officeDocument/2006/relationships/hyperlink" Target="http://www.australiancurriculum.edu.au/curriculum/contentdescription/ACLGEC108" TargetMode="External"/><Relationship Id="rId92" Type="http://schemas.openxmlformats.org/officeDocument/2006/relationships/hyperlink" Target="http://www.australiancurriculum.edu.au/curriculum/contentdescription/ACLGEC126" TargetMode="External"/><Relationship Id="rId162" Type="http://schemas.openxmlformats.org/officeDocument/2006/relationships/header" Target="header28.xml"/><Relationship Id="rId183" Type="http://schemas.openxmlformats.org/officeDocument/2006/relationships/hyperlink" Target="http://www.australiancurriculum.edu.au/curriculum/contentdescription/ACLGEC158" TargetMode="External"/><Relationship Id="rId213" Type="http://schemas.openxmlformats.org/officeDocument/2006/relationships/header" Target="header34.xml"/><Relationship Id="rId218" Type="http://schemas.openxmlformats.org/officeDocument/2006/relationships/hyperlink" Target="http://www.australiancurriculum.edu.au/curriculum/contentdescription/ACLGEC176" TargetMode="External"/><Relationship Id="rId2" Type="http://schemas.openxmlformats.org/officeDocument/2006/relationships/numbering" Target="numbering.xml"/><Relationship Id="rId29" Type="http://schemas.openxmlformats.org/officeDocument/2006/relationships/hyperlink" Target="http://www.omniglot.com/soundfiles/german/slowly_de.mp3" TargetMode="External"/><Relationship Id="rId24" Type="http://schemas.openxmlformats.org/officeDocument/2006/relationships/footer" Target="footer4.xml"/><Relationship Id="rId40" Type="http://schemas.openxmlformats.org/officeDocument/2006/relationships/hyperlink" Target="http://www.australiancurriculum.edu.au/curriculum/contentdescription/ACLGEU116" TargetMode="External"/><Relationship Id="rId45" Type="http://schemas.openxmlformats.org/officeDocument/2006/relationships/footer" Target="footer5.xml"/><Relationship Id="rId66" Type="http://schemas.openxmlformats.org/officeDocument/2006/relationships/hyperlink" Target="http://www.australiancurriculum.edu.au/curriculum/contentdescription/ACLGEC103" TargetMode="External"/><Relationship Id="rId87" Type="http://schemas.openxmlformats.org/officeDocument/2006/relationships/hyperlink" Target="http://www.australiancurriculum.edu.au/curriculum/contentdescription/ACLGEC120" TargetMode="External"/><Relationship Id="rId110" Type="http://schemas.openxmlformats.org/officeDocument/2006/relationships/hyperlink" Target="http://www.australiancurriculum.edu.au/curriculum/contentdescription/ACLGEC125" TargetMode="External"/><Relationship Id="rId115" Type="http://schemas.openxmlformats.org/officeDocument/2006/relationships/hyperlink" Target="http://www.australiancurriculum.edu.au/curriculum/contentdescription/ACLGEU132" TargetMode="External"/><Relationship Id="rId131" Type="http://schemas.openxmlformats.org/officeDocument/2006/relationships/hyperlink" Target="http://www.australiancurriculum.edu.au/curriculum/contentdescription/ACLGEC142" TargetMode="External"/><Relationship Id="rId136" Type="http://schemas.openxmlformats.org/officeDocument/2006/relationships/hyperlink" Target="http://www.australiancurriculum.edu.au/curriculum/contentdescription/ACLGEU149" TargetMode="External"/><Relationship Id="rId157" Type="http://schemas.openxmlformats.org/officeDocument/2006/relationships/hyperlink" Target="http://www.australiancurriculum.edu.au/curriculum/contentdescription/ACLGEU150" TargetMode="External"/><Relationship Id="rId178" Type="http://schemas.openxmlformats.org/officeDocument/2006/relationships/header" Target="header29.xml"/><Relationship Id="rId61" Type="http://schemas.openxmlformats.org/officeDocument/2006/relationships/hyperlink" Target="http://www.australiancurriculum.edu.au/curriculum/contentdescription/ACLGEU116" TargetMode="External"/><Relationship Id="rId82" Type="http://schemas.openxmlformats.org/officeDocument/2006/relationships/footer" Target="footer7.xml"/><Relationship Id="rId152" Type="http://schemas.openxmlformats.org/officeDocument/2006/relationships/hyperlink" Target="http://www.australiancurriculum.edu.au/curriculum/contentdescription/ACLGEC143" TargetMode="External"/><Relationship Id="rId173" Type="http://schemas.openxmlformats.org/officeDocument/2006/relationships/hyperlink" Target="http://www.australiancurriculum.edu.au/curriculum/contentdescription/ACLGEU166" TargetMode="External"/><Relationship Id="rId194" Type="http://schemas.openxmlformats.org/officeDocument/2006/relationships/hyperlink" Target="http://www.australiancurriculum.edu.au/curriculum/contentdescription/ACLGEU170" TargetMode="External"/><Relationship Id="rId199" Type="http://schemas.openxmlformats.org/officeDocument/2006/relationships/hyperlink" Target="http://www.australiancurriculum.edu.au/curriculum/contentdescription/ACLGEC174" TargetMode="External"/><Relationship Id="rId203" Type="http://schemas.openxmlformats.org/officeDocument/2006/relationships/hyperlink" Target="http://www.australiancurriculum.edu.au/curriculum/contentdescription/ACLGEC178" TargetMode="External"/><Relationship Id="rId208" Type="http://schemas.openxmlformats.org/officeDocument/2006/relationships/hyperlink" Target="http://www.australiancurriculum.edu.au/curriculum/contentdescription/ACLGEU184" TargetMode="External"/><Relationship Id="rId229" Type="http://schemas.openxmlformats.org/officeDocument/2006/relationships/header" Target="header35.xml"/><Relationship Id="rId19" Type="http://schemas.openxmlformats.org/officeDocument/2006/relationships/hyperlink" Target="http://www.omniglot.com/soundfiles/german/name1_de.mp3" TargetMode="External"/><Relationship Id="rId224" Type="http://schemas.openxmlformats.org/officeDocument/2006/relationships/hyperlink" Target="http://www.australiancurriculum.edu.au/curriculum/contentdescription/ACLGEU183" TargetMode="External"/><Relationship Id="rId14" Type="http://schemas.openxmlformats.org/officeDocument/2006/relationships/hyperlink" Target="http://k10outline.scsa.wa.edu.au/" TargetMode="External"/><Relationship Id="rId30" Type="http://schemas.openxmlformats.org/officeDocument/2006/relationships/hyperlink" Target="http://www.omniglot.com/soundfiles/german/howtosay_de.mp3" TargetMode="External"/><Relationship Id="rId35" Type="http://schemas.openxmlformats.org/officeDocument/2006/relationships/hyperlink" Target="http://www.australiancurriculum.edu.au/curriculum/contentdescription/ACLGEC109" TargetMode="External"/><Relationship Id="rId56" Type="http://schemas.openxmlformats.org/officeDocument/2006/relationships/hyperlink" Target="http://www.australiancurriculum.edu.au/curriculum/contentdescription/ACLGEC109" TargetMode="External"/><Relationship Id="rId77" Type="http://schemas.openxmlformats.org/officeDocument/2006/relationships/hyperlink" Target="http://www.australiancurriculum.edu.au/curriculum/contentdescription/ACLGEU116" TargetMode="External"/><Relationship Id="rId100" Type="http://schemas.openxmlformats.org/officeDocument/2006/relationships/header" Target="header15.xml"/><Relationship Id="rId105" Type="http://schemas.openxmlformats.org/officeDocument/2006/relationships/header" Target="header18.xml"/><Relationship Id="rId126" Type="http://schemas.openxmlformats.org/officeDocument/2006/relationships/hyperlink" Target="http://www.omniglot.com/soundfiles/german/name2_de.mp3" TargetMode="External"/><Relationship Id="rId147" Type="http://schemas.openxmlformats.org/officeDocument/2006/relationships/hyperlink" Target="http://www.australiancurriculum.edu.au/curriculum/contentdescription/ACLGEC137" TargetMode="External"/><Relationship Id="rId168" Type="http://schemas.openxmlformats.org/officeDocument/2006/relationships/hyperlink" Target="http://www.australiancurriculum.edu.au/curriculum/contentdescription/ACLGEC160" TargetMode="External"/><Relationship Id="rId8" Type="http://schemas.openxmlformats.org/officeDocument/2006/relationships/image" Target="media/image1.jpg"/><Relationship Id="rId51" Type="http://schemas.openxmlformats.org/officeDocument/2006/relationships/hyperlink" Target="http://www.omniglot.com/soundfiles/german/excuseme1_de.mp3" TargetMode="External"/><Relationship Id="rId72" Type="http://schemas.openxmlformats.org/officeDocument/2006/relationships/hyperlink" Target="http://www.australiancurriculum.edu.au/curriculum/contentdescription/ACLGEC109" TargetMode="External"/><Relationship Id="rId93" Type="http://schemas.openxmlformats.org/officeDocument/2006/relationships/hyperlink" Target="http://www.australiancurriculum.edu.au/curriculum/contentdescription/ACLGEC127" TargetMode="External"/><Relationship Id="rId98" Type="http://schemas.openxmlformats.org/officeDocument/2006/relationships/hyperlink" Target="http://www.australiancurriculum.edu.au/curriculum/contentdescription/ACLGEU134" TargetMode="External"/><Relationship Id="rId121" Type="http://schemas.openxmlformats.org/officeDocument/2006/relationships/header" Target="header20.xml"/><Relationship Id="rId142" Type="http://schemas.openxmlformats.org/officeDocument/2006/relationships/header" Target="header24.xml"/><Relationship Id="rId163" Type="http://schemas.openxmlformats.org/officeDocument/2006/relationships/hyperlink" Target="http://www.australiancurriculum.edu.au/curriculum/contentdescription/ACLGEC154" TargetMode="External"/><Relationship Id="rId184" Type="http://schemas.openxmlformats.org/officeDocument/2006/relationships/hyperlink" Target="http://www.australiancurriculum.edu.au/curriculum/contentdescription/ACLGEC159" TargetMode="External"/><Relationship Id="rId189" Type="http://schemas.openxmlformats.org/officeDocument/2006/relationships/hyperlink" Target="http://www.australiancurriculum.edu.au/curriculum/contentdescription/ACLGEU165" TargetMode="External"/><Relationship Id="rId219" Type="http://schemas.openxmlformats.org/officeDocument/2006/relationships/hyperlink" Target="http://www.australiancurriculum.edu.au/curriculum/contentdescription/ACLGEC177" TargetMode="External"/><Relationship Id="rId3" Type="http://schemas.openxmlformats.org/officeDocument/2006/relationships/styles" Target="styles.xml"/><Relationship Id="rId214" Type="http://schemas.openxmlformats.org/officeDocument/2006/relationships/hyperlink" Target="http://www.australiancurriculum.edu.au/curriculum/contentdescription/ACLGEC171" TargetMode="External"/><Relationship Id="rId230" Type="http://schemas.openxmlformats.org/officeDocument/2006/relationships/fontTable" Target="fontTable.xml"/><Relationship Id="rId25" Type="http://schemas.openxmlformats.org/officeDocument/2006/relationships/header" Target="header4.xml"/><Relationship Id="rId46" Type="http://schemas.openxmlformats.org/officeDocument/2006/relationships/header" Target="header7.xml"/><Relationship Id="rId67" Type="http://schemas.openxmlformats.org/officeDocument/2006/relationships/hyperlink" Target="http://www.australiancurriculum.edu.au/curriculum/contentdescription/ACLGEC104" TargetMode="External"/><Relationship Id="rId116" Type="http://schemas.openxmlformats.org/officeDocument/2006/relationships/hyperlink" Target="http://www.australiancurriculum.edu.au/curriculum/contentdescription/ACLGEU133" TargetMode="External"/><Relationship Id="rId137" Type="http://schemas.openxmlformats.org/officeDocument/2006/relationships/hyperlink" Target="http://www.australiancurriculum.edu.au/curriculum/contentdescription/ACLGEU150" TargetMode="External"/><Relationship Id="rId158" Type="http://schemas.openxmlformats.org/officeDocument/2006/relationships/hyperlink" Target="http://www.australiancurriculum.edu.au/curriculum/contentdescription/ACLGEU151" TargetMode="External"/><Relationship Id="rId20" Type="http://schemas.openxmlformats.org/officeDocument/2006/relationships/hyperlink" Target="http://www.omniglot.com/soundfiles/german/name2_de.mp3" TargetMode="External"/><Relationship Id="rId41" Type="http://schemas.openxmlformats.org/officeDocument/2006/relationships/hyperlink" Target="http://www.australiancurriculum.edu.au/curriculum/contentdescription/ACLGEU117" TargetMode="External"/><Relationship Id="rId62" Type="http://schemas.openxmlformats.org/officeDocument/2006/relationships/hyperlink" Target="http://www.australiancurriculum.edu.au/curriculum/contentdescription/ACLGEU117" TargetMode="External"/><Relationship Id="rId83" Type="http://schemas.openxmlformats.org/officeDocument/2006/relationships/header" Target="header13.xml"/><Relationship Id="rId88" Type="http://schemas.openxmlformats.org/officeDocument/2006/relationships/hyperlink" Target="http://www.australiancurriculum.edu.au/curriculum/contentdescription/ACLGEC121" TargetMode="External"/><Relationship Id="rId111" Type="http://schemas.openxmlformats.org/officeDocument/2006/relationships/hyperlink" Target="http://www.australiancurriculum.edu.au/curriculum/contentdescription/ACLGEC126" TargetMode="External"/><Relationship Id="rId132" Type="http://schemas.openxmlformats.org/officeDocument/2006/relationships/hyperlink" Target="http://www.australiancurriculum.edu.au/curriculum/contentdescription/ACLGEC143" TargetMode="External"/><Relationship Id="rId153" Type="http://schemas.openxmlformats.org/officeDocument/2006/relationships/hyperlink" Target="http://www.australiancurriculum.edu.au/curriculum/contentdescription/ACLGEC144" TargetMode="External"/><Relationship Id="rId174" Type="http://schemas.openxmlformats.org/officeDocument/2006/relationships/hyperlink" Target="http://www.australiancurriculum.edu.au/curriculum/contentdescription/ACLGEU167" TargetMode="External"/><Relationship Id="rId179" Type="http://schemas.openxmlformats.org/officeDocument/2006/relationships/header" Target="header30.xml"/><Relationship Id="rId195" Type="http://schemas.openxmlformats.org/officeDocument/2006/relationships/header" Target="header31.xml"/><Relationship Id="rId209" Type="http://schemas.openxmlformats.org/officeDocument/2006/relationships/hyperlink" Target="http://www.australiancurriculum.edu.au/curriculum/contentdescription/ACLGEU185" TargetMode="External"/><Relationship Id="rId190" Type="http://schemas.openxmlformats.org/officeDocument/2006/relationships/hyperlink" Target="http://www.australiancurriculum.edu.au/curriculum/contentdescription/ACLGEU166" TargetMode="External"/><Relationship Id="rId204" Type="http://schemas.openxmlformats.org/officeDocument/2006/relationships/hyperlink" Target="http://www.australiancurriculum.edu.au/curriculum/contentdescription/ACLGEC180" TargetMode="External"/><Relationship Id="rId220" Type="http://schemas.openxmlformats.org/officeDocument/2006/relationships/hyperlink" Target="http://www.australiancurriculum.edu.au/curriculum/contentdescription/ACLGEC178" TargetMode="External"/><Relationship Id="rId225" Type="http://schemas.openxmlformats.org/officeDocument/2006/relationships/hyperlink" Target="http://www.australiancurriculum.edu.au/curriculum/contentdescription/ACLGEU184" TargetMode="External"/><Relationship Id="rId15" Type="http://schemas.openxmlformats.org/officeDocument/2006/relationships/hyperlink" Target="http://k10outline.scsa.wa.edu.au/home/judging-standards" TargetMode="External"/><Relationship Id="rId36" Type="http://schemas.openxmlformats.org/officeDocument/2006/relationships/hyperlink" Target="http://www.australiancurriculum.edu.au/curriculum/contentdescription/ACLGEC110" TargetMode="External"/><Relationship Id="rId57" Type="http://schemas.openxmlformats.org/officeDocument/2006/relationships/hyperlink" Target="http://www.australiancurriculum.edu.au/curriculum/contentdescription/ACLGEC110" TargetMode="External"/><Relationship Id="rId106" Type="http://schemas.openxmlformats.org/officeDocument/2006/relationships/hyperlink" Target="http://www.australiancurriculum.edu.au/curriculum/contentdescription/ACLGEC120" TargetMode="External"/><Relationship Id="rId127" Type="http://schemas.openxmlformats.org/officeDocument/2006/relationships/hyperlink" Target="http://www.australiancurriculum.edu.au/curriculum/contentdescription/ACLGEC137" TargetMode="External"/><Relationship Id="rId10" Type="http://schemas.openxmlformats.org/officeDocument/2006/relationships/header" Target="header1.xml"/><Relationship Id="rId31" Type="http://schemas.openxmlformats.org/officeDocument/2006/relationships/hyperlink" Target="http://www.australiancurriculum.edu.au/curriculum/contentdescription/ACLGEC105" TargetMode="External"/><Relationship Id="rId52" Type="http://schemas.openxmlformats.org/officeDocument/2006/relationships/hyperlink" Target="http://www.australiancurriculum.edu.au/curriculum/contentdescription/ACLGEC105" TargetMode="External"/><Relationship Id="rId73" Type="http://schemas.openxmlformats.org/officeDocument/2006/relationships/hyperlink" Target="http://www.australiancurriculum.edu.au/curriculum/contentdescription/ACLGEC110" TargetMode="External"/><Relationship Id="rId78" Type="http://schemas.openxmlformats.org/officeDocument/2006/relationships/hyperlink" Target="http://www.australiancurriculum.edu.au/curriculum/contentdescription/ACLGEU117" TargetMode="External"/><Relationship Id="rId94" Type="http://schemas.openxmlformats.org/officeDocument/2006/relationships/hyperlink" Target="http://www.australiancurriculum.edu.au/curriculum/contentdescription/ACLGEC129" TargetMode="External"/><Relationship Id="rId99" Type="http://schemas.openxmlformats.org/officeDocument/2006/relationships/hyperlink" Target="http://www.australiancurriculum.edu.au/curriculum/contentdescription/ACLGEU136" TargetMode="External"/><Relationship Id="rId101" Type="http://schemas.openxmlformats.org/officeDocument/2006/relationships/header" Target="header16.xml"/><Relationship Id="rId122" Type="http://schemas.openxmlformats.org/officeDocument/2006/relationships/footer" Target="footer11.xml"/><Relationship Id="rId143" Type="http://schemas.openxmlformats.org/officeDocument/2006/relationships/footer" Target="footer13.xml"/><Relationship Id="rId148" Type="http://schemas.openxmlformats.org/officeDocument/2006/relationships/hyperlink" Target="http://www.australiancurriculum.edu.au/curriculum/contentdescription/ACLGEC138" TargetMode="External"/><Relationship Id="rId164" Type="http://schemas.openxmlformats.org/officeDocument/2006/relationships/hyperlink" Target="http://www.australiancurriculum.edu.au/curriculum/contentdescription/ACLGEC155" TargetMode="External"/><Relationship Id="rId169" Type="http://schemas.openxmlformats.org/officeDocument/2006/relationships/hyperlink" Target="http://www.australiancurriculum.edu.au/curriculum/contentdescription/ACLGEC161" TargetMode="External"/><Relationship Id="rId185" Type="http://schemas.openxmlformats.org/officeDocument/2006/relationships/hyperlink" Target="http://www.australiancurriculum.edu.au/curriculum/contentdescription/ACLGEC160" TargetMode="Externa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http://www.australiancurriculum.edu.au/curriculum/contentdescription/ACLGEC154" TargetMode="External"/><Relationship Id="rId210" Type="http://schemas.openxmlformats.org/officeDocument/2006/relationships/hyperlink" Target="http://www.australiancurriculum.edu.au/curriculum/contentdescription/ACLGEU186" TargetMode="External"/><Relationship Id="rId215" Type="http://schemas.openxmlformats.org/officeDocument/2006/relationships/hyperlink" Target="http://www.australiancurriculum.edu.au/curriculum/contentdescription/ACLGEC172" TargetMode="External"/><Relationship Id="rId26" Type="http://schemas.openxmlformats.org/officeDocument/2006/relationships/hyperlink" Target="http://www.omniglot.com/soundfiles/german/name1_de.mp3" TargetMode="External"/><Relationship Id="rId231" Type="http://schemas.openxmlformats.org/officeDocument/2006/relationships/theme" Target="theme/theme1.xml"/><Relationship Id="rId47" Type="http://schemas.openxmlformats.org/officeDocument/2006/relationships/footer" Target="footer6.xml"/><Relationship Id="rId68" Type="http://schemas.openxmlformats.org/officeDocument/2006/relationships/hyperlink" Target="http://www.australiancurriculum.edu.au/curriculum/contentdescription/ACLGEC105" TargetMode="External"/><Relationship Id="rId89" Type="http://schemas.openxmlformats.org/officeDocument/2006/relationships/hyperlink" Target="http://www.australiancurriculum.edu.au/curriculum/contentdescription/ACLGEC123" TargetMode="External"/><Relationship Id="rId112" Type="http://schemas.openxmlformats.org/officeDocument/2006/relationships/hyperlink" Target="http://www.australiancurriculum.edu.au/curriculum/contentdescription/ACLGEC127" TargetMode="External"/><Relationship Id="rId133" Type="http://schemas.openxmlformats.org/officeDocument/2006/relationships/hyperlink" Target="http://www.australiancurriculum.edu.au/curriculum/contentdescription/ACLGEC144" TargetMode="External"/><Relationship Id="rId154" Type="http://schemas.openxmlformats.org/officeDocument/2006/relationships/hyperlink" Target="http://www.australiancurriculum.edu.au/curriculum/contentdescription/ACLGEC146" TargetMode="External"/><Relationship Id="rId175" Type="http://schemas.openxmlformats.org/officeDocument/2006/relationships/hyperlink" Target="http://www.australiancurriculum.edu.au/curriculum/contentdescription/ACLGEU168" TargetMode="External"/><Relationship Id="rId196" Type="http://schemas.openxmlformats.org/officeDocument/2006/relationships/header" Target="header32.xml"/><Relationship Id="rId200" Type="http://schemas.openxmlformats.org/officeDocument/2006/relationships/hyperlink" Target="http://www.australiancurriculum.edu.au/curriculum/contentdescription/ACLGEC175" TargetMode="External"/><Relationship Id="rId16" Type="http://schemas.openxmlformats.org/officeDocument/2006/relationships/footer" Target="footer2.xml"/><Relationship Id="rId221" Type="http://schemas.openxmlformats.org/officeDocument/2006/relationships/hyperlink" Target="http://www.australiancurriculum.edu.au/curriculum/contentdescription/ACLGEC180" TargetMode="External"/><Relationship Id="rId37" Type="http://schemas.openxmlformats.org/officeDocument/2006/relationships/hyperlink" Target="http://www.australiancurriculum.edu.au/curriculum/contentdescription/ACLGEC112" TargetMode="External"/><Relationship Id="rId58" Type="http://schemas.openxmlformats.org/officeDocument/2006/relationships/hyperlink" Target="http://www.australiancurriculum.edu.au/curriculum/contentdescription/ACLGEC112" TargetMode="External"/><Relationship Id="rId79" Type="http://schemas.openxmlformats.org/officeDocument/2006/relationships/hyperlink" Target="http://www.australiancurriculum.edu.au/curriculum/contentdescription/ACLGEU118" TargetMode="External"/><Relationship Id="rId102" Type="http://schemas.openxmlformats.org/officeDocument/2006/relationships/footer" Target="footer9.xml"/><Relationship Id="rId123" Type="http://schemas.openxmlformats.org/officeDocument/2006/relationships/header" Target="header21.xml"/><Relationship Id="rId144" Type="http://schemas.openxmlformats.org/officeDocument/2006/relationships/header" Target="header25.xml"/><Relationship Id="rId90" Type="http://schemas.openxmlformats.org/officeDocument/2006/relationships/hyperlink" Target="http://www.australiancurriculum.edu.au/curriculum/contentdescription/ACLGEC124" TargetMode="External"/><Relationship Id="rId165" Type="http://schemas.openxmlformats.org/officeDocument/2006/relationships/hyperlink" Target="http://www.australiancurriculum.edu.au/curriculum/contentdescription/ACLGEC157" TargetMode="External"/><Relationship Id="rId186" Type="http://schemas.openxmlformats.org/officeDocument/2006/relationships/hyperlink" Target="http://www.australiancurriculum.edu.au/curriculum/contentdescription/ACLGEC161" TargetMode="External"/><Relationship Id="rId211" Type="http://schemas.openxmlformats.org/officeDocument/2006/relationships/hyperlink" Target="http://www.australiancurriculum.edu.au/curriculum/contentdescription/ACLGEU18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2.xml.rels><?xml version="1.0" encoding="UTF-8" standalone="yes"?>
<Relationships xmlns="http://schemas.openxmlformats.org/package/2006/relationships"><Relationship Id="rId1" Type="http://schemas.openxmlformats.org/officeDocument/2006/relationships/image" Target="media/image2.jpeg"/></Relationships>
</file>

<file path=word/_rels/header26.xml.rels><?xml version="1.0" encoding="UTF-8" standalone="yes"?>
<Relationships xmlns="http://schemas.openxmlformats.org/package/2006/relationships"><Relationship Id="rId1" Type="http://schemas.openxmlformats.org/officeDocument/2006/relationships/image" Target="media/image2.jpeg"/></Relationships>
</file>

<file path=word/_rels/header28.xml.rels><?xml version="1.0" encoding="UTF-8" standalone="yes"?>
<Relationships xmlns="http://schemas.openxmlformats.org/package/2006/relationships"><Relationship Id="rId1" Type="http://schemas.openxmlformats.org/officeDocument/2006/relationships/image" Target="media/image2.jpeg"/></Relationships>
</file>

<file path=word/_rels/header30.xml.rels><?xml version="1.0" encoding="UTF-8" standalone="yes"?>
<Relationships xmlns="http://schemas.openxmlformats.org/package/2006/relationships"><Relationship Id="rId1" Type="http://schemas.openxmlformats.org/officeDocument/2006/relationships/image" Target="media/image2.jpeg"/></Relationships>
</file>

<file path=word/_rels/header32.xml.rels><?xml version="1.0" encoding="UTF-8" standalone="yes"?>
<Relationships xmlns="http://schemas.openxmlformats.org/package/2006/relationships"><Relationship Id="rId1" Type="http://schemas.openxmlformats.org/officeDocument/2006/relationships/image" Target="media/image2.jpeg"/></Relationships>
</file>

<file path=word/_rels/header34.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5B512-C58A-4666-96AD-04DF96F98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89</Pages>
  <Words>40020</Words>
  <Characters>228115</Characters>
  <Application>Microsoft Office Word</Application>
  <DocSecurity>0</DocSecurity>
  <Lines>1900</Lines>
  <Paragraphs>535</Paragraphs>
  <ScaleCrop>false</ScaleCrop>
  <HeadingPairs>
    <vt:vector size="2" baseType="variant">
      <vt:variant>
        <vt:lpstr>Title</vt:lpstr>
      </vt:variant>
      <vt:variant>
        <vt:i4>1</vt:i4>
      </vt:variant>
    </vt:vector>
  </HeadingPairs>
  <TitlesOfParts>
    <vt:vector size="1" baseType="lpstr">
      <vt:lpstr/>
    </vt:vector>
  </TitlesOfParts>
  <Company>CC</Company>
  <LinksUpToDate>false</LinksUpToDate>
  <CharactersWithSpaces>267600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Mandy Hudson</dc:creator>
  <cp:lastModifiedBy>Mandy Hudson</cp:lastModifiedBy>
  <cp:revision>47</cp:revision>
  <cp:lastPrinted>2017-12-12T10:39:00Z</cp:lastPrinted>
  <dcterms:created xsi:type="dcterms:W3CDTF">2017-06-02T05:58:00Z</dcterms:created>
  <dcterms:modified xsi:type="dcterms:W3CDTF">2017-12-12T10:40:00Z</dcterms:modified>
</cp:coreProperties>
</file>