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Spec="center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9564AE" w:rsidRPr="00114BB4" w:rsidTr="0077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114BB4" w:rsidRDefault="00F22D6C" w:rsidP="00771639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9564AE">
              <w:rPr>
                <w:b/>
              </w:rPr>
              <w:t>ssessment task</w:t>
            </w:r>
          </w:p>
        </w:tc>
      </w:tr>
      <w:tr w:rsidR="009564AE" w:rsidRPr="00114BB4" w:rsidTr="0077163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9564AE" w:rsidRPr="00114BB4" w:rsidRDefault="009564AE" w:rsidP="00771639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9564AE" w:rsidRPr="00114BB4" w:rsidRDefault="002C4092" w:rsidP="00771639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107094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07094" w:rsidRPr="00114BB4" w:rsidRDefault="00107094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107094" w:rsidRPr="00114BB4" w:rsidRDefault="00107094" w:rsidP="00107094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Technologies</w:t>
            </w:r>
          </w:p>
        </w:tc>
      </w:tr>
      <w:tr w:rsidR="00107094" w:rsidRPr="00114BB4" w:rsidTr="0077163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07094" w:rsidRPr="00114BB4" w:rsidRDefault="00107094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Subject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107094" w:rsidRPr="00114BB4" w:rsidRDefault="00107094" w:rsidP="00107094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and Technologies  </w:t>
            </w:r>
          </w:p>
        </w:tc>
      </w:tr>
      <w:tr w:rsidR="00107094" w:rsidRPr="00114BB4" w:rsidTr="0077163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107094" w:rsidRPr="00114BB4" w:rsidRDefault="00107094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107094" w:rsidRPr="00114BB4" w:rsidRDefault="00107094" w:rsidP="00AD79CD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</w:t>
            </w:r>
            <w:r w:rsidR="00D64D7D">
              <w:t>es</w:t>
            </w:r>
            <w:r>
              <w:t xml:space="preserve"> and production skills </w:t>
            </w:r>
          </w:p>
        </w:tc>
      </w:tr>
      <w:tr w:rsidR="009564AE" w:rsidRPr="00373FA2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9564AE" w:rsidRPr="007F3EAF" w:rsidRDefault="00ED63AA" w:rsidP="00771639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Task guidelines</w:t>
            </w:r>
          </w:p>
        </w:tc>
      </w:tr>
      <w:tr w:rsidR="00107094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107094" w:rsidRPr="00114BB4" w:rsidRDefault="00D64D7D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Description of task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497FD9" w:rsidRPr="007A2256" w:rsidRDefault="00107094" w:rsidP="0010709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7A2256">
              <w:rPr>
                <w:rFonts w:cs="Calibri"/>
              </w:rPr>
              <w:t xml:space="preserve">Students </w:t>
            </w:r>
            <w:r>
              <w:rPr>
                <w:rFonts w:cs="Calibri"/>
              </w:rPr>
              <w:t>will</w:t>
            </w:r>
            <w:r w:rsidR="006914B4">
              <w:rPr>
                <w:rFonts w:cs="Calibri"/>
              </w:rPr>
              <w:t>:</w:t>
            </w:r>
          </w:p>
          <w:p w:rsidR="00563FEC" w:rsidRPr="00BC7CE0" w:rsidRDefault="00CF047E" w:rsidP="00BC7CE0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explain</w:t>
            </w:r>
            <w:proofErr w:type="gramEnd"/>
            <w:r w:rsidR="00497FD9">
              <w:rPr>
                <w:rFonts w:cs="Calibri"/>
              </w:rPr>
              <w:t xml:space="preserve"> a given task</w:t>
            </w:r>
            <w:r>
              <w:rPr>
                <w:rFonts w:cs="Calibri"/>
              </w:rPr>
              <w:t xml:space="preserve"> and its purpose, in the selected </w:t>
            </w:r>
            <w:r>
              <w:t>Design and Technologies</w:t>
            </w:r>
            <w:r>
              <w:rPr>
                <w:rFonts w:cs="Calibri"/>
              </w:rPr>
              <w:t xml:space="preserve"> context.</w:t>
            </w:r>
            <w:r w:rsidR="00BC7CE0">
              <w:rPr>
                <w:rFonts w:cs="Calibri"/>
              </w:rPr>
              <w:t xml:space="preserve"> </w:t>
            </w:r>
            <w:r w:rsidR="003822C7" w:rsidRPr="00BC7CE0">
              <w:rPr>
                <w:rFonts w:cs="Calibri"/>
              </w:rPr>
              <w:t xml:space="preserve">Consider </w:t>
            </w:r>
            <w:r w:rsidR="00D34141" w:rsidRPr="00BC7CE0">
              <w:rPr>
                <w:rFonts w:cs="Calibri"/>
              </w:rPr>
              <w:t xml:space="preserve">a range of </w:t>
            </w:r>
            <w:r w:rsidR="003822C7" w:rsidRPr="00BC7CE0">
              <w:rPr>
                <w:rFonts w:cs="Calibri"/>
              </w:rPr>
              <w:t xml:space="preserve">components/resources </w:t>
            </w:r>
            <w:r w:rsidR="00D34141" w:rsidRPr="00BC7CE0">
              <w:rPr>
                <w:rFonts w:cs="Calibri"/>
              </w:rPr>
              <w:t>required to develop solutions and identify</w:t>
            </w:r>
            <w:r>
              <w:rPr>
                <w:rFonts w:cs="Calibri"/>
              </w:rPr>
              <w:t xml:space="preserve"> the</w:t>
            </w:r>
            <w:r w:rsidR="00D34141" w:rsidRPr="00BC7CE0">
              <w:rPr>
                <w:rFonts w:cs="Calibri"/>
              </w:rPr>
              <w:t xml:space="preserve"> </w:t>
            </w:r>
            <w:r w:rsidR="00563FEC" w:rsidRPr="00BC7CE0">
              <w:rPr>
                <w:rFonts w:cs="Calibri"/>
              </w:rPr>
              <w:t>constrain</w:t>
            </w:r>
            <w:r w:rsidR="001D6516" w:rsidRPr="00BC7CE0">
              <w:rPr>
                <w:rFonts w:cs="Calibri"/>
              </w:rPr>
              <w:t>t</w:t>
            </w:r>
            <w:r w:rsidR="00D64D7D">
              <w:rPr>
                <w:rFonts w:cs="Calibri"/>
              </w:rPr>
              <w:t>s</w:t>
            </w:r>
          </w:p>
          <w:p w:rsidR="00BC54A3" w:rsidRDefault="00497FD9" w:rsidP="00166110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C54A3">
              <w:rPr>
                <w:rFonts w:cs="Calibri"/>
              </w:rPr>
              <w:t>develop design ideas and plans</w:t>
            </w:r>
            <w:r w:rsidR="00D34141">
              <w:rPr>
                <w:rFonts w:cs="Calibri"/>
              </w:rPr>
              <w:t xml:space="preserve"> as part of the</w:t>
            </w:r>
            <w:r w:rsidR="00D64D7D">
              <w:rPr>
                <w:rFonts w:cs="Calibri"/>
              </w:rPr>
              <w:t xml:space="preserve"> solution</w:t>
            </w:r>
          </w:p>
          <w:p w:rsidR="000E3139" w:rsidRPr="00BC54A3" w:rsidRDefault="00BF5234" w:rsidP="00166110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propose</w:t>
            </w:r>
            <w:r w:rsidR="00107094" w:rsidRPr="00BC54A3">
              <w:rPr>
                <w:rFonts w:cs="Calibri"/>
              </w:rPr>
              <w:t xml:space="preserve"> design</w:t>
            </w:r>
            <w:r>
              <w:rPr>
                <w:rFonts w:cs="Calibri"/>
              </w:rPr>
              <w:t xml:space="preserve"> ideas that demonstrate</w:t>
            </w:r>
            <w:r w:rsidR="000E3139" w:rsidRPr="00BC54A3">
              <w:rPr>
                <w:rFonts w:cs="Calibri"/>
              </w:rPr>
              <w:t xml:space="preserve"> a range of techniques, appropriate technical terms and technology </w:t>
            </w:r>
            <w:r w:rsidR="00107094" w:rsidRPr="00BC54A3">
              <w:rPr>
                <w:rFonts w:cs="Calibri"/>
              </w:rPr>
              <w:t xml:space="preserve">to </w:t>
            </w:r>
            <w:r w:rsidR="000E3139" w:rsidRPr="00BC54A3">
              <w:rPr>
                <w:rFonts w:cs="Calibri"/>
              </w:rPr>
              <w:t>solve a problem using a seque</w:t>
            </w:r>
            <w:r w:rsidR="006914B4" w:rsidRPr="00BC54A3">
              <w:rPr>
                <w:rFonts w:cs="Calibri"/>
              </w:rPr>
              <w:t>nce of steps</w:t>
            </w:r>
          </w:p>
          <w:p w:rsidR="00CC6AC9" w:rsidRPr="00AD79CD" w:rsidRDefault="006914B4" w:rsidP="00AD79CD">
            <w:pPr>
              <w:pStyle w:val="ListParagraph"/>
              <w:numPr>
                <w:ilvl w:val="0"/>
                <w:numId w:val="43"/>
              </w:numPr>
              <w:spacing w:before="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apply</w:t>
            </w:r>
            <w:proofErr w:type="gramEnd"/>
            <w:r>
              <w:rPr>
                <w:rFonts w:cs="Calibri"/>
              </w:rPr>
              <w:t xml:space="preserve"> </w:t>
            </w:r>
            <w:r w:rsidRPr="002C4092">
              <w:t>criteria to evaluate design processes and solutions</w:t>
            </w:r>
            <w:r>
              <w:t>.</w:t>
            </w:r>
          </w:p>
        </w:tc>
      </w:tr>
      <w:tr w:rsidR="00107094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07094" w:rsidRPr="00114BB4" w:rsidRDefault="00107094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107094" w:rsidRPr="00D61365" w:rsidRDefault="00107094" w:rsidP="0010709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Formative and s</w:t>
            </w:r>
            <w:r w:rsidR="00D64D7D">
              <w:rPr>
                <w:rFonts w:cs="Calibri"/>
              </w:rPr>
              <w:t>ummative</w:t>
            </w:r>
          </w:p>
        </w:tc>
      </w:tr>
      <w:tr w:rsidR="00107094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07094" w:rsidRPr="00114BB4" w:rsidRDefault="00107094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107094" w:rsidRPr="00976BF9" w:rsidRDefault="00107094" w:rsidP="00D64D7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To assess student achievement (Process</w:t>
            </w:r>
            <w:r w:rsidR="00D64D7D">
              <w:t>es</w:t>
            </w:r>
            <w:r>
              <w:t xml:space="preserve"> and production skills) in the Design and Technologies </w:t>
            </w:r>
            <w:r w:rsidR="00D64D7D">
              <w:t>subject</w:t>
            </w:r>
            <w:r>
              <w:t>, regardless of the context.</w:t>
            </w:r>
          </w:p>
        </w:tc>
      </w:tr>
      <w:tr w:rsidR="00D93567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D93567" w:rsidRPr="00114BB4" w:rsidRDefault="00D93567" w:rsidP="00D9356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:rsidR="00D93567" w:rsidRPr="00114BB4" w:rsidRDefault="00D93567" w:rsidP="00D9356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work will inform teacher judgement and support a shared understanding of the standard. A shared understanding promotes </w:t>
            </w:r>
            <w:r w:rsidR="00D64D7D">
              <w:rPr>
                <w:rFonts w:cstheme="minorHAnsi"/>
              </w:rPr>
              <w:t>comparability for all students.</w:t>
            </w:r>
          </w:p>
        </w:tc>
      </w:tr>
      <w:tr w:rsidR="00107094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107094" w:rsidRPr="00114BB4" w:rsidRDefault="00107094" w:rsidP="00107094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107094" w:rsidRPr="00114BB4" w:rsidRDefault="00107094" w:rsidP="0010709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As detailed in the task description</w:t>
            </w:r>
          </w:p>
        </w:tc>
      </w:tr>
      <w:tr w:rsidR="00A04B6B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A04B6B" w:rsidRPr="00114BB4" w:rsidRDefault="00A04B6B" w:rsidP="00A04B6B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A04B6B" w:rsidRPr="00114BB4" w:rsidRDefault="00A04B6B" w:rsidP="00D64D7D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Varied</w:t>
            </w:r>
            <w:r w:rsidR="006361C0">
              <w:t>,</w:t>
            </w:r>
            <w:r>
              <w:t xml:space="preserve"> depending on the prior learning required. It is </w:t>
            </w:r>
            <w:r w:rsidR="006361C0">
              <w:t>suggested,</w:t>
            </w:r>
            <w:r>
              <w:t xml:space="preserve"> that 3</w:t>
            </w:r>
            <w:r w:rsidR="00D64D7D">
              <w:t>–</w:t>
            </w:r>
            <w:r>
              <w:t>4 hours be allocated to the completion of the task required for the moderation workshop.</w:t>
            </w:r>
          </w:p>
        </w:tc>
      </w:tr>
      <w:tr w:rsidR="00A04B6B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A04B6B" w:rsidRPr="00114BB4" w:rsidRDefault="00A04B6B" w:rsidP="00A04B6B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A04B6B" w:rsidRPr="00114BB4" w:rsidTr="0077163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  <w:bottom w:val="single" w:sz="4" w:space="0" w:color="000000" w:themeColor="text1"/>
            </w:tcBorders>
            <w:shd w:val="clear" w:color="auto" w:fill="auto"/>
            <w:noWrap/>
          </w:tcPr>
          <w:p w:rsidR="00A04B6B" w:rsidRPr="00114BB4" w:rsidRDefault="00A04B6B" w:rsidP="00A04B6B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003378"/>
              <w:bottom w:val="single" w:sz="4" w:space="0" w:color="000000" w:themeColor="text1"/>
            </w:tcBorders>
            <w:shd w:val="clear" w:color="auto" w:fill="auto"/>
            <w:noWrap/>
          </w:tcPr>
          <w:p w:rsidR="00A04B6B" w:rsidRDefault="00A04B6B" w:rsidP="00D64D7D">
            <w:pPr>
              <w:spacing w:before="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7A2256">
              <w:rPr>
                <w:rFonts w:cs="Calibri"/>
              </w:rPr>
              <w:t xml:space="preserve">Students are required to apply the </w:t>
            </w:r>
            <w:r>
              <w:rPr>
                <w:rFonts w:cs="Calibri"/>
              </w:rPr>
              <w:t xml:space="preserve">following </w:t>
            </w:r>
            <w:r w:rsidRPr="007A2256">
              <w:rPr>
                <w:rFonts w:cs="Calibri"/>
              </w:rPr>
              <w:t xml:space="preserve">process and production skills </w:t>
            </w:r>
            <w:r>
              <w:rPr>
                <w:rFonts w:cs="Calibri"/>
              </w:rPr>
              <w:t>to a</w:t>
            </w:r>
            <w:r w:rsidRPr="007A22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Year 7 Design and T</w:t>
            </w:r>
            <w:r w:rsidRPr="007A2256">
              <w:rPr>
                <w:rFonts w:cs="Calibri"/>
              </w:rPr>
              <w:t xml:space="preserve">echnologies </w:t>
            </w:r>
            <w:r w:rsidR="00D64D7D">
              <w:rPr>
                <w:rFonts w:cs="Calibri"/>
              </w:rPr>
              <w:t>subject</w:t>
            </w:r>
            <w:r w:rsidRPr="007A2256">
              <w:rPr>
                <w:rFonts w:cs="Calibri"/>
              </w:rPr>
              <w:t xml:space="preserve">. </w:t>
            </w:r>
          </w:p>
          <w:p w:rsidR="00A04B6B" w:rsidRPr="00D61365" w:rsidRDefault="00A04B6B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1365">
              <w:rPr>
                <w:b/>
              </w:rPr>
              <w:t>Investigating and defining</w:t>
            </w:r>
          </w:p>
          <w:p w:rsidR="00A04B6B" w:rsidRDefault="00A04B6B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092">
              <w:t xml:space="preserve">Define and break down a given task, identifying the purpose </w:t>
            </w:r>
          </w:p>
          <w:p w:rsidR="00A04B6B" w:rsidRDefault="00A04B6B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092">
              <w:t>Consider components/resources to develop solutions, identifying constraints</w:t>
            </w:r>
          </w:p>
          <w:p w:rsidR="00A04B6B" w:rsidRPr="000B0E49" w:rsidRDefault="00A04B6B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0E49">
              <w:rPr>
                <w:b/>
              </w:rPr>
              <w:t>Designing</w:t>
            </w:r>
          </w:p>
          <w:p w:rsidR="00A04B6B" w:rsidRDefault="00A04B6B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092">
              <w:t>Design, develop, review and communicate design ideas, plans and processes within a given context, using a range of techniques, appropriate technical terms and technology Follow a plan designed to solve a problem, using a sequence of steps</w:t>
            </w:r>
          </w:p>
          <w:p w:rsidR="00A04B6B" w:rsidRPr="000B0E49" w:rsidRDefault="00A04B6B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0E49">
              <w:rPr>
                <w:b/>
              </w:rPr>
              <w:t>Evaluating</w:t>
            </w:r>
          </w:p>
          <w:p w:rsidR="00A04B6B" w:rsidRPr="008F6335" w:rsidRDefault="00A04B6B" w:rsidP="00D64D7D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C4092">
              <w:t>Independently apply given contextual criteria to evaluate design processes and solutions</w:t>
            </w:r>
          </w:p>
        </w:tc>
      </w:tr>
    </w:tbl>
    <w:p w:rsidR="00AD79CD" w:rsidRDefault="00AD79CD">
      <w:r>
        <w:br w:type="page"/>
      </w:r>
    </w:p>
    <w:tbl>
      <w:tblPr>
        <w:tblStyle w:val="Style1"/>
        <w:tblpPr w:leftFromText="180" w:rightFromText="180" w:vertAnchor="text" w:tblpXSpec="center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04B6B" w:rsidRPr="00114BB4" w:rsidTr="0077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A04B6B" w:rsidRPr="00114BB4" w:rsidRDefault="00ED63AA" w:rsidP="00A04B6B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lastRenderedPageBreak/>
              <w:t>Task preparation</w:t>
            </w:r>
          </w:p>
        </w:tc>
      </w:tr>
      <w:tr w:rsidR="00A04B6B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A04B6B" w:rsidRPr="00114BB4" w:rsidRDefault="00A04B6B" w:rsidP="00A04B6B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A04B6B" w:rsidRDefault="00A04B6B" w:rsidP="00D64D7D">
            <w:pPr>
              <w:pStyle w:val="ListParagraph"/>
              <w:spacing w:before="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eastAsia="Cambria" w:cstheme="minorHAnsi"/>
              </w:rPr>
              <w:t xml:space="preserve">Teachers select a Design and Technologies context suitable to the school and the students. Familiarisation with the selected context knowledge and understanding is necessary, prior to </w:t>
            </w:r>
            <w:r>
              <w:rPr>
                <w:rFonts w:cs="Calibri"/>
              </w:rPr>
              <w:t>considering a solution to a</w:t>
            </w:r>
            <w:r w:rsidRPr="007A2256">
              <w:rPr>
                <w:rFonts w:cs="Calibri"/>
              </w:rPr>
              <w:t xml:space="preserve"> problem</w:t>
            </w:r>
            <w:r>
              <w:rPr>
                <w:rFonts w:cs="Calibri"/>
              </w:rPr>
              <w:t xml:space="preserve">. </w:t>
            </w:r>
          </w:p>
          <w:p w:rsidR="00A04B6B" w:rsidRPr="004E3445" w:rsidRDefault="00A04B6B" w:rsidP="00D64D7D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The attached marking key may be used to inform and support teacher judgement of student achievement, and provide more fine grain discrimination </w:t>
            </w:r>
            <w:r w:rsidRPr="00094FAD">
              <w:rPr>
                <w:rFonts w:cs="Calibri"/>
              </w:rPr>
              <w:t>when explaining the differences between one student's achievement and another's</w:t>
            </w:r>
            <w:r>
              <w:rPr>
                <w:rFonts w:cs="Calibri"/>
              </w:rPr>
              <w:t>. The marking key is not required at the workshop.</w:t>
            </w:r>
          </w:p>
        </w:tc>
      </w:tr>
      <w:tr w:rsidR="00A04B6B" w:rsidRPr="00114BB4" w:rsidTr="0077163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003378"/>
            </w:tcBorders>
            <w:noWrap/>
          </w:tcPr>
          <w:p w:rsidR="00A04B6B" w:rsidRPr="00114BB4" w:rsidRDefault="00A04B6B" w:rsidP="00A04B6B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differentiation</w:t>
            </w:r>
          </w:p>
        </w:tc>
        <w:tc>
          <w:tcPr>
            <w:tcW w:w="8080" w:type="dxa"/>
            <w:tcBorders>
              <w:bottom w:val="single" w:sz="4" w:space="0" w:color="003378"/>
            </w:tcBorders>
            <w:noWrap/>
          </w:tcPr>
          <w:p w:rsidR="00A04B6B" w:rsidRDefault="00A04B6B" w:rsidP="00A04B6B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6A">
              <w:t>Teachers should differentiate their teaching and assessment to meet the specific learning needs of their students, based on their level of readiness to learn a</w:t>
            </w:r>
            <w:r>
              <w:t>nd their need to be challenged.</w:t>
            </w:r>
          </w:p>
          <w:p w:rsidR="00A04B6B" w:rsidRPr="00114BB4" w:rsidRDefault="00A04B6B" w:rsidP="00A04B6B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6A">
              <w:t>Where appropriate, teachers may either scaffold or extend the scope of the assessment tasks.</w:t>
            </w:r>
          </w:p>
        </w:tc>
      </w:tr>
      <w:tr w:rsidR="00ED63AA" w:rsidRPr="00114BB4" w:rsidTr="0088028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ED63AA" w:rsidRPr="00114BB4" w:rsidRDefault="00ED63AA" w:rsidP="00ED63AA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t>Assessment task</w:t>
            </w:r>
          </w:p>
        </w:tc>
      </w:tr>
      <w:tr w:rsidR="00A04B6B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3378"/>
            </w:tcBorders>
            <w:noWrap/>
          </w:tcPr>
          <w:p w:rsidR="00A04B6B" w:rsidRPr="00114BB4" w:rsidRDefault="00A04B6B" w:rsidP="00A04B6B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003378"/>
            </w:tcBorders>
            <w:noWrap/>
          </w:tcPr>
          <w:p w:rsidR="00A04B6B" w:rsidRPr="00114BB4" w:rsidRDefault="00CD07A5" w:rsidP="00D64D7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Technologies processes and production skills</w:t>
            </w:r>
            <w:r w:rsidR="006361C0">
              <w:rPr>
                <w:rFonts w:eastAsia="Cambria" w:cstheme="minorHAnsi"/>
              </w:rPr>
              <w:t xml:space="preserve"> activities are</w:t>
            </w:r>
            <w:r>
              <w:rPr>
                <w:rFonts w:eastAsia="Cambria" w:cstheme="minorHAnsi"/>
              </w:rPr>
              <w:t xml:space="preserve"> to be completed within class time, over a period of 3</w:t>
            </w:r>
            <w:r w:rsidR="00D64D7D">
              <w:rPr>
                <w:rFonts w:eastAsia="Cambria" w:cstheme="minorHAnsi"/>
              </w:rPr>
              <w:t>–</w:t>
            </w:r>
            <w:r>
              <w:rPr>
                <w:rFonts w:eastAsia="Cambria" w:cstheme="minorHAnsi"/>
              </w:rPr>
              <w:t>4 hours.</w:t>
            </w:r>
          </w:p>
        </w:tc>
      </w:tr>
      <w:tr w:rsidR="00A04B6B" w:rsidRPr="00114BB4" w:rsidTr="007716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A04B6B" w:rsidRPr="00114BB4" w:rsidRDefault="00A04B6B" w:rsidP="00A04B6B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C07022">
              <w:t>Resources</w:t>
            </w:r>
            <w:r w:rsidRPr="00114BB4"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A04B6B" w:rsidRPr="00A61942" w:rsidRDefault="00CD07A5" w:rsidP="00A04B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Resources will vary depending on the specific context delivered at the school.</w:t>
            </w:r>
          </w:p>
        </w:tc>
      </w:tr>
    </w:tbl>
    <w:p w:rsidR="009564AE" w:rsidRPr="0092683D" w:rsidRDefault="009564AE">
      <w:pPr>
        <w:spacing w:after="0" w:line="240" w:lineRule="auto"/>
        <w:rPr>
          <w:rFonts w:asciiTheme="minorHAnsi" w:hAnsiTheme="minorHAnsi" w:cs="Calibri"/>
        </w:rPr>
      </w:pPr>
    </w:p>
    <w:p w:rsidR="00F22D6C" w:rsidRPr="0092683D" w:rsidRDefault="00F22D6C">
      <w:pPr>
        <w:spacing w:after="0" w:line="240" w:lineRule="auto"/>
        <w:rPr>
          <w:rFonts w:asciiTheme="minorHAnsi" w:hAnsiTheme="minorHAnsi" w:cs="Calibri"/>
        </w:rPr>
        <w:sectPr w:rsidR="00F22D6C" w:rsidRPr="0092683D" w:rsidSect="00ED63AA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19" w:right="709" w:bottom="1134" w:left="992" w:header="567" w:footer="403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4"/>
        <w:gridCol w:w="2269"/>
      </w:tblGrid>
      <w:tr w:rsidR="008F496A" w:rsidRPr="00245EED" w:rsidTr="00ED6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003378"/>
              <w:left w:val="single" w:sz="4" w:space="0" w:color="003378"/>
              <w:bottom w:val="single" w:sz="4" w:space="0" w:color="003378"/>
              <w:right w:val="single" w:sz="4" w:space="0" w:color="003378"/>
            </w:tcBorders>
            <w:shd w:val="clear" w:color="auto" w:fill="003378"/>
            <w:noWrap/>
          </w:tcPr>
          <w:p w:rsidR="00ED63AA" w:rsidRPr="00245EED" w:rsidRDefault="00F22D6C" w:rsidP="00ED63AA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rFonts w:cstheme="minorHAnsi"/>
                <w:b/>
                <w:sz w:val="22"/>
                <w:szCs w:val="22"/>
              </w:rPr>
            </w:pPr>
            <w:r w:rsidRPr="0065274B">
              <w:rPr>
                <w:rFonts w:cstheme="minorHAnsi"/>
                <w:b/>
                <w:szCs w:val="22"/>
              </w:rPr>
              <w:lastRenderedPageBreak/>
              <w:t>M</w:t>
            </w:r>
            <w:r w:rsidR="008F496A" w:rsidRPr="0065274B">
              <w:rPr>
                <w:rFonts w:cstheme="minorHAnsi"/>
                <w:b/>
                <w:szCs w:val="22"/>
              </w:rPr>
              <w:t>arking key</w:t>
            </w:r>
          </w:p>
        </w:tc>
      </w:tr>
      <w:tr w:rsidR="00651A4A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</w:tcPr>
          <w:p w:rsidR="00651A4A" w:rsidRPr="00245EED" w:rsidRDefault="00651A4A" w:rsidP="00ED63AA">
            <w:pPr>
              <w:pStyle w:val="Heading"/>
              <w:framePr w:hSpace="0" w:wrap="auto" w:vAnchor="margin" w:xAlign="left" w:yAlign="inline"/>
              <w:spacing w:before="0"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</w:tcPr>
          <w:p w:rsidR="00651A4A" w:rsidRPr="00245EED" w:rsidRDefault="00651A4A" w:rsidP="00ED63AA">
            <w:pPr>
              <w:pStyle w:val="Heading"/>
              <w:framePr w:hSpace="0" w:wrap="auto" w:vAnchor="margin" w:xAlign="left" w:yAlign="inlin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Marks</w:t>
            </w:r>
          </w:p>
        </w:tc>
      </w:tr>
      <w:tr w:rsidR="008B2CCE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6E4"/>
            <w:noWrap/>
            <w:vAlign w:val="center"/>
          </w:tcPr>
          <w:p w:rsidR="008B2CCE" w:rsidRPr="00245EED" w:rsidRDefault="008B2CCE" w:rsidP="00ED63AA">
            <w:pPr>
              <w:pStyle w:val="Heading"/>
              <w:framePr w:hSpace="0" w:wrap="auto" w:vAnchor="margin" w:xAlign="left" w:yAlign="inline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Investigating and defining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D6E4"/>
            <w:vAlign w:val="center"/>
          </w:tcPr>
          <w:p w:rsidR="008B2CCE" w:rsidRPr="00245EED" w:rsidRDefault="008B2CCE" w:rsidP="00ED63AA">
            <w:pPr>
              <w:pStyle w:val="Heading"/>
              <w:framePr w:hSpace="0" w:wrap="auto" w:vAnchor="margin" w:xAlign="left" w:yAlign="inlin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651A4A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651A4A" w:rsidRPr="00245EED" w:rsidRDefault="003F12A1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Provides a logical</w:t>
            </w:r>
            <w:r w:rsidR="00CF047E" w:rsidRPr="00245EED">
              <w:rPr>
                <w:rFonts w:asciiTheme="minorHAnsi" w:hAnsiTheme="minorHAnsi" w:cstheme="minorHAnsi"/>
                <w:b w:val="0"/>
              </w:rPr>
              <w:t xml:space="preserve"> explanation</w:t>
            </w:r>
            <w:r w:rsidR="00573CA6" w:rsidRPr="00245EED">
              <w:rPr>
                <w:rFonts w:asciiTheme="minorHAnsi" w:hAnsiTheme="minorHAnsi" w:cstheme="minorHAnsi"/>
                <w:b w:val="0"/>
              </w:rPr>
              <w:t xml:space="preserve"> for</w:t>
            </w:r>
            <w:r w:rsidRPr="00245EED">
              <w:rPr>
                <w:rFonts w:asciiTheme="minorHAnsi" w:hAnsiTheme="minorHAnsi" w:cstheme="minorHAnsi"/>
                <w:b w:val="0"/>
              </w:rPr>
              <w:t xml:space="preserve"> the given task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vAlign w:val="center"/>
          </w:tcPr>
          <w:p w:rsidR="00651A4A" w:rsidRPr="00245EED" w:rsidRDefault="00221E85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3F12A1" w:rsidRPr="00245EED" w:rsidRDefault="003F12A1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States the given task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vAlign w:val="center"/>
          </w:tcPr>
          <w:p w:rsidR="00221E85" w:rsidRPr="00245EED" w:rsidRDefault="00221E85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245EED" w:rsidRPr="00245EED" w:rsidTr="00245E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245EED" w:rsidRPr="00245EED" w:rsidRDefault="00245EED" w:rsidP="00245EE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45EED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2269" w:type="dxa"/>
            <w:shd w:val="clear" w:color="auto" w:fill="auto"/>
          </w:tcPr>
          <w:p w:rsidR="00245EED" w:rsidRPr="00245EED" w:rsidRDefault="00245EED" w:rsidP="00245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/2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772D02" w:rsidRPr="00245EED" w:rsidRDefault="00772D02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Identifies the purpose concisely</w:t>
            </w:r>
            <w:r w:rsidR="00FA5168" w:rsidRPr="00245EED">
              <w:rPr>
                <w:rFonts w:asciiTheme="minorHAnsi" w:hAnsiTheme="minorHAnsi" w:cstheme="minorHAnsi"/>
                <w:b w:val="0"/>
              </w:rPr>
              <w:t xml:space="preserve"> for the given task.</w:t>
            </w:r>
          </w:p>
        </w:tc>
        <w:tc>
          <w:tcPr>
            <w:tcW w:w="2269" w:type="dxa"/>
            <w:vAlign w:val="center"/>
          </w:tcPr>
          <w:p w:rsidR="00772D02" w:rsidRPr="00245EED" w:rsidRDefault="00772D02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772D02" w:rsidRPr="00245EED" w:rsidRDefault="00772D02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Identifies the purpose</w:t>
            </w:r>
            <w:r w:rsidR="00FA5168" w:rsidRPr="00245EED">
              <w:rPr>
                <w:rFonts w:asciiTheme="minorHAnsi" w:hAnsiTheme="minorHAnsi" w:cstheme="minorHAnsi"/>
                <w:b w:val="0"/>
              </w:rPr>
              <w:t xml:space="preserve"> of the given task.</w:t>
            </w:r>
          </w:p>
        </w:tc>
        <w:tc>
          <w:tcPr>
            <w:tcW w:w="2269" w:type="dxa"/>
            <w:vAlign w:val="center"/>
          </w:tcPr>
          <w:p w:rsidR="00772D02" w:rsidRPr="00245EED" w:rsidRDefault="00772D02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245EED" w:rsidRPr="00245EED" w:rsidTr="00245E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245EED" w:rsidRPr="00245EED" w:rsidRDefault="00245EED" w:rsidP="00245EE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45EED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2269" w:type="dxa"/>
            <w:shd w:val="clear" w:color="auto" w:fill="auto"/>
          </w:tcPr>
          <w:p w:rsidR="00245EED" w:rsidRPr="00245EED" w:rsidRDefault="00245EED" w:rsidP="00245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/2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772D02" w:rsidRPr="00245EED" w:rsidRDefault="00772D02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Describes in detail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,</w:t>
            </w:r>
            <w:r w:rsidRPr="00245EE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92683D" w:rsidRPr="00245EED">
              <w:rPr>
                <w:rFonts w:asciiTheme="minorHAnsi" w:hAnsiTheme="minorHAnsi" w:cstheme="minorHAnsi"/>
                <w:b w:val="0"/>
              </w:rPr>
              <w:t xml:space="preserve">three </w:t>
            </w:r>
            <w:r w:rsidRPr="00245EED">
              <w:rPr>
                <w:rFonts w:asciiTheme="minorHAnsi" w:hAnsiTheme="minorHAnsi" w:cstheme="minorHAnsi"/>
                <w:b w:val="0"/>
              </w:rPr>
              <w:t>resources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>/components required to develop solutions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vAlign w:val="center"/>
          </w:tcPr>
          <w:p w:rsidR="00772D02" w:rsidRPr="00245EED" w:rsidRDefault="00772D02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3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772D02" w:rsidRPr="00245EED" w:rsidRDefault="00F9094C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Describes</w:t>
            </w:r>
            <w:r w:rsidR="0092683D" w:rsidRPr="00245EED">
              <w:rPr>
                <w:rFonts w:asciiTheme="minorHAnsi" w:hAnsiTheme="minorHAnsi" w:cstheme="minorHAnsi"/>
                <w:b w:val="0"/>
              </w:rPr>
              <w:t xml:space="preserve"> three 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>resources/components required to develop solutions.</w:t>
            </w:r>
          </w:p>
        </w:tc>
        <w:tc>
          <w:tcPr>
            <w:tcW w:w="2269" w:type="dxa"/>
            <w:vAlign w:val="center"/>
          </w:tcPr>
          <w:p w:rsidR="00772D02" w:rsidRPr="00245EED" w:rsidRDefault="00557376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3F12A1" w:rsidRPr="00245EED" w:rsidRDefault="0092683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 xml:space="preserve">Lists three 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>resources/components required to develop solutions.</w:t>
            </w:r>
          </w:p>
        </w:tc>
        <w:tc>
          <w:tcPr>
            <w:tcW w:w="2269" w:type="dxa"/>
            <w:vAlign w:val="center"/>
          </w:tcPr>
          <w:p w:rsidR="00221E85" w:rsidRPr="00245EED" w:rsidRDefault="00772D02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245EED" w:rsidRPr="00245EED" w:rsidTr="00245E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245EED" w:rsidRPr="00245EED" w:rsidRDefault="00245EED" w:rsidP="00245EE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45EED">
              <w:rPr>
                <w:rFonts w:asciiTheme="minorHAnsi" w:hAnsiTheme="minorHAnsi" w:cstheme="minorHAnsi"/>
                <w:color w:val="auto"/>
              </w:rPr>
              <w:t>Subtotal</w:t>
            </w:r>
          </w:p>
        </w:tc>
        <w:tc>
          <w:tcPr>
            <w:tcW w:w="2269" w:type="dxa"/>
            <w:shd w:val="clear" w:color="auto" w:fill="auto"/>
          </w:tcPr>
          <w:p w:rsidR="00245EED" w:rsidRPr="00245EED" w:rsidRDefault="00245EED" w:rsidP="00245E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/3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772D02" w:rsidRPr="00245EED" w:rsidRDefault="00772D02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 xml:space="preserve">Describes in detail </w:t>
            </w:r>
            <w:r w:rsidR="0092683D" w:rsidRPr="00245EED">
              <w:rPr>
                <w:rFonts w:asciiTheme="minorHAnsi" w:hAnsiTheme="minorHAnsi" w:cstheme="minorHAnsi"/>
                <w:b w:val="0"/>
              </w:rPr>
              <w:t xml:space="preserve">three </w:t>
            </w:r>
            <w:r w:rsidRPr="00245EED">
              <w:rPr>
                <w:rFonts w:asciiTheme="minorHAnsi" w:hAnsiTheme="minorHAnsi" w:cstheme="minorHAnsi"/>
                <w:b w:val="0"/>
              </w:rPr>
              <w:t>constraints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AE7A07" w:rsidRPr="00245EED">
              <w:rPr>
                <w:rFonts w:asciiTheme="minorHAnsi" w:hAnsiTheme="minorHAnsi" w:cstheme="minorHAnsi"/>
                <w:b w:val="0"/>
              </w:rPr>
              <w:t xml:space="preserve">for consideration to 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>develop solutions.</w:t>
            </w:r>
          </w:p>
        </w:tc>
        <w:tc>
          <w:tcPr>
            <w:tcW w:w="2269" w:type="dxa"/>
            <w:vAlign w:val="center"/>
          </w:tcPr>
          <w:p w:rsidR="00772D02" w:rsidRPr="00245EED" w:rsidRDefault="00772D02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3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772D02" w:rsidRPr="00245EED" w:rsidRDefault="00F9094C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Describes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92683D" w:rsidRPr="00245EED">
              <w:rPr>
                <w:rFonts w:asciiTheme="minorHAnsi" w:hAnsiTheme="minorHAnsi" w:cstheme="minorHAnsi"/>
                <w:b w:val="0"/>
              </w:rPr>
              <w:t xml:space="preserve">three 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constraints</w:t>
            </w:r>
            <w:r w:rsidR="00AE7A07" w:rsidRPr="00245EED">
              <w:rPr>
                <w:rFonts w:asciiTheme="minorHAnsi" w:hAnsiTheme="minorHAnsi" w:cstheme="minorHAnsi"/>
                <w:b w:val="0"/>
              </w:rPr>
              <w:t xml:space="preserve"> for consideration 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>to develop solutions.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2D02" w:rsidRPr="00245EED" w:rsidRDefault="00557376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772D02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772D02" w:rsidRPr="00245EED" w:rsidRDefault="00F9094C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Lists</w:t>
            </w:r>
            <w:r w:rsidR="0092683D" w:rsidRPr="00245EED">
              <w:rPr>
                <w:rFonts w:asciiTheme="minorHAnsi" w:hAnsiTheme="minorHAnsi" w:cstheme="minorHAnsi"/>
                <w:b w:val="0"/>
              </w:rPr>
              <w:t xml:space="preserve"> three </w:t>
            </w:r>
            <w:r w:rsidR="00772D02" w:rsidRPr="00245EED">
              <w:rPr>
                <w:rFonts w:asciiTheme="minorHAnsi" w:hAnsiTheme="minorHAnsi" w:cstheme="minorHAnsi"/>
                <w:b w:val="0"/>
              </w:rPr>
              <w:t>constraints</w:t>
            </w:r>
            <w:r w:rsidR="00BC3A14" w:rsidRPr="00245EE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AE7A07" w:rsidRPr="00245EED">
              <w:rPr>
                <w:rFonts w:asciiTheme="minorHAnsi" w:hAnsiTheme="minorHAnsi" w:cstheme="minorHAnsi"/>
                <w:b w:val="0"/>
              </w:rPr>
              <w:t>for consideration to</w:t>
            </w:r>
            <w:r w:rsidR="00D24C15" w:rsidRPr="00245EED">
              <w:rPr>
                <w:rFonts w:asciiTheme="minorHAnsi" w:hAnsiTheme="minorHAnsi" w:cstheme="minorHAnsi"/>
                <w:b w:val="0"/>
              </w:rPr>
              <w:t xml:space="preserve"> develop solutions.</w:t>
            </w:r>
          </w:p>
        </w:tc>
        <w:tc>
          <w:tcPr>
            <w:tcW w:w="2269" w:type="dxa"/>
            <w:vAlign w:val="center"/>
          </w:tcPr>
          <w:p w:rsidR="00772D02" w:rsidRPr="00245EED" w:rsidRDefault="00772D02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  <w:vAlign w:val="center"/>
          </w:tcPr>
          <w:p w:rsidR="00221E85" w:rsidRPr="00245EED" w:rsidRDefault="00221E85" w:rsidP="00ED63AA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9" w:type="dxa"/>
            <w:vAlign w:val="center"/>
          </w:tcPr>
          <w:p w:rsidR="00221E85" w:rsidRPr="00245EED" w:rsidRDefault="00ED63AA" w:rsidP="00245EED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EED">
              <w:rPr>
                <w:rFonts w:cstheme="minorHAnsi"/>
                <w:b/>
              </w:rPr>
              <w:t>/</w:t>
            </w:r>
            <w:r w:rsidR="00245EED">
              <w:rPr>
                <w:rFonts w:cstheme="minorHAnsi"/>
                <w:b/>
              </w:rPr>
              <w:t>3</w:t>
            </w:r>
          </w:p>
        </w:tc>
      </w:tr>
      <w:tr w:rsidR="008B2CCE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8B2CCE" w:rsidRPr="00245EED" w:rsidRDefault="008B2CCE" w:rsidP="00ED63AA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Designing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8B2CCE" w:rsidRPr="00245EED" w:rsidRDefault="008B2CCE" w:rsidP="00ED63AA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336A31" w:rsidRPr="00245EED" w:rsidRDefault="00252D7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 xml:space="preserve">Develops </w:t>
            </w:r>
            <w:r w:rsidR="00336A31" w:rsidRPr="00245EED">
              <w:rPr>
                <w:rFonts w:asciiTheme="minorHAnsi" w:hAnsiTheme="minorHAnsi" w:cstheme="minorHAnsi"/>
                <w:b w:val="0"/>
              </w:rPr>
              <w:t xml:space="preserve">a range of </w:t>
            </w:r>
            <w:r w:rsidRPr="00245EED">
              <w:rPr>
                <w:rFonts w:asciiTheme="minorHAnsi" w:hAnsiTheme="minorHAnsi" w:cstheme="minorHAnsi"/>
                <w:b w:val="0"/>
              </w:rPr>
              <w:t>design features</w:t>
            </w:r>
            <w:r w:rsidR="00BC3A14" w:rsidRPr="00245EED">
              <w:rPr>
                <w:rFonts w:asciiTheme="minorHAnsi" w:hAnsiTheme="minorHAnsi" w:cstheme="minorHAnsi"/>
                <w:b w:val="0"/>
              </w:rPr>
              <w:t xml:space="preserve"> relevant for</w:t>
            </w:r>
            <w:r w:rsidR="00D91AB1" w:rsidRPr="00245EED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245EED">
              <w:rPr>
                <w:rFonts w:asciiTheme="minorHAnsi" w:hAnsiTheme="minorHAnsi" w:cstheme="minorHAnsi"/>
                <w:b w:val="0"/>
              </w:rPr>
              <w:t>the given task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557376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3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221E85" w:rsidRPr="00245EED" w:rsidRDefault="00252D7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 xml:space="preserve">Develops </w:t>
            </w:r>
            <w:r w:rsidR="0094280E" w:rsidRPr="00245EED">
              <w:rPr>
                <w:rFonts w:asciiTheme="minorHAnsi" w:hAnsiTheme="minorHAnsi" w:cstheme="minorHAnsi"/>
                <w:b w:val="0"/>
              </w:rPr>
              <w:t>design features</w:t>
            </w:r>
            <w:r w:rsidRPr="00245EED">
              <w:rPr>
                <w:rFonts w:asciiTheme="minorHAnsi" w:hAnsiTheme="minorHAnsi" w:cstheme="minorHAnsi"/>
                <w:b w:val="0"/>
              </w:rPr>
              <w:t xml:space="preserve"> for the given task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557376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221E85" w:rsidRPr="00245EED" w:rsidRDefault="00252D7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 xml:space="preserve">Develops a </w:t>
            </w:r>
            <w:r w:rsidR="00146951" w:rsidRPr="00245EED">
              <w:rPr>
                <w:rFonts w:asciiTheme="minorHAnsi" w:hAnsiTheme="minorHAnsi" w:cstheme="minorHAnsi"/>
                <w:b w:val="0"/>
              </w:rPr>
              <w:t>design, which</w:t>
            </w:r>
            <w:r w:rsidRPr="00245EED">
              <w:rPr>
                <w:rFonts w:asciiTheme="minorHAnsi" w:hAnsiTheme="minorHAnsi" w:cstheme="minorHAnsi"/>
                <w:b w:val="0"/>
              </w:rPr>
              <w:t xml:space="preserve"> may not be suitable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8D72B1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  <w:vAlign w:val="center"/>
          </w:tcPr>
          <w:p w:rsidR="00221E85" w:rsidRPr="00245EED" w:rsidRDefault="00221E85" w:rsidP="00ED63AA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ED63AA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EED">
              <w:rPr>
                <w:rFonts w:cstheme="minorHAnsi"/>
                <w:b/>
              </w:rPr>
              <w:t>/</w:t>
            </w:r>
            <w:r w:rsidR="00557376" w:rsidRPr="00245EED">
              <w:rPr>
                <w:rFonts w:cstheme="minorHAnsi"/>
                <w:b/>
              </w:rPr>
              <w:t>3</w:t>
            </w:r>
          </w:p>
        </w:tc>
      </w:tr>
      <w:tr w:rsidR="00C425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822EE2" w:rsidRPr="00245EED" w:rsidRDefault="00822EE2" w:rsidP="00ED63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5EED">
              <w:rPr>
                <w:rFonts w:asciiTheme="minorHAnsi" w:hAnsiTheme="minorHAnsi" w:cstheme="minorHAnsi"/>
              </w:rPr>
              <w:t>For eac</w:t>
            </w:r>
            <w:r w:rsidR="0092683D" w:rsidRPr="00245EED">
              <w:rPr>
                <w:rFonts w:asciiTheme="minorHAnsi" w:hAnsiTheme="minorHAnsi" w:cstheme="minorHAnsi"/>
              </w:rPr>
              <w:t>h of three selected techniques:</w:t>
            </w:r>
          </w:p>
        </w:tc>
        <w:tc>
          <w:tcPr>
            <w:tcW w:w="2269" w:type="dxa"/>
            <w:noWrap/>
            <w:vAlign w:val="center"/>
          </w:tcPr>
          <w:p w:rsidR="00C42585" w:rsidRPr="00245EED" w:rsidRDefault="00C42585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1AB1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D91AB1" w:rsidRPr="00245EED" w:rsidRDefault="00822EE2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D</w:t>
            </w:r>
            <w:r w:rsidR="00D91AB1" w:rsidRPr="00245EED">
              <w:rPr>
                <w:rFonts w:asciiTheme="minorHAnsi" w:hAnsiTheme="minorHAnsi" w:cstheme="minorHAnsi"/>
                <w:b w:val="0"/>
              </w:rPr>
              <w:t>escribes</w:t>
            </w:r>
            <w:r w:rsidRPr="00245EED">
              <w:rPr>
                <w:rFonts w:asciiTheme="minorHAnsi" w:hAnsiTheme="minorHAnsi" w:cstheme="minorHAnsi"/>
                <w:b w:val="0"/>
              </w:rPr>
              <w:t xml:space="preserve"> in detail</w:t>
            </w:r>
            <w:r w:rsidR="00910781" w:rsidRPr="00245EED">
              <w:rPr>
                <w:rFonts w:asciiTheme="minorHAnsi" w:hAnsiTheme="minorHAnsi" w:cstheme="minorHAnsi"/>
                <w:b w:val="0"/>
              </w:rPr>
              <w:t xml:space="preserve"> technique</w:t>
            </w:r>
            <w:r w:rsidR="00BC3A14" w:rsidRPr="00245EED">
              <w:rPr>
                <w:rFonts w:asciiTheme="minorHAnsi" w:hAnsiTheme="minorHAnsi" w:cstheme="minorHAnsi"/>
                <w:b w:val="0"/>
              </w:rPr>
              <w:t>s</w:t>
            </w:r>
            <w:r w:rsidR="00910781" w:rsidRPr="00245EED">
              <w:rPr>
                <w:rFonts w:asciiTheme="minorHAnsi" w:hAnsiTheme="minorHAnsi" w:cstheme="minorHAnsi"/>
                <w:b w:val="0"/>
              </w:rPr>
              <w:t xml:space="preserve"> used </w:t>
            </w:r>
            <w:r w:rsidR="00D91AB1" w:rsidRPr="00245EED">
              <w:rPr>
                <w:rFonts w:asciiTheme="minorHAnsi" w:hAnsiTheme="minorHAnsi" w:cstheme="minorHAnsi"/>
                <w:b w:val="0"/>
              </w:rPr>
              <w:t>to develop the given task.</w:t>
            </w:r>
          </w:p>
        </w:tc>
        <w:tc>
          <w:tcPr>
            <w:tcW w:w="2269" w:type="dxa"/>
            <w:noWrap/>
            <w:vAlign w:val="center"/>
          </w:tcPr>
          <w:p w:rsidR="00D91AB1" w:rsidRPr="00245EED" w:rsidRDefault="00910781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D91AB1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D91AB1" w:rsidRPr="00245EED" w:rsidRDefault="00910781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D</w:t>
            </w:r>
            <w:r w:rsidR="00482E76" w:rsidRPr="00245EED">
              <w:rPr>
                <w:rFonts w:asciiTheme="minorHAnsi" w:hAnsiTheme="minorHAnsi" w:cstheme="minorHAnsi"/>
                <w:b w:val="0"/>
              </w:rPr>
              <w:t>escribe</w:t>
            </w:r>
            <w:r w:rsidR="00C761EE" w:rsidRPr="00245EED">
              <w:rPr>
                <w:rFonts w:asciiTheme="minorHAnsi" w:hAnsiTheme="minorHAnsi" w:cstheme="minorHAnsi"/>
                <w:b w:val="0"/>
              </w:rPr>
              <w:t xml:space="preserve">s </w:t>
            </w:r>
            <w:r w:rsidR="00482E76" w:rsidRPr="00245EED">
              <w:rPr>
                <w:rFonts w:asciiTheme="minorHAnsi" w:hAnsiTheme="minorHAnsi" w:cstheme="minorHAnsi"/>
                <w:b w:val="0"/>
              </w:rPr>
              <w:t>techniques to develop the given task.</w:t>
            </w:r>
          </w:p>
        </w:tc>
        <w:tc>
          <w:tcPr>
            <w:tcW w:w="2269" w:type="dxa"/>
            <w:noWrap/>
            <w:vAlign w:val="center"/>
          </w:tcPr>
          <w:p w:rsidR="00D91AB1" w:rsidRPr="00245EED" w:rsidRDefault="00910781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482E76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482E76" w:rsidRPr="00245EED" w:rsidRDefault="00910781" w:rsidP="00ED63AA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9" w:type="dxa"/>
            <w:noWrap/>
            <w:vAlign w:val="center"/>
          </w:tcPr>
          <w:p w:rsidR="00482E76" w:rsidRPr="00245EED" w:rsidRDefault="00ED63AA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EED">
              <w:rPr>
                <w:rFonts w:cstheme="minorHAnsi"/>
                <w:b/>
              </w:rPr>
              <w:t>/</w:t>
            </w:r>
            <w:r w:rsidR="00910781" w:rsidRPr="00245EED">
              <w:rPr>
                <w:rFonts w:cstheme="minorHAnsi"/>
                <w:b/>
              </w:rPr>
              <w:t>6</w:t>
            </w:r>
          </w:p>
        </w:tc>
      </w:tr>
      <w:tr w:rsidR="00B776ED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B776ED" w:rsidRPr="00245EED" w:rsidRDefault="00B776E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245EED">
              <w:rPr>
                <w:rFonts w:asciiTheme="minorHAnsi" w:hAnsiTheme="minorHAnsi" w:cstheme="minorHAnsi"/>
                <w:b w:val="0"/>
                <w:color w:val="auto"/>
              </w:rPr>
              <w:t>Uses a range of appropria</w:t>
            </w:r>
            <w:r w:rsidR="00BC3A14" w:rsidRPr="00245EED">
              <w:rPr>
                <w:rFonts w:asciiTheme="minorHAnsi" w:hAnsiTheme="minorHAnsi" w:cstheme="minorHAnsi"/>
                <w:b w:val="0"/>
                <w:color w:val="auto"/>
              </w:rPr>
              <w:t>te technical terms</w:t>
            </w:r>
            <w:r w:rsidRPr="00245EED">
              <w:rPr>
                <w:rFonts w:asciiTheme="minorHAnsi" w:hAnsiTheme="minorHAnsi" w:cstheme="minorHAnsi"/>
                <w:b w:val="0"/>
                <w:color w:val="auto"/>
              </w:rPr>
              <w:t xml:space="preserve"> relevant for the given task.</w:t>
            </w:r>
          </w:p>
        </w:tc>
        <w:tc>
          <w:tcPr>
            <w:tcW w:w="2269" w:type="dxa"/>
            <w:noWrap/>
          </w:tcPr>
          <w:p w:rsidR="00B776ED" w:rsidRPr="00245EED" w:rsidRDefault="00B776ED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3</w:t>
            </w:r>
          </w:p>
        </w:tc>
      </w:tr>
      <w:tr w:rsidR="00B776ED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B776ED" w:rsidRPr="00245EED" w:rsidRDefault="00B776E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245EED">
              <w:rPr>
                <w:rFonts w:asciiTheme="minorHAnsi" w:hAnsiTheme="minorHAnsi" w:cstheme="minorHAnsi"/>
                <w:b w:val="0"/>
                <w:color w:val="auto"/>
              </w:rPr>
              <w:t>Uses appropria</w:t>
            </w:r>
            <w:r w:rsidR="00BC3A14" w:rsidRPr="00245EED">
              <w:rPr>
                <w:rFonts w:asciiTheme="minorHAnsi" w:hAnsiTheme="minorHAnsi" w:cstheme="minorHAnsi"/>
                <w:b w:val="0"/>
                <w:color w:val="auto"/>
              </w:rPr>
              <w:t xml:space="preserve">te technical terms </w:t>
            </w:r>
            <w:r w:rsidRPr="00245EED">
              <w:rPr>
                <w:rFonts w:asciiTheme="minorHAnsi" w:hAnsiTheme="minorHAnsi" w:cstheme="minorHAnsi"/>
                <w:b w:val="0"/>
                <w:color w:val="auto"/>
              </w:rPr>
              <w:t>relevant for the given task.</w:t>
            </w:r>
          </w:p>
        </w:tc>
        <w:tc>
          <w:tcPr>
            <w:tcW w:w="2269" w:type="dxa"/>
            <w:noWrap/>
          </w:tcPr>
          <w:p w:rsidR="00B776ED" w:rsidRPr="00245EED" w:rsidRDefault="00B776ED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45EED">
              <w:rPr>
                <w:rFonts w:cstheme="minorHAnsi"/>
                <w:color w:val="auto"/>
              </w:rPr>
              <w:t>2</w:t>
            </w:r>
          </w:p>
        </w:tc>
      </w:tr>
      <w:tr w:rsidR="00B776ED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B776ED" w:rsidRPr="00245EED" w:rsidRDefault="00B776ED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245EED">
              <w:rPr>
                <w:rFonts w:asciiTheme="minorHAnsi" w:hAnsiTheme="minorHAnsi" w:cstheme="minorHAnsi"/>
                <w:b w:val="0"/>
                <w:color w:val="auto"/>
              </w:rPr>
              <w:t>Uses general technical terms.</w:t>
            </w:r>
          </w:p>
        </w:tc>
        <w:tc>
          <w:tcPr>
            <w:tcW w:w="2269" w:type="dxa"/>
            <w:noWrap/>
          </w:tcPr>
          <w:p w:rsidR="00B776ED" w:rsidRPr="00245EED" w:rsidRDefault="00B776ED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45EED">
              <w:rPr>
                <w:rFonts w:cstheme="minorHAnsi"/>
                <w:color w:val="auto"/>
              </w:rPr>
              <w:t>1</w:t>
            </w:r>
          </w:p>
        </w:tc>
      </w:tr>
      <w:tr w:rsidR="003E60AF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3E60AF" w:rsidRPr="00245EED" w:rsidRDefault="003E60AF" w:rsidP="00ED63AA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9" w:type="dxa"/>
            <w:shd w:val="clear" w:color="auto" w:fill="auto"/>
          </w:tcPr>
          <w:p w:rsidR="003E60AF" w:rsidRPr="00245EED" w:rsidRDefault="00ED63AA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EED">
              <w:rPr>
                <w:rFonts w:cstheme="minorHAnsi"/>
                <w:b/>
              </w:rPr>
              <w:t>/</w:t>
            </w:r>
            <w:r w:rsidR="003E60AF" w:rsidRPr="00245EED">
              <w:rPr>
                <w:rFonts w:cstheme="minorHAnsi"/>
                <w:b/>
              </w:rPr>
              <w:t>3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auto"/>
            <w:noWrap/>
          </w:tcPr>
          <w:p w:rsidR="00B561B3" w:rsidRPr="00245EED" w:rsidRDefault="00B561B3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Create</w:t>
            </w:r>
            <w:r w:rsidR="00603C5D" w:rsidRPr="00245EED">
              <w:rPr>
                <w:rFonts w:asciiTheme="minorHAnsi" w:hAnsiTheme="minorHAnsi" w:cstheme="minorHAnsi"/>
                <w:b w:val="0"/>
              </w:rPr>
              <w:t>s a logical sequence of steps, including</w:t>
            </w:r>
            <w:r w:rsidRPr="00245EED">
              <w:rPr>
                <w:rFonts w:asciiTheme="minorHAnsi" w:hAnsiTheme="minorHAnsi" w:cstheme="minorHAnsi"/>
                <w:b w:val="0"/>
              </w:rPr>
              <w:t xml:space="preserve"> modifications to solve the problem</w:t>
            </w:r>
            <w:r w:rsidR="00CC35EA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D91AB1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3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221E85" w:rsidRPr="00245EED" w:rsidRDefault="00D91AB1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Creates a logical sequence of steps to solve the problem</w:t>
            </w:r>
            <w:r w:rsidR="00CC35EA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D91AB1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221E85" w:rsidRPr="00245EED" w:rsidRDefault="00D91AB1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Creates a sequence of steps</w:t>
            </w:r>
            <w:r w:rsidR="00CC35EA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221E85" w:rsidRPr="00245EED" w:rsidRDefault="00D91AB1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221E85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tcBorders>
              <w:bottom w:val="single" w:sz="4" w:space="0" w:color="auto"/>
            </w:tcBorders>
            <w:noWrap/>
            <w:vAlign w:val="center"/>
          </w:tcPr>
          <w:p w:rsidR="00221E85" w:rsidRPr="00245EED" w:rsidRDefault="00221E85" w:rsidP="00ED63AA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vAlign w:val="center"/>
          </w:tcPr>
          <w:p w:rsidR="00221E85" w:rsidRPr="00245EED" w:rsidRDefault="00ED63AA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EED">
              <w:rPr>
                <w:rFonts w:cstheme="minorHAnsi"/>
                <w:b/>
              </w:rPr>
              <w:t>/</w:t>
            </w:r>
            <w:r w:rsidR="003E60AF" w:rsidRPr="00245EED">
              <w:rPr>
                <w:rFonts w:cstheme="minorHAnsi"/>
                <w:b/>
              </w:rPr>
              <w:t>3</w:t>
            </w:r>
          </w:p>
        </w:tc>
      </w:tr>
      <w:tr w:rsidR="008B2CCE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noWrap/>
            <w:vAlign w:val="center"/>
          </w:tcPr>
          <w:p w:rsidR="008B2CCE" w:rsidRPr="00245EED" w:rsidRDefault="008B2CCE" w:rsidP="00ED63AA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="0"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Evaluating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6E4"/>
            <w:vAlign w:val="center"/>
          </w:tcPr>
          <w:p w:rsidR="008B2CCE" w:rsidRPr="00245EED" w:rsidRDefault="008B2CCE" w:rsidP="00ED63AA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  <w:tr w:rsidR="00D93567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D93567" w:rsidRPr="00245EED" w:rsidRDefault="00D93567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Applies given contextual criteria</w:t>
            </w:r>
            <w:r w:rsidR="00484DD6" w:rsidRPr="00245EED">
              <w:rPr>
                <w:rFonts w:asciiTheme="minorHAnsi" w:hAnsiTheme="minorHAnsi" w:cstheme="minorHAnsi"/>
                <w:b w:val="0"/>
              </w:rPr>
              <w:t>, including detailed and logical ideas and information</w:t>
            </w:r>
            <w:r w:rsidR="00557376" w:rsidRPr="00245EED">
              <w:rPr>
                <w:rFonts w:asciiTheme="minorHAnsi" w:hAnsiTheme="minorHAnsi" w:cstheme="minorHAnsi"/>
                <w:b w:val="0"/>
              </w:rPr>
              <w:t>,</w:t>
            </w:r>
            <w:r w:rsidR="00484DD6" w:rsidRPr="00245EED">
              <w:rPr>
                <w:rFonts w:asciiTheme="minorHAnsi" w:hAnsiTheme="minorHAnsi" w:cstheme="minorHAnsi"/>
                <w:b w:val="0"/>
              </w:rPr>
              <w:t xml:space="preserve"> to evaluate the design process</w:t>
            </w:r>
            <w:r w:rsidR="003829C0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484DD6" w:rsidRPr="00245EED" w:rsidRDefault="00484DD6" w:rsidP="00ED63A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3</w:t>
            </w:r>
          </w:p>
        </w:tc>
      </w:tr>
      <w:tr w:rsidR="00D93567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D93567" w:rsidRPr="00245EED" w:rsidRDefault="00557376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 xml:space="preserve">Applies given contextual </w:t>
            </w:r>
            <w:r w:rsidR="003829C0" w:rsidRPr="00245EED">
              <w:rPr>
                <w:rFonts w:asciiTheme="minorHAnsi" w:hAnsiTheme="minorHAnsi" w:cstheme="minorHAnsi"/>
                <w:b w:val="0"/>
              </w:rPr>
              <w:t xml:space="preserve">criteria, including </w:t>
            </w:r>
            <w:r w:rsidRPr="00245EED">
              <w:rPr>
                <w:rFonts w:asciiTheme="minorHAnsi" w:hAnsiTheme="minorHAnsi" w:cstheme="minorHAnsi"/>
                <w:b w:val="0"/>
              </w:rPr>
              <w:t>ideas and/or information to evaluate the design process</w:t>
            </w:r>
            <w:r w:rsidR="003829C0" w:rsidRPr="00245EED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9" w:type="dxa"/>
            <w:noWrap/>
            <w:vAlign w:val="center"/>
          </w:tcPr>
          <w:p w:rsidR="00D93567" w:rsidRPr="00245EED" w:rsidRDefault="00557376" w:rsidP="00ED63A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2</w:t>
            </w:r>
          </w:p>
        </w:tc>
      </w:tr>
      <w:tr w:rsidR="00D93567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</w:tcPr>
          <w:p w:rsidR="00D93567" w:rsidRPr="00245EED" w:rsidRDefault="00557376" w:rsidP="00ED63AA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245EED">
              <w:rPr>
                <w:rFonts w:asciiTheme="minorHAnsi" w:hAnsiTheme="minorHAnsi" w:cstheme="minorHAnsi"/>
                <w:b w:val="0"/>
              </w:rPr>
              <w:t>Applies given contextual criteria ideas to evaluate the design process.</w:t>
            </w:r>
          </w:p>
        </w:tc>
        <w:tc>
          <w:tcPr>
            <w:tcW w:w="2269" w:type="dxa"/>
            <w:noWrap/>
            <w:vAlign w:val="center"/>
          </w:tcPr>
          <w:p w:rsidR="00D93567" w:rsidRPr="00245EED" w:rsidRDefault="00557376" w:rsidP="00ED63A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5EED">
              <w:rPr>
                <w:rFonts w:cstheme="minorHAnsi"/>
              </w:rPr>
              <w:t>1</w:t>
            </w:r>
          </w:p>
        </w:tc>
      </w:tr>
      <w:tr w:rsidR="00D93567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noWrap/>
            <w:vAlign w:val="center"/>
          </w:tcPr>
          <w:p w:rsidR="00D93567" w:rsidRPr="00245EED" w:rsidRDefault="00D93567" w:rsidP="00ED63AA">
            <w:pPr>
              <w:pStyle w:val="Heading"/>
              <w:framePr w:hSpace="0" w:wrap="auto" w:vAnchor="margin" w:xAlign="left" w:yAlign="inline"/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5E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9" w:type="dxa"/>
            <w:noWrap/>
            <w:vAlign w:val="center"/>
          </w:tcPr>
          <w:p w:rsidR="00D93567" w:rsidRPr="00245EED" w:rsidRDefault="00ED63AA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EED">
              <w:rPr>
                <w:rFonts w:cstheme="minorHAnsi"/>
                <w:b/>
              </w:rPr>
              <w:t>/</w:t>
            </w:r>
            <w:r w:rsidR="00557376" w:rsidRPr="00245EED">
              <w:rPr>
                <w:rFonts w:cstheme="minorHAnsi"/>
                <w:b/>
              </w:rPr>
              <w:t>3</w:t>
            </w:r>
          </w:p>
        </w:tc>
      </w:tr>
      <w:tr w:rsidR="00D93567" w:rsidRPr="00245EED" w:rsidTr="00ED63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4" w:type="dxa"/>
            <w:shd w:val="clear" w:color="auto" w:fill="6685AE"/>
            <w:noWrap/>
            <w:vAlign w:val="center"/>
          </w:tcPr>
          <w:p w:rsidR="00D93567" w:rsidRPr="00245EED" w:rsidRDefault="00D93567" w:rsidP="00ED63A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245EED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269" w:type="dxa"/>
            <w:shd w:val="clear" w:color="auto" w:fill="6685AE"/>
            <w:noWrap/>
            <w:vAlign w:val="center"/>
          </w:tcPr>
          <w:p w:rsidR="00D93567" w:rsidRPr="00245EED" w:rsidRDefault="00245EED" w:rsidP="00ED63AA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  <w:r w:rsidR="00603C5D" w:rsidRPr="00245EED">
              <w:rPr>
                <w:rFonts w:cstheme="minorHAnsi"/>
                <w:b/>
              </w:rPr>
              <w:t>31</w:t>
            </w:r>
          </w:p>
        </w:tc>
      </w:tr>
    </w:tbl>
    <w:p w:rsidR="001C07C4" w:rsidRPr="003E60AF" w:rsidRDefault="001C07C4" w:rsidP="003E60AF">
      <w:pPr>
        <w:spacing w:after="0" w:line="240" w:lineRule="auto"/>
        <w:rPr>
          <w:rFonts w:asciiTheme="minorHAnsi" w:hAnsiTheme="minorHAnsi"/>
          <w:sz w:val="16"/>
        </w:rPr>
      </w:pPr>
    </w:p>
    <w:sectPr w:rsidR="001C07C4" w:rsidRPr="003E60AF" w:rsidSect="00F22D6C">
      <w:footerReference w:type="default" r:id="rId14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86" w:rsidRDefault="008A5586" w:rsidP="00DC5659">
      <w:pPr>
        <w:spacing w:after="0" w:line="240" w:lineRule="auto"/>
      </w:pPr>
      <w:r>
        <w:separator/>
      </w:r>
    </w:p>
  </w:endnote>
  <w:endnote w:type="continuationSeparator" w:id="0">
    <w:p w:rsidR="008A5586" w:rsidRDefault="008A5586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502229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41654453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200824656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1906686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-77809542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82260790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590696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250704988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46866814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902644868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911122927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037974014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C56F14" w:rsidRPr="00A36EB4" w:rsidRDefault="00ED63AA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Technologies | Design and Technologies | Year 7 | </w:t>
                                                    </w:r>
                                                    <w:r w:rsidR="00331C1B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Moderation Task | </w:t>
                                                    </w:r>
                                                    <w:r w:rsidR="0083530C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2021</w:t>
                                                    </w:r>
                                                    <w:r w:rsidR="00B77112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9F52C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65748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0790615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36806792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206012929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4713287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208987242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437646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14998450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640930732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758906799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2093433976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57894363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-200033354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-262225561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-54704363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1118028222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-177729906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-1525935957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27539810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743188918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ED63AA" w:rsidRDefault="00ED63AA" w:rsidP="00ED63A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2019/64189v3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C56F14" w:rsidRPr="00F8566A" w:rsidRDefault="00ED63AA" w:rsidP="00ED63AA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Technologies | Design and Technologies | Year 7 | </w:t>
                                                                                    </w:r>
                                                                                    <w:r w:rsidR="00331C1B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Moderation Task | </w:t>
                                                                                    </w:r>
                                                                                    <w:r w:rsidR="003154F5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2021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9F52C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809627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382084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9630355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72588351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-94861541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8264867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992186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489743209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81008968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386920253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1493451954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020844037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F22D6C" w:rsidRPr="00A36EB4" w:rsidRDefault="002C7DD1" w:rsidP="00A36EB4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Technologies | </w:t>
                                                    </w:r>
                                                    <w:r w:rsidR="003E60AF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Design and Technologies | </w:t>
                                                    </w:r>
                                                    <w:r w:rsidR="00ED63AA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Year 7 | </w:t>
                                                    </w:r>
                                                    <w:r w:rsidR="00EF6BDB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Moderation Task | </w:t>
                                                    </w:r>
                                                    <w:r w:rsidR="0083530C">
                                                      <w:rPr>
                                                        <w:rFonts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2021</w:t>
                                                    </w:r>
                                                    <w:r w:rsidR="00F22D6C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F22D6C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F22D6C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F22D6C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9F52C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3</w:t>
                                                    </w:r>
                                                    <w:r w:rsidR="00F22D6C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86" w:rsidRDefault="008A5586" w:rsidP="00DC5659">
      <w:pPr>
        <w:spacing w:after="0" w:line="240" w:lineRule="auto"/>
      </w:pPr>
      <w:r>
        <w:separator/>
      </w:r>
    </w:p>
  </w:footnote>
  <w:footnote w:type="continuationSeparator" w:id="0">
    <w:p w:rsidR="008A5586" w:rsidRDefault="008A5586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42" w:rsidRDefault="00B2034F" w:rsidP="00B2034F">
    <w:pPr>
      <w:pStyle w:val="Header"/>
      <w:tabs>
        <w:tab w:val="clear" w:pos="9026"/>
        <w:tab w:val="right" w:pos="10206"/>
      </w:tabs>
      <w:spacing w:after="240"/>
    </w:pPr>
    <w:r>
      <w:rPr>
        <w:noProof/>
      </w:rPr>
      <w:drawing>
        <wp:inline distT="0" distB="0" distL="0" distR="0" wp14:anchorId="31812E82" wp14:editId="43E20C7D">
          <wp:extent cx="6480175" cy="5784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3C"/>
    <w:multiLevelType w:val="hybridMultilevel"/>
    <w:tmpl w:val="F514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BC4AE9"/>
    <w:multiLevelType w:val="hybridMultilevel"/>
    <w:tmpl w:val="31DE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F17"/>
    <w:multiLevelType w:val="hybridMultilevel"/>
    <w:tmpl w:val="1EE2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0FF"/>
    <w:multiLevelType w:val="hybridMultilevel"/>
    <w:tmpl w:val="593E1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0064"/>
    <w:multiLevelType w:val="hybridMultilevel"/>
    <w:tmpl w:val="5E684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3383"/>
    <w:multiLevelType w:val="hybridMultilevel"/>
    <w:tmpl w:val="D9A88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5DDB"/>
    <w:multiLevelType w:val="hybridMultilevel"/>
    <w:tmpl w:val="C0A03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13B1C"/>
    <w:multiLevelType w:val="hybridMultilevel"/>
    <w:tmpl w:val="E466A4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9E72BC0"/>
    <w:multiLevelType w:val="hybridMultilevel"/>
    <w:tmpl w:val="45D6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510B"/>
    <w:multiLevelType w:val="hybridMultilevel"/>
    <w:tmpl w:val="9228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BD3AC6"/>
    <w:multiLevelType w:val="hybridMultilevel"/>
    <w:tmpl w:val="D94E1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1029"/>
    <w:multiLevelType w:val="hybridMultilevel"/>
    <w:tmpl w:val="4E86D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9B3DBE"/>
    <w:multiLevelType w:val="hybridMultilevel"/>
    <w:tmpl w:val="A292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6C"/>
    <w:multiLevelType w:val="hybridMultilevel"/>
    <w:tmpl w:val="5DA6389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18C0E35"/>
    <w:multiLevelType w:val="hybridMultilevel"/>
    <w:tmpl w:val="81F0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C7D94"/>
    <w:multiLevelType w:val="hybridMultilevel"/>
    <w:tmpl w:val="163C71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62A6F"/>
    <w:multiLevelType w:val="hybridMultilevel"/>
    <w:tmpl w:val="3004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BB7"/>
    <w:multiLevelType w:val="hybridMultilevel"/>
    <w:tmpl w:val="6074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349EB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C3E5EAD"/>
    <w:multiLevelType w:val="hybridMultilevel"/>
    <w:tmpl w:val="3C7CC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97369"/>
    <w:multiLevelType w:val="hybridMultilevel"/>
    <w:tmpl w:val="97D0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D6B80"/>
    <w:multiLevelType w:val="hybridMultilevel"/>
    <w:tmpl w:val="BE6CBC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40B63"/>
    <w:multiLevelType w:val="hybridMultilevel"/>
    <w:tmpl w:val="263E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48567E"/>
    <w:multiLevelType w:val="hybridMultilevel"/>
    <w:tmpl w:val="CA54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C78DE"/>
    <w:multiLevelType w:val="hybridMultilevel"/>
    <w:tmpl w:val="83AE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DC7"/>
    <w:multiLevelType w:val="hybridMultilevel"/>
    <w:tmpl w:val="9226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A333A"/>
    <w:multiLevelType w:val="hybridMultilevel"/>
    <w:tmpl w:val="D2049548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A10B64"/>
    <w:multiLevelType w:val="hybridMultilevel"/>
    <w:tmpl w:val="700CD7DC"/>
    <w:lvl w:ilvl="0" w:tplc="13A293E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47188"/>
    <w:multiLevelType w:val="hybridMultilevel"/>
    <w:tmpl w:val="81B2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1267B3"/>
    <w:multiLevelType w:val="hybridMultilevel"/>
    <w:tmpl w:val="99EEDC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025C73"/>
    <w:multiLevelType w:val="hybridMultilevel"/>
    <w:tmpl w:val="030AF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27379B"/>
    <w:multiLevelType w:val="hybridMultilevel"/>
    <w:tmpl w:val="EBA6E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85935"/>
    <w:multiLevelType w:val="hybridMultilevel"/>
    <w:tmpl w:val="0D22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25BD9"/>
    <w:multiLevelType w:val="hybridMultilevel"/>
    <w:tmpl w:val="D414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A5B80"/>
    <w:multiLevelType w:val="hybridMultilevel"/>
    <w:tmpl w:val="0E285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54710"/>
    <w:multiLevelType w:val="hybridMultilevel"/>
    <w:tmpl w:val="05EC7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225F63"/>
    <w:multiLevelType w:val="hybridMultilevel"/>
    <w:tmpl w:val="66E0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61113"/>
    <w:multiLevelType w:val="hybridMultilevel"/>
    <w:tmpl w:val="7F9E3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5666D"/>
    <w:multiLevelType w:val="hybridMultilevel"/>
    <w:tmpl w:val="3C42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D2E35"/>
    <w:multiLevelType w:val="hybridMultilevel"/>
    <w:tmpl w:val="CC686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7"/>
  </w:num>
  <w:num w:numId="5">
    <w:abstractNumId w:val="3"/>
  </w:num>
  <w:num w:numId="6">
    <w:abstractNumId w:val="9"/>
  </w:num>
  <w:num w:numId="7">
    <w:abstractNumId w:val="36"/>
  </w:num>
  <w:num w:numId="8">
    <w:abstractNumId w:val="19"/>
  </w:num>
  <w:num w:numId="9">
    <w:abstractNumId w:val="0"/>
  </w:num>
  <w:num w:numId="10">
    <w:abstractNumId w:val="20"/>
  </w:num>
  <w:num w:numId="11">
    <w:abstractNumId w:val="5"/>
  </w:num>
  <w:num w:numId="12">
    <w:abstractNumId w:val="28"/>
  </w:num>
  <w:num w:numId="13">
    <w:abstractNumId w:val="31"/>
  </w:num>
  <w:num w:numId="14">
    <w:abstractNumId w:val="13"/>
  </w:num>
  <w:num w:numId="15">
    <w:abstractNumId w:val="25"/>
  </w:num>
  <w:num w:numId="16">
    <w:abstractNumId w:val="14"/>
  </w:num>
  <w:num w:numId="17">
    <w:abstractNumId w:val="24"/>
  </w:num>
  <w:num w:numId="18">
    <w:abstractNumId w:val="40"/>
  </w:num>
  <w:num w:numId="19">
    <w:abstractNumId w:val="4"/>
  </w:num>
  <w:num w:numId="20">
    <w:abstractNumId w:val="16"/>
  </w:num>
  <w:num w:numId="21">
    <w:abstractNumId w:val="35"/>
  </w:num>
  <w:num w:numId="22">
    <w:abstractNumId w:val="10"/>
  </w:num>
  <w:num w:numId="23">
    <w:abstractNumId w:val="38"/>
  </w:num>
  <w:num w:numId="24">
    <w:abstractNumId w:val="22"/>
  </w:num>
  <w:num w:numId="25">
    <w:abstractNumId w:val="29"/>
  </w:num>
  <w:num w:numId="26">
    <w:abstractNumId w:val="8"/>
  </w:num>
  <w:num w:numId="27">
    <w:abstractNumId w:val="30"/>
  </w:num>
  <w:num w:numId="28">
    <w:abstractNumId w:val="39"/>
  </w:num>
  <w:num w:numId="29">
    <w:abstractNumId w:val="15"/>
  </w:num>
  <w:num w:numId="30">
    <w:abstractNumId w:val="26"/>
  </w:num>
  <w:num w:numId="31">
    <w:abstractNumId w:val="37"/>
  </w:num>
  <w:num w:numId="32">
    <w:abstractNumId w:val="18"/>
  </w:num>
  <w:num w:numId="33">
    <w:abstractNumId w:val="41"/>
  </w:num>
  <w:num w:numId="34">
    <w:abstractNumId w:val="2"/>
  </w:num>
  <w:num w:numId="35">
    <w:abstractNumId w:val="42"/>
  </w:num>
  <w:num w:numId="36">
    <w:abstractNumId w:val="6"/>
  </w:num>
  <w:num w:numId="37">
    <w:abstractNumId w:val="32"/>
  </w:num>
  <w:num w:numId="38">
    <w:abstractNumId w:val="23"/>
  </w:num>
  <w:num w:numId="39">
    <w:abstractNumId w:val="34"/>
  </w:num>
  <w:num w:numId="40">
    <w:abstractNumId w:val="12"/>
  </w:num>
  <w:num w:numId="41">
    <w:abstractNumId w:val="33"/>
  </w:num>
  <w:num w:numId="42">
    <w:abstractNumId w:val="7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668"/>
    <w:rsid w:val="00005021"/>
    <w:rsid w:val="0000627A"/>
    <w:rsid w:val="000062CD"/>
    <w:rsid w:val="000125D5"/>
    <w:rsid w:val="00022CFF"/>
    <w:rsid w:val="00026130"/>
    <w:rsid w:val="000261E5"/>
    <w:rsid w:val="00027FC5"/>
    <w:rsid w:val="000313C2"/>
    <w:rsid w:val="00033B82"/>
    <w:rsid w:val="000344BB"/>
    <w:rsid w:val="00034A47"/>
    <w:rsid w:val="00035FE8"/>
    <w:rsid w:val="00036138"/>
    <w:rsid w:val="000455D6"/>
    <w:rsid w:val="00046163"/>
    <w:rsid w:val="00046F5B"/>
    <w:rsid w:val="00051209"/>
    <w:rsid w:val="00051DE3"/>
    <w:rsid w:val="00053538"/>
    <w:rsid w:val="00053AD3"/>
    <w:rsid w:val="00067170"/>
    <w:rsid w:val="00067356"/>
    <w:rsid w:val="00070BEA"/>
    <w:rsid w:val="00071027"/>
    <w:rsid w:val="0007334F"/>
    <w:rsid w:val="00075972"/>
    <w:rsid w:val="00076DE2"/>
    <w:rsid w:val="00097644"/>
    <w:rsid w:val="000A1462"/>
    <w:rsid w:val="000A48A7"/>
    <w:rsid w:val="000B0E49"/>
    <w:rsid w:val="000B3399"/>
    <w:rsid w:val="000B393A"/>
    <w:rsid w:val="000B6D48"/>
    <w:rsid w:val="000D6CA7"/>
    <w:rsid w:val="000E3139"/>
    <w:rsid w:val="000E367F"/>
    <w:rsid w:val="000E3ADE"/>
    <w:rsid w:val="000E41B5"/>
    <w:rsid w:val="000E4534"/>
    <w:rsid w:val="000F2E67"/>
    <w:rsid w:val="001012FD"/>
    <w:rsid w:val="00105D16"/>
    <w:rsid w:val="00106855"/>
    <w:rsid w:val="00107094"/>
    <w:rsid w:val="00114BB4"/>
    <w:rsid w:val="001272B8"/>
    <w:rsid w:val="0013077A"/>
    <w:rsid w:val="00130C10"/>
    <w:rsid w:val="001314AA"/>
    <w:rsid w:val="001355DC"/>
    <w:rsid w:val="00140EF6"/>
    <w:rsid w:val="00142715"/>
    <w:rsid w:val="00146951"/>
    <w:rsid w:val="00152038"/>
    <w:rsid w:val="00160D0F"/>
    <w:rsid w:val="001613BB"/>
    <w:rsid w:val="001739D5"/>
    <w:rsid w:val="001840B5"/>
    <w:rsid w:val="00184339"/>
    <w:rsid w:val="00185549"/>
    <w:rsid w:val="00185BB0"/>
    <w:rsid w:val="00186A56"/>
    <w:rsid w:val="001902A1"/>
    <w:rsid w:val="00190DC7"/>
    <w:rsid w:val="00192ED0"/>
    <w:rsid w:val="00196BC0"/>
    <w:rsid w:val="001A0D2B"/>
    <w:rsid w:val="001A17AC"/>
    <w:rsid w:val="001B0E15"/>
    <w:rsid w:val="001B53C0"/>
    <w:rsid w:val="001B7050"/>
    <w:rsid w:val="001C07C4"/>
    <w:rsid w:val="001C2073"/>
    <w:rsid w:val="001C4B92"/>
    <w:rsid w:val="001C7D61"/>
    <w:rsid w:val="001D23CE"/>
    <w:rsid w:val="001D31DC"/>
    <w:rsid w:val="001D4097"/>
    <w:rsid w:val="001D458D"/>
    <w:rsid w:val="001D4676"/>
    <w:rsid w:val="001D4909"/>
    <w:rsid w:val="001D4F01"/>
    <w:rsid w:val="001D6516"/>
    <w:rsid w:val="001D701A"/>
    <w:rsid w:val="001E185E"/>
    <w:rsid w:val="001E32B0"/>
    <w:rsid w:val="001E382B"/>
    <w:rsid w:val="001E5F93"/>
    <w:rsid w:val="001E7FB9"/>
    <w:rsid w:val="001F00C9"/>
    <w:rsid w:val="001F0C42"/>
    <w:rsid w:val="002003F7"/>
    <w:rsid w:val="0020175B"/>
    <w:rsid w:val="002023E6"/>
    <w:rsid w:val="00214A2C"/>
    <w:rsid w:val="002159AB"/>
    <w:rsid w:val="00221E85"/>
    <w:rsid w:val="0022287C"/>
    <w:rsid w:val="0022585E"/>
    <w:rsid w:val="00241C3B"/>
    <w:rsid w:val="00245956"/>
    <w:rsid w:val="00245EED"/>
    <w:rsid w:val="00246CBB"/>
    <w:rsid w:val="00252D7D"/>
    <w:rsid w:val="002550C2"/>
    <w:rsid w:val="00255389"/>
    <w:rsid w:val="0025631C"/>
    <w:rsid w:val="00261F6A"/>
    <w:rsid w:val="00262899"/>
    <w:rsid w:val="00264F7F"/>
    <w:rsid w:val="0026670C"/>
    <w:rsid w:val="00274ED0"/>
    <w:rsid w:val="002771C9"/>
    <w:rsid w:val="00291C6E"/>
    <w:rsid w:val="002951B6"/>
    <w:rsid w:val="002A414F"/>
    <w:rsid w:val="002A603E"/>
    <w:rsid w:val="002A7C08"/>
    <w:rsid w:val="002B0A9E"/>
    <w:rsid w:val="002B390F"/>
    <w:rsid w:val="002B4258"/>
    <w:rsid w:val="002B66A7"/>
    <w:rsid w:val="002C2672"/>
    <w:rsid w:val="002C4092"/>
    <w:rsid w:val="002C6C64"/>
    <w:rsid w:val="002C7DD1"/>
    <w:rsid w:val="002D31DB"/>
    <w:rsid w:val="002D3AE3"/>
    <w:rsid w:val="002E1DE6"/>
    <w:rsid w:val="002E1E30"/>
    <w:rsid w:val="002E2A2B"/>
    <w:rsid w:val="002E6C71"/>
    <w:rsid w:val="002F5C93"/>
    <w:rsid w:val="002F5EEF"/>
    <w:rsid w:val="00307D48"/>
    <w:rsid w:val="00312903"/>
    <w:rsid w:val="003154F5"/>
    <w:rsid w:val="00317928"/>
    <w:rsid w:val="00320B34"/>
    <w:rsid w:val="003235F6"/>
    <w:rsid w:val="003240A5"/>
    <w:rsid w:val="00331C1B"/>
    <w:rsid w:val="00336938"/>
    <w:rsid w:val="00336A31"/>
    <w:rsid w:val="00340AC7"/>
    <w:rsid w:val="00343B48"/>
    <w:rsid w:val="00343B59"/>
    <w:rsid w:val="00343FE3"/>
    <w:rsid w:val="00344F06"/>
    <w:rsid w:val="00346B7F"/>
    <w:rsid w:val="0034797F"/>
    <w:rsid w:val="003539AB"/>
    <w:rsid w:val="00367F03"/>
    <w:rsid w:val="003720FF"/>
    <w:rsid w:val="00373FA2"/>
    <w:rsid w:val="00374974"/>
    <w:rsid w:val="003822C7"/>
    <w:rsid w:val="003829C0"/>
    <w:rsid w:val="00384747"/>
    <w:rsid w:val="003848BF"/>
    <w:rsid w:val="00392993"/>
    <w:rsid w:val="00393E16"/>
    <w:rsid w:val="003A0A81"/>
    <w:rsid w:val="003A54E4"/>
    <w:rsid w:val="003A552A"/>
    <w:rsid w:val="003B1D7F"/>
    <w:rsid w:val="003B20EF"/>
    <w:rsid w:val="003B3134"/>
    <w:rsid w:val="003B4317"/>
    <w:rsid w:val="003C62F4"/>
    <w:rsid w:val="003D1545"/>
    <w:rsid w:val="003E2BF2"/>
    <w:rsid w:val="003E3DAC"/>
    <w:rsid w:val="003E60AF"/>
    <w:rsid w:val="003F12A1"/>
    <w:rsid w:val="003F6BA4"/>
    <w:rsid w:val="00401A3A"/>
    <w:rsid w:val="004020AA"/>
    <w:rsid w:val="004078D5"/>
    <w:rsid w:val="00410462"/>
    <w:rsid w:val="004129C7"/>
    <w:rsid w:val="00412CC4"/>
    <w:rsid w:val="0041465E"/>
    <w:rsid w:val="00422C5F"/>
    <w:rsid w:val="004247CA"/>
    <w:rsid w:val="004267C7"/>
    <w:rsid w:val="004300E4"/>
    <w:rsid w:val="00430118"/>
    <w:rsid w:val="004332C3"/>
    <w:rsid w:val="00437B3E"/>
    <w:rsid w:val="00440D03"/>
    <w:rsid w:val="00451D03"/>
    <w:rsid w:val="0045702A"/>
    <w:rsid w:val="00463FE6"/>
    <w:rsid w:val="004642EB"/>
    <w:rsid w:val="004716C5"/>
    <w:rsid w:val="00475EE0"/>
    <w:rsid w:val="00482B54"/>
    <w:rsid w:val="00482E76"/>
    <w:rsid w:val="00484DD6"/>
    <w:rsid w:val="00496391"/>
    <w:rsid w:val="00497FD9"/>
    <w:rsid w:val="004A0E0F"/>
    <w:rsid w:val="004A1D34"/>
    <w:rsid w:val="004A6341"/>
    <w:rsid w:val="004A65FF"/>
    <w:rsid w:val="004A764E"/>
    <w:rsid w:val="004B20D6"/>
    <w:rsid w:val="004B26FE"/>
    <w:rsid w:val="004C1836"/>
    <w:rsid w:val="004C1A19"/>
    <w:rsid w:val="004C423E"/>
    <w:rsid w:val="004C42DB"/>
    <w:rsid w:val="004C57EA"/>
    <w:rsid w:val="004E3445"/>
    <w:rsid w:val="004E5086"/>
    <w:rsid w:val="004F04BF"/>
    <w:rsid w:val="004F092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4E1F"/>
    <w:rsid w:val="005057DE"/>
    <w:rsid w:val="005061C3"/>
    <w:rsid w:val="00506C9D"/>
    <w:rsid w:val="00510DFB"/>
    <w:rsid w:val="005133BA"/>
    <w:rsid w:val="00514803"/>
    <w:rsid w:val="005154EA"/>
    <w:rsid w:val="00515948"/>
    <w:rsid w:val="0052025F"/>
    <w:rsid w:val="00520AE1"/>
    <w:rsid w:val="005219C0"/>
    <w:rsid w:val="00525E75"/>
    <w:rsid w:val="00545150"/>
    <w:rsid w:val="005465D0"/>
    <w:rsid w:val="00547CAB"/>
    <w:rsid w:val="00554FFE"/>
    <w:rsid w:val="0055591E"/>
    <w:rsid w:val="00555BFA"/>
    <w:rsid w:val="00557376"/>
    <w:rsid w:val="005619BB"/>
    <w:rsid w:val="00563FEC"/>
    <w:rsid w:val="00570BFE"/>
    <w:rsid w:val="00573CA6"/>
    <w:rsid w:val="00591620"/>
    <w:rsid w:val="00591E68"/>
    <w:rsid w:val="005922ED"/>
    <w:rsid w:val="005929BC"/>
    <w:rsid w:val="00592A33"/>
    <w:rsid w:val="005A31F0"/>
    <w:rsid w:val="005A58D4"/>
    <w:rsid w:val="005A7390"/>
    <w:rsid w:val="005C0DD5"/>
    <w:rsid w:val="005C1656"/>
    <w:rsid w:val="005C392A"/>
    <w:rsid w:val="005C4E1D"/>
    <w:rsid w:val="005C7884"/>
    <w:rsid w:val="005D2330"/>
    <w:rsid w:val="005D2447"/>
    <w:rsid w:val="005D4DA0"/>
    <w:rsid w:val="005D5067"/>
    <w:rsid w:val="005D706F"/>
    <w:rsid w:val="005E0939"/>
    <w:rsid w:val="005E47DD"/>
    <w:rsid w:val="005E5879"/>
    <w:rsid w:val="005E6C83"/>
    <w:rsid w:val="005F396A"/>
    <w:rsid w:val="00602EE4"/>
    <w:rsid w:val="006030F1"/>
    <w:rsid w:val="00603C5D"/>
    <w:rsid w:val="00606130"/>
    <w:rsid w:val="00621B17"/>
    <w:rsid w:val="00624917"/>
    <w:rsid w:val="00624AB8"/>
    <w:rsid w:val="006325A7"/>
    <w:rsid w:val="0063414B"/>
    <w:rsid w:val="0063555F"/>
    <w:rsid w:val="006361C0"/>
    <w:rsid w:val="006425C5"/>
    <w:rsid w:val="00642A73"/>
    <w:rsid w:val="00644C4D"/>
    <w:rsid w:val="00645E50"/>
    <w:rsid w:val="00651A4A"/>
    <w:rsid w:val="0065274B"/>
    <w:rsid w:val="006648FB"/>
    <w:rsid w:val="006751FD"/>
    <w:rsid w:val="006820BD"/>
    <w:rsid w:val="00686974"/>
    <w:rsid w:val="006914B4"/>
    <w:rsid w:val="006948D9"/>
    <w:rsid w:val="00694ECB"/>
    <w:rsid w:val="00696833"/>
    <w:rsid w:val="006A105A"/>
    <w:rsid w:val="006A36F2"/>
    <w:rsid w:val="006A6325"/>
    <w:rsid w:val="006B2034"/>
    <w:rsid w:val="006B4DD1"/>
    <w:rsid w:val="006B543D"/>
    <w:rsid w:val="006C42C7"/>
    <w:rsid w:val="006C6B64"/>
    <w:rsid w:val="006D3DDF"/>
    <w:rsid w:val="006D7932"/>
    <w:rsid w:val="006E19B4"/>
    <w:rsid w:val="006F1C40"/>
    <w:rsid w:val="007002DA"/>
    <w:rsid w:val="00702C7D"/>
    <w:rsid w:val="00706F6A"/>
    <w:rsid w:val="007104F0"/>
    <w:rsid w:val="00717981"/>
    <w:rsid w:val="007246D8"/>
    <w:rsid w:val="00726906"/>
    <w:rsid w:val="00736CE7"/>
    <w:rsid w:val="00750AE6"/>
    <w:rsid w:val="00754987"/>
    <w:rsid w:val="0075589D"/>
    <w:rsid w:val="00760399"/>
    <w:rsid w:val="007621EF"/>
    <w:rsid w:val="00763046"/>
    <w:rsid w:val="00763082"/>
    <w:rsid w:val="0076460A"/>
    <w:rsid w:val="00764AC7"/>
    <w:rsid w:val="007657DB"/>
    <w:rsid w:val="00765AF7"/>
    <w:rsid w:val="00771639"/>
    <w:rsid w:val="00772D02"/>
    <w:rsid w:val="00774335"/>
    <w:rsid w:val="0077527B"/>
    <w:rsid w:val="00783C0D"/>
    <w:rsid w:val="00784DA1"/>
    <w:rsid w:val="00787348"/>
    <w:rsid w:val="007902A4"/>
    <w:rsid w:val="007924DE"/>
    <w:rsid w:val="00792736"/>
    <w:rsid w:val="007931C0"/>
    <w:rsid w:val="00793E50"/>
    <w:rsid w:val="007940F4"/>
    <w:rsid w:val="00794B01"/>
    <w:rsid w:val="007A2256"/>
    <w:rsid w:val="007A64A5"/>
    <w:rsid w:val="007B5F16"/>
    <w:rsid w:val="007D4C81"/>
    <w:rsid w:val="007D73BF"/>
    <w:rsid w:val="007E077C"/>
    <w:rsid w:val="007E791B"/>
    <w:rsid w:val="007F3EAF"/>
    <w:rsid w:val="007F577C"/>
    <w:rsid w:val="007F6028"/>
    <w:rsid w:val="00805D4E"/>
    <w:rsid w:val="00814B6A"/>
    <w:rsid w:val="00815B46"/>
    <w:rsid w:val="00816B1B"/>
    <w:rsid w:val="00817779"/>
    <w:rsid w:val="008228B6"/>
    <w:rsid w:val="00822CB9"/>
    <w:rsid w:val="00822EE2"/>
    <w:rsid w:val="0083192E"/>
    <w:rsid w:val="00832248"/>
    <w:rsid w:val="0083530C"/>
    <w:rsid w:val="00835B92"/>
    <w:rsid w:val="00837AF5"/>
    <w:rsid w:val="00840392"/>
    <w:rsid w:val="00844ADA"/>
    <w:rsid w:val="00857A56"/>
    <w:rsid w:val="0086156E"/>
    <w:rsid w:val="00862AAA"/>
    <w:rsid w:val="00863D1A"/>
    <w:rsid w:val="00866AA5"/>
    <w:rsid w:val="00866E42"/>
    <w:rsid w:val="00867D8F"/>
    <w:rsid w:val="00876505"/>
    <w:rsid w:val="00890EE2"/>
    <w:rsid w:val="0089107D"/>
    <w:rsid w:val="00891CC1"/>
    <w:rsid w:val="00896E8E"/>
    <w:rsid w:val="00897D73"/>
    <w:rsid w:val="008A0643"/>
    <w:rsid w:val="008A1A4C"/>
    <w:rsid w:val="008A5586"/>
    <w:rsid w:val="008B0108"/>
    <w:rsid w:val="008B2CCE"/>
    <w:rsid w:val="008B61AB"/>
    <w:rsid w:val="008C02F4"/>
    <w:rsid w:val="008C1E6B"/>
    <w:rsid w:val="008C4299"/>
    <w:rsid w:val="008C5F00"/>
    <w:rsid w:val="008D0A12"/>
    <w:rsid w:val="008D6EBB"/>
    <w:rsid w:val="008D72B1"/>
    <w:rsid w:val="008E2C8B"/>
    <w:rsid w:val="008E50B3"/>
    <w:rsid w:val="008E76E3"/>
    <w:rsid w:val="008E7B06"/>
    <w:rsid w:val="008F496A"/>
    <w:rsid w:val="008F4FEA"/>
    <w:rsid w:val="008F52BC"/>
    <w:rsid w:val="008F6335"/>
    <w:rsid w:val="0090438A"/>
    <w:rsid w:val="00910781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5FA1"/>
    <w:rsid w:val="00926070"/>
    <w:rsid w:val="0092683D"/>
    <w:rsid w:val="0093524F"/>
    <w:rsid w:val="0094280E"/>
    <w:rsid w:val="00942C32"/>
    <w:rsid w:val="0094746D"/>
    <w:rsid w:val="009544C0"/>
    <w:rsid w:val="009564AE"/>
    <w:rsid w:val="009621F4"/>
    <w:rsid w:val="00970E16"/>
    <w:rsid w:val="00976BF9"/>
    <w:rsid w:val="00981E78"/>
    <w:rsid w:val="00983315"/>
    <w:rsid w:val="0098783C"/>
    <w:rsid w:val="00991A73"/>
    <w:rsid w:val="0099668A"/>
    <w:rsid w:val="009B7B0A"/>
    <w:rsid w:val="009C056D"/>
    <w:rsid w:val="009C2FCF"/>
    <w:rsid w:val="009C5629"/>
    <w:rsid w:val="009D11C6"/>
    <w:rsid w:val="009D1FEA"/>
    <w:rsid w:val="009D2EE6"/>
    <w:rsid w:val="009E0EAE"/>
    <w:rsid w:val="009F3EC4"/>
    <w:rsid w:val="009F52C7"/>
    <w:rsid w:val="00A02441"/>
    <w:rsid w:val="00A04454"/>
    <w:rsid w:val="00A04B6B"/>
    <w:rsid w:val="00A05113"/>
    <w:rsid w:val="00A12F11"/>
    <w:rsid w:val="00A15B5B"/>
    <w:rsid w:val="00A163B6"/>
    <w:rsid w:val="00A207E8"/>
    <w:rsid w:val="00A212CD"/>
    <w:rsid w:val="00A21497"/>
    <w:rsid w:val="00A26E88"/>
    <w:rsid w:val="00A303EF"/>
    <w:rsid w:val="00A33762"/>
    <w:rsid w:val="00A352CC"/>
    <w:rsid w:val="00A352FD"/>
    <w:rsid w:val="00A36EB4"/>
    <w:rsid w:val="00A404E6"/>
    <w:rsid w:val="00A409A3"/>
    <w:rsid w:val="00A41D71"/>
    <w:rsid w:val="00A4281F"/>
    <w:rsid w:val="00A54A76"/>
    <w:rsid w:val="00A57753"/>
    <w:rsid w:val="00A61942"/>
    <w:rsid w:val="00A62284"/>
    <w:rsid w:val="00A72232"/>
    <w:rsid w:val="00A72F1B"/>
    <w:rsid w:val="00A75369"/>
    <w:rsid w:val="00A8505B"/>
    <w:rsid w:val="00A971E0"/>
    <w:rsid w:val="00AA066C"/>
    <w:rsid w:val="00AA7BF7"/>
    <w:rsid w:val="00AB54E9"/>
    <w:rsid w:val="00AB69B6"/>
    <w:rsid w:val="00AC1893"/>
    <w:rsid w:val="00AD0BD7"/>
    <w:rsid w:val="00AD1846"/>
    <w:rsid w:val="00AD2D55"/>
    <w:rsid w:val="00AD7368"/>
    <w:rsid w:val="00AD79CD"/>
    <w:rsid w:val="00AD7DDD"/>
    <w:rsid w:val="00AE0394"/>
    <w:rsid w:val="00AE0E5A"/>
    <w:rsid w:val="00AE7A07"/>
    <w:rsid w:val="00AF46B8"/>
    <w:rsid w:val="00B00012"/>
    <w:rsid w:val="00B015B3"/>
    <w:rsid w:val="00B02A03"/>
    <w:rsid w:val="00B10E59"/>
    <w:rsid w:val="00B11CB6"/>
    <w:rsid w:val="00B12659"/>
    <w:rsid w:val="00B16E41"/>
    <w:rsid w:val="00B17B38"/>
    <w:rsid w:val="00B2034F"/>
    <w:rsid w:val="00B270F8"/>
    <w:rsid w:val="00B30F07"/>
    <w:rsid w:val="00B316C2"/>
    <w:rsid w:val="00B348DD"/>
    <w:rsid w:val="00B34B86"/>
    <w:rsid w:val="00B36249"/>
    <w:rsid w:val="00B40D4F"/>
    <w:rsid w:val="00B41F05"/>
    <w:rsid w:val="00B50596"/>
    <w:rsid w:val="00B561B3"/>
    <w:rsid w:val="00B56269"/>
    <w:rsid w:val="00B576D6"/>
    <w:rsid w:val="00B63DC6"/>
    <w:rsid w:val="00B65045"/>
    <w:rsid w:val="00B6727B"/>
    <w:rsid w:val="00B70261"/>
    <w:rsid w:val="00B73A09"/>
    <w:rsid w:val="00B751B6"/>
    <w:rsid w:val="00B77112"/>
    <w:rsid w:val="00B776ED"/>
    <w:rsid w:val="00B81E18"/>
    <w:rsid w:val="00B8326E"/>
    <w:rsid w:val="00B9005D"/>
    <w:rsid w:val="00B95C1E"/>
    <w:rsid w:val="00BA0309"/>
    <w:rsid w:val="00BA10F8"/>
    <w:rsid w:val="00BA339A"/>
    <w:rsid w:val="00BA3BB7"/>
    <w:rsid w:val="00BA6956"/>
    <w:rsid w:val="00BB16EC"/>
    <w:rsid w:val="00BB4947"/>
    <w:rsid w:val="00BB7842"/>
    <w:rsid w:val="00BC3A14"/>
    <w:rsid w:val="00BC54A3"/>
    <w:rsid w:val="00BC5BAF"/>
    <w:rsid w:val="00BC7CE0"/>
    <w:rsid w:val="00BD6BBD"/>
    <w:rsid w:val="00BE4785"/>
    <w:rsid w:val="00BE6884"/>
    <w:rsid w:val="00BF5234"/>
    <w:rsid w:val="00C00D6C"/>
    <w:rsid w:val="00C07022"/>
    <w:rsid w:val="00C07A2F"/>
    <w:rsid w:val="00C10C75"/>
    <w:rsid w:val="00C1227D"/>
    <w:rsid w:val="00C15216"/>
    <w:rsid w:val="00C15E52"/>
    <w:rsid w:val="00C179DD"/>
    <w:rsid w:val="00C25EFA"/>
    <w:rsid w:val="00C304F6"/>
    <w:rsid w:val="00C31268"/>
    <w:rsid w:val="00C32513"/>
    <w:rsid w:val="00C3633A"/>
    <w:rsid w:val="00C42245"/>
    <w:rsid w:val="00C42585"/>
    <w:rsid w:val="00C52AE2"/>
    <w:rsid w:val="00C5519B"/>
    <w:rsid w:val="00C56F14"/>
    <w:rsid w:val="00C56FD4"/>
    <w:rsid w:val="00C57089"/>
    <w:rsid w:val="00C6151B"/>
    <w:rsid w:val="00C7381E"/>
    <w:rsid w:val="00C73A69"/>
    <w:rsid w:val="00C75325"/>
    <w:rsid w:val="00C761EE"/>
    <w:rsid w:val="00C82768"/>
    <w:rsid w:val="00C85C39"/>
    <w:rsid w:val="00C94CA6"/>
    <w:rsid w:val="00C95662"/>
    <w:rsid w:val="00C9591D"/>
    <w:rsid w:val="00CA136A"/>
    <w:rsid w:val="00CA3809"/>
    <w:rsid w:val="00CB3562"/>
    <w:rsid w:val="00CB3D80"/>
    <w:rsid w:val="00CB4561"/>
    <w:rsid w:val="00CB568E"/>
    <w:rsid w:val="00CC2FA5"/>
    <w:rsid w:val="00CC35EA"/>
    <w:rsid w:val="00CC6AC9"/>
    <w:rsid w:val="00CC7C24"/>
    <w:rsid w:val="00CD07A5"/>
    <w:rsid w:val="00CD0902"/>
    <w:rsid w:val="00CD3EE3"/>
    <w:rsid w:val="00CD7F5E"/>
    <w:rsid w:val="00CE248F"/>
    <w:rsid w:val="00CE5EBF"/>
    <w:rsid w:val="00CE6D2F"/>
    <w:rsid w:val="00CE71EC"/>
    <w:rsid w:val="00CF047E"/>
    <w:rsid w:val="00CF5E94"/>
    <w:rsid w:val="00CF743C"/>
    <w:rsid w:val="00D00976"/>
    <w:rsid w:val="00D02500"/>
    <w:rsid w:val="00D05C3B"/>
    <w:rsid w:val="00D13B04"/>
    <w:rsid w:val="00D15AA8"/>
    <w:rsid w:val="00D23260"/>
    <w:rsid w:val="00D24C15"/>
    <w:rsid w:val="00D25200"/>
    <w:rsid w:val="00D27883"/>
    <w:rsid w:val="00D303DB"/>
    <w:rsid w:val="00D30C6D"/>
    <w:rsid w:val="00D34141"/>
    <w:rsid w:val="00D36923"/>
    <w:rsid w:val="00D41D3B"/>
    <w:rsid w:val="00D42D22"/>
    <w:rsid w:val="00D52AEC"/>
    <w:rsid w:val="00D5464E"/>
    <w:rsid w:val="00D553DF"/>
    <w:rsid w:val="00D5605F"/>
    <w:rsid w:val="00D5638B"/>
    <w:rsid w:val="00D57D84"/>
    <w:rsid w:val="00D61365"/>
    <w:rsid w:val="00D61DB3"/>
    <w:rsid w:val="00D61F35"/>
    <w:rsid w:val="00D64D7D"/>
    <w:rsid w:val="00D64F29"/>
    <w:rsid w:val="00D7452C"/>
    <w:rsid w:val="00D76CB7"/>
    <w:rsid w:val="00D80C55"/>
    <w:rsid w:val="00D90955"/>
    <w:rsid w:val="00D91AB1"/>
    <w:rsid w:val="00D93567"/>
    <w:rsid w:val="00DA0569"/>
    <w:rsid w:val="00DA3638"/>
    <w:rsid w:val="00DA67D3"/>
    <w:rsid w:val="00DB4FDC"/>
    <w:rsid w:val="00DB5A2B"/>
    <w:rsid w:val="00DB718F"/>
    <w:rsid w:val="00DC0139"/>
    <w:rsid w:val="00DC446F"/>
    <w:rsid w:val="00DC5659"/>
    <w:rsid w:val="00DC59F4"/>
    <w:rsid w:val="00DD2DE7"/>
    <w:rsid w:val="00DD67BE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05138"/>
    <w:rsid w:val="00E12EFE"/>
    <w:rsid w:val="00E15F69"/>
    <w:rsid w:val="00E22833"/>
    <w:rsid w:val="00E31864"/>
    <w:rsid w:val="00E33F09"/>
    <w:rsid w:val="00E34668"/>
    <w:rsid w:val="00E3540D"/>
    <w:rsid w:val="00E4406D"/>
    <w:rsid w:val="00E52D0C"/>
    <w:rsid w:val="00E5438E"/>
    <w:rsid w:val="00E655F7"/>
    <w:rsid w:val="00E72934"/>
    <w:rsid w:val="00E8277C"/>
    <w:rsid w:val="00E86614"/>
    <w:rsid w:val="00E87F37"/>
    <w:rsid w:val="00EA092C"/>
    <w:rsid w:val="00EA658D"/>
    <w:rsid w:val="00EB7669"/>
    <w:rsid w:val="00EC7711"/>
    <w:rsid w:val="00ED63AA"/>
    <w:rsid w:val="00ED7E04"/>
    <w:rsid w:val="00EE089C"/>
    <w:rsid w:val="00EE2D19"/>
    <w:rsid w:val="00EE4423"/>
    <w:rsid w:val="00EE50E4"/>
    <w:rsid w:val="00EF19A7"/>
    <w:rsid w:val="00EF6BDB"/>
    <w:rsid w:val="00EF7B7A"/>
    <w:rsid w:val="00F01A57"/>
    <w:rsid w:val="00F02460"/>
    <w:rsid w:val="00F057D3"/>
    <w:rsid w:val="00F073B5"/>
    <w:rsid w:val="00F109CC"/>
    <w:rsid w:val="00F138E4"/>
    <w:rsid w:val="00F17E57"/>
    <w:rsid w:val="00F22D6C"/>
    <w:rsid w:val="00F243D8"/>
    <w:rsid w:val="00F4136C"/>
    <w:rsid w:val="00F420B4"/>
    <w:rsid w:val="00F452A4"/>
    <w:rsid w:val="00F467D1"/>
    <w:rsid w:val="00F52697"/>
    <w:rsid w:val="00F70FCD"/>
    <w:rsid w:val="00F74F60"/>
    <w:rsid w:val="00F763F0"/>
    <w:rsid w:val="00F81E50"/>
    <w:rsid w:val="00F82DF6"/>
    <w:rsid w:val="00F84138"/>
    <w:rsid w:val="00F8566A"/>
    <w:rsid w:val="00F877AE"/>
    <w:rsid w:val="00F903F8"/>
    <w:rsid w:val="00F9094C"/>
    <w:rsid w:val="00F91BD3"/>
    <w:rsid w:val="00F94E5B"/>
    <w:rsid w:val="00F951D1"/>
    <w:rsid w:val="00F9691D"/>
    <w:rsid w:val="00FA5168"/>
    <w:rsid w:val="00FB554B"/>
    <w:rsid w:val="00FC4173"/>
    <w:rsid w:val="00FC5FCF"/>
    <w:rsid w:val="00FC6931"/>
    <w:rsid w:val="00FD7F95"/>
    <w:rsid w:val="00FE2070"/>
    <w:rsid w:val="00FE3734"/>
    <w:rsid w:val="00FE7B22"/>
    <w:rsid w:val="00FF198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60220-0C65-41D3-98A8-8A288768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1D334-2EF6-43BE-90D7-3129599E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Dicker</dc:creator>
  <cp:keywords/>
  <dc:description/>
  <cp:lastModifiedBy>Jason Collier</cp:lastModifiedBy>
  <cp:revision>6</cp:revision>
  <cp:lastPrinted>2021-03-08T06:54:00Z</cp:lastPrinted>
  <dcterms:created xsi:type="dcterms:W3CDTF">2021-03-08T06:54:00Z</dcterms:created>
  <dcterms:modified xsi:type="dcterms:W3CDTF">2021-11-26T04:29:00Z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