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7CEC6" w14:textId="77777777" w:rsidR="00FA55F6" w:rsidRPr="003257D1" w:rsidRDefault="00FA55F6" w:rsidP="00FA55F6">
      <w:pPr>
        <w:pBdr>
          <w:top w:val="none" w:sz="0" w:space="0" w:color="auto"/>
          <w:left w:val="none" w:sz="0" w:space="0" w:color="auto"/>
          <w:bottom w:val="none" w:sz="0" w:space="0" w:color="auto"/>
          <w:right w:val="none" w:sz="0" w:space="0" w:color="auto"/>
          <w:between w:val="none" w:sz="0" w:space="0" w:color="auto"/>
          <w:bar w:val="none" w:sz="0" w:color="auto"/>
        </w:pBdr>
        <w:spacing w:before="3480" w:after="480" w:line="240" w:lineRule="auto"/>
        <w:rPr>
          <w:rFonts w:asciiTheme="minorHAnsi" w:eastAsia="Times New Roman" w:hAnsiTheme="minorHAnsi" w:cstheme="minorHAnsi"/>
          <w:b/>
          <w:color w:val="007852"/>
          <w:sz w:val="64"/>
          <w:szCs w:val="64"/>
          <w:bdr w:val="none" w:sz="0" w:space="0" w:color="auto"/>
        </w:rPr>
      </w:pPr>
      <w:bookmarkStart w:id="0" w:name="_Hlk130985801"/>
      <w:r w:rsidRPr="003257D1">
        <w:rPr>
          <w:rFonts w:asciiTheme="minorHAnsi" w:eastAsia="Times New Roman" w:hAnsiTheme="minorHAnsi" w:cstheme="minorHAnsi"/>
          <w:b/>
          <w:color w:val="007852"/>
          <w:sz w:val="64"/>
          <w:szCs w:val="64"/>
          <w:bdr w:val="none" w:sz="0" w:space="0" w:color="auto"/>
        </w:rPr>
        <w:t>Western Australian Curriculum</w:t>
      </w:r>
    </w:p>
    <w:bookmarkEnd w:id="0"/>
    <w:p w14:paraId="7DB46402" w14:textId="77777777" w:rsidR="00FA55F6" w:rsidRPr="003257D1" w:rsidRDefault="00FA55F6" w:rsidP="00FA55F6">
      <w:pPr>
        <w:pBdr>
          <w:bottom w:val="single" w:sz="4" w:space="1" w:color="007852"/>
        </w:pBdr>
        <w:rPr>
          <w:rFonts w:asciiTheme="minorHAnsi" w:eastAsia="MS Gothic" w:hAnsiTheme="minorHAnsi" w:cstheme="minorHAnsi"/>
          <w:b/>
          <w:sz w:val="52"/>
          <w:szCs w:val="26"/>
          <w:bdr w:val="none" w:sz="0" w:space="0" w:color="auto"/>
          <w:lang w:eastAsia="en-AU"/>
        </w:rPr>
      </w:pPr>
      <w:r w:rsidRPr="003257D1">
        <w:rPr>
          <w:rFonts w:asciiTheme="minorHAnsi" w:eastAsia="MS Gothic" w:hAnsiTheme="minorHAnsi" w:cstheme="minorHAnsi"/>
          <w:b/>
          <w:sz w:val="52"/>
          <w:szCs w:val="26"/>
          <w:bdr w:val="none" w:sz="0" w:space="0" w:color="auto"/>
          <w:lang w:eastAsia="en-AU"/>
        </w:rPr>
        <w:t>Health and Physical Education</w:t>
      </w:r>
    </w:p>
    <w:p w14:paraId="0C6D9804" w14:textId="5B6CB880" w:rsidR="00FA55F6" w:rsidRPr="003257D1" w:rsidRDefault="00FA55F6" w:rsidP="00E6000C">
      <w:pPr>
        <w:pBdr>
          <w:top w:val="none" w:sz="0" w:space="0" w:color="auto"/>
          <w:left w:val="none" w:sz="0" w:space="0" w:color="auto"/>
          <w:bottom w:val="none" w:sz="0" w:space="0" w:color="auto"/>
          <w:right w:val="none" w:sz="0" w:space="0" w:color="auto"/>
          <w:between w:val="none" w:sz="0" w:space="0" w:color="auto"/>
          <w:bar w:val="none" w:sz="0" w:color="auto"/>
        </w:pBdr>
        <w:spacing w:before="120" w:line="240" w:lineRule="auto"/>
        <w:rPr>
          <w:rFonts w:asciiTheme="minorHAnsi" w:hAnsiTheme="minorHAnsi" w:cstheme="minorHAnsi"/>
          <w:sz w:val="44"/>
          <w:szCs w:val="48"/>
        </w:rPr>
        <w:sectPr w:rsidR="00FA55F6" w:rsidRPr="003257D1">
          <w:headerReference w:type="even" r:id="rId8"/>
          <w:headerReference w:type="default" r:id="rId9"/>
          <w:headerReference w:type="first" r:id="rId10"/>
          <w:footerReference w:type="first" r:id="rId11"/>
          <w:pgSz w:w="16838" w:h="11906" w:orient="landscape"/>
          <w:pgMar w:top="1440" w:right="1440" w:bottom="1440" w:left="1440" w:header="709" w:footer="709" w:gutter="0"/>
          <w:cols w:space="708"/>
          <w:titlePg/>
          <w:docGrid w:linePitch="360"/>
        </w:sectPr>
      </w:pPr>
      <w:r w:rsidRPr="003257D1">
        <w:rPr>
          <w:rFonts w:asciiTheme="minorHAnsi" w:hAnsiTheme="minorHAnsi" w:cstheme="minorHAnsi"/>
          <w:sz w:val="44"/>
          <w:szCs w:val="48"/>
        </w:rPr>
        <w:t>Scope and sequence</w:t>
      </w:r>
      <w:r w:rsidR="00E6000C" w:rsidRPr="003257D1">
        <w:rPr>
          <w:rFonts w:asciiTheme="minorHAnsi" w:hAnsiTheme="minorHAnsi" w:cstheme="minorHAnsi"/>
          <w:sz w:val="44"/>
          <w:szCs w:val="48"/>
        </w:rPr>
        <w:t xml:space="preserve"> | Pre-primary–Year 2</w:t>
      </w:r>
      <w:r w:rsidR="00E6000C" w:rsidRPr="003257D1">
        <w:rPr>
          <w:rFonts w:asciiTheme="minorHAnsi" w:hAnsiTheme="minorHAnsi" w:cstheme="minorHAnsi"/>
          <w:sz w:val="44"/>
          <w:szCs w:val="48"/>
        </w:rPr>
        <w:br/>
      </w:r>
      <w:r w:rsidR="00CE0082" w:rsidRPr="003257D1">
        <w:rPr>
          <w:rFonts w:asciiTheme="minorHAnsi" w:hAnsiTheme="minorHAnsi" w:cstheme="minorHAnsi"/>
          <w:sz w:val="44"/>
          <w:szCs w:val="48"/>
          <w:bdr w:val="none" w:sz="0" w:space="0" w:color="auto" w:frame="1"/>
        </w:rPr>
        <w:t>Revised curriculum | For familiarisation in 2024</w:t>
      </w:r>
    </w:p>
    <w:p w14:paraId="636D8B85" w14:textId="77777777" w:rsidR="00FA55F6" w:rsidRPr="003257D1" w:rsidRDefault="00FA55F6" w:rsidP="00FA55F6">
      <w:pPr>
        <w:keepNext/>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eastAsia="Times New Roman" w:hAnsiTheme="minorHAnsi" w:cstheme="minorHAnsi"/>
          <w:b/>
          <w:sz w:val="22"/>
          <w:bdr w:val="none" w:sz="0" w:space="0" w:color="auto"/>
        </w:rPr>
      </w:pPr>
      <w:r w:rsidRPr="003257D1">
        <w:rPr>
          <w:rFonts w:asciiTheme="minorHAnsi" w:eastAsia="Times New Roman" w:hAnsiTheme="minorHAnsi" w:cstheme="minorHAnsi"/>
          <w:b/>
          <w:sz w:val="22"/>
          <w:bdr w:val="none" w:sz="0" w:space="0" w:color="auto"/>
        </w:rPr>
        <w:lastRenderedPageBreak/>
        <w:t>Acknowledgement of Country</w:t>
      </w:r>
    </w:p>
    <w:p w14:paraId="7C8E64C0" w14:textId="77777777" w:rsidR="00FA55F6" w:rsidRPr="003257D1" w:rsidRDefault="00FA55F6" w:rsidP="00FA55F6">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Theme="minorHAnsi" w:eastAsia="Calibri" w:hAnsiTheme="minorHAnsi" w:cstheme="minorHAnsi"/>
          <w:sz w:val="22"/>
          <w:bdr w:val="none" w:sz="0" w:space="0" w:color="auto"/>
        </w:rPr>
      </w:pPr>
      <w:r w:rsidRPr="003257D1">
        <w:rPr>
          <w:rFonts w:asciiTheme="minorHAnsi" w:eastAsia="Calibri" w:hAnsiTheme="minorHAnsi" w:cstheme="minorHAnsi"/>
          <w:sz w:val="22"/>
          <w:bdr w:val="none" w:sz="0" w:space="0" w:color="auto"/>
        </w:rPr>
        <w:t xml:space="preserve">Kaya. The School Curriculum and Standards Authority (the Authority) acknowledges that our offices are on </w:t>
      </w:r>
      <w:proofErr w:type="spellStart"/>
      <w:r w:rsidRPr="003257D1">
        <w:rPr>
          <w:rFonts w:asciiTheme="minorHAnsi" w:eastAsia="Calibri" w:hAnsiTheme="minorHAnsi" w:cstheme="minorHAnsi"/>
          <w:sz w:val="22"/>
          <w:bdr w:val="none" w:sz="0" w:space="0" w:color="auto"/>
        </w:rPr>
        <w:t>Whadjuk</w:t>
      </w:r>
      <w:proofErr w:type="spellEnd"/>
      <w:r w:rsidRPr="003257D1">
        <w:rPr>
          <w:rFonts w:asciiTheme="minorHAnsi" w:eastAsia="Calibri" w:hAnsiTheme="minorHAnsi" w:cstheme="minorHAnsi"/>
          <w:sz w:val="22"/>
          <w:bdr w:val="none" w:sz="0" w:space="0" w:color="auto"/>
        </w:rPr>
        <w:t xml:space="preserve"> Noongar </w:t>
      </w:r>
      <w:proofErr w:type="spellStart"/>
      <w:r w:rsidRPr="003257D1">
        <w:rPr>
          <w:rFonts w:asciiTheme="minorHAnsi" w:eastAsia="Calibri" w:hAnsiTheme="minorHAnsi" w:cstheme="minorHAnsi"/>
          <w:sz w:val="22"/>
          <w:bdr w:val="none" w:sz="0" w:space="0" w:color="auto"/>
        </w:rPr>
        <w:t>boodjar</w:t>
      </w:r>
      <w:proofErr w:type="spellEnd"/>
      <w:r w:rsidRPr="003257D1">
        <w:rPr>
          <w:rFonts w:asciiTheme="minorHAnsi" w:eastAsia="Calibri" w:hAnsiTheme="minorHAnsi" w:cstheme="minorHAnsi"/>
          <w:sz w:val="22"/>
          <w:bdr w:val="none" w:sz="0" w:space="0" w:color="auto"/>
        </w:rPr>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75A78E8A" w14:textId="77777777" w:rsidR="00CA5DD3" w:rsidRPr="00804F30" w:rsidRDefault="00CA5DD3" w:rsidP="00CA5DD3">
      <w:pPr>
        <w:pBdr>
          <w:top w:val="none" w:sz="0" w:space="0" w:color="auto"/>
          <w:left w:val="none" w:sz="0" w:space="0" w:color="auto"/>
          <w:bottom w:val="none" w:sz="0" w:space="0" w:color="auto"/>
          <w:right w:val="none" w:sz="0" w:space="0" w:color="auto"/>
          <w:between w:val="none" w:sz="0" w:space="0" w:color="auto"/>
          <w:bar w:val="none" w:sz="0" w:color="auto"/>
        </w:pBdr>
        <w:spacing w:before="3360" w:after="120" w:line="264" w:lineRule="auto"/>
        <w:rPr>
          <w:rFonts w:asciiTheme="minorHAnsi" w:eastAsia="Times New Roman" w:hAnsiTheme="minorHAnsi" w:cstheme="minorHAnsi"/>
          <w:b/>
          <w:szCs w:val="20"/>
          <w:bdr w:val="none" w:sz="0" w:space="0" w:color="auto"/>
          <w:lang w:eastAsia="en-AU"/>
        </w:rPr>
      </w:pPr>
      <w:r w:rsidRPr="00804F30">
        <w:rPr>
          <w:rFonts w:asciiTheme="minorHAnsi" w:eastAsia="Times New Roman" w:hAnsiTheme="minorHAnsi" w:cstheme="minorHAnsi"/>
          <w:b/>
          <w:szCs w:val="20"/>
          <w:bdr w:val="none" w:sz="0" w:space="0" w:color="auto"/>
          <w:lang w:eastAsia="en-AU"/>
        </w:rPr>
        <w:t>Copyright</w:t>
      </w:r>
    </w:p>
    <w:p w14:paraId="38142C36" w14:textId="77777777" w:rsidR="00CA5DD3" w:rsidRPr="00B61BA9" w:rsidRDefault="00CA5DD3" w:rsidP="00CA5DD3">
      <w:pPr>
        <w:spacing w:after="120"/>
        <w:jc w:val="both"/>
        <w:rPr>
          <w:rFonts w:cstheme="minorHAnsi"/>
          <w:szCs w:val="20"/>
          <w:lang w:val="en-GB"/>
        </w:rPr>
      </w:pPr>
      <w:r w:rsidRPr="00B61BA9">
        <w:rPr>
          <w:rFonts w:cstheme="minorHAnsi"/>
          <w:szCs w:val="20"/>
          <w:lang w:val="en-GB"/>
        </w:rPr>
        <w:t>© School Curriculum and Standards Authority, 2023</w:t>
      </w:r>
    </w:p>
    <w:p w14:paraId="78F0D2A1" w14:textId="77777777" w:rsidR="00CA5DD3" w:rsidRPr="00B61BA9" w:rsidRDefault="00CA5DD3" w:rsidP="00CA5DD3">
      <w:pPr>
        <w:spacing w:after="120"/>
        <w:rPr>
          <w:rFonts w:cstheme="minorHAnsi"/>
          <w:szCs w:val="20"/>
        </w:rPr>
      </w:pPr>
      <w:r w:rsidRPr="00B61BA9">
        <w:rPr>
          <w:rFonts w:cstheme="minorHAnsi"/>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49CD6179" w14:textId="77777777" w:rsidR="00CA5DD3" w:rsidRPr="00B61BA9" w:rsidRDefault="00CA5DD3" w:rsidP="00CA5DD3">
      <w:pPr>
        <w:spacing w:after="120"/>
        <w:rPr>
          <w:rFonts w:cstheme="minorHAnsi"/>
          <w:szCs w:val="20"/>
        </w:rPr>
      </w:pPr>
      <w:r w:rsidRPr="00B61BA9">
        <w:rPr>
          <w:rFonts w:cstheme="minorHAnsi"/>
          <w:szCs w:val="20"/>
        </w:rPr>
        <w:t>Copying or communication for any other purpose can be done only within the terms of the</w:t>
      </w:r>
      <w:r w:rsidRPr="00B61BA9">
        <w:rPr>
          <w:rFonts w:cstheme="minorHAnsi"/>
          <w:i/>
          <w:iCs/>
          <w:szCs w:val="20"/>
        </w:rPr>
        <w:t xml:space="preserve"> Copyright Act 1968</w:t>
      </w:r>
      <w:r w:rsidRPr="00B61BA9">
        <w:rPr>
          <w:rFonts w:cstheme="minorHAnsi"/>
          <w:szCs w:val="20"/>
        </w:rPr>
        <w:t xml:space="preserve"> or with prior written permission of the Authority. Copying or communication of any third-party copyright material can be done only within the terms of the </w:t>
      </w:r>
      <w:r w:rsidRPr="00B61BA9">
        <w:rPr>
          <w:rFonts w:cstheme="minorHAnsi"/>
          <w:i/>
          <w:iCs/>
          <w:szCs w:val="20"/>
        </w:rPr>
        <w:t>Copyright Act 1968</w:t>
      </w:r>
      <w:r w:rsidRPr="00B61BA9">
        <w:rPr>
          <w:rFonts w:cstheme="minorHAnsi"/>
          <w:szCs w:val="20"/>
        </w:rPr>
        <w:t xml:space="preserve"> or with permission of the copyright owners.</w:t>
      </w:r>
    </w:p>
    <w:p w14:paraId="672149E1" w14:textId="77777777" w:rsidR="00CA5DD3" w:rsidRDefault="00CA5DD3" w:rsidP="00CA5DD3">
      <w:pPr>
        <w:spacing w:after="120"/>
        <w:rPr>
          <w:rFonts w:cstheme="minorHAnsi"/>
          <w:szCs w:val="20"/>
        </w:rPr>
      </w:pPr>
      <w:r w:rsidRPr="00B61BA9">
        <w:rPr>
          <w:rFonts w:cstheme="minorHAnsi"/>
          <w:szCs w:val="20"/>
        </w:rPr>
        <w:t xml:space="preserve">Any content in this document that has been derived from the Australian Curriculum may be used under the terms of the </w:t>
      </w:r>
      <w:hyperlink r:id="rId12" w:tgtFrame="_blank" w:history="1">
        <w:r w:rsidRPr="00B61BA9">
          <w:rPr>
            <w:rFonts w:cstheme="minorHAnsi"/>
            <w:color w:val="580F8B"/>
            <w:szCs w:val="20"/>
            <w:u w:val="single"/>
          </w:rPr>
          <w:t>Creative Commons Attribution 4.0 International licence</w:t>
        </w:r>
      </w:hyperlink>
      <w:r w:rsidRPr="00B61BA9">
        <w:rPr>
          <w:rFonts w:cstheme="minorHAnsi"/>
          <w:szCs w:val="20"/>
        </w:rPr>
        <w:t>.</w:t>
      </w:r>
    </w:p>
    <w:p w14:paraId="031C1E4D" w14:textId="77777777" w:rsidR="00CA5DD3" w:rsidRPr="00804F30" w:rsidRDefault="00CA5DD3" w:rsidP="00CA5DD3">
      <w:pPr>
        <w:pBdr>
          <w:top w:val="none" w:sz="0" w:space="0" w:color="auto"/>
          <w:left w:val="none" w:sz="0" w:space="0" w:color="auto"/>
          <w:bottom w:val="none" w:sz="0" w:space="0" w:color="auto"/>
          <w:right w:val="none" w:sz="0" w:space="0" w:color="auto"/>
          <w:between w:val="none" w:sz="0" w:space="0" w:color="auto"/>
          <w:bar w:val="none" w:sz="0" w:color="auto"/>
        </w:pBdr>
        <w:spacing w:after="80" w:line="264" w:lineRule="auto"/>
        <w:rPr>
          <w:rFonts w:asciiTheme="minorHAnsi" w:eastAsia="Times New Roman" w:hAnsiTheme="minorHAnsi" w:cstheme="minorHAnsi"/>
          <w:b/>
          <w:szCs w:val="20"/>
          <w:bdr w:val="none" w:sz="0" w:space="0" w:color="auto"/>
          <w:lang w:eastAsia="en-AU"/>
        </w:rPr>
      </w:pPr>
      <w:r w:rsidRPr="00804F30">
        <w:rPr>
          <w:rFonts w:asciiTheme="minorHAnsi" w:eastAsia="Times New Roman" w:hAnsiTheme="minorHAnsi" w:cstheme="minorHAnsi"/>
          <w:b/>
          <w:szCs w:val="20"/>
          <w:bdr w:val="none" w:sz="0" w:space="0" w:color="auto"/>
          <w:lang w:eastAsia="en-AU"/>
        </w:rPr>
        <w:t>Disclaimer</w:t>
      </w:r>
    </w:p>
    <w:p w14:paraId="68C3101D" w14:textId="77777777" w:rsidR="00CA5DD3" w:rsidRPr="00722D37" w:rsidRDefault="00CA5DD3" w:rsidP="00CA5DD3">
      <w:pPr>
        <w:spacing w:after="120"/>
        <w:rPr>
          <w:szCs w:val="20"/>
        </w:rPr>
        <w:sectPr w:rsidR="00CA5DD3" w:rsidRPr="00722D37" w:rsidSect="00CA5DD3">
          <w:headerReference w:type="even" r:id="rId13"/>
          <w:headerReference w:type="default" r:id="rId14"/>
          <w:footerReference w:type="default" r:id="rId15"/>
          <w:headerReference w:type="first" r:id="rId16"/>
          <w:footerReference w:type="first" r:id="rId17"/>
          <w:pgSz w:w="16838" w:h="11906" w:orient="landscape" w:code="9"/>
          <w:pgMar w:top="1440" w:right="1440" w:bottom="1440" w:left="1440" w:header="709" w:footer="709" w:gutter="0"/>
          <w:cols w:space="708"/>
          <w:titlePg/>
          <w:docGrid w:linePitch="360"/>
        </w:sectPr>
      </w:pPr>
      <w:r w:rsidRPr="00B61BA9">
        <w:rPr>
          <w:rFonts w:cstheme="minorHAnsi"/>
          <w:szCs w:val="20"/>
          <w:lang w:val="en-GB"/>
        </w:rPr>
        <w:t xml:space="preserve">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 </w:t>
      </w:r>
      <w:r>
        <w:rPr>
          <w:szCs w:val="20"/>
        </w:rPr>
        <w:t>Teachers</w:t>
      </w:r>
      <w:r w:rsidRPr="00B61BA9">
        <w:rPr>
          <w:szCs w:val="20"/>
        </w:rPr>
        <w:t xml:space="preserve"> must exercise their professional judgement as to the appropriateness of any they may wish to use.</w:t>
      </w:r>
    </w:p>
    <w:p w14:paraId="65EDA8C3" w14:textId="77777777" w:rsidR="009C4C6C" w:rsidRDefault="00FA55F6" w:rsidP="00FA55F6">
      <w:pPr>
        <w:spacing w:after="240" w:line="240" w:lineRule="auto"/>
        <w:rPr>
          <w:noProof/>
        </w:rPr>
      </w:pPr>
      <w:r w:rsidRPr="003257D1">
        <w:rPr>
          <w:rFonts w:asciiTheme="minorHAnsi" w:eastAsia="Times New Roman" w:hAnsiTheme="minorHAnsi" w:cstheme="minorHAnsi"/>
          <w:b/>
          <w:color w:val="007852"/>
          <w:sz w:val="32"/>
          <w:szCs w:val="36"/>
          <w:bdr w:val="none" w:sz="0" w:space="0" w:color="auto"/>
          <w:lang w:eastAsia="en-AU"/>
        </w:rPr>
        <w:lastRenderedPageBreak/>
        <w:t>Contents</w:t>
      </w:r>
      <w:r w:rsidRPr="003257D1">
        <w:rPr>
          <w:sz w:val="22"/>
          <w:bdr w:val="none" w:sz="0" w:space="0" w:color="auto"/>
          <w:lang w:eastAsia="en-AU"/>
        </w:rPr>
        <w:fldChar w:fldCharType="begin"/>
      </w:r>
      <w:r w:rsidRPr="003257D1">
        <w:rPr>
          <w:bdr w:val="none" w:sz="0" w:space="0" w:color="auto"/>
          <w:lang w:eastAsia="en-AU"/>
        </w:rPr>
        <w:instrText xml:space="preserve"> TOC \o "1-2" \h \z \u </w:instrText>
      </w:r>
      <w:r w:rsidRPr="003257D1">
        <w:rPr>
          <w:sz w:val="22"/>
          <w:bdr w:val="none" w:sz="0" w:space="0" w:color="auto"/>
          <w:lang w:eastAsia="en-AU"/>
        </w:rPr>
        <w:fldChar w:fldCharType="separate"/>
      </w:r>
    </w:p>
    <w:p w14:paraId="6970222B" w14:textId="7CA7F25A" w:rsidR="009C4C6C" w:rsidRDefault="00C81041">
      <w:pPr>
        <w:pStyle w:val="TOC1"/>
        <w:rPr>
          <w:rFonts w:asciiTheme="minorHAnsi" w:eastAsiaTheme="minorEastAsia" w:hAnsiTheme="minorHAnsi" w:cstheme="minorBidi"/>
          <w:b w:val="0"/>
          <w:kern w:val="2"/>
          <w:szCs w:val="22"/>
          <w:bdr w:val="none" w:sz="0" w:space="0" w:color="auto"/>
          <w:lang w:eastAsia="en-AU" w:bidi="pa-IN"/>
          <w14:ligatures w14:val="standardContextual"/>
        </w:rPr>
      </w:pPr>
      <w:hyperlink w:anchor="_Toc159339644" w:history="1">
        <w:r w:rsidR="009C4C6C" w:rsidRPr="00F73AE1">
          <w:rPr>
            <w:rStyle w:val="Hyperlink"/>
            <w:rFonts w:eastAsia="Calibri" w:cstheme="minorHAnsi"/>
            <w:bCs/>
          </w:rPr>
          <w:t>Overview</w:t>
        </w:r>
        <w:r w:rsidR="009C4C6C">
          <w:rPr>
            <w:webHidden/>
          </w:rPr>
          <w:tab/>
        </w:r>
        <w:r w:rsidR="009C4C6C">
          <w:rPr>
            <w:webHidden/>
          </w:rPr>
          <w:fldChar w:fldCharType="begin"/>
        </w:r>
        <w:r w:rsidR="009C4C6C">
          <w:rPr>
            <w:webHidden/>
          </w:rPr>
          <w:instrText xml:space="preserve"> PAGEREF _Toc159339644 \h </w:instrText>
        </w:r>
        <w:r w:rsidR="009C4C6C">
          <w:rPr>
            <w:webHidden/>
          </w:rPr>
        </w:r>
        <w:r w:rsidR="009C4C6C">
          <w:rPr>
            <w:webHidden/>
          </w:rPr>
          <w:fldChar w:fldCharType="separate"/>
        </w:r>
        <w:r w:rsidR="009C4C6C">
          <w:rPr>
            <w:webHidden/>
          </w:rPr>
          <w:t>1</w:t>
        </w:r>
        <w:r w:rsidR="009C4C6C">
          <w:rPr>
            <w:webHidden/>
          </w:rPr>
          <w:fldChar w:fldCharType="end"/>
        </w:r>
      </w:hyperlink>
    </w:p>
    <w:p w14:paraId="0DDBC9F4" w14:textId="20C0A5DF" w:rsidR="009C4C6C" w:rsidRDefault="00C81041">
      <w:pPr>
        <w:pStyle w:val="TOC2"/>
        <w:rPr>
          <w:rFonts w:asciiTheme="minorHAnsi" w:eastAsiaTheme="minorEastAsia" w:hAnsiTheme="minorHAnsi" w:cstheme="minorBidi"/>
          <w:b w:val="0"/>
          <w:bCs w:val="0"/>
          <w:kern w:val="2"/>
          <w:szCs w:val="22"/>
          <w:bdr w:val="none" w:sz="0" w:space="0" w:color="auto"/>
          <w:lang w:bidi="pa-IN"/>
          <w14:ligatures w14:val="standardContextual"/>
        </w:rPr>
      </w:pPr>
      <w:hyperlink w:anchor="_Toc159339645" w:history="1">
        <w:r w:rsidR="009C4C6C" w:rsidRPr="00F73AE1">
          <w:rPr>
            <w:rStyle w:val="Hyperlink"/>
          </w:rPr>
          <w:t>Guide to reading this document</w:t>
        </w:r>
        <w:r w:rsidR="009C4C6C">
          <w:rPr>
            <w:webHidden/>
          </w:rPr>
          <w:tab/>
        </w:r>
        <w:r w:rsidR="009C4C6C">
          <w:rPr>
            <w:webHidden/>
          </w:rPr>
          <w:fldChar w:fldCharType="begin"/>
        </w:r>
        <w:r w:rsidR="009C4C6C">
          <w:rPr>
            <w:webHidden/>
          </w:rPr>
          <w:instrText xml:space="preserve"> PAGEREF _Toc159339645 \h </w:instrText>
        </w:r>
        <w:r w:rsidR="009C4C6C">
          <w:rPr>
            <w:webHidden/>
          </w:rPr>
        </w:r>
        <w:r w:rsidR="009C4C6C">
          <w:rPr>
            <w:webHidden/>
          </w:rPr>
          <w:fldChar w:fldCharType="separate"/>
        </w:r>
        <w:r w:rsidR="009C4C6C">
          <w:rPr>
            <w:webHidden/>
          </w:rPr>
          <w:t>1</w:t>
        </w:r>
        <w:r w:rsidR="009C4C6C">
          <w:rPr>
            <w:webHidden/>
          </w:rPr>
          <w:fldChar w:fldCharType="end"/>
        </w:r>
      </w:hyperlink>
    </w:p>
    <w:p w14:paraId="43DF528F" w14:textId="6BB07CA6" w:rsidR="009C4C6C" w:rsidRDefault="00C81041">
      <w:pPr>
        <w:pStyle w:val="TOC2"/>
        <w:rPr>
          <w:rFonts w:asciiTheme="minorHAnsi" w:eastAsiaTheme="minorEastAsia" w:hAnsiTheme="minorHAnsi" w:cstheme="minorBidi"/>
          <w:b w:val="0"/>
          <w:bCs w:val="0"/>
          <w:kern w:val="2"/>
          <w:szCs w:val="22"/>
          <w:bdr w:val="none" w:sz="0" w:space="0" w:color="auto"/>
          <w:lang w:bidi="pa-IN"/>
          <w14:ligatures w14:val="standardContextual"/>
        </w:rPr>
      </w:pPr>
      <w:hyperlink w:anchor="_Toc159339646" w:history="1">
        <w:r w:rsidR="009C4C6C" w:rsidRPr="00F73AE1">
          <w:rPr>
            <w:rStyle w:val="Hyperlink"/>
          </w:rPr>
          <w:t>Health and Physical Education: Attitudes and values</w:t>
        </w:r>
        <w:r w:rsidR="009C4C6C">
          <w:rPr>
            <w:webHidden/>
          </w:rPr>
          <w:tab/>
        </w:r>
        <w:r w:rsidR="009C4C6C">
          <w:rPr>
            <w:webHidden/>
          </w:rPr>
          <w:fldChar w:fldCharType="begin"/>
        </w:r>
        <w:r w:rsidR="009C4C6C">
          <w:rPr>
            <w:webHidden/>
          </w:rPr>
          <w:instrText xml:space="preserve"> PAGEREF _Toc159339646 \h </w:instrText>
        </w:r>
        <w:r w:rsidR="009C4C6C">
          <w:rPr>
            <w:webHidden/>
          </w:rPr>
        </w:r>
        <w:r w:rsidR="009C4C6C">
          <w:rPr>
            <w:webHidden/>
          </w:rPr>
          <w:fldChar w:fldCharType="separate"/>
        </w:r>
        <w:r w:rsidR="009C4C6C">
          <w:rPr>
            <w:webHidden/>
          </w:rPr>
          <w:t>1</w:t>
        </w:r>
        <w:r w:rsidR="009C4C6C">
          <w:rPr>
            <w:webHidden/>
          </w:rPr>
          <w:fldChar w:fldCharType="end"/>
        </w:r>
      </w:hyperlink>
    </w:p>
    <w:p w14:paraId="696F0546" w14:textId="50640015" w:rsidR="009C4C6C" w:rsidRDefault="00C81041">
      <w:pPr>
        <w:pStyle w:val="TOC1"/>
        <w:rPr>
          <w:rFonts w:asciiTheme="minorHAnsi" w:eastAsiaTheme="minorEastAsia" w:hAnsiTheme="minorHAnsi" w:cstheme="minorBidi"/>
          <w:b w:val="0"/>
          <w:kern w:val="2"/>
          <w:szCs w:val="22"/>
          <w:bdr w:val="none" w:sz="0" w:space="0" w:color="auto"/>
          <w:lang w:eastAsia="en-AU" w:bidi="pa-IN"/>
          <w14:ligatures w14:val="standardContextual"/>
        </w:rPr>
      </w:pPr>
      <w:hyperlink w:anchor="_Toc159339647" w:history="1">
        <w:r w:rsidR="009C4C6C" w:rsidRPr="00F73AE1">
          <w:rPr>
            <w:rStyle w:val="Hyperlink"/>
          </w:rPr>
          <w:t>Strand: Personal, social and community health</w:t>
        </w:r>
        <w:r w:rsidR="009C4C6C">
          <w:rPr>
            <w:webHidden/>
          </w:rPr>
          <w:tab/>
        </w:r>
        <w:r w:rsidR="009C4C6C">
          <w:rPr>
            <w:webHidden/>
          </w:rPr>
          <w:fldChar w:fldCharType="begin"/>
        </w:r>
        <w:r w:rsidR="009C4C6C">
          <w:rPr>
            <w:webHidden/>
          </w:rPr>
          <w:instrText xml:space="preserve"> PAGEREF _Toc159339647 \h </w:instrText>
        </w:r>
        <w:r w:rsidR="009C4C6C">
          <w:rPr>
            <w:webHidden/>
          </w:rPr>
        </w:r>
        <w:r w:rsidR="009C4C6C">
          <w:rPr>
            <w:webHidden/>
          </w:rPr>
          <w:fldChar w:fldCharType="separate"/>
        </w:r>
        <w:r w:rsidR="009C4C6C">
          <w:rPr>
            <w:webHidden/>
          </w:rPr>
          <w:t>2</w:t>
        </w:r>
        <w:r w:rsidR="009C4C6C">
          <w:rPr>
            <w:webHidden/>
          </w:rPr>
          <w:fldChar w:fldCharType="end"/>
        </w:r>
      </w:hyperlink>
    </w:p>
    <w:p w14:paraId="632A39A6" w14:textId="51CC822A" w:rsidR="009C4C6C" w:rsidRDefault="00C81041">
      <w:pPr>
        <w:pStyle w:val="TOC2"/>
        <w:rPr>
          <w:rFonts w:asciiTheme="minorHAnsi" w:eastAsiaTheme="minorEastAsia" w:hAnsiTheme="minorHAnsi" w:cstheme="minorBidi"/>
          <w:b w:val="0"/>
          <w:bCs w:val="0"/>
          <w:kern w:val="2"/>
          <w:szCs w:val="22"/>
          <w:bdr w:val="none" w:sz="0" w:space="0" w:color="auto"/>
          <w:lang w:bidi="pa-IN"/>
          <w14:ligatures w14:val="standardContextual"/>
        </w:rPr>
      </w:pPr>
      <w:hyperlink w:anchor="_Toc159339648" w:history="1">
        <w:r w:rsidR="009C4C6C" w:rsidRPr="00F73AE1">
          <w:rPr>
            <w:rStyle w:val="Hyperlink"/>
          </w:rPr>
          <w:t>Sub-strand: Personal identity and change</w:t>
        </w:r>
        <w:r w:rsidR="009C4C6C">
          <w:rPr>
            <w:webHidden/>
          </w:rPr>
          <w:tab/>
        </w:r>
        <w:r w:rsidR="009C4C6C">
          <w:rPr>
            <w:webHidden/>
          </w:rPr>
          <w:fldChar w:fldCharType="begin"/>
        </w:r>
        <w:r w:rsidR="009C4C6C">
          <w:rPr>
            <w:webHidden/>
          </w:rPr>
          <w:instrText xml:space="preserve"> PAGEREF _Toc159339648 \h </w:instrText>
        </w:r>
        <w:r w:rsidR="009C4C6C">
          <w:rPr>
            <w:webHidden/>
          </w:rPr>
        </w:r>
        <w:r w:rsidR="009C4C6C">
          <w:rPr>
            <w:webHidden/>
          </w:rPr>
          <w:fldChar w:fldCharType="separate"/>
        </w:r>
        <w:r w:rsidR="009C4C6C">
          <w:rPr>
            <w:webHidden/>
          </w:rPr>
          <w:t>2</w:t>
        </w:r>
        <w:r w:rsidR="009C4C6C">
          <w:rPr>
            <w:webHidden/>
          </w:rPr>
          <w:fldChar w:fldCharType="end"/>
        </w:r>
      </w:hyperlink>
    </w:p>
    <w:p w14:paraId="65F292BC" w14:textId="74BFE7C7" w:rsidR="009C4C6C" w:rsidRDefault="00C81041">
      <w:pPr>
        <w:pStyle w:val="TOC2"/>
        <w:rPr>
          <w:rFonts w:asciiTheme="minorHAnsi" w:eastAsiaTheme="minorEastAsia" w:hAnsiTheme="minorHAnsi" w:cstheme="minorBidi"/>
          <w:b w:val="0"/>
          <w:bCs w:val="0"/>
          <w:kern w:val="2"/>
          <w:szCs w:val="22"/>
          <w:bdr w:val="none" w:sz="0" w:space="0" w:color="auto"/>
          <w:lang w:bidi="pa-IN"/>
          <w14:ligatures w14:val="standardContextual"/>
        </w:rPr>
      </w:pPr>
      <w:hyperlink w:anchor="_Toc159339649" w:history="1">
        <w:r w:rsidR="009C4C6C" w:rsidRPr="00F73AE1">
          <w:rPr>
            <w:rStyle w:val="Hyperlink"/>
          </w:rPr>
          <w:t>Sub-strand: Staying safe</w:t>
        </w:r>
        <w:r w:rsidR="009C4C6C">
          <w:rPr>
            <w:webHidden/>
          </w:rPr>
          <w:tab/>
        </w:r>
        <w:r w:rsidR="009C4C6C">
          <w:rPr>
            <w:webHidden/>
          </w:rPr>
          <w:fldChar w:fldCharType="begin"/>
        </w:r>
        <w:r w:rsidR="009C4C6C">
          <w:rPr>
            <w:webHidden/>
          </w:rPr>
          <w:instrText xml:space="preserve"> PAGEREF _Toc159339649 \h </w:instrText>
        </w:r>
        <w:r w:rsidR="009C4C6C">
          <w:rPr>
            <w:webHidden/>
          </w:rPr>
        </w:r>
        <w:r w:rsidR="009C4C6C">
          <w:rPr>
            <w:webHidden/>
          </w:rPr>
          <w:fldChar w:fldCharType="separate"/>
        </w:r>
        <w:r w:rsidR="009C4C6C">
          <w:rPr>
            <w:webHidden/>
          </w:rPr>
          <w:t>3</w:t>
        </w:r>
        <w:r w:rsidR="009C4C6C">
          <w:rPr>
            <w:webHidden/>
          </w:rPr>
          <w:fldChar w:fldCharType="end"/>
        </w:r>
      </w:hyperlink>
    </w:p>
    <w:p w14:paraId="25F412AF" w14:textId="12B97F84" w:rsidR="009C4C6C" w:rsidRDefault="00C81041">
      <w:pPr>
        <w:pStyle w:val="TOC2"/>
        <w:rPr>
          <w:rFonts w:asciiTheme="minorHAnsi" w:eastAsiaTheme="minorEastAsia" w:hAnsiTheme="minorHAnsi" w:cstheme="minorBidi"/>
          <w:b w:val="0"/>
          <w:bCs w:val="0"/>
          <w:kern w:val="2"/>
          <w:szCs w:val="22"/>
          <w:bdr w:val="none" w:sz="0" w:space="0" w:color="auto"/>
          <w:lang w:bidi="pa-IN"/>
          <w14:ligatures w14:val="standardContextual"/>
        </w:rPr>
      </w:pPr>
      <w:hyperlink w:anchor="_Toc159339650" w:history="1">
        <w:r w:rsidR="009C4C6C" w:rsidRPr="00F73AE1">
          <w:rPr>
            <w:rStyle w:val="Hyperlink"/>
          </w:rPr>
          <w:t>Sub-strand:  Healthy and active communities</w:t>
        </w:r>
        <w:r w:rsidR="009C4C6C">
          <w:rPr>
            <w:webHidden/>
          </w:rPr>
          <w:tab/>
        </w:r>
        <w:r w:rsidR="009C4C6C">
          <w:rPr>
            <w:webHidden/>
          </w:rPr>
          <w:fldChar w:fldCharType="begin"/>
        </w:r>
        <w:r w:rsidR="009C4C6C">
          <w:rPr>
            <w:webHidden/>
          </w:rPr>
          <w:instrText xml:space="preserve"> PAGEREF _Toc159339650 \h </w:instrText>
        </w:r>
        <w:r w:rsidR="009C4C6C">
          <w:rPr>
            <w:webHidden/>
          </w:rPr>
        </w:r>
        <w:r w:rsidR="009C4C6C">
          <w:rPr>
            <w:webHidden/>
          </w:rPr>
          <w:fldChar w:fldCharType="separate"/>
        </w:r>
        <w:r w:rsidR="009C4C6C">
          <w:rPr>
            <w:webHidden/>
          </w:rPr>
          <w:t>4</w:t>
        </w:r>
        <w:r w:rsidR="009C4C6C">
          <w:rPr>
            <w:webHidden/>
          </w:rPr>
          <w:fldChar w:fldCharType="end"/>
        </w:r>
      </w:hyperlink>
    </w:p>
    <w:p w14:paraId="1F7D9BFE" w14:textId="6E4A4B8C" w:rsidR="009C4C6C" w:rsidRDefault="00C81041">
      <w:pPr>
        <w:pStyle w:val="TOC2"/>
        <w:rPr>
          <w:rFonts w:asciiTheme="minorHAnsi" w:eastAsiaTheme="minorEastAsia" w:hAnsiTheme="minorHAnsi" w:cstheme="minorBidi"/>
          <w:b w:val="0"/>
          <w:bCs w:val="0"/>
          <w:kern w:val="2"/>
          <w:szCs w:val="22"/>
          <w:bdr w:val="none" w:sz="0" w:space="0" w:color="auto"/>
          <w:lang w:bidi="pa-IN"/>
          <w14:ligatures w14:val="standardContextual"/>
        </w:rPr>
      </w:pPr>
      <w:hyperlink w:anchor="_Toc159339651" w:history="1">
        <w:r w:rsidR="009C4C6C" w:rsidRPr="00F73AE1">
          <w:rPr>
            <w:rStyle w:val="Hyperlink"/>
          </w:rPr>
          <w:t>Sub-strand: Interacting with others</w:t>
        </w:r>
        <w:r w:rsidR="009C4C6C">
          <w:rPr>
            <w:webHidden/>
          </w:rPr>
          <w:tab/>
        </w:r>
        <w:r w:rsidR="009C4C6C">
          <w:rPr>
            <w:webHidden/>
          </w:rPr>
          <w:fldChar w:fldCharType="begin"/>
        </w:r>
        <w:r w:rsidR="009C4C6C">
          <w:rPr>
            <w:webHidden/>
          </w:rPr>
          <w:instrText xml:space="preserve"> PAGEREF _Toc159339651 \h </w:instrText>
        </w:r>
        <w:r w:rsidR="009C4C6C">
          <w:rPr>
            <w:webHidden/>
          </w:rPr>
        </w:r>
        <w:r w:rsidR="009C4C6C">
          <w:rPr>
            <w:webHidden/>
          </w:rPr>
          <w:fldChar w:fldCharType="separate"/>
        </w:r>
        <w:r w:rsidR="009C4C6C">
          <w:rPr>
            <w:webHidden/>
          </w:rPr>
          <w:t>5</w:t>
        </w:r>
        <w:r w:rsidR="009C4C6C">
          <w:rPr>
            <w:webHidden/>
          </w:rPr>
          <w:fldChar w:fldCharType="end"/>
        </w:r>
      </w:hyperlink>
    </w:p>
    <w:p w14:paraId="30D61FA3" w14:textId="53FEE789" w:rsidR="009C4C6C" w:rsidRDefault="00C81041">
      <w:pPr>
        <w:pStyle w:val="TOC1"/>
        <w:rPr>
          <w:rFonts w:asciiTheme="minorHAnsi" w:eastAsiaTheme="minorEastAsia" w:hAnsiTheme="minorHAnsi" w:cstheme="minorBidi"/>
          <w:b w:val="0"/>
          <w:kern w:val="2"/>
          <w:szCs w:val="22"/>
          <w:bdr w:val="none" w:sz="0" w:space="0" w:color="auto"/>
          <w:lang w:eastAsia="en-AU" w:bidi="pa-IN"/>
          <w14:ligatures w14:val="standardContextual"/>
        </w:rPr>
      </w:pPr>
      <w:hyperlink w:anchor="_Toc159339652" w:history="1">
        <w:r w:rsidR="009C4C6C" w:rsidRPr="00F73AE1">
          <w:rPr>
            <w:rStyle w:val="Hyperlink"/>
          </w:rPr>
          <w:t>Strand: Movement and physical activity</w:t>
        </w:r>
        <w:r w:rsidR="009C4C6C">
          <w:rPr>
            <w:webHidden/>
          </w:rPr>
          <w:tab/>
        </w:r>
        <w:r w:rsidR="009C4C6C">
          <w:rPr>
            <w:webHidden/>
          </w:rPr>
          <w:fldChar w:fldCharType="begin"/>
        </w:r>
        <w:r w:rsidR="009C4C6C">
          <w:rPr>
            <w:webHidden/>
          </w:rPr>
          <w:instrText xml:space="preserve"> PAGEREF _Toc159339652 \h </w:instrText>
        </w:r>
        <w:r w:rsidR="009C4C6C">
          <w:rPr>
            <w:webHidden/>
          </w:rPr>
        </w:r>
        <w:r w:rsidR="009C4C6C">
          <w:rPr>
            <w:webHidden/>
          </w:rPr>
          <w:fldChar w:fldCharType="separate"/>
        </w:r>
        <w:r w:rsidR="009C4C6C">
          <w:rPr>
            <w:webHidden/>
          </w:rPr>
          <w:t>6</w:t>
        </w:r>
        <w:r w:rsidR="009C4C6C">
          <w:rPr>
            <w:webHidden/>
          </w:rPr>
          <w:fldChar w:fldCharType="end"/>
        </w:r>
      </w:hyperlink>
    </w:p>
    <w:p w14:paraId="21888B2E" w14:textId="09821028" w:rsidR="009C4C6C" w:rsidRDefault="00C81041">
      <w:pPr>
        <w:pStyle w:val="TOC2"/>
        <w:rPr>
          <w:rFonts w:asciiTheme="minorHAnsi" w:eastAsiaTheme="minorEastAsia" w:hAnsiTheme="minorHAnsi" w:cstheme="minorBidi"/>
          <w:b w:val="0"/>
          <w:bCs w:val="0"/>
          <w:kern w:val="2"/>
          <w:szCs w:val="22"/>
          <w:bdr w:val="none" w:sz="0" w:space="0" w:color="auto"/>
          <w:lang w:bidi="pa-IN"/>
          <w14:ligatures w14:val="standardContextual"/>
        </w:rPr>
      </w:pPr>
      <w:hyperlink w:anchor="_Toc159339653" w:history="1">
        <w:r w:rsidR="009C4C6C" w:rsidRPr="00F73AE1">
          <w:rPr>
            <w:rStyle w:val="Hyperlink"/>
          </w:rPr>
          <w:t>Sub-strand: Movement skills</w:t>
        </w:r>
        <w:r w:rsidR="009C4C6C">
          <w:rPr>
            <w:webHidden/>
          </w:rPr>
          <w:tab/>
        </w:r>
        <w:r w:rsidR="009C4C6C">
          <w:rPr>
            <w:webHidden/>
          </w:rPr>
          <w:fldChar w:fldCharType="begin"/>
        </w:r>
        <w:r w:rsidR="009C4C6C">
          <w:rPr>
            <w:webHidden/>
          </w:rPr>
          <w:instrText xml:space="preserve"> PAGEREF _Toc159339653 \h </w:instrText>
        </w:r>
        <w:r w:rsidR="009C4C6C">
          <w:rPr>
            <w:webHidden/>
          </w:rPr>
        </w:r>
        <w:r w:rsidR="009C4C6C">
          <w:rPr>
            <w:webHidden/>
          </w:rPr>
          <w:fldChar w:fldCharType="separate"/>
        </w:r>
        <w:r w:rsidR="009C4C6C">
          <w:rPr>
            <w:webHidden/>
          </w:rPr>
          <w:t>6</w:t>
        </w:r>
        <w:r w:rsidR="009C4C6C">
          <w:rPr>
            <w:webHidden/>
          </w:rPr>
          <w:fldChar w:fldCharType="end"/>
        </w:r>
      </w:hyperlink>
    </w:p>
    <w:p w14:paraId="0E502AD2" w14:textId="44750331" w:rsidR="009C4C6C" w:rsidRDefault="00C81041">
      <w:pPr>
        <w:pStyle w:val="TOC2"/>
        <w:rPr>
          <w:rFonts w:asciiTheme="minorHAnsi" w:eastAsiaTheme="minorEastAsia" w:hAnsiTheme="minorHAnsi" w:cstheme="minorBidi"/>
          <w:b w:val="0"/>
          <w:bCs w:val="0"/>
          <w:kern w:val="2"/>
          <w:szCs w:val="22"/>
          <w:bdr w:val="none" w:sz="0" w:space="0" w:color="auto"/>
          <w:lang w:bidi="pa-IN"/>
          <w14:ligatures w14:val="standardContextual"/>
        </w:rPr>
      </w:pPr>
      <w:hyperlink w:anchor="_Toc159339654" w:history="1">
        <w:r w:rsidR="009C4C6C" w:rsidRPr="00F73AE1">
          <w:rPr>
            <w:rStyle w:val="Hyperlink"/>
          </w:rPr>
          <w:t>Sub-strand: Understanding movement</w:t>
        </w:r>
        <w:r w:rsidR="009C4C6C">
          <w:rPr>
            <w:webHidden/>
          </w:rPr>
          <w:tab/>
        </w:r>
        <w:r w:rsidR="009C4C6C">
          <w:rPr>
            <w:webHidden/>
          </w:rPr>
          <w:fldChar w:fldCharType="begin"/>
        </w:r>
        <w:r w:rsidR="009C4C6C">
          <w:rPr>
            <w:webHidden/>
          </w:rPr>
          <w:instrText xml:space="preserve"> PAGEREF _Toc159339654 \h </w:instrText>
        </w:r>
        <w:r w:rsidR="009C4C6C">
          <w:rPr>
            <w:webHidden/>
          </w:rPr>
        </w:r>
        <w:r w:rsidR="009C4C6C">
          <w:rPr>
            <w:webHidden/>
          </w:rPr>
          <w:fldChar w:fldCharType="separate"/>
        </w:r>
        <w:r w:rsidR="009C4C6C">
          <w:rPr>
            <w:webHidden/>
          </w:rPr>
          <w:t>7</w:t>
        </w:r>
        <w:r w:rsidR="009C4C6C">
          <w:rPr>
            <w:webHidden/>
          </w:rPr>
          <w:fldChar w:fldCharType="end"/>
        </w:r>
      </w:hyperlink>
    </w:p>
    <w:p w14:paraId="34877C3A" w14:textId="727EE057" w:rsidR="009C4C6C" w:rsidRDefault="00C81041">
      <w:pPr>
        <w:pStyle w:val="TOC2"/>
        <w:rPr>
          <w:rFonts w:asciiTheme="minorHAnsi" w:eastAsiaTheme="minorEastAsia" w:hAnsiTheme="minorHAnsi" w:cstheme="minorBidi"/>
          <w:b w:val="0"/>
          <w:bCs w:val="0"/>
          <w:kern w:val="2"/>
          <w:szCs w:val="22"/>
          <w:bdr w:val="none" w:sz="0" w:space="0" w:color="auto"/>
          <w:lang w:bidi="pa-IN"/>
          <w14:ligatures w14:val="standardContextual"/>
        </w:rPr>
      </w:pPr>
      <w:hyperlink w:anchor="_Toc159339655" w:history="1">
        <w:r w:rsidR="009C4C6C" w:rsidRPr="00F73AE1">
          <w:rPr>
            <w:rStyle w:val="Hyperlink"/>
          </w:rPr>
          <w:t>Sub-strand: Interpersonal skills</w:t>
        </w:r>
        <w:r w:rsidR="009C4C6C">
          <w:rPr>
            <w:webHidden/>
          </w:rPr>
          <w:tab/>
        </w:r>
        <w:r w:rsidR="009C4C6C">
          <w:rPr>
            <w:webHidden/>
          </w:rPr>
          <w:fldChar w:fldCharType="begin"/>
        </w:r>
        <w:r w:rsidR="009C4C6C">
          <w:rPr>
            <w:webHidden/>
          </w:rPr>
          <w:instrText xml:space="preserve"> PAGEREF _Toc159339655 \h </w:instrText>
        </w:r>
        <w:r w:rsidR="009C4C6C">
          <w:rPr>
            <w:webHidden/>
          </w:rPr>
        </w:r>
        <w:r w:rsidR="009C4C6C">
          <w:rPr>
            <w:webHidden/>
          </w:rPr>
          <w:fldChar w:fldCharType="separate"/>
        </w:r>
        <w:r w:rsidR="009C4C6C">
          <w:rPr>
            <w:webHidden/>
          </w:rPr>
          <w:t>8</w:t>
        </w:r>
        <w:r w:rsidR="009C4C6C">
          <w:rPr>
            <w:webHidden/>
          </w:rPr>
          <w:fldChar w:fldCharType="end"/>
        </w:r>
      </w:hyperlink>
    </w:p>
    <w:p w14:paraId="3668A9C2" w14:textId="0C8914A6" w:rsidR="00FA55F6" w:rsidRPr="003257D1" w:rsidRDefault="00FA55F6" w:rsidP="003257D1">
      <w:r w:rsidRPr="003257D1">
        <w:rPr>
          <w:rFonts w:eastAsia="Times New Roman"/>
          <w:b/>
          <w:sz w:val="32"/>
          <w:szCs w:val="36"/>
          <w:bdr w:val="none" w:sz="0" w:space="0" w:color="auto"/>
          <w:lang w:eastAsia="en-AU"/>
        </w:rPr>
        <w:fldChar w:fldCharType="end"/>
      </w:r>
      <w:r w:rsidR="00577C4C" w:rsidRPr="003257D1">
        <w:br w:type="page"/>
      </w:r>
    </w:p>
    <w:p w14:paraId="37076A28" w14:textId="77777777" w:rsidR="008B0960" w:rsidRPr="003257D1" w:rsidRDefault="008B0960" w:rsidP="00FA55F6">
      <w:pPr>
        <w:spacing w:line="240" w:lineRule="auto"/>
        <w:sectPr w:rsidR="008B0960" w:rsidRPr="003257D1" w:rsidSect="00DD0B8E">
          <w:footerReference w:type="default" r:id="rId18"/>
          <w:footerReference w:type="first" r:id="rId19"/>
          <w:pgSz w:w="16838" w:h="11906" w:orient="landscape" w:code="9"/>
          <w:pgMar w:top="1440" w:right="1440" w:bottom="1440" w:left="1440" w:header="567" w:footer="709" w:gutter="0"/>
          <w:cols w:space="708"/>
          <w:docGrid w:linePitch="360"/>
        </w:sectPr>
      </w:pPr>
    </w:p>
    <w:p w14:paraId="0A49C36A" w14:textId="0F732114" w:rsidR="00D536E0" w:rsidRPr="003257D1" w:rsidRDefault="00FA55F6" w:rsidP="00D536E0">
      <w:pPr>
        <w:pBdr>
          <w:top w:val="none" w:sz="0" w:space="0" w:color="auto"/>
          <w:left w:val="none" w:sz="0" w:space="0" w:color="auto"/>
          <w:bottom w:val="none" w:sz="0" w:space="0" w:color="auto"/>
          <w:right w:val="none" w:sz="0" w:space="0" w:color="auto"/>
          <w:between w:val="none" w:sz="0" w:space="0" w:color="auto"/>
          <w:bar w:val="none" w:sz="0" w:color="auto"/>
        </w:pBdr>
        <w:spacing w:after="120"/>
        <w:outlineLvl w:val="0"/>
        <w:rPr>
          <w:rFonts w:asciiTheme="minorHAnsi" w:eastAsia="Calibri" w:hAnsiTheme="minorHAnsi" w:cstheme="minorHAnsi"/>
          <w:b/>
          <w:bCs/>
          <w:color w:val="007852"/>
          <w:sz w:val="32"/>
          <w:szCs w:val="32"/>
          <w:u w:color="000000"/>
        </w:rPr>
      </w:pPr>
      <w:bookmarkStart w:id="1" w:name="_Toc135300029"/>
      <w:bookmarkStart w:id="2" w:name="_Toc135138280"/>
      <w:bookmarkStart w:id="3" w:name="_Toc159339644"/>
      <w:r w:rsidRPr="003257D1">
        <w:rPr>
          <w:rFonts w:asciiTheme="minorHAnsi" w:eastAsia="Calibri" w:hAnsiTheme="minorHAnsi" w:cstheme="minorHAnsi"/>
          <w:b/>
          <w:bCs/>
          <w:color w:val="007852"/>
          <w:sz w:val="32"/>
          <w:szCs w:val="32"/>
          <w:u w:color="000000"/>
        </w:rPr>
        <w:lastRenderedPageBreak/>
        <w:t>Overview</w:t>
      </w:r>
      <w:bookmarkEnd w:id="1"/>
      <w:bookmarkEnd w:id="2"/>
      <w:bookmarkEnd w:id="3"/>
    </w:p>
    <w:p w14:paraId="25B16129" w14:textId="741EF3C7" w:rsidR="00354A75" w:rsidRPr="003257D1" w:rsidRDefault="00354A75" w:rsidP="00354A75">
      <w:pPr>
        <w:spacing w:after="120"/>
        <w:rPr>
          <w:sz w:val="22"/>
          <w:szCs w:val="28"/>
        </w:rPr>
      </w:pPr>
      <w:r w:rsidRPr="003257D1">
        <w:rPr>
          <w:sz w:val="22"/>
          <w:szCs w:val="28"/>
        </w:rPr>
        <w:t xml:space="preserve">The current Western Australian Curriculum: Health and Physical Education was adopted </w:t>
      </w:r>
      <w:r w:rsidR="001D5959" w:rsidRPr="003257D1">
        <w:rPr>
          <w:sz w:val="22"/>
          <w:szCs w:val="28"/>
        </w:rPr>
        <w:t xml:space="preserve">and adapted </w:t>
      </w:r>
      <w:r w:rsidRPr="003257D1">
        <w:rPr>
          <w:sz w:val="22"/>
          <w:szCs w:val="28"/>
        </w:rPr>
        <w:t>from the Australian Curriculum Version 8.4.</w:t>
      </w:r>
    </w:p>
    <w:p w14:paraId="20E93943" w14:textId="54ECAF4C" w:rsidR="00354A75" w:rsidRPr="003257D1" w:rsidRDefault="00354A75" w:rsidP="00354A75">
      <w:pPr>
        <w:spacing w:after="120"/>
        <w:rPr>
          <w:sz w:val="22"/>
          <w:szCs w:val="28"/>
        </w:rPr>
      </w:pPr>
      <w:r w:rsidRPr="003257D1">
        <w:rPr>
          <w:sz w:val="22"/>
          <w:szCs w:val="28"/>
        </w:rPr>
        <w:t>Western Australia provided feedback to the Australian Curriculum, Assessment and Reporting Authority (ACARA) during the consultation for the Australian Curriculum</w:t>
      </w:r>
      <w:r w:rsidR="00F72C59" w:rsidRPr="003257D1">
        <w:rPr>
          <w:sz w:val="22"/>
          <w:szCs w:val="28"/>
        </w:rPr>
        <w:t xml:space="preserve"> during 2021–2022</w:t>
      </w:r>
      <w:r w:rsidR="001D5959" w:rsidRPr="003257D1">
        <w:rPr>
          <w:sz w:val="22"/>
          <w:szCs w:val="28"/>
        </w:rPr>
        <w:t>.</w:t>
      </w:r>
      <w:r w:rsidRPr="003257D1">
        <w:rPr>
          <w:sz w:val="22"/>
          <w:szCs w:val="28"/>
        </w:rPr>
        <w:t xml:space="preserve"> </w:t>
      </w:r>
      <w:r w:rsidR="001D5959" w:rsidRPr="003257D1">
        <w:rPr>
          <w:sz w:val="22"/>
          <w:szCs w:val="28"/>
        </w:rPr>
        <w:t>T</w:t>
      </w:r>
      <w:r w:rsidRPr="003257D1">
        <w:rPr>
          <w:sz w:val="22"/>
          <w:szCs w:val="28"/>
        </w:rPr>
        <w:t xml:space="preserve">eachers </w:t>
      </w:r>
      <w:r w:rsidR="001D5959" w:rsidRPr="003257D1">
        <w:rPr>
          <w:sz w:val="22"/>
          <w:szCs w:val="28"/>
        </w:rPr>
        <w:t xml:space="preserve">then </w:t>
      </w:r>
      <w:r w:rsidRPr="003257D1">
        <w:rPr>
          <w:sz w:val="22"/>
          <w:szCs w:val="28"/>
        </w:rPr>
        <w:t>advised a preference for the existing Western Australian curriculum, especially the inclusion of examples.  </w:t>
      </w:r>
    </w:p>
    <w:p w14:paraId="2E46913D" w14:textId="5FA357E9" w:rsidR="00354A75" w:rsidRPr="003257D1" w:rsidRDefault="00354A75" w:rsidP="00354A75">
      <w:pPr>
        <w:spacing w:after="120"/>
        <w:rPr>
          <w:sz w:val="22"/>
          <w:szCs w:val="28"/>
        </w:rPr>
      </w:pPr>
      <w:r w:rsidRPr="003257D1">
        <w:rPr>
          <w:sz w:val="22"/>
          <w:szCs w:val="28"/>
        </w:rPr>
        <w:t xml:space="preserve">The </w:t>
      </w:r>
      <w:r w:rsidR="00313FE9" w:rsidRPr="003257D1">
        <w:rPr>
          <w:sz w:val="22"/>
          <w:szCs w:val="28"/>
        </w:rPr>
        <w:t>revised</w:t>
      </w:r>
      <w:r w:rsidRPr="003257D1">
        <w:rPr>
          <w:sz w:val="22"/>
          <w:szCs w:val="28"/>
        </w:rPr>
        <w:t xml:space="preserve"> Western Australian Curriculum: Health and Physical Education has been adapted from the Australian Curriculum version 9. </w:t>
      </w:r>
    </w:p>
    <w:p w14:paraId="22F0EDF7" w14:textId="77777777" w:rsidR="00354A75" w:rsidRPr="003257D1" w:rsidRDefault="00354A75" w:rsidP="00354A75">
      <w:pPr>
        <w:pStyle w:val="Heading2"/>
        <w:rPr>
          <w:rFonts w:asciiTheme="minorHAnsi" w:hAnsiTheme="minorHAnsi" w:cstheme="minorHAnsi"/>
          <w:color w:val="007852"/>
          <w:sz w:val="32"/>
          <w:szCs w:val="32"/>
        </w:rPr>
      </w:pPr>
      <w:bookmarkStart w:id="4" w:name="_Toc138855231"/>
      <w:bookmarkStart w:id="5" w:name="_Toc159339645"/>
      <w:r w:rsidRPr="003257D1">
        <w:t>Guide to reading this document</w:t>
      </w:r>
      <w:bookmarkEnd w:id="4"/>
      <w:bookmarkEnd w:id="5"/>
    </w:p>
    <w:p w14:paraId="238DE6CB" w14:textId="77777777" w:rsidR="003257D1" w:rsidRPr="003257D1" w:rsidRDefault="003257D1" w:rsidP="003257D1">
      <w:pPr>
        <w:tabs>
          <w:tab w:val="center" w:pos="4513"/>
          <w:tab w:val="right" w:pos="9026"/>
        </w:tabs>
        <w:spacing w:after="120"/>
        <w:rPr>
          <w:sz w:val="22"/>
        </w:rPr>
      </w:pPr>
      <w:r w:rsidRPr="003257D1">
        <w:rPr>
          <w:sz w:val="22"/>
        </w:rPr>
        <w:t>A separate Scope and sequence document has been developed to show the revised content across year levels so that a sequence of content can be viewed across the years of schooling from Pre-primary to Year 10.</w:t>
      </w:r>
    </w:p>
    <w:p w14:paraId="27445D10" w14:textId="08FC00BA" w:rsidR="00354A75" w:rsidRPr="003257D1" w:rsidRDefault="003257D1" w:rsidP="00354A75">
      <w:pPr>
        <w:tabs>
          <w:tab w:val="center" w:pos="4513"/>
          <w:tab w:val="right" w:pos="9026"/>
        </w:tabs>
        <w:spacing w:after="120"/>
        <w:rPr>
          <w:sz w:val="22"/>
        </w:rPr>
      </w:pPr>
      <w:r w:rsidRPr="003257D1">
        <w:rPr>
          <w:sz w:val="22"/>
        </w:rPr>
        <w:t xml:space="preserve">This Scope and sequence </w:t>
      </w:r>
      <w:proofErr w:type="gramStart"/>
      <w:r w:rsidRPr="003257D1">
        <w:rPr>
          <w:sz w:val="22"/>
        </w:rPr>
        <w:t>shows</w:t>
      </w:r>
      <w:proofErr w:type="gramEnd"/>
      <w:r w:rsidRPr="003257D1">
        <w:rPr>
          <w:sz w:val="22"/>
        </w:rPr>
        <w:t xml:space="preserve"> the revised content for the phase of learning: Pre-primary–Year 2.</w:t>
      </w:r>
    </w:p>
    <w:p w14:paraId="1B9EF3D6" w14:textId="77777777" w:rsidR="00815813" w:rsidRPr="003257D1" w:rsidRDefault="00815813" w:rsidP="00815813">
      <w:pPr>
        <w:pStyle w:val="Heading2"/>
      </w:pPr>
      <w:bookmarkStart w:id="6" w:name="_Toc159339646"/>
      <w:r w:rsidRPr="003257D1">
        <w:t>Health and Physical Education: Attitudes and values</w:t>
      </w:r>
      <w:bookmarkEnd w:id="6"/>
    </w:p>
    <w:p w14:paraId="278A1A4B" w14:textId="0C3F5B42" w:rsidR="00815813" w:rsidRPr="003257D1" w:rsidRDefault="00815813" w:rsidP="00815813">
      <w:pPr>
        <w:tabs>
          <w:tab w:val="center" w:pos="4513"/>
          <w:tab w:val="right" w:pos="9026"/>
        </w:tabs>
        <w:spacing w:after="120"/>
        <w:rPr>
          <w:rFonts w:asciiTheme="minorHAnsi" w:hAnsiTheme="minorHAnsi" w:cstheme="minorHAnsi"/>
          <w:sz w:val="22"/>
        </w:rPr>
      </w:pPr>
      <w:r w:rsidRPr="003257D1">
        <w:rPr>
          <w:rFonts w:asciiTheme="minorHAnsi" w:hAnsiTheme="minorHAnsi" w:cstheme="minorHAnsi"/>
          <w:sz w:val="22"/>
        </w:rPr>
        <w:t xml:space="preserve">Students identify attitudes and values for a healthy, active lifestyle and demonstrate values consistent with the prevention of ill-health; the acceptance of personal responsibility for their health and physical activity levels; respect for social justice principles; and a commitment to personal achievement. The </w:t>
      </w:r>
      <w:r w:rsidR="002762FE" w:rsidRPr="003257D1">
        <w:rPr>
          <w:sz w:val="22"/>
          <w:szCs w:val="28"/>
        </w:rPr>
        <w:t>Western Australian Curriculum: Health and Physical Education</w:t>
      </w:r>
      <w:r w:rsidRPr="003257D1">
        <w:rPr>
          <w:rFonts w:asciiTheme="minorHAnsi" w:hAnsiTheme="minorHAnsi" w:cstheme="minorHAnsi"/>
          <w:sz w:val="22"/>
        </w:rPr>
        <w:t xml:space="preserve"> provides opportunities for students to develop, enhance and exhibit attitudes and values that promote a healthy lifestyle.</w:t>
      </w:r>
    </w:p>
    <w:p w14:paraId="3E413314" w14:textId="781F7E4B" w:rsidR="00FA55F6" w:rsidRPr="003257D1" w:rsidRDefault="00FA55F6" w:rsidP="00D536E0">
      <w:pPr>
        <w:tabs>
          <w:tab w:val="center" w:pos="4513"/>
          <w:tab w:val="right" w:pos="9026"/>
        </w:tabs>
        <w:spacing w:after="240"/>
        <w:rPr>
          <w:rFonts w:asciiTheme="minorHAnsi" w:hAnsiTheme="minorHAnsi" w:cstheme="minorHAnsi"/>
          <w:szCs w:val="22"/>
        </w:rPr>
      </w:pPr>
    </w:p>
    <w:p w14:paraId="1199D3F1" w14:textId="40BBCEB5" w:rsidR="00FA55F6" w:rsidRPr="003257D1" w:rsidRDefault="00FA55F6" w:rsidP="00B76FB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sectPr w:rsidR="00FA55F6" w:rsidRPr="003257D1" w:rsidSect="00DD0B8E">
          <w:footerReference w:type="default" r:id="rId20"/>
          <w:footerReference w:type="first" r:id="rId21"/>
          <w:pgSz w:w="16838" w:h="11906" w:orient="landscape" w:code="9"/>
          <w:pgMar w:top="1440" w:right="1440" w:bottom="1440" w:left="1440" w:header="567" w:footer="709" w:gutter="0"/>
          <w:pgNumType w:start="1"/>
          <w:cols w:space="708"/>
          <w:docGrid w:linePitch="360"/>
        </w:sectPr>
      </w:pPr>
    </w:p>
    <w:p w14:paraId="6E3F948D" w14:textId="77777777" w:rsidR="00FA55F6" w:rsidRPr="003257D1" w:rsidRDefault="00FA55F6" w:rsidP="00FA55F6">
      <w:pPr>
        <w:pStyle w:val="Heading1"/>
      </w:pPr>
      <w:bookmarkStart w:id="9" w:name="_Toc135138281"/>
      <w:bookmarkStart w:id="10" w:name="_Toc159339647"/>
      <w:r w:rsidRPr="003257D1">
        <w:lastRenderedPageBreak/>
        <w:t xml:space="preserve">Strand: </w:t>
      </w:r>
      <w:bookmarkEnd w:id="9"/>
      <w:r w:rsidRPr="003257D1">
        <w:t>Personal, social and community health</w:t>
      </w:r>
      <w:bookmarkEnd w:id="10"/>
    </w:p>
    <w:p w14:paraId="1832C6A2" w14:textId="53DCDCE8" w:rsidR="00FA55F6" w:rsidRPr="003257D1" w:rsidRDefault="00FA55F6" w:rsidP="00C51F1A">
      <w:pPr>
        <w:pStyle w:val="Heading2"/>
      </w:pPr>
      <w:bookmarkStart w:id="11" w:name="_Toc159339648"/>
      <w:r w:rsidRPr="003257D1">
        <w:t>Sub-strand: Personal identity and change</w:t>
      </w:r>
      <w:bookmarkEnd w:id="11"/>
    </w:p>
    <w:tbl>
      <w:tblPr>
        <w:tblStyle w:val="TableGrid"/>
        <w:tblW w:w="14118" w:type="dxa"/>
        <w:tblInd w:w="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113" w:type="dxa"/>
          <w:bottom w:w="113" w:type="dxa"/>
        </w:tblCellMar>
        <w:tblLook w:val="04A0" w:firstRow="1" w:lastRow="0" w:firstColumn="1" w:lastColumn="0" w:noHBand="0" w:noVBand="1"/>
      </w:tblPr>
      <w:tblGrid>
        <w:gridCol w:w="4665"/>
        <w:gridCol w:w="4667"/>
        <w:gridCol w:w="4786"/>
      </w:tblGrid>
      <w:tr w:rsidR="00FA55F6" w:rsidRPr="003257D1" w14:paraId="541C72C5" w14:textId="77777777" w:rsidTr="004A37C2">
        <w:trPr>
          <w:trHeight w:val="20"/>
          <w:tblHeader/>
        </w:trPr>
        <w:tc>
          <w:tcPr>
            <w:tcW w:w="1652" w:type="pct"/>
            <w:shd w:val="clear" w:color="auto" w:fill="auto"/>
            <w:vAlign w:val="center"/>
          </w:tcPr>
          <w:p w14:paraId="6EFAED6B" w14:textId="6BDC15DD" w:rsidR="00FA55F6" w:rsidRPr="003257D1" w:rsidRDefault="00FA55F6" w:rsidP="00610724">
            <w:pPr>
              <w:pStyle w:val="Heading3"/>
              <w:jc w:val="left"/>
            </w:pPr>
            <w:r w:rsidRPr="003257D1">
              <w:t>Pre-primary</w:t>
            </w:r>
          </w:p>
        </w:tc>
        <w:tc>
          <w:tcPr>
            <w:tcW w:w="1653" w:type="pct"/>
            <w:shd w:val="clear" w:color="auto" w:fill="auto"/>
            <w:vAlign w:val="center"/>
          </w:tcPr>
          <w:p w14:paraId="2B732765" w14:textId="7E36B899" w:rsidR="00FA55F6" w:rsidRPr="003257D1" w:rsidRDefault="00FA55F6" w:rsidP="00610724">
            <w:pPr>
              <w:pStyle w:val="Heading3"/>
              <w:jc w:val="left"/>
            </w:pPr>
            <w:r w:rsidRPr="003257D1">
              <w:t>Year 1</w:t>
            </w:r>
          </w:p>
        </w:tc>
        <w:tc>
          <w:tcPr>
            <w:tcW w:w="1695" w:type="pct"/>
            <w:shd w:val="clear" w:color="auto" w:fill="auto"/>
            <w:vAlign w:val="center"/>
          </w:tcPr>
          <w:p w14:paraId="7BBB1B8A" w14:textId="7415A5D7" w:rsidR="00FA55F6" w:rsidRPr="003257D1" w:rsidRDefault="00FA55F6" w:rsidP="00610724">
            <w:pPr>
              <w:pStyle w:val="Heading3"/>
              <w:jc w:val="left"/>
            </w:pPr>
            <w:r w:rsidRPr="003257D1">
              <w:t>Year 2</w:t>
            </w:r>
          </w:p>
        </w:tc>
      </w:tr>
      <w:tr w:rsidR="00CA5DD3" w:rsidRPr="003257D1" w14:paraId="30614070" w14:textId="77777777" w:rsidTr="004A37C2">
        <w:trPr>
          <w:trHeight w:val="796"/>
        </w:trPr>
        <w:tc>
          <w:tcPr>
            <w:tcW w:w="1652" w:type="pct"/>
          </w:tcPr>
          <w:p w14:paraId="6AB6AA8B" w14:textId="77777777" w:rsidR="00CA5DD3" w:rsidRPr="00804F30" w:rsidRDefault="00CA5DD3" w:rsidP="00CA5DD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Cs w:val="20"/>
              </w:rPr>
            </w:pPr>
            <w:r w:rsidRPr="00804F30">
              <w:rPr>
                <w:rFonts w:asciiTheme="minorHAnsi" w:eastAsia="Calibri" w:hAnsiTheme="minorHAnsi" w:cstheme="minorHAnsi"/>
                <w:szCs w:val="20"/>
              </w:rPr>
              <w:t xml:space="preserve">Personal strengths and qualities of individuals and a sense of belonging to groups and communities </w:t>
            </w:r>
          </w:p>
          <w:p w14:paraId="7CB9938C" w14:textId="77777777" w:rsidR="00CA5DD3" w:rsidRPr="00804F30" w:rsidRDefault="00CA5DD3" w:rsidP="00CA5DD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Cs w:val="20"/>
              </w:rPr>
            </w:pPr>
            <w:r w:rsidRPr="00804F30">
              <w:rPr>
                <w:rFonts w:asciiTheme="minorHAnsi" w:eastAsia="Calibri" w:hAnsiTheme="minorHAnsi" w:cstheme="minorHAnsi"/>
                <w:szCs w:val="20"/>
              </w:rPr>
              <w:t>For example:</w:t>
            </w:r>
          </w:p>
          <w:p w14:paraId="765E6821" w14:textId="77777777" w:rsidR="00CA5DD3" w:rsidRPr="00804F30" w:rsidRDefault="00CA5DD3" w:rsidP="00CA5DD3">
            <w:pPr>
              <w:pStyle w:val="ListBullet"/>
              <w:numPr>
                <w:ilvl w:val="0"/>
                <w:numId w:val="10"/>
              </w:numPr>
              <w:spacing w:after="0"/>
            </w:pPr>
            <w:r w:rsidRPr="00804F30">
              <w:t xml:space="preserve">the right to belong and contribute to a variety of groups </w:t>
            </w:r>
          </w:p>
          <w:p w14:paraId="21F7ECAD" w14:textId="77777777" w:rsidR="00CA5DD3" w:rsidRDefault="00CA5DD3" w:rsidP="00CA5DD3">
            <w:pPr>
              <w:pStyle w:val="ListBullet"/>
              <w:numPr>
                <w:ilvl w:val="0"/>
                <w:numId w:val="10"/>
              </w:numPr>
              <w:spacing w:after="0"/>
            </w:pPr>
            <w:r w:rsidRPr="00804F30">
              <w:t>ways to use their strengths to help themselves and others be successful</w:t>
            </w:r>
          </w:p>
          <w:p w14:paraId="0590EFF1" w14:textId="60D9E375" w:rsidR="00CA5DD3" w:rsidRPr="00CA5DD3" w:rsidRDefault="00CA5DD3" w:rsidP="00CA5DD3">
            <w:pPr>
              <w:pStyle w:val="ListBullet"/>
              <w:numPr>
                <w:ilvl w:val="0"/>
                <w:numId w:val="10"/>
              </w:numPr>
              <w:spacing w:after="0"/>
            </w:pPr>
            <w:r w:rsidRPr="00CA5DD3">
              <w:rPr>
                <w:szCs w:val="22"/>
              </w:rPr>
              <w:t>recognise and value personal culture and place</w:t>
            </w:r>
          </w:p>
        </w:tc>
        <w:tc>
          <w:tcPr>
            <w:tcW w:w="1653" w:type="pct"/>
          </w:tcPr>
          <w:p w14:paraId="00F9E636" w14:textId="77777777" w:rsidR="00CA5DD3" w:rsidRPr="00804F30" w:rsidRDefault="00CA5DD3" w:rsidP="00CA5DD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Cs w:val="20"/>
              </w:rPr>
            </w:pPr>
            <w:r w:rsidRPr="00804F30">
              <w:rPr>
                <w:rFonts w:asciiTheme="minorHAnsi" w:eastAsia="Calibri" w:hAnsiTheme="minorHAnsi" w:cstheme="minorHAnsi"/>
                <w:szCs w:val="20"/>
              </w:rPr>
              <w:t>Personal strengths and qualities and how they change over time</w:t>
            </w:r>
          </w:p>
          <w:p w14:paraId="0E015C8B" w14:textId="77777777" w:rsidR="00CA5DD3" w:rsidRPr="00804F30" w:rsidRDefault="00CA5DD3" w:rsidP="00CA5DD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Cs w:val="20"/>
              </w:rPr>
            </w:pPr>
            <w:r w:rsidRPr="00804F30">
              <w:rPr>
                <w:rFonts w:asciiTheme="minorHAnsi" w:eastAsia="Calibri" w:hAnsiTheme="minorHAnsi" w:cstheme="minorHAnsi"/>
                <w:szCs w:val="20"/>
              </w:rPr>
              <w:t>For example:</w:t>
            </w:r>
          </w:p>
          <w:p w14:paraId="779F5EB3" w14:textId="77777777" w:rsidR="00CA5DD3" w:rsidRDefault="00CA5DD3" w:rsidP="00CA5DD3">
            <w:pPr>
              <w:pStyle w:val="ListBullet"/>
              <w:numPr>
                <w:ilvl w:val="0"/>
                <w:numId w:val="10"/>
              </w:numPr>
              <w:spacing w:after="0"/>
            </w:pPr>
            <w:r w:rsidRPr="00804F30">
              <w:t>valuing self and others, and what strengths and qualities they may have</w:t>
            </w:r>
          </w:p>
          <w:p w14:paraId="6B115215" w14:textId="28203BB5" w:rsidR="00CA5DD3" w:rsidRPr="00CA5DD3" w:rsidRDefault="00CA5DD3" w:rsidP="00CA5DD3">
            <w:pPr>
              <w:pStyle w:val="ListBullet"/>
              <w:numPr>
                <w:ilvl w:val="0"/>
                <w:numId w:val="10"/>
              </w:numPr>
              <w:spacing w:after="0"/>
            </w:pPr>
            <w:r w:rsidRPr="00CA5DD3">
              <w:rPr>
                <w:szCs w:val="22"/>
              </w:rPr>
              <w:t>acknowledging personal change and growth over time</w:t>
            </w:r>
          </w:p>
        </w:tc>
        <w:tc>
          <w:tcPr>
            <w:tcW w:w="1695" w:type="pct"/>
          </w:tcPr>
          <w:p w14:paraId="52065E95" w14:textId="77777777" w:rsidR="00CA5DD3" w:rsidRPr="00804F30" w:rsidRDefault="00CA5DD3" w:rsidP="00CA5DD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Cs w:val="20"/>
              </w:rPr>
            </w:pPr>
            <w:r w:rsidRPr="00804F30">
              <w:rPr>
                <w:rFonts w:asciiTheme="minorHAnsi" w:eastAsia="Calibri" w:hAnsiTheme="minorHAnsi" w:cstheme="minorHAnsi"/>
                <w:szCs w:val="20"/>
              </w:rPr>
              <w:t>Personal strengths, qualities and achievements, and how they contribute to developing identities</w:t>
            </w:r>
          </w:p>
          <w:p w14:paraId="5967546B" w14:textId="77777777" w:rsidR="00CA5DD3" w:rsidRPr="00804F30" w:rsidRDefault="00CA5DD3" w:rsidP="00CA5DD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Cs w:val="20"/>
              </w:rPr>
            </w:pPr>
            <w:r w:rsidRPr="00804F30">
              <w:rPr>
                <w:rFonts w:asciiTheme="minorHAnsi" w:eastAsia="Calibri" w:hAnsiTheme="minorHAnsi" w:cstheme="minorHAnsi"/>
                <w:szCs w:val="20"/>
              </w:rPr>
              <w:t>For example:</w:t>
            </w:r>
          </w:p>
          <w:p w14:paraId="6C1E61FD" w14:textId="77777777" w:rsidR="00CA5DD3" w:rsidRPr="00804F30" w:rsidRDefault="00CA5DD3" w:rsidP="00CA5DD3">
            <w:pPr>
              <w:pStyle w:val="ListBullet"/>
              <w:numPr>
                <w:ilvl w:val="0"/>
                <w:numId w:val="10"/>
              </w:numPr>
              <w:spacing w:after="0"/>
            </w:pPr>
            <w:r w:rsidRPr="00804F30">
              <w:t>personal qualities</w:t>
            </w:r>
            <w:r>
              <w:t>,</w:t>
            </w:r>
            <w:r w:rsidRPr="00804F30">
              <w:t xml:space="preserve"> such as perseverance and resilience </w:t>
            </w:r>
          </w:p>
          <w:p w14:paraId="1E6651BB" w14:textId="77777777" w:rsidR="00CA5DD3" w:rsidRDefault="00CA5DD3" w:rsidP="00CA5DD3">
            <w:pPr>
              <w:pStyle w:val="ListBullet"/>
              <w:numPr>
                <w:ilvl w:val="0"/>
                <w:numId w:val="10"/>
              </w:numPr>
              <w:spacing w:after="0"/>
            </w:pPr>
            <w:r w:rsidRPr="00804F30">
              <w:t xml:space="preserve">personal achievements and relevant feelings </w:t>
            </w:r>
          </w:p>
          <w:p w14:paraId="011226A5" w14:textId="54A6CF2A" w:rsidR="00CA5DD3" w:rsidRPr="00CA5DD3" w:rsidRDefault="00CA5DD3" w:rsidP="00CA5DD3">
            <w:pPr>
              <w:pStyle w:val="ListBullet"/>
              <w:numPr>
                <w:ilvl w:val="0"/>
                <w:numId w:val="10"/>
              </w:numPr>
              <w:spacing w:after="0"/>
            </w:pPr>
            <w:r w:rsidRPr="00CA5DD3">
              <w:rPr>
                <w:szCs w:val="22"/>
              </w:rPr>
              <w:t xml:space="preserve">how culture and place </w:t>
            </w:r>
            <w:proofErr w:type="gramStart"/>
            <w:r w:rsidRPr="00CA5DD3">
              <w:rPr>
                <w:szCs w:val="22"/>
              </w:rPr>
              <w:t>develops</w:t>
            </w:r>
            <w:proofErr w:type="gramEnd"/>
            <w:r w:rsidRPr="00CA5DD3">
              <w:rPr>
                <w:szCs w:val="22"/>
              </w:rPr>
              <w:t xml:space="preserve"> personal identity</w:t>
            </w:r>
          </w:p>
        </w:tc>
      </w:tr>
      <w:tr w:rsidR="00CA5DD3" w:rsidRPr="003257D1" w14:paraId="0ED0B3FF" w14:textId="77777777" w:rsidTr="004A37C2">
        <w:trPr>
          <w:trHeight w:val="796"/>
        </w:trPr>
        <w:tc>
          <w:tcPr>
            <w:tcW w:w="1652" w:type="pct"/>
          </w:tcPr>
          <w:p w14:paraId="79A739AA" w14:textId="77777777" w:rsidR="00CA5DD3" w:rsidRPr="00804F30" w:rsidRDefault="00CA5DD3" w:rsidP="00CA5DD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Cs w:val="20"/>
              </w:rPr>
            </w:pPr>
            <w:r w:rsidRPr="00804F30">
              <w:rPr>
                <w:rFonts w:asciiTheme="minorHAnsi" w:eastAsia="Calibri" w:hAnsiTheme="minorHAnsi" w:cstheme="minorHAnsi"/>
                <w:szCs w:val="20"/>
              </w:rPr>
              <w:t xml:space="preserve">Body parts, visible and private, and where they are located </w:t>
            </w:r>
          </w:p>
          <w:p w14:paraId="1F5C340F" w14:textId="77777777" w:rsidR="00CA5DD3" w:rsidRPr="00804F30" w:rsidRDefault="00CA5DD3" w:rsidP="00CA5DD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Cs w:val="20"/>
              </w:rPr>
            </w:pPr>
            <w:r w:rsidRPr="00804F30">
              <w:rPr>
                <w:rFonts w:asciiTheme="minorHAnsi" w:eastAsia="Calibri" w:hAnsiTheme="minorHAnsi" w:cstheme="minorHAnsi"/>
                <w:szCs w:val="20"/>
              </w:rPr>
              <w:t>For example:</w:t>
            </w:r>
          </w:p>
          <w:p w14:paraId="538CC7BE" w14:textId="71FA61C3" w:rsidR="00CA5DD3" w:rsidRPr="00CA5DD3" w:rsidRDefault="00CA5DD3" w:rsidP="00CA5DD3">
            <w:pPr>
              <w:pStyle w:val="ListBullet"/>
              <w:numPr>
                <w:ilvl w:val="0"/>
                <w:numId w:val="10"/>
              </w:numPr>
              <w:spacing w:after="0"/>
            </w:pPr>
            <w:r w:rsidRPr="00CA5DD3">
              <w:rPr>
                <w:szCs w:val="22"/>
              </w:rPr>
              <w:t>identifying which body parts are private</w:t>
            </w:r>
          </w:p>
        </w:tc>
        <w:tc>
          <w:tcPr>
            <w:tcW w:w="1653" w:type="pct"/>
          </w:tcPr>
          <w:p w14:paraId="26220A76" w14:textId="77777777" w:rsidR="00CA5DD3" w:rsidRPr="00804F30" w:rsidRDefault="00CA5DD3" w:rsidP="00CA5DD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Cs w:val="20"/>
              </w:rPr>
            </w:pPr>
            <w:r w:rsidRPr="00804F30">
              <w:rPr>
                <w:rFonts w:asciiTheme="minorHAnsi" w:eastAsia="Calibri" w:hAnsiTheme="minorHAnsi" w:cstheme="minorHAnsi"/>
                <w:szCs w:val="20"/>
              </w:rPr>
              <w:t>Changes to the body, visible and private, as individuals grow older</w:t>
            </w:r>
          </w:p>
          <w:p w14:paraId="02F80E16" w14:textId="77777777" w:rsidR="00CA5DD3" w:rsidRPr="00804F30" w:rsidRDefault="00CA5DD3" w:rsidP="00CA5DD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Cs w:val="20"/>
              </w:rPr>
            </w:pPr>
            <w:r w:rsidRPr="00804F30">
              <w:rPr>
                <w:rFonts w:asciiTheme="minorHAnsi" w:eastAsia="Calibri" w:hAnsiTheme="minorHAnsi" w:cstheme="minorHAnsi"/>
                <w:szCs w:val="20"/>
              </w:rPr>
              <w:t>For example:</w:t>
            </w:r>
          </w:p>
          <w:p w14:paraId="5AD7A91A" w14:textId="36BFB6B8" w:rsidR="00CA5DD3" w:rsidRPr="00CA5DD3" w:rsidRDefault="00CA5DD3" w:rsidP="00CA5DD3">
            <w:pPr>
              <w:pStyle w:val="ListBullet"/>
              <w:numPr>
                <w:ilvl w:val="0"/>
                <w:numId w:val="10"/>
              </w:numPr>
              <w:spacing w:after="0"/>
            </w:pPr>
            <w:r w:rsidRPr="00CA5DD3">
              <w:rPr>
                <w:szCs w:val="22"/>
              </w:rPr>
              <w:t>how the body changes in an age-appropriate way</w:t>
            </w:r>
          </w:p>
        </w:tc>
        <w:tc>
          <w:tcPr>
            <w:tcW w:w="1695" w:type="pct"/>
          </w:tcPr>
          <w:p w14:paraId="3B2EB3C2" w14:textId="77777777" w:rsidR="00CA5DD3" w:rsidRPr="00804F30" w:rsidRDefault="00CA5DD3" w:rsidP="00CA5DD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Cs w:val="20"/>
              </w:rPr>
            </w:pPr>
            <w:r w:rsidRPr="00804F30">
              <w:rPr>
                <w:rFonts w:asciiTheme="minorHAnsi" w:eastAsia="Calibri" w:hAnsiTheme="minorHAnsi" w:cstheme="minorHAnsi"/>
                <w:szCs w:val="20"/>
              </w:rPr>
              <w:t>The body’s reactions to emotions, and strategies to help manage these reactions</w:t>
            </w:r>
          </w:p>
          <w:p w14:paraId="09B2E2AE" w14:textId="77777777" w:rsidR="00CA5DD3" w:rsidRPr="00804F30" w:rsidRDefault="00CA5DD3" w:rsidP="00CA5DD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Cs w:val="20"/>
              </w:rPr>
            </w:pPr>
            <w:r w:rsidRPr="00804F30">
              <w:rPr>
                <w:rFonts w:asciiTheme="minorHAnsi" w:eastAsia="Calibri" w:hAnsiTheme="minorHAnsi" w:cstheme="minorHAnsi"/>
                <w:szCs w:val="20"/>
              </w:rPr>
              <w:t xml:space="preserve">For example: </w:t>
            </w:r>
          </w:p>
          <w:p w14:paraId="2EAEDF57" w14:textId="77777777" w:rsidR="00CA5DD3" w:rsidRPr="00804F30" w:rsidRDefault="00CA5DD3" w:rsidP="00CA5DD3">
            <w:pPr>
              <w:pStyle w:val="ListBullet"/>
              <w:numPr>
                <w:ilvl w:val="0"/>
                <w:numId w:val="10"/>
              </w:numPr>
              <w:spacing w:after="0"/>
            </w:pPr>
            <w:r w:rsidRPr="00804F30">
              <w:t>early warning signs</w:t>
            </w:r>
            <w:r>
              <w:t>,</w:t>
            </w:r>
            <w:r w:rsidRPr="00804F30">
              <w:t xml:space="preserve"> such as butterflies in the stomach and a racing heart</w:t>
            </w:r>
          </w:p>
          <w:p w14:paraId="05BAD3F1" w14:textId="77777777" w:rsidR="00CA5DD3" w:rsidRPr="00804F30" w:rsidRDefault="00CA5DD3" w:rsidP="00CA5DD3">
            <w:pPr>
              <w:pStyle w:val="ListBullet"/>
              <w:numPr>
                <w:ilvl w:val="0"/>
                <w:numId w:val="10"/>
              </w:numPr>
              <w:spacing w:after="0"/>
            </w:pPr>
            <w:r w:rsidRPr="00804F30">
              <w:t>taking deep breaths</w:t>
            </w:r>
          </w:p>
          <w:p w14:paraId="77CAAFF7" w14:textId="77777777" w:rsidR="00CA5DD3" w:rsidRDefault="00CA5DD3" w:rsidP="00CA5DD3">
            <w:pPr>
              <w:pStyle w:val="ListBullet"/>
              <w:numPr>
                <w:ilvl w:val="0"/>
                <w:numId w:val="10"/>
              </w:numPr>
              <w:spacing w:after="0"/>
            </w:pPr>
            <w:r w:rsidRPr="00804F30">
              <w:t>walking away</w:t>
            </w:r>
          </w:p>
          <w:p w14:paraId="1E7F258F" w14:textId="6D9B3EF2" w:rsidR="00CA5DD3" w:rsidRPr="00CA5DD3" w:rsidRDefault="00CA5DD3" w:rsidP="00CA5DD3">
            <w:pPr>
              <w:pStyle w:val="ListBullet"/>
              <w:numPr>
                <w:ilvl w:val="0"/>
                <w:numId w:val="10"/>
              </w:numPr>
              <w:spacing w:after="0"/>
            </w:pPr>
            <w:r w:rsidRPr="00CA5DD3">
              <w:rPr>
                <w:szCs w:val="22"/>
              </w:rPr>
              <w:t>closing your eyes</w:t>
            </w:r>
          </w:p>
        </w:tc>
      </w:tr>
    </w:tbl>
    <w:p w14:paraId="241E99BB" w14:textId="668AE246" w:rsidR="00FA55F6" w:rsidRPr="003257D1" w:rsidRDefault="001A4999" w:rsidP="001A499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rsidRPr="003257D1">
        <w:br w:type="page"/>
      </w:r>
    </w:p>
    <w:p w14:paraId="61AA61F0" w14:textId="45F637CF" w:rsidR="00FA55F6" w:rsidRPr="003257D1" w:rsidRDefault="00FA55F6" w:rsidP="00FA55F6">
      <w:pPr>
        <w:pStyle w:val="Heading2"/>
      </w:pPr>
      <w:bookmarkStart w:id="12" w:name="_Toc159339649"/>
      <w:r w:rsidRPr="003257D1">
        <w:lastRenderedPageBreak/>
        <w:t>Sub-strand: Staying safe</w:t>
      </w:r>
      <w:bookmarkEnd w:id="12"/>
    </w:p>
    <w:tbl>
      <w:tblPr>
        <w:tblStyle w:val="TableGrid"/>
        <w:tblW w:w="14118" w:type="dxa"/>
        <w:tblInd w:w="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113" w:type="dxa"/>
          <w:bottom w:w="113" w:type="dxa"/>
        </w:tblCellMar>
        <w:tblLook w:val="04A0" w:firstRow="1" w:lastRow="0" w:firstColumn="1" w:lastColumn="0" w:noHBand="0" w:noVBand="1"/>
      </w:tblPr>
      <w:tblGrid>
        <w:gridCol w:w="4664"/>
        <w:gridCol w:w="4668"/>
        <w:gridCol w:w="4786"/>
      </w:tblGrid>
      <w:tr w:rsidR="00FA55F6" w:rsidRPr="003257D1" w14:paraId="225DDE00" w14:textId="77777777" w:rsidTr="00CA5DD3">
        <w:trPr>
          <w:trHeight w:val="20"/>
          <w:tblHeader/>
        </w:trPr>
        <w:tc>
          <w:tcPr>
            <w:tcW w:w="4664" w:type="dxa"/>
            <w:shd w:val="clear" w:color="auto" w:fill="auto"/>
            <w:vAlign w:val="center"/>
          </w:tcPr>
          <w:p w14:paraId="10394279" w14:textId="77777777" w:rsidR="00FA55F6" w:rsidRPr="003257D1" w:rsidRDefault="00FA55F6" w:rsidP="00610724">
            <w:pPr>
              <w:pStyle w:val="Heading3"/>
              <w:jc w:val="left"/>
            </w:pPr>
            <w:r w:rsidRPr="003257D1">
              <w:t>Pre-primary</w:t>
            </w:r>
          </w:p>
        </w:tc>
        <w:tc>
          <w:tcPr>
            <w:tcW w:w="4668" w:type="dxa"/>
            <w:shd w:val="clear" w:color="auto" w:fill="auto"/>
            <w:vAlign w:val="center"/>
          </w:tcPr>
          <w:p w14:paraId="7FB7D7AC" w14:textId="77777777" w:rsidR="00FA55F6" w:rsidRPr="003257D1" w:rsidRDefault="00FA55F6" w:rsidP="00610724">
            <w:pPr>
              <w:pStyle w:val="Heading3"/>
              <w:jc w:val="left"/>
            </w:pPr>
            <w:r w:rsidRPr="003257D1">
              <w:t>Year 1</w:t>
            </w:r>
          </w:p>
        </w:tc>
        <w:tc>
          <w:tcPr>
            <w:tcW w:w="4786" w:type="dxa"/>
            <w:shd w:val="clear" w:color="auto" w:fill="auto"/>
            <w:vAlign w:val="center"/>
          </w:tcPr>
          <w:p w14:paraId="4AD9D8C5" w14:textId="77777777" w:rsidR="00FA55F6" w:rsidRPr="003257D1" w:rsidRDefault="00FA55F6" w:rsidP="00610724">
            <w:pPr>
              <w:pStyle w:val="Heading3"/>
              <w:jc w:val="left"/>
            </w:pPr>
            <w:r w:rsidRPr="003257D1">
              <w:t>Year 2</w:t>
            </w:r>
          </w:p>
        </w:tc>
      </w:tr>
      <w:tr w:rsidR="00CA5DD3" w:rsidRPr="003257D1" w14:paraId="05EEA9A2" w14:textId="77777777" w:rsidTr="00CA5DD3">
        <w:trPr>
          <w:trHeight w:val="796"/>
        </w:trPr>
        <w:tc>
          <w:tcPr>
            <w:tcW w:w="4664" w:type="dxa"/>
          </w:tcPr>
          <w:p w14:paraId="6EEC7B65" w14:textId="77777777" w:rsidR="00CA5DD3" w:rsidRPr="00AA7413" w:rsidRDefault="00CA5DD3" w:rsidP="00CA5DD3">
            <w:pPr>
              <w:rPr>
                <w:szCs w:val="20"/>
              </w:rPr>
            </w:pPr>
            <w:r w:rsidRPr="00AA7413">
              <w:rPr>
                <w:szCs w:val="20"/>
              </w:rPr>
              <w:t xml:space="preserve">Protective behaviours and </w:t>
            </w:r>
            <w:r>
              <w:rPr>
                <w:szCs w:val="20"/>
              </w:rPr>
              <w:br/>
            </w:r>
            <w:r w:rsidRPr="00AA7413">
              <w:rPr>
                <w:szCs w:val="20"/>
              </w:rPr>
              <w:t>help-seeking strategies to keep safe</w:t>
            </w:r>
          </w:p>
          <w:p w14:paraId="0146B307" w14:textId="77777777" w:rsidR="00CA5DD3" w:rsidRPr="00804F30" w:rsidRDefault="00CA5DD3" w:rsidP="00CA5DD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Cs w:val="20"/>
              </w:rPr>
            </w:pPr>
            <w:r w:rsidRPr="00804F30">
              <w:rPr>
                <w:rFonts w:asciiTheme="minorHAnsi" w:eastAsia="Calibri" w:hAnsiTheme="minorHAnsi" w:cstheme="minorHAnsi"/>
                <w:szCs w:val="20"/>
              </w:rPr>
              <w:t xml:space="preserve">For example: </w:t>
            </w:r>
          </w:p>
          <w:p w14:paraId="104EC539" w14:textId="77777777" w:rsidR="00CA5DD3" w:rsidRPr="00804F30" w:rsidRDefault="00CA5DD3" w:rsidP="00CA5DD3">
            <w:pPr>
              <w:pStyle w:val="ListBullet"/>
              <w:numPr>
                <w:ilvl w:val="0"/>
                <w:numId w:val="10"/>
              </w:numPr>
            </w:pPr>
            <w:r w:rsidRPr="00804F30">
              <w:t>identifying early warning signs</w:t>
            </w:r>
          </w:p>
          <w:p w14:paraId="38F0DF98" w14:textId="77777777" w:rsidR="00CA5DD3" w:rsidRPr="00804F30" w:rsidRDefault="00CA5DD3" w:rsidP="00CA5DD3">
            <w:pPr>
              <w:pStyle w:val="ListBullet"/>
              <w:numPr>
                <w:ilvl w:val="0"/>
                <w:numId w:val="10"/>
              </w:numPr>
            </w:pPr>
            <w:r w:rsidRPr="00804F30">
              <w:t xml:space="preserve">understanding secrets versus surprises, including safe and unsafe secrets </w:t>
            </w:r>
          </w:p>
          <w:p w14:paraId="0BBE9EEE" w14:textId="77777777" w:rsidR="00CA5DD3" w:rsidRPr="00804F30" w:rsidRDefault="00CA5DD3" w:rsidP="00CA5DD3">
            <w:pPr>
              <w:pStyle w:val="ListBullet"/>
              <w:numPr>
                <w:ilvl w:val="0"/>
                <w:numId w:val="10"/>
              </w:numPr>
            </w:pPr>
            <w:r w:rsidRPr="00804F30">
              <w:t>moving away</w:t>
            </w:r>
          </w:p>
          <w:p w14:paraId="2AE3BE05" w14:textId="77777777" w:rsidR="00CA5DD3" w:rsidRPr="00804F30" w:rsidRDefault="00CA5DD3" w:rsidP="00CA5DD3">
            <w:pPr>
              <w:pStyle w:val="ListBullet"/>
              <w:numPr>
                <w:ilvl w:val="0"/>
                <w:numId w:val="10"/>
              </w:numPr>
            </w:pPr>
            <w:r w:rsidRPr="00804F30">
              <w:t>understanding body autonomy</w:t>
            </w:r>
          </w:p>
          <w:p w14:paraId="7DFD8A13" w14:textId="77777777" w:rsidR="00CA5DD3" w:rsidRPr="00804F30" w:rsidRDefault="00CA5DD3" w:rsidP="00CA5DD3">
            <w:pPr>
              <w:pStyle w:val="ListBullet"/>
              <w:numPr>
                <w:ilvl w:val="0"/>
                <w:numId w:val="10"/>
              </w:numPr>
            </w:pPr>
            <w:r w:rsidRPr="00804F30">
              <w:t>asking an adult or trusted person for help</w:t>
            </w:r>
          </w:p>
          <w:p w14:paraId="5E2B9EFE" w14:textId="02A6E6F4" w:rsidR="00CA5DD3" w:rsidRPr="00CA5DD3" w:rsidRDefault="00CA5DD3" w:rsidP="00CA5DD3">
            <w:pPr>
              <w:rPr>
                <w:rFonts w:asciiTheme="minorHAnsi" w:eastAsia="Calibri" w:hAnsiTheme="minorHAnsi" w:cstheme="minorHAnsi"/>
                <w:szCs w:val="20"/>
              </w:rPr>
            </w:pPr>
            <w:r w:rsidRPr="00804F30">
              <w:rPr>
                <w:rFonts w:asciiTheme="minorHAnsi" w:eastAsia="Calibri" w:hAnsiTheme="minorHAnsi" w:cstheme="minorHAnsi"/>
                <w:szCs w:val="20"/>
              </w:rPr>
              <w:t>Trusted people in the community who can help individuals feel safe</w:t>
            </w:r>
            <w:r w:rsidRPr="00804F30">
              <w:t xml:space="preserve"> </w:t>
            </w:r>
          </w:p>
        </w:tc>
        <w:tc>
          <w:tcPr>
            <w:tcW w:w="4668" w:type="dxa"/>
          </w:tcPr>
          <w:p w14:paraId="57F6CF6B" w14:textId="77777777" w:rsidR="00CA5DD3" w:rsidRPr="00804F30" w:rsidRDefault="00CA5DD3" w:rsidP="00CA5DD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Cs w:val="20"/>
              </w:rPr>
            </w:pPr>
            <w:r w:rsidRPr="00804F30">
              <w:rPr>
                <w:rFonts w:asciiTheme="minorHAnsi" w:eastAsia="Calibri" w:hAnsiTheme="minorHAnsi" w:cstheme="minorHAnsi"/>
                <w:szCs w:val="20"/>
              </w:rPr>
              <w:t xml:space="preserve">Protective behaviours and </w:t>
            </w:r>
            <w:r>
              <w:rPr>
                <w:rFonts w:asciiTheme="minorHAnsi" w:eastAsia="Calibri" w:hAnsiTheme="minorHAnsi" w:cstheme="minorHAnsi"/>
                <w:szCs w:val="20"/>
              </w:rPr>
              <w:br/>
            </w:r>
            <w:r w:rsidRPr="00804F30">
              <w:rPr>
                <w:rFonts w:asciiTheme="minorHAnsi" w:eastAsia="Calibri" w:hAnsiTheme="minorHAnsi" w:cstheme="minorHAnsi"/>
                <w:szCs w:val="20"/>
              </w:rPr>
              <w:t>help-seeking strategies to keep safe</w:t>
            </w:r>
          </w:p>
          <w:p w14:paraId="32801F3B" w14:textId="77777777" w:rsidR="00CA5DD3" w:rsidRPr="00804F30" w:rsidRDefault="00CA5DD3" w:rsidP="00CA5DD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Cs w:val="20"/>
              </w:rPr>
            </w:pPr>
            <w:r w:rsidRPr="00804F30">
              <w:rPr>
                <w:rFonts w:asciiTheme="minorHAnsi" w:eastAsia="Calibri" w:hAnsiTheme="minorHAnsi" w:cstheme="minorHAnsi"/>
                <w:szCs w:val="20"/>
              </w:rPr>
              <w:t>For example:</w:t>
            </w:r>
          </w:p>
          <w:p w14:paraId="783ADF5D" w14:textId="77777777" w:rsidR="00CA5DD3" w:rsidRPr="00804F30" w:rsidRDefault="00CA5DD3" w:rsidP="00CA5DD3">
            <w:pPr>
              <w:pStyle w:val="ListBullet"/>
              <w:numPr>
                <w:ilvl w:val="0"/>
                <w:numId w:val="10"/>
              </w:numPr>
            </w:pPr>
            <w:r w:rsidRPr="00804F30">
              <w:t>identifying the body’s reaction to a range of safe and unsafe situations</w:t>
            </w:r>
          </w:p>
          <w:p w14:paraId="42BCE005" w14:textId="77777777" w:rsidR="00CA5DD3" w:rsidRDefault="00CA5DD3" w:rsidP="00CA5DD3">
            <w:pPr>
              <w:pStyle w:val="ListBullet"/>
              <w:numPr>
                <w:ilvl w:val="0"/>
                <w:numId w:val="10"/>
              </w:numPr>
            </w:pPr>
            <w:r w:rsidRPr="00804F30">
              <w:t>identifying and comparing different emotional responses</w:t>
            </w:r>
          </w:p>
          <w:p w14:paraId="6B39BA31" w14:textId="6DBE9090" w:rsidR="00CA5DD3" w:rsidRPr="00CA5DD3" w:rsidRDefault="00CA5DD3" w:rsidP="00CA5DD3">
            <w:pPr>
              <w:pStyle w:val="ListBullet"/>
              <w:numPr>
                <w:ilvl w:val="0"/>
                <w:numId w:val="10"/>
              </w:numPr>
            </w:pPr>
            <w:r w:rsidRPr="00CA5DD3">
              <w:rPr>
                <w:szCs w:val="22"/>
              </w:rPr>
              <w:t>identifying a personal safety network</w:t>
            </w:r>
          </w:p>
        </w:tc>
        <w:tc>
          <w:tcPr>
            <w:tcW w:w="4786" w:type="dxa"/>
          </w:tcPr>
          <w:p w14:paraId="43B42844" w14:textId="77777777" w:rsidR="00CA5DD3" w:rsidRPr="00804F30" w:rsidRDefault="00CA5DD3" w:rsidP="00CA5DD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Cs w:val="20"/>
              </w:rPr>
            </w:pPr>
            <w:r w:rsidRPr="00804F30">
              <w:rPr>
                <w:rFonts w:asciiTheme="minorHAnsi" w:eastAsia="Calibri" w:hAnsiTheme="minorHAnsi" w:cstheme="minorHAnsi"/>
                <w:szCs w:val="20"/>
              </w:rPr>
              <w:t>Protective behaviours and communication skills to respond to unsafe situations</w:t>
            </w:r>
          </w:p>
          <w:p w14:paraId="717997C9" w14:textId="77777777" w:rsidR="00CA5DD3" w:rsidRPr="00804F30" w:rsidRDefault="00CA5DD3" w:rsidP="00CA5DD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Cs w:val="20"/>
              </w:rPr>
            </w:pPr>
            <w:r w:rsidRPr="00804F30">
              <w:rPr>
                <w:rFonts w:asciiTheme="minorHAnsi" w:eastAsia="Calibri" w:hAnsiTheme="minorHAnsi" w:cstheme="minorHAnsi"/>
                <w:szCs w:val="20"/>
              </w:rPr>
              <w:t>For example:</w:t>
            </w:r>
          </w:p>
          <w:p w14:paraId="43D18DA4" w14:textId="77777777" w:rsidR="00CA5DD3" w:rsidRDefault="00CA5DD3" w:rsidP="00CA5DD3">
            <w:pPr>
              <w:pStyle w:val="ListBullet"/>
              <w:numPr>
                <w:ilvl w:val="0"/>
                <w:numId w:val="10"/>
              </w:numPr>
            </w:pPr>
            <w:r w:rsidRPr="00804F30">
              <w:t>seeking help to ensure the safety of self and others</w:t>
            </w:r>
          </w:p>
          <w:p w14:paraId="4AED1FED" w14:textId="2D08C09A" w:rsidR="00CA5DD3" w:rsidRPr="00CA5DD3" w:rsidRDefault="00CA5DD3" w:rsidP="00CA5DD3">
            <w:pPr>
              <w:pStyle w:val="ListBullet"/>
              <w:numPr>
                <w:ilvl w:val="0"/>
                <w:numId w:val="10"/>
              </w:numPr>
            </w:pPr>
            <w:r w:rsidRPr="00CA5DD3">
              <w:rPr>
                <w:szCs w:val="22"/>
              </w:rPr>
              <w:t>identifying and practising strategies to use when requiring assistance</w:t>
            </w:r>
          </w:p>
        </w:tc>
      </w:tr>
      <w:tr w:rsidR="00CA5DD3" w:rsidRPr="003257D1" w14:paraId="6AA83134" w14:textId="77777777" w:rsidTr="00CA5DD3">
        <w:trPr>
          <w:trHeight w:val="796"/>
        </w:trPr>
        <w:tc>
          <w:tcPr>
            <w:tcW w:w="4664" w:type="dxa"/>
          </w:tcPr>
          <w:p w14:paraId="43701459" w14:textId="77777777" w:rsidR="00CA5DD3" w:rsidRPr="00A42039" w:rsidRDefault="00CA5DD3" w:rsidP="00CA5DD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Cs w:val="20"/>
              </w:rPr>
            </w:pPr>
            <w:r w:rsidRPr="00A42039">
              <w:rPr>
                <w:rFonts w:asciiTheme="minorHAnsi" w:eastAsia="Calibri" w:hAnsiTheme="minorHAnsi" w:cstheme="minorHAnsi"/>
                <w:szCs w:val="20"/>
              </w:rPr>
              <w:t>Actions that promote safety in a range of situations</w:t>
            </w:r>
          </w:p>
          <w:p w14:paraId="3DC98242" w14:textId="77777777" w:rsidR="00CA5DD3" w:rsidRPr="00A42039" w:rsidRDefault="00CA5DD3" w:rsidP="00CA5DD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Cs w:val="20"/>
              </w:rPr>
            </w:pPr>
            <w:r w:rsidRPr="00A42039">
              <w:rPr>
                <w:rFonts w:asciiTheme="minorHAnsi" w:eastAsia="Calibri" w:hAnsiTheme="minorHAnsi" w:cstheme="minorHAnsi"/>
                <w:szCs w:val="20"/>
              </w:rPr>
              <w:t>For example:</w:t>
            </w:r>
          </w:p>
          <w:p w14:paraId="7696F557" w14:textId="77777777" w:rsidR="00CA5DD3" w:rsidRPr="00A42039" w:rsidRDefault="00CA5DD3" w:rsidP="00CA5DD3">
            <w:pPr>
              <w:pStyle w:val="ListBullet"/>
              <w:numPr>
                <w:ilvl w:val="0"/>
                <w:numId w:val="10"/>
              </w:numPr>
              <w:spacing w:after="0"/>
              <w:rPr>
                <w:rFonts w:asciiTheme="minorHAnsi" w:hAnsiTheme="minorHAnsi"/>
              </w:rPr>
            </w:pPr>
            <w:r w:rsidRPr="00A42039">
              <w:rPr>
                <w:rFonts w:asciiTheme="minorHAnsi" w:hAnsiTheme="minorHAnsi"/>
              </w:rPr>
              <w:t xml:space="preserve">rehearsing </w:t>
            </w:r>
            <w:r>
              <w:rPr>
                <w:rFonts w:asciiTheme="minorHAnsi" w:hAnsiTheme="minorHAnsi"/>
              </w:rPr>
              <w:br/>
            </w:r>
            <w:r w:rsidRPr="00A42039">
              <w:rPr>
                <w:rFonts w:asciiTheme="minorHAnsi" w:hAnsiTheme="minorHAnsi"/>
              </w:rPr>
              <w:t>help-seeking strategies that contribute to keeping self and others safe</w:t>
            </w:r>
          </w:p>
          <w:p w14:paraId="4AEE71B1" w14:textId="77777777" w:rsidR="00CA5DD3" w:rsidRDefault="00CA5DD3" w:rsidP="00CA5DD3">
            <w:pPr>
              <w:pStyle w:val="ListBullet"/>
              <w:numPr>
                <w:ilvl w:val="0"/>
                <w:numId w:val="10"/>
              </w:numPr>
              <w:spacing w:after="0"/>
              <w:rPr>
                <w:rFonts w:asciiTheme="minorHAnsi" w:hAnsiTheme="minorHAnsi"/>
              </w:rPr>
            </w:pPr>
            <w:r w:rsidRPr="00A42039">
              <w:rPr>
                <w:rFonts w:asciiTheme="minorHAnsi" w:hAnsiTheme="minorHAnsi"/>
              </w:rPr>
              <w:t>following safety symbols and procedures at home, in water and road environments</w:t>
            </w:r>
          </w:p>
          <w:p w14:paraId="4495D09A" w14:textId="15C89450" w:rsidR="00CA5DD3" w:rsidRPr="00CA5DD3" w:rsidRDefault="00CA5DD3" w:rsidP="00CA5DD3">
            <w:pPr>
              <w:pStyle w:val="ListBullet"/>
              <w:numPr>
                <w:ilvl w:val="0"/>
                <w:numId w:val="10"/>
              </w:numPr>
              <w:spacing w:after="0"/>
              <w:rPr>
                <w:rFonts w:asciiTheme="minorHAnsi" w:hAnsiTheme="minorHAnsi"/>
              </w:rPr>
            </w:pPr>
            <w:r w:rsidRPr="00CA5DD3">
              <w:rPr>
                <w:rFonts w:asciiTheme="minorHAnsi" w:hAnsiTheme="minorHAnsi"/>
                <w:szCs w:val="22"/>
              </w:rPr>
              <w:t>identifying household substances that can be dangerous and explaining what symbols are used to identify the danger</w:t>
            </w:r>
          </w:p>
        </w:tc>
        <w:tc>
          <w:tcPr>
            <w:tcW w:w="4668" w:type="dxa"/>
          </w:tcPr>
          <w:p w14:paraId="392AE3DD" w14:textId="77777777" w:rsidR="00CA5DD3" w:rsidRPr="00A42039" w:rsidRDefault="00CA5DD3" w:rsidP="00CA5DD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Cs w:val="20"/>
              </w:rPr>
            </w:pPr>
            <w:r w:rsidRPr="00A42039">
              <w:rPr>
                <w:rFonts w:asciiTheme="minorHAnsi" w:eastAsia="Calibri" w:hAnsiTheme="minorHAnsi" w:cstheme="minorHAnsi"/>
                <w:szCs w:val="20"/>
              </w:rPr>
              <w:t>Strategies to use when help is needed</w:t>
            </w:r>
          </w:p>
          <w:p w14:paraId="3D745E0A" w14:textId="77777777" w:rsidR="00CA5DD3" w:rsidRPr="00A42039" w:rsidRDefault="00CA5DD3" w:rsidP="00CA5DD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Cs w:val="20"/>
              </w:rPr>
            </w:pPr>
            <w:r w:rsidRPr="00A42039">
              <w:rPr>
                <w:rFonts w:asciiTheme="minorHAnsi" w:eastAsia="Calibri" w:hAnsiTheme="minorHAnsi" w:cstheme="minorHAnsi"/>
                <w:szCs w:val="20"/>
              </w:rPr>
              <w:t>For example:</w:t>
            </w:r>
          </w:p>
          <w:p w14:paraId="34488DC9" w14:textId="77777777" w:rsidR="00CA5DD3" w:rsidRPr="00A42039" w:rsidRDefault="00CA5DD3" w:rsidP="00CA5DD3">
            <w:pPr>
              <w:pStyle w:val="ListBullet"/>
              <w:numPr>
                <w:ilvl w:val="0"/>
                <w:numId w:val="10"/>
              </w:numPr>
              <w:spacing w:after="0"/>
              <w:rPr>
                <w:rFonts w:asciiTheme="minorHAnsi" w:hAnsiTheme="minorHAnsi"/>
              </w:rPr>
            </w:pPr>
            <w:r w:rsidRPr="00A42039">
              <w:rPr>
                <w:rFonts w:asciiTheme="minorHAnsi" w:hAnsiTheme="minorHAnsi"/>
              </w:rPr>
              <w:t xml:space="preserve">dialling 000 in an emergency and providing relevant information </w:t>
            </w:r>
          </w:p>
          <w:p w14:paraId="5E741DED" w14:textId="77777777" w:rsidR="00CA5DD3" w:rsidRPr="00A42039" w:rsidRDefault="00CA5DD3" w:rsidP="00CA5DD3">
            <w:pPr>
              <w:pStyle w:val="ListBullet"/>
              <w:numPr>
                <w:ilvl w:val="0"/>
                <w:numId w:val="10"/>
              </w:numPr>
              <w:spacing w:after="0"/>
              <w:rPr>
                <w:rFonts w:asciiTheme="minorHAnsi" w:hAnsiTheme="minorHAnsi"/>
              </w:rPr>
            </w:pPr>
            <w:r w:rsidRPr="00A42039">
              <w:rPr>
                <w:rFonts w:asciiTheme="minorHAnsi" w:hAnsiTheme="minorHAnsi"/>
              </w:rPr>
              <w:t>reading basic road and safety signs</w:t>
            </w:r>
          </w:p>
          <w:p w14:paraId="3B5957CE" w14:textId="77777777" w:rsidR="00CA5DD3" w:rsidRDefault="00CA5DD3" w:rsidP="00CA5DD3">
            <w:pPr>
              <w:pStyle w:val="ListBullet"/>
              <w:numPr>
                <w:ilvl w:val="0"/>
                <w:numId w:val="10"/>
              </w:numPr>
              <w:spacing w:after="0"/>
              <w:rPr>
                <w:rFonts w:asciiTheme="minorHAnsi" w:hAnsiTheme="minorHAnsi"/>
              </w:rPr>
            </w:pPr>
            <w:r w:rsidRPr="00A42039">
              <w:rPr>
                <w:rFonts w:asciiTheme="minorHAnsi" w:hAnsiTheme="minorHAnsi"/>
              </w:rPr>
              <w:t>identifying a trusted network in the local community</w:t>
            </w:r>
          </w:p>
          <w:p w14:paraId="42707C10" w14:textId="69C811A2" w:rsidR="00CA5DD3" w:rsidRPr="00CA5DD3" w:rsidRDefault="00CA5DD3" w:rsidP="00CA5DD3">
            <w:pPr>
              <w:pStyle w:val="ListBullet"/>
              <w:numPr>
                <w:ilvl w:val="0"/>
                <w:numId w:val="10"/>
              </w:numPr>
              <w:spacing w:after="0"/>
              <w:rPr>
                <w:rFonts w:asciiTheme="minorHAnsi" w:hAnsiTheme="minorHAnsi"/>
              </w:rPr>
            </w:pPr>
            <w:r w:rsidRPr="00CA5DD3">
              <w:rPr>
                <w:rFonts w:asciiTheme="minorHAnsi" w:hAnsiTheme="minorHAnsi"/>
                <w:szCs w:val="22"/>
              </w:rPr>
              <w:t>asking a trusted adult for help or support</w:t>
            </w:r>
          </w:p>
        </w:tc>
        <w:tc>
          <w:tcPr>
            <w:tcW w:w="4786" w:type="dxa"/>
          </w:tcPr>
          <w:p w14:paraId="706EBEF5" w14:textId="77777777" w:rsidR="00CA5DD3" w:rsidRPr="00A42039" w:rsidRDefault="00CA5DD3" w:rsidP="00CA5DD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Cs w:val="20"/>
              </w:rPr>
            </w:pPr>
            <w:r w:rsidRPr="00A42039">
              <w:rPr>
                <w:rFonts w:asciiTheme="minorHAnsi" w:eastAsia="Calibri" w:hAnsiTheme="minorHAnsi" w:cstheme="minorHAnsi"/>
                <w:szCs w:val="20"/>
              </w:rPr>
              <w:t>Strategies to use when help is needed</w:t>
            </w:r>
          </w:p>
          <w:p w14:paraId="63A0BF27" w14:textId="77777777" w:rsidR="00CA5DD3" w:rsidRPr="00A42039" w:rsidRDefault="00CA5DD3" w:rsidP="00CA5DD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Cs w:val="20"/>
              </w:rPr>
            </w:pPr>
            <w:r w:rsidRPr="00A42039">
              <w:rPr>
                <w:rFonts w:asciiTheme="minorHAnsi" w:eastAsia="Calibri" w:hAnsiTheme="minorHAnsi" w:cstheme="minorHAnsi"/>
                <w:szCs w:val="20"/>
              </w:rPr>
              <w:t>For example:</w:t>
            </w:r>
          </w:p>
          <w:p w14:paraId="64847330" w14:textId="77777777" w:rsidR="00CA5DD3" w:rsidRDefault="00CA5DD3" w:rsidP="00CA5DD3">
            <w:pPr>
              <w:pStyle w:val="ListBullet"/>
              <w:numPr>
                <w:ilvl w:val="0"/>
                <w:numId w:val="10"/>
              </w:numPr>
              <w:spacing w:after="0"/>
              <w:rPr>
                <w:rFonts w:asciiTheme="minorHAnsi" w:hAnsiTheme="minorHAnsi"/>
              </w:rPr>
            </w:pPr>
            <w:r w:rsidRPr="00A42039">
              <w:rPr>
                <w:rFonts w:asciiTheme="minorHAnsi" w:hAnsiTheme="minorHAnsi"/>
              </w:rPr>
              <w:t>knowing and practising the procedure for dialling 000 in an emergency</w:t>
            </w:r>
            <w:r>
              <w:rPr>
                <w:rFonts w:asciiTheme="minorHAnsi" w:hAnsiTheme="minorHAnsi"/>
              </w:rPr>
              <w:t>,</w:t>
            </w:r>
            <w:r w:rsidRPr="00A42039">
              <w:rPr>
                <w:rFonts w:asciiTheme="minorHAnsi" w:hAnsiTheme="minorHAnsi"/>
              </w:rPr>
              <w:t xml:space="preserve"> such as responding to an allergic reaction </w:t>
            </w:r>
          </w:p>
          <w:p w14:paraId="70543CAA" w14:textId="6BE8FED0" w:rsidR="00CA5DD3" w:rsidRPr="00CA5DD3" w:rsidRDefault="00CA5DD3" w:rsidP="00CA5DD3">
            <w:pPr>
              <w:pStyle w:val="ListBullet"/>
              <w:numPr>
                <w:ilvl w:val="0"/>
                <w:numId w:val="10"/>
              </w:numPr>
              <w:spacing w:after="0"/>
              <w:rPr>
                <w:rFonts w:asciiTheme="minorHAnsi" w:hAnsiTheme="minorHAnsi"/>
              </w:rPr>
            </w:pPr>
            <w:r w:rsidRPr="00CA5DD3">
              <w:rPr>
                <w:rFonts w:asciiTheme="minorHAnsi" w:hAnsiTheme="minorHAnsi"/>
                <w:szCs w:val="22"/>
              </w:rPr>
              <w:t>identifying and accessing trusted networks in the local community</w:t>
            </w:r>
          </w:p>
        </w:tc>
      </w:tr>
      <w:tr w:rsidR="00CA5DD3" w:rsidRPr="003257D1" w14:paraId="281DBC34" w14:textId="77777777" w:rsidTr="00CA5DD3">
        <w:trPr>
          <w:trHeight w:val="796"/>
        </w:trPr>
        <w:tc>
          <w:tcPr>
            <w:tcW w:w="4664" w:type="dxa"/>
          </w:tcPr>
          <w:p w14:paraId="59F8A226" w14:textId="77777777" w:rsidR="00CA5DD3" w:rsidRPr="00A42039" w:rsidRDefault="00CA5DD3" w:rsidP="00CA5DD3">
            <w:pPr>
              <w:keepLines/>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Cs w:val="20"/>
              </w:rPr>
            </w:pPr>
            <w:r w:rsidRPr="00A42039">
              <w:rPr>
                <w:rFonts w:asciiTheme="minorHAnsi" w:eastAsia="Calibri" w:hAnsiTheme="minorHAnsi" w:cstheme="minorHAnsi"/>
                <w:szCs w:val="20"/>
              </w:rPr>
              <w:t>Appropriate language and actions to communicate feelings in different situations, including exploring how to seek, give or deny permission when sharing possessions or personal space</w:t>
            </w:r>
          </w:p>
          <w:p w14:paraId="32717FCB" w14:textId="77777777" w:rsidR="00CA5DD3" w:rsidRPr="00A42039" w:rsidRDefault="00CA5DD3" w:rsidP="00CA5DD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Cs w:val="20"/>
              </w:rPr>
            </w:pPr>
            <w:r w:rsidRPr="00A42039">
              <w:rPr>
                <w:rFonts w:asciiTheme="minorHAnsi" w:eastAsia="Calibri" w:hAnsiTheme="minorHAnsi" w:cstheme="minorHAnsi"/>
                <w:szCs w:val="20"/>
              </w:rPr>
              <w:lastRenderedPageBreak/>
              <w:t xml:space="preserve">For example: </w:t>
            </w:r>
          </w:p>
          <w:p w14:paraId="47406F7A" w14:textId="77777777" w:rsidR="00CA5DD3" w:rsidRPr="00A42039" w:rsidRDefault="00CA5DD3" w:rsidP="00CA5DD3">
            <w:pPr>
              <w:pStyle w:val="ListBullet"/>
              <w:numPr>
                <w:ilvl w:val="0"/>
                <w:numId w:val="10"/>
              </w:numPr>
              <w:rPr>
                <w:rFonts w:asciiTheme="minorHAnsi" w:hAnsiTheme="minorHAnsi"/>
              </w:rPr>
            </w:pPr>
            <w:r w:rsidRPr="00A42039">
              <w:rPr>
                <w:rFonts w:asciiTheme="minorHAnsi" w:hAnsiTheme="minorHAnsi"/>
              </w:rPr>
              <w:t xml:space="preserve">practising and refining how to ask for permission </w:t>
            </w:r>
          </w:p>
          <w:p w14:paraId="20ABC173" w14:textId="77777777" w:rsidR="00CA5DD3" w:rsidRDefault="00CA5DD3" w:rsidP="00CA5DD3">
            <w:pPr>
              <w:pStyle w:val="ListBullet"/>
              <w:numPr>
                <w:ilvl w:val="0"/>
                <w:numId w:val="10"/>
              </w:numPr>
              <w:rPr>
                <w:rFonts w:asciiTheme="minorHAnsi" w:hAnsiTheme="minorHAnsi"/>
              </w:rPr>
            </w:pPr>
            <w:r w:rsidRPr="00A42039">
              <w:rPr>
                <w:rFonts w:asciiTheme="minorHAnsi" w:hAnsiTheme="minorHAnsi"/>
              </w:rPr>
              <w:t>negotiating roles and demonstrating awareness of rights, such as body autonomy/</w:t>
            </w:r>
            <w:r>
              <w:rPr>
                <w:rFonts w:asciiTheme="minorHAnsi" w:hAnsiTheme="minorHAnsi"/>
              </w:rPr>
              <w:br/>
            </w:r>
            <w:r w:rsidRPr="00A42039">
              <w:rPr>
                <w:rFonts w:asciiTheme="minorHAnsi" w:hAnsiTheme="minorHAnsi"/>
              </w:rPr>
              <w:t>integrity, and respect for different perspectives through imaginative and shared play experiences</w:t>
            </w:r>
          </w:p>
          <w:p w14:paraId="4C8E3985" w14:textId="34F11B29" w:rsidR="00CA5DD3" w:rsidRPr="00CA5DD3" w:rsidRDefault="00CA5DD3" w:rsidP="00CA5DD3">
            <w:pPr>
              <w:pStyle w:val="ListBullet"/>
              <w:numPr>
                <w:ilvl w:val="0"/>
                <w:numId w:val="10"/>
              </w:numPr>
              <w:spacing w:after="0"/>
              <w:rPr>
                <w:rFonts w:asciiTheme="minorHAnsi" w:hAnsiTheme="minorHAnsi"/>
              </w:rPr>
            </w:pPr>
            <w:r w:rsidRPr="00CA5DD3">
              <w:rPr>
                <w:rFonts w:asciiTheme="minorHAnsi" w:hAnsiTheme="minorHAnsi"/>
                <w:szCs w:val="22"/>
              </w:rPr>
              <w:t>sharing or negotiating in play and respecting someone’s right to say ‘no’</w:t>
            </w:r>
          </w:p>
        </w:tc>
        <w:tc>
          <w:tcPr>
            <w:tcW w:w="4668" w:type="dxa"/>
          </w:tcPr>
          <w:p w14:paraId="7733492E" w14:textId="77777777" w:rsidR="00CA5DD3" w:rsidRPr="00A42039" w:rsidRDefault="00CA5DD3" w:rsidP="00CA5DD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Cs w:val="20"/>
              </w:rPr>
            </w:pPr>
            <w:r w:rsidRPr="00A42039">
              <w:rPr>
                <w:rFonts w:asciiTheme="minorHAnsi" w:eastAsia="Calibri" w:hAnsiTheme="minorHAnsi" w:cstheme="minorHAnsi"/>
                <w:szCs w:val="20"/>
              </w:rPr>
              <w:lastRenderedPageBreak/>
              <w:t>Strategies to use when needing to seek, give or deny permission are practised</w:t>
            </w:r>
          </w:p>
          <w:p w14:paraId="058B711C" w14:textId="77777777" w:rsidR="00CA5DD3" w:rsidRPr="00A42039" w:rsidRDefault="00CA5DD3" w:rsidP="00CA5DD3">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Cs w:val="20"/>
              </w:rPr>
            </w:pPr>
            <w:r w:rsidRPr="00A42039">
              <w:rPr>
                <w:rFonts w:asciiTheme="minorHAnsi" w:eastAsia="Calibri" w:hAnsiTheme="minorHAnsi" w:cstheme="minorHAnsi"/>
                <w:szCs w:val="20"/>
              </w:rPr>
              <w:t>For example:</w:t>
            </w:r>
          </w:p>
          <w:p w14:paraId="26832BA9" w14:textId="77777777" w:rsidR="00CA5DD3" w:rsidRDefault="00CA5DD3" w:rsidP="00CA5DD3">
            <w:pPr>
              <w:pStyle w:val="ListBullet"/>
              <w:keepNext/>
              <w:keepLines/>
              <w:widowControl w:val="0"/>
              <w:numPr>
                <w:ilvl w:val="0"/>
                <w:numId w:val="10"/>
              </w:numPr>
              <w:rPr>
                <w:rFonts w:asciiTheme="minorHAnsi" w:hAnsiTheme="minorHAnsi"/>
              </w:rPr>
            </w:pPr>
            <w:r w:rsidRPr="00A42039">
              <w:rPr>
                <w:rFonts w:asciiTheme="minorHAnsi" w:hAnsiTheme="minorHAnsi"/>
              </w:rPr>
              <w:t>saying ‘yes’ and ‘no’ in an assertive </w:t>
            </w:r>
            <w:r>
              <w:rPr>
                <w:rFonts w:asciiTheme="minorHAnsi" w:hAnsiTheme="minorHAnsi"/>
              </w:rPr>
              <w:br/>
            </w:r>
            <w:r w:rsidRPr="00A42039">
              <w:rPr>
                <w:rFonts w:asciiTheme="minorHAnsi" w:hAnsiTheme="minorHAnsi"/>
              </w:rPr>
              <w:lastRenderedPageBreak/>
              <w:t>manner, and using non-verbal body cues and gestures</w:t>
            </w:r>
          </w:p>
          <w:p w14:paraId="074179CA" w14:textId="66ECD3B8" w:rsidR="00CA5DD3" w:rsidRPr="00CA5DD3" w:rsidRDefault="00CA5DD3" w:rsidP="00CA5DD3">
            <w:pPr>
              <w:pStyle w:val="ListBullet"/>
              <w:numPr>
                <w:ilvl w:val="0"/>
                <w:numId w:val="10"/>
              </w:numPr>
              <w:rPr>
                <w:rFonts w:asciiTheme="minorHAnsi" w:hAnsiTheme="minorHAnsi"/>
              </w:rPr>
            </w:pPr>
            <w:r w:rsidRPr="00CA5DD3">
              <w:rPr>
                <w:rFonts w:asciiTheme="minorHAnsi" w:hAnsiTheme="minorHAnsi"/>
                <w:szCs w:val="22"/>
              </w:rPr>
              <w:t>interacting with others in a fair and respectful way in play and other activities, regardless of differences in gender, abilities, race or personality</w:t>
            </w:r>
          </w:p>
        </w:tc>
        <w:tc>
          <w:tcPr>
            <w:tcW w:w="4786" w:type="dxa"/>
          </w:tcPr>
          <w:p w14:paraId="4B679A87" w14:textId="77777777" w:rsidR="00CA5DD3" w:rsidRPr="00A42039" w:rsidRDefault="00CA5DD3" w:rsidP="00CA5DD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Cs w:val="20"/>
              </w:rPr>
            </w:pPr>
            <w:r w:rsidRPr="00A42039">
              <w:rPr>
                <w:rFonts w:asciiTheme="minorHAnsi" w:eastAsia="Calibri" w:hAnsiTheme="minorHAnsi" w:cstheme="minorHAnsi"/>
                <w:szCs w:val="20"/>
              </w:rPr>
              <w:lastRenderedPageBreak/>
              <w:t>Strategies to use when needing to seek, give or deny permission are practised</w:t>
            </w:r>
          </w:p>
          <w:p w14:paraId="60A0005D" w14:textId="77777777" w:rsidR="00CA5DD3" w:rsidRDefault="00CA5DD3" w:rsidP="00CA5DD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Cs w:val="20"/>
              </w:rPr>
            </w:pPr>
            <w:r w:rsidRPr="00A42039">
              <w:rPr>
                <w:rFonts w:asciiTheme="minorHAnsi" w:eastAsia="Calibri" w:hAnsiTheme="minorHAnsi" w:cstheme="minorHAnsi"/>
                <w:szCs w:val="20"/>
              </w:rPr>
              <w:t>For example:</w:t>
            </w:r>
          </w:p>
          <w:p w14:paraId="75E9DF05" w14:textId="2BAEB3E4" w:rsidR="00CA5DD3" w:rsidRPr="00CA5DD3" w:rsidRDefault="00CA5DD3" w:rsidP="00CA5DD3">
            <w:pPr>
              <w:pStyle w:val="ListBullet"/>
              <w:numPr>
                <w:ilvl w:val="0"/>
                <w:numId w:val="10"/>
              </w:numPr>
              <w:spacing w:after="0"/>
              <w:rPr>
                <w:rFonts w:asciiTheme="minorHAnsi" w:hAnsiTheme="minorHAnsi"/>
              </w:rPr>
            </w:pPr>
            <w:r w:rsidRPr="00CA5DD3">
              <w:rPr>
                <w:rFonts w:asciiTheme="minorHAnsi" w:hAnsiTheme="minorHAnsi"/>
                <w:szCs w:val="22"/>
              </w:rPr>
              <w:t>saying ‘no’ to inappropriate touching</w:t>
            </w:r>
          </w:p>
        </w:tc>
      </w:tr>
    </w:tbl>
    <w:p w14:paraId="52B7F759" w14:textId="10BCE96D" w:rsidR="00C51F1A" w:rsidRPr="003257D1" w:rsidRDefault="00C51F1A" w:rsidP="00C51F1A">
      <w:pPr>
        <w:pStyle w:val="Heading2"/>
      </w:pPr>
      <w:bookmarkStart w:id="13" w:name="_Toc159339650"/>
      <w:r w:rsidRPr="003257D1">
        <w:t xml:space="preserve">Sub-strand:  </w:t>
      </w:r>
      <w:r w:rsidR="006262D6" w:rsidRPr="003257D1">
        <w:t>Healthy and active communities</w:t>
      </w:r>
      <w:bookmarkEnd w:id="13"/>
    </w:p>
    <w:tbl>
      <w:tblPr>
        <w:tblStyle w:val="TableGrid"/>
        <w:tblW w:w="14118" w:type="dxa"/>
        <w:tblInd w:w="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113" w:type="dxa"/>
          <w:bottom w:w="113" w:type="dxa"/>
        </w:tblCellMar>
        <w:tblLook w:val="04A0" w:firstRow="1" w:lastRow="0" w:firstColumn="1" w:lastColumn="0" w:noHBand="0" w:noVBand="1"/>
      </w:tblPr>
      <w:tblGrid>
        <w:gridCol w:w="4664"/>
        <w:gridCol w:w="4668"/>
        <w:gridCol w:w="4786"/>
      </w:tblGrid>
      <w:tr w:rsidR="00C51F1A" w:rsidRPr="003257D1" w14:paraId="5FB8686F" w14:textId="77777777" w:rsidTr="005601C7">
        <w:trPr>
          <w:trHeight w:val="20"/>
          <w:tblHeader/>
        </w:trPr>
        <w:tc>
          <w:tcPr>
            <w:tcW w:w="4664" w:type="dxa"/>
            <w:shd w:val="clear" w:color="auto" w:fill="auto"/>
            <w:vAlign w:val="center"/>
          </w:tcPr>
          <w:p w14:paraId="7698F8E1" w14:textId="77777777" w:rsidR="00C51F1A" w:rsidRPr="003257D1" w:rsidRDefault="00C51F1A" w:rsidP="00610724">
            <w:pPr>
              <w:pStyle w:val="Heading3"/>
              <w:jc w:val="left"/>
            </w:pPr>
            <w:r w:rsidRPr="003257D1">
              <w:t>Pre-primary</w:t>
            </w:r>
          </w:p>
        </w:tc>
        <w:tc>
          <w:tcPr>
            <w:tcW w:w="4668" w:type="dxa"/>
            <w:shd w:val="clear" w:color="auto" w:fill="auto"/>
            <w:vAlign w:val="center"/>
          </w:tcPr>
          <w:p w14:paraId="6590D0FD" w14:textId="77777777" w:rsidR="00C51F1A" w:rsidRPr="003257D1" w:rsidRDefault="00C51F1A" w:rsidP="00610724">
            <w:pPr>
              <w:pStyle w:val="Heading3"/>
              <w:jc w:val="left"/>
            </w:pPr>
            <w:r w:rsidRPr="003257D1">
              <w:t>Year 1</w:t>
            </w:r>
          </w:p>
        </w:tc>
        <w:tc>
          <w:tcPr>
            <w:tcW w:w="4786" w:type="dxa"/>
            <w:shd w:val="clear" w:color="auto" w:fill="auto"/>
            <w:vAlign w:val="center"/>
          </w:tcPr>
          <w:p w14:paraId="7FAE607C" w14:textId="77777777" w:rsidR="00C51F1A" w:rsidRPr="003257D1" w:rsidRDefault="00C51F1A" w:rsidP="00610724">
            <w:pPr>
              <w:pStyle w:val="Heading3"/>
              <w:jc w:val="left"/>
            </w:pPr>
            <w:r w:rsidRPr="003257D1">
              <w:t>Year 2</w:t>
            </w:r>
          </w:p>
        </w:tc>
      </w:tr>
      <w:tr w:rsidR="005601C7" w:rsidRPr="003257D1" w14:paraId="57A8EBD9" w14:textId="77777777" w:rsidTr="005601C7">
        <w:trPr>
          <w:trHeight w:val="57"/>
        </w:trPr>
        <w:tc>
          <w:tcPr>
            <w:tcW w:w="4664" w:type="dxa"/>
          </w:tcPr>
          <w:p w14:paraId="5CBF96A5" w14:textId="77777777" w:rsidR="005601C7" w:rsidRPr="00A42039" w:rsidRDefault="005601C7" w:rsidP="005601C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Cs w:val="20"/>
              </w:rPr>
            </w:pPr>
            <w:r w:rsidRPr="00A42039">
              <w:rPr>
                <w:rFonts w:asciiTheme="minorHAnsi" w:eastAsia="Calibri" w:hAnsiTheme="minorHAnsi" w:cstheme="minorHAnsi"/>
                <w:szCs w:val="20"/>
              </w:rPr>
              <w:t>Actions that promote health and wellbeing</w:t>
            </w:r>
          </w:p>
          <w:p w14:paraId="3D0327CF" w14:textId="77777777" w:rsidR="005601C7" w:rsidRPr="00A42039" w:rsidRDefault="005601C7" w:rsidP="005601C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Cs w:val="20"/>
              </w:rPr>
            </w:pPr>
            <w:r w:rsidRPr="00A42039">
              <w:rPr>
                <w:rFonts w:asciiTheme="minorHAnsi" w:eastAsia="Calibri" w:hAnsiTheme="minorHAnsi" w:cstheme="minorHAnsi"/>
                <w:szCs w:val="20"/>
              </w:rPr>
              <w:t>For example:</w:t>
            </w:r>
          </w:p>
          <w:p w14:paraId="635AF375" w14:textId="77777777" w:rsidR="005601C7" w:rsidRDefault="005601C7" w:rsidP="005601C7">
            <w:pPr>
              <w:pStyle w:val="ListBullet"/>
              <w:numPr>
                <w:ilvl w:val="0"/>
                <w:numId w:val="10"/>
              </w:numPr>
              <w:rPr>
                <w:rFonts w:asciiTheme="minorHAnsi" w:hAnsiTheme="minorHAnsi"/>
              </w:rPr>
            </w:pPr>
            <w:r w:rsidRPr="00A42039">
              <w:rPr>
                <w:rFonts w:asciiTheme="minorHAnsi" w:hAnsiTheme="minorHAnsi"/>
              </w:rPr>
              <w:t>identifying symbols on food packages that indicate healthier choices</w:t>
            </w:r>
          </w:p>
          <w:p w14:paraId="408B6009" w14:textId="2184165F" w:rsidR="005601C7" w:rsidRPr="005601C7" w:rsidRDefault="005601C7" w:rsidP="005601C7">
            <w:pPr>
              <w:pStyle w:val="ListBullet"/>
              <w:numPr>
                <w:ilvl w:val="0"/>
                <w:numId w:val="10"/>
              </w:numPr>
              <w:rPr>
                <w:rFonts w:asciiTheme="minorHAnsi" w:hAnsiTheme="minorHAnsi"/>
              </w:rPr>
            </w:pPr>
            <w:r w:rsidRPr="005601C7">
              <w:rPr>
                <w:rFonts w:asciiTheme="minorHAnsi" w:hAnsiTheme="minorHAnsi"/>
                <w:szCs w:val="22"/>
              </w:rPr>
              <w:t>practising appropriate personal hygiene routines</w:t>
            </w:r>
          </w:p>
        </w:tc>
        <w:tc>
          <w:tcPr>
            <w:tcW w:w="4668" w:type="dxa"/>
          </w:tcPr>
          <w:p w14:paraId="3E9CF01F" w14:textId="77777777" w:rsidR="005601C7" w:rsidRPr="00A42039" w:rsidRDefault="005601C7" w:rsidP="005601C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Cs w:val="20"/>
              </w:rPr>
            </w:pPr>
            <w:r w:rsidRPr="00A42039">
              <w:rPr>
                <w:rFonts w:asciiTheme="minorHAnsi" w:eastAsia="Calibri" w:hAnsiTheme="minorHAnsi" w:cstheme="minorHAnsi"/>
                <w:szCs w:val="20"/>
              </w:rPr>
              <w:t>Benefits of healthy eating and regular physical activity on health and wellbeing</w:t>
            </w:r>
          </w:p>
          <w:p w14:paraId="25B4A177" w14:textId="77777777" w:rsidR="005601C7" w:rsidRPr="00A42039" w:rsidRDefault="005601C7" w:rsidP="005601C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Cs w:val="20"/>
              </w:rPr>
            </w:pPr>
            <w:r w:rsidRPr="00A42039">
              <w:rPr>
                <w:rFonts w:asciiTheme="minorHAnsi" w:eastAsia="Calibri" w:hAnsiTheme="minorHAnsi" w:cstheme="minorHAnsi"/>
                <w:szCs w:val="20"/>
              </w:rPr>
              <w:t>For example:</w:t>
            </w:r>
          </w:p>
          <w:p w14:paraId="3D8552E6" w14:textId="77777777" w:rsidR="005601C7" w:rsidRDefault="005601C7" w:rsidP="005601C7">
            <w:pPr>
              <w:pStyle w:val="ListBullet"/>
              <w:numPr>
                <w:ilvl w:val="0"/>
                <w:numId w:val="10"/>
              </w:numPr>
              <w:rPr>
                <w:rFonts w:asciiTheme="minorHAnsi" w:hAnsiTheme="minorHAnsi"/>
              </w:rPr>
            </w:pPr>
            <w:r w:rsidRPr="00A42039">
              <w:rPr>
                <w:rFonts w:asciiTheme="minorHAnsi" w:hAnsiTheme="minorHAnsi"/>
              </w:rPr>
              <w:t xml:space="preserve">building healthy bones and muscles </w:t>
            </w:r>
          </w:p>
          <w:p w14:paraId="3DF020D2" w14:textId="7C1B4725" w:rsidR="005601C7" w:rsidRPr="005601C7" w:rsidRDefault="005601C7" w:rsidP="005601C7">
            <w:pPr>
              <w:pStyle w:val="ListBullet"/>
              <w:numPr>
                <w:ilvl w:val="0"/>
                <w:numId w:val="10"/>
              </w:numPr>
              <w:rPr>
                <w:rFonts w:asciiTheme="minorHAnsi" w:hAnsiTheme="minorHAnsi"/>
              </w:rPr>
            </w:pPr>
            <w:r w:rsidRPr="005601C7">
              <w:rPr>
                <w:rFonts w:asciiTheme="minorHAnsi" w:hAnsiTheme="minorHAnsi"/>
                <w:szCs w:val="22"/>
              </w:rPr>
              <w:t>maintaining a healthy body</w:t>
            </w:r>
          </w:p>
        </w:tc>
        <w:tc>
          <w:tcPr>
            <w:tcW w:w="4786" w:type="dxa"/>
          </w:tcPr>
          <w:p w14:paraId="6DADF234" w14:textId="77777777" w:rsidR="005601C7" w:rsidRPr="00A42039" w:rsidRDefault="005601C7" w:rsidP="005601C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Cs w:val="20"/>
              </w:rPr>
            </w:pPr>
            <w:r w:rsidRPr="00A42039">
              <w:rPr>
                <w:rFonts w:asciiTheme="minorHAnsi" w:eastAsia="Calibri" w:hAnsiTheme="minorHAnsi" w:cstheme="minorHAnsi"/>
                <w:szCs w:val="20"/>
              </w:rPr>
              <w:t>Strategies and behaviours that promote health and wellbeing</w:t>
            </w:r>
          </w:p>
          <w:p w14:paraId="45319BC4" w14:textId="77777777" w:rsidR="005601C7" w:rsidRPr="00A42039" w:rsidRDefault="005601C7" w:rsidP="005601C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Cs w:val="20"/>
              </w:rPr>
            </w:pPr>
            <w:r w:rsidRPr="00A42039">
              <w:rPr>
                <w:rFonts w:asciiTheme="minorHAnsi" w:eastAsia="Calibri" w:hAnsiTheme="minorHAnsi" w:cstheme="minorHAnsi"/>
                <w:szCs w:val="20"/>
              </w:rPr>
              <w:t>For example:</w:t>
            </w:r>
          </w:p>
          <w:p w14:paraId="1B31972E" w14:textId="77777777" w:rsidR="005601C7" w:rsidRPr="00A42039" w:rsidRDefault="005601C7" w:rsidP="005601C7">
            <w:pPr>
              <w:pStyle w:val="ListBullet"/>
              <w:numPr>
                <w:ilvl w:val="0"/>
                <w:numId w:val="10"/>
              </w:numPr>
              <w:rPr>
                <w:rFonts w:asciiTheme="minorHAnsi" w:hAnsiTheme="minorHAnsi"/>
              </w:rPr>
            </w:pPr>
            <w:r w:rsidRPr="00A42039">
              <w:rPr>
                <w:rFonts w:asciiTheme="minorHAnsi" w:hAnsiTheme="minorHAnsi"/>
              </w:rPr>
              <w:t>personal hygiene practices</w:t>
            </w:r>
          </w:p>
          <w:p w14:paraId="5881858B" w14:textId="77777777" w:rsidR="005601C7" w:rsidRPr="00A42039" w:rsidRDefault="005601C7" w:rsidP="005601C7">
            <w:pPr>
              <w:pStyle w:val="ListBullet"/>
              <w:numPr>
                <w:ilvl w:val="0"/>
                <w:numId w:val="10"/>
              </w:numPr>
              <w:rPr>
                <w:rFonts w:asciiTheme="minorHAnsi" w:hAnsiTheme="minorHAnsi"/>
              </w:rPr>
            </w:pPr>
            <w:r w:rsidRPr="00A42039">
              <w:rPr>
                <w:rFonts w:asciiTheme="minorHAnsi" w:hAnsiTheme="minorHAnsi"/>
              </w:rPr>
              <w:t>positive nutrition choices</w:t>
            </w:r>
          </w:p>
          <w:p w14:paraId="7BED0A6C" w14:textId="77777777" w:rsidR="005601C7" w:rsidRPr="00A42039" w:rsidRDefault="005601C7" w:rsidP="005601C7">
            <w:pPr>
              <w:pStyle w:val="ListBullet"/>
              <w:numPr>
                <w:ilvl w:val="0"/>
                <w:numId w:val="10"/>
              </w:numPr>
              <w:rPr>
                <w:rFonts w:asciiTheme="minorHAnsi" w:hAnsiTheme="minorHAnsi"/>
              </w:rPr>
            </w:pPr>
            <w:r w:rsidRPr="00A42039">
              <w:rPr>
                <w:rFonts w:asciiTheme="minorHAnsi" w:hAnsiTheme="minorHAnsi"/>
              </w:rPr>
              <w:t>sufficient sleep</w:t>
            </w:r>
          </w:p>
          <w:p w14:paraId="6CF19144" w14:textId="77777777" w:rsidR="005601C7" w:rsidRDefault="005601C7" w:rsidP="005601C7">
            <w:pPr>
              <w:pStyle w:val="ListBullet"/>
              <w:numPr>
                <w:ilvl w:val="0"/>
                <w:numId w:val="10"/>
              </w:numPr>
              <w:rPr>
                <w:rFonts w:asciiTheme="minorHAnsi" w:hAnsiTheme="minorHAnsi"/>
              </w:rPr>
            </w:pPr>
            <w:r w:rsidRPr="00A42039">
              <w:rPr>
                <w:rFonts w:asciiTheme="minorHAnsi" w:hAnsiTheme="minorHAnsi"/>
              </w:rPr>
              <w:t xml:space="preserve">hydration </w:t>
            </w:r>
          </w:p>
          <w:p w14:paraId="4027F32D" w14:textId="4349453A" w:rsidR="005601C7" w:rsidRPr="005601C7" w:rsidRDefault="005601C7" w:rsidP="005601C7">
            <w:pPr>
              <w:pStyle w:val="ListBullet"/>
              <w:numPr>
                <w:ilvl w:val="0"/>
                <w:numId w:val="10"/>
              </w:numPr>
              <w:spacing w:after="0"/>
              <w:rPr>
                <w:rFonts w:asciiTheme="minorHAnsi" w:hAnsiTheme="minorHAnsi"/>
              </w:rPr>
            </w:pPr>
            <w:r w:rsidRPr="005601C7">
              <w:rPr>
                <w:rFonts w:asciiTheme="minorHAnsi" w:hAnsiTheme="minorHAnsi"/>
                <w:szCs w:val="22"/>
              </w:rPr>
              <w:t>regular physical activity</w:t>
            </w:r>
          </w:p>
        </w:tc>
      </w:tr>
      <w:tr w:rsidR="005601C7" w:rsidRPr="003257D1" w14:paraId="1C9492FA" w14:textId="77777777" w:rsidTr="005601C7">
        <w:trPr>
          <w:trHeight w:val="57"/>
        </w:trPr>
        <w:tc>
          <w:tcPr>
            <w:tcW w:w="4664" w:type="dxa"/>
          </w:tcPr>
          <w:p w14:paraId="4FF475F7" w14:textId="6225B6C8" w:rsidR="005601C7" w:rsidRPr="00CA5DD3" w:rsidRDefault="005601C7" w:rsidP="005601C7">
            <w:pPr>
              <w:pBdr>
                <w:top w:val="none" w:sz="0" w:space="0" w:color="auto"/>
                <w:left w:val="none" w:sz="0" w:space="0" w:color="auto"/>
                <w:bottom w:val="none" w:sz="0" w:space="0" w:color="auto"/>
                <w:right w:val="none" w:sz="0" w:space="0" w:color="auto"/>
                <w:between w:val="none" w:sz="0" w:space="0" w:color="auto"/>
                <w:bar w:val="none" w:sz="0" w:color="auto"/>
              </w:pBdr>
              <w:spacing w:after="120" w:line="264" w:lineRule="auto"/>
              <w:rPr>
                <w:szCs w:val="20"/>
              </w:rPr>
            </w:pPr>
            <w:r w:rsidRPr="00A42039">
              <w:rPr>
                <w:rFonts w:asciiTheme="minorHAnsi" w:eastAsia="Arial" w:hAnsiTheme="minorHAnsi" w:cstheme="minorHAnsi"/>
                <w:szCs w:val="20"/>
                <w:u w:color="000000"/>
              </w:rPr>
              <w:t>No content</w:t>
            </w:r>
          </w:p>
        </w:tc>
        <w:tc>
          <w:tcPr>
            <w:tcW w:w="4668" w:type="dxa"/>
          </w:tcPr>
          <w:p w14:paraId="705E6742" w14:textId="5BE1F716" w:rsidR="005601C7" w:rsidRPr="00CA5DD3" w:rsidRDefault="005601C7" w:rsidP="005601C7">
            <w:pPr>
              <w:spacing w:line="264" w:lineRule="auto"/>
              <w:rPr>
                <w:rFonts w:asciiTheme="minorHAnsi" w:eastAsia="Calibri" w:hAnsiTheme="minorHAnsi" w:cstheme="minorHAnsi"/>
                <w:szCs w:val="20"/>
              </w:rPr>
            </w:pPr>
            <w:r w:rsidRPr="00A42039">
              <w:rPr>
                <w:rFonts w:asciiTheme="minorHAnsi" w:eastAsia="Calibri" w:hAnsiTheme="minorHAnsi" w:cstheme="minorHAnsi"/>
                <w:szCs w:val="20"/>
              </w:rPr>
              <w:t>Ways health messages are communicated in the media</w:t>
            </w:r>
          </w:p>
        </w:tc>
        <w:tc>
          <w:tcPr>
            <w:tcW w:w="4786" w:type="dxa"/>
          </w:tcPr>
          <w:p w14:paraId="70AC49B5" w14:textId="06D0FE6F" w:rsidR="005601C7" w:rsidRPr="00CA5DD3" w:rsidRDefault="005601C7" w:rsidP="005601C7">
            <w:pPr>
              <w:keepNext/>
              <w:keepLines/>
              <w:pageBreakBefore/>
              <w:pBdr>
                <w:top w:val="none" w:sz="0" w:space="0" w:color="auto"/>
                <w:left w:val="none" w:sz="0" w:space="0" w:color="auto"/>
                <w:bottom w:val="none" w:sz="0" w:space="0" w:color="auto"/>
                <w:right w:val="none" w:sz="0" w:space="0" w:color="auto"/>
                <w:between w:val="none" w:sz="0" w:space="0" w:color="auto"/>
                <w:bar w:val="none" w:sz="0" w:color="auto"/>
              </w:pBdr>
              <w:spacing w:line="264" w:lineRule="auto"/>
              <w:rPr>
                <w:rFonts w:asciiTheme="minorHAnsi" w:eastAsia="Calibri" w:hAnsiTheme="minorHAnsi" w:cstheme="minorHAnsi"/>
                <w:szCs w:val="20"/>
              </w:rPr>
            </w:pPr>
            <w:r w:rsidRPr="00A42039">
              <w:rPr>
                <w:rFonts w:asciiTheme="minorHAnsi" w:eastAsia="Calibri" w:hAnsiTheme="minorHAnsi" w:cstheme="minorHAnsi"/>
                <w:szCs w:val="20"/>
              </w:rPr>
              <w:t>Ways health messages are communicated in the media and how they can influence personal health choices</w:t>
            </w:r>
          </w:p>
        </w:tc>
      </w:tr>
      <w:tr w:rsidR="005601C7" w:rsidRPr="003257D1" w14:paraId="68384364" w14:textId="77777777" w:rsidTr="005601C7">
        <w:trPr>
          <w:trHeight w:val="57"/>
        </w:trPr>
        <w:tc>
          <w:tcPr>
            <w:tcW w:w="4664" w:type="dxa"/>
          </w:tcPr>
          <w:p w14:paraId="21AFF570" w14:textId="22F32D4F" w:rsidR="005601C7" w:rsidRPr="00CA5DD3" w:rsidRDefault="005601C7" w:rsidP="005601C7">
            <w:pPr>
              <w:pBdr>
                <w:top w:val="none" w:sz="0" w:space="0" w:color="auto"/>
                <w:left w:val="none" w:sz="0" w:space="0" w:color="auto"/>
                <w:bottom w:val="none" w:sz="0" w:space="0" w:color="auto"/>
                <w:right w:val="none" w:sz="0" w:space="0" w:color="auto"/>
                <w:between w:val="none" w:sz="0" w:space="0" w:color="auto"/>
                <w:bar w:val="none" w:sz="0" w:color="auto"/>
              </w:pBdr>
              <w:spacing w:after="120" w:line="264" w:lineRule="auto"/>
              <w:rPr>
                <w:szCs w:val="20"/>
              </w:rPr>
            </w:pPr>
            <w:r w:rsidRPr="00A42039">
              <w:rPr>
                <w:rFonts w:asciiTheme="minorHAnsi" w:eastAsia="Arial" w:hAnsiTheme="minorHAnsi" w:cstheme="minorHAnsi"/>
                <w:szCs w:val="20"/>
                <w:u w:color="000000"/>
              </w:rPr>
              <w:t>No content</w:t>
            </w:r>
          </w:p>
        </w:tc>
        <w:tc>
          <w:tcPr>
            <w:tcW w:w="4668" w:type="dxa"/>
          </w:tcPr>
          <w:p w14:paraId="661DF561" w14:textId="77777777" w:rsidR="005601C7" w:rsidRPr="00A42039" w:rsidRDefault="005601C7" w:rsidP="005601C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Cs w:val="20"/>
              </w:rPr>
            </w:pPr>
            <w:r w:rsidRPr="00A42039">
              <w:rPr>
                <w:rFonts w:asciiTheme="minorHAnsi" w:eastAsia="Calibri" w:hAnsiTheme="minorHAnsi" w:cstheme="minorHAnsi"/>
                <w:szCs w:val="20"/>
              </w:rPr>
              <w:t>Actions that support a safe and inclusive environment</w:t>
            </w:r>
          </w:p>
          <w:p w14:paraId="265B8798" w14:textId="77777777" w:rsidR="005601C7" w:rsidRPr="00A42039" w:rsidRDefault="005601C7" w:rsidP="005601C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Cs w:val="20"/>
              </w:rPr>
            </w:pPr>
            <w:r w:rsidRPr="00A42039">
              <w:rPr>
                <w:rFonts w:asciiTheme="minorHAnsi" w:eastAsia="Calibri" w:hAnsiTheme="minorHAnsi" w:cstheme="minorHAnsi"/>
                <w:szCs w:val="20"/>
              </w:rPr>
              <w:t>For example:</w:t>
            </w:r>
          </w:p>
          <w:p w14:paraId="206DA7A4" w14:textId="77777777" w:rsidR="005601C7" w:rsidRPr="00A42039" w:rsidRDefault="005601C7" w:rsidP="005601C7">
            <w:pPr>
              <w:pStyle w:val="ListBullet"/>
              <w:numPr>
                <w:ilvl w:val="0"/>
                <w:numId w:val="10"/>
              </w:numPr>
              <w:spacing w:after="0"/>
              <w:rPr>
                <w:rFonts w:asciiTheme="minorHAnsi" w:hAnsiTheme="minorHAnsi"/>
              </w:rPr>
            </w:pPr>
            <w:r w:rsidRPr="00A42039">
              <w:rPr>
                <w:rFonts w:asciiTheme="minorHAnsi" w:hAnsiTheme="minorHAnsi"/>
              </w:rPr>
              <w:t>moving around safely</w:t>
            </w:r>
          </w:p>
          <w:p w14:paraId="29C4F4C1" w14:textId="77777777" w:rsidR="005601C7" w:rsidRPr="00A42039" w:rsidRDefault="005601C7" w:rsidP="005601C7">
            <w:pPr>
              <w:pStyle w:val="ListBullet"/>
              <w:numPr>
                <w:ilvl w:val="0"/>
                <w:numId w:val="10"/>
              </w:numPr>
              <w:spacing w:after="0"/>
              <w:rPr>
                <w:rFonts w:asciiTheme="minorHAnsi" w:hAnsiTheme="minorHAnsi"/>
              </w:rPr>
            </w:pPr>
            <w:r w:rsidRPr="00A42039">
              <w:rPr>
                <w:rFonts w:asciiTheme="minorHAnsi" w:hAnsiTheme="minorHAnsi"/>
              </w:rPr>
              <w:t>sharing appropriately</w:t>
            </w:r>
          </w:p>
          <w:p w14:paraId="3D9F5F8C" w14:textId="77777777" w:rsidR="005601C7" w:rsidRDefault="005601C7" w:rsidP="005601C7">
            <w:pPr>
              <w:pStyle w:val="ListBullet"/>
              <w:numPr>
                <w:ilvl w:val="0"/>
                <w:numId w:val="10"/>
              </w:numPr>
              <w:spacing w:after="0"/>
              <w:rPr>
                <w:rFonts w:asciiTheme="minorHAnsi" w:hAnsiTheme="minorHAnsi"/>
              </w:rPr>
            </w:pPr>
            <w:r w:rsidRPr="00A42039">
              <w:rPr>
                <w:rFonts w:asciiTheme="minorHAnsi" w:hAnsiTheme="minorHAnsi"/>
              </w:rPr>
              <w:lastRenderedPageBreak/>
              <w:t>following rules</w:t>
            </w:r>
          </w:p>
          <w:p w14:paraId="76679583" w14:textId="40F2CC96" w:rsidR="005601C7" w:rsidRPr="005601C7" w:rsidRDefault="005601C7" w:rsidP="005601C7">
            <w:pPr>
              <w:pStyle w:val="ListBullet"/>
              <w:numPr>
                <w:ilvl w:val="0"/>
                <w:numId w:val="10"/>
              </w:numPr>
              <w:spacing w:after="0"/>
              <w:rPr>
                <w:rFonts w:asciiTheme="minorHAnsi" w:hAnsiTheme="minorHAnsi"/>
              </w:rPr>
            </w:pPr>
            <w:r w:rsidRPr="005601C7">
              <w:rPr>
                <w:rFonts w:asciiTheme="minorHAnsi" w:hAnsiTheme="minorHAnsi"/>
                <w:szCs w:val="22"/>
              </w:rPr>
              <w:t>being respectful to others</w:t>
            </w:r>
          </w:p>
        </w:tc>
        <w:tc>
          <w:tcPr>
            <w:tcW w:w="4786" w:type="dxa"/>
          </w:tcPr>
          <w:p w14:paraId="24662D2D" w14:textId="77777777" w:rsidR="005601C7" w:rsidRPr="00A42039" w:rsidRDefault="005601C7" w:rsidP="005601C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Cs w:val="20"/>
              </w:rPr>
            </w:pPr>
            <w:r w:rsidRPr="00A42039">
              <w:rPr>
                <w:rFonts w:asciiTheme="minorHAnsi" w:eastAsia="Calibri" w:hAnsiTheme="minorHAnsi" w:cstheme="minorHAnsi"/>
                <w:szCs w:val="20"/>
              </w:rPr>
              <w:lastRenderedPageBreak/>
              <w:t>Actions that keep people safe and healthy</w:t>
            </w:r>
          </w:p>
          <w:p w14:paraId="7EDFD768" w14:textId="77777777" w:rsidR="005601C7" w:rsidRPr="00A42039" w:rsidRDefault="005601C7" w:rsidP="005601C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Cs w:val="20"/>
              </w:rPr>
            </w:pPr>
            <w:r w:rsidRPr="00A42039">
              <w:rPr>
                <w:rFonts w:asciiTheme="minorHAnsi" w:eastAsia="Calibri" w:hAnsiTheme="minorHAnsi" w:cstheme="minorHAnsi"/>
                <w:szCs w:val="20"/>
              </w:rPr>
              <w:t>For example:</w:t>
            </w:r>
          </w:p>
          <w:p w14:paraId="6C57BC98" w14:textId="77777777" w:rsidR="005601C7" w:rsidRPr="00A42039" w:rsidRDefault="005601C7" w:rsidP="005601C7">
            <w:pPr>
              <w:pStyle w:val="ListBullet"/>
              <w:numPr>
                <w:ilvl w:val="0"/>
                <w:numId w:val="10"/>
              </w:numPr>
              <w:spacing w:after="0"/>
              <w:rPr>
                <w:rFonts w:asciiTheme="minorHAnsi" w:hAnsiTheme="minorHAnsi"/>
              </w:rPr>
            </w:pPr>
            <w:r w:rsidRPr="00A42039">
              <w:rPr>
                <w:rFonts w:asciiTheme="minorHAnsi" w:hAnsiTheme="minorHAnsi"/>
              </w:rPr>
              <w:t>respecting body autonomy</w:t>
            </w:r>
          </w:p>
          <w:p w14:paraId="7CEB1152" w14:textId="77777777" w:rsidR="005601C7" w:rsidRPr="00A42039" w:rsidRDefault="005601C7" w:rsidP="005601C7">
            <w:pPr>
              <w:pStyle w:val="ListBullet"/>
              <w:numPr>
                <w:ilvl w:val="0"/>
                <w:numId w:val="10"/>
              </w:numPr>
              <w:spacing w:after="0"/>
              <w:rPr>
                <w:rFonts w:asciiTheme="minorHAnsi" w:hAnsiTheme="minorHAnsi"/>
              </w:rPr>
            </w:pPr>
            <w:r w:rsidRPr="00A42039">
              <w:rPr>
                <w:rFonts w:asciiTheme="minorHAnsi" w:hAnsiTheme="minorHAnsi"/>
              </w:rPr>
              <w:t>being sun smart</w:t>
            </w:r>
          </w:p>
          <w:p w14:paraId="16575C19" w14:textId="77777777" w:rsidR="005601C7" w:rsidRDefault="005601C7" w:rsidP="005601C7">
            <w:pPr>
              <w:pStyle w:val="ListBullet"/>
              <w:numPr>
                <w:ilvl w:val="0"/>
                <w:numId w:val="10"/>
              </w:numPr>
              <w:spacing w:after="0"/>
              <w:rPr>
                <w:rFonts w:asciiTheme="minorHAnsi" w:hAnsiTheme="minorHAnsi"/>
              </w:rPr>
            </w:pPr>
            <w:r w:rsidRPr="00A42039">
              <w:rPr>
                <w:rFonts w:asciiTheme="minorHAnsi" w:hAnsiTheme="minorHAnsi"/>
              </w:rPr>
              <w:lastRenderedPageBreak/>
              <w:t>following school rules</w:t>
            </w:r>
          </w:p>
          <w:p w14:paraId="7EDFBBE5" w14:textId="19E8E2F4" w:rsidR="005601C7" w:rsidRPr="005601C7" w:rsidRDefault="005601C7" w:rsidP="005601C7">
            <w:pPr>
              <w:pStyle w:val="ListBullet"/>
              <w:numPr>
                <w:ilvl w:val="0"/>
                <w:numId w:val="10"/>
              </w:numPr>
              <w:spacing w:after="0"/>
              <w:rPr>
                <w:rFonts w:asciiTheme="minorHAnsi" w:hAnsiTheme="minorHAnsi"/>
              </w:rPr>
            </w:pPr>
            <w:r w:rsidRPr="005601C7">
              <w:rPr>
                <w:rFonts w:asciiTheme="minorHAnsi" w:hAnsiTheme="minorHAnsi"/>
                <w:szCs w:val="22"/>
              </w:rPr>
              <w:t>wearing helmets and seatbelts</w:t>
            </w:r>
          </w:p>
        </w:tc>
      </w:tr>
    </w:tbl>
    <w:p w14:paraId="32407A99" w14:textId="3916F94C" w:rsidR="006262D6" w:rsidRPr="003257D1" w:rsidRDefault="006262D6" w:rsidP="006262D6">
      <w:pPr>
        <w:pStyle w:val="Heading2"/>
      </w:pPr>
      <w:bookmarkStart w:id="14" w:name="_Toc159339651"/>
      <w:r w:rsidRPr="003257D1">
        <w:lastRenderedPageBreak/>
        <w:t>Sub-strand: Interacting with others</w:t>
      </w:r>
      <w:bookmarkEnd w:id="14"/>
    </w:p>
    <w:tbl>
      <w:tblPr>
        <w:tblStyle w:val="TableGrid"/>
        <w:tblW w:w="14118" w:type="dxa"/>
        <w:tblInd w:w="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113" w:type="dxa"/>
          <w:bottom w:w="113" w:type="dxa"/>
        </w:tblCellMar>
        <w:tblLook w:val="04A0" w:firstRow="1" w:lastRow="0" w:firstColumn="1" w:lastColumn="0" w:noHBand="0" w:noVBand="1"/>
      </w:tblPr>
      <w:tblGrid>
        <w:gridCol w:w="4664"/>
        <w:gridCol w:w="4668"/>
        <w:gridCol w:w="4786"/>
      </w:tblGrid>
      <w:tr w:rsidR="006262D6" w:rsidRPr="003257D1" w14:paraId="4D81F48F" w14:textId="77777777" w:rsidTr="005601C7">
        <w:trPr>
          <w:trHeight w:val="20"/>
          <w:tblHeader/>
        </w:trPr>
        <w:tc>
          <w:tcPr>
            <w:tcW w:w="4664" w:type="dxa"/>
            <w:shd w:val="clear" w:color="auto" w:fill="auto"/>
            <w:vAlign w:val="center"/>
          </w:tcPr>
          <w:p w14:paraId="15730BCF" w14:textId="77777777" w:rsidR="006262D6" w:rsidRPr="003257D1" w:rsidRDefault="006262D6">
            <w:pPr>
              <w:pStyle w:val="Heading3"/>
              <w:jc w:val="left"/>
            </w:pPr>
            <w:r w:rsidRPr="003257D1">
              <w:t>Pre-primary</w:t>
            </w:r>
          </w:p>
        </w:tc>
        <w:tc>
          <w:tcPr>
            <w:tcW w:w="4668" w:type="dxa"/>
            <w:shd w:val="clear" w:color="auto" w:fill="auto"/>
            <w:vAlign w:val="center"/>
          </w:tcPr>
          <w:p w14:paraId="7998CF20" w14:textId="77777777" w:rsidR="006262D6" w:rsidRPr="003257D1" w:rsidRDefault="006262D6">
            <w:pPr>
              <w:pStyle w:val="Heading3"/>
              <w:jc w:val="left"/>
            </w:pPr>
            <w:r w:rsidRPr="003257D1">
              <w:t>Year 1</w:t>
            </w:r>
          </w:p>
        </w:tc>
        <w:tc>
          <w:tcPr>
            <w:tcW w:w="4786" w:type="dxa"/>
            <w:shd w:val="clear" w:color="auto" w:fill="auto"/>
            <w:vAlign w:val="center"/>
          </w:tcPr>
          <w:p w14:paraId="764EF10A" w14:textId="77777777" w:rsidR="006262D6" w:rsidRPr="003257D1" w:rsidRDefault="006262D6">
            <w:pPr>
              <w:pStyle w:val="Heading3"/>
              <w:jc w:val="left"/>
            </w:pPr>
            <w:r w:rsidRPr="003257D1">
              <w:t>Year 2</w:t>
            </w:r>
          </w:p>
        </w:tc>
      </w:tr>
      <w:tr w:rsidR="005601C7" w:rsidRPr="003257D1" w14:paraId="10707519" w14:textId="77777777" w:rsidTr="005601C7">
        <w:trPr>
          <w:trHeight w:val="796"/>
        </w:trPr>
        <w:tc>
          <w:tcPr>
            <w:tcW w:w="4664" w:type="dxa"/>
          </w:tcPr>
          <w:p w14:paraId="74C53BDD" w14:textId="77777777" w:rsidR="005601C7" w:rsidRPr="00A42039" w:rsidRDefault="005601C7" w:rsidP="005601C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Cs w:val="20"/>
              </w:rPr>
            </w:pPr>
            <w:r w:rsidRPr="00A42039">
              <w:rPr>
                <w:rFonts w:asciiTheme="minorHAnsi" w:hAnsiTheme="minorHAnsi" w:cstheme="minorHAnsi"/>
                <w:szCs w:val="20"/>
              </w:rPr>
              <w:t>Personal and social skills to interact respectfully with others</w:t>
            </w:r>
          </w:p>
          <w:p w14:paraId="4D967D74" w14:textId="77777777" w:rsidR="005601C7" w:rsidRPr="00A42039" w:rsidRDefault="005601C7" w:rsidP="005601C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Cs w:val="20"/>
              </w:rPr>
            </w:pPr>
            <w:r w:rsidRPr="00A42039">
              <w:rPr>
                <w:rFonts w:asciiTheme="minorHAnsi" w:hAnsiTheme="minorHAnsi" w:cstheme="minorHAnsi"/>
                <w:szCs w:val="20"/>
              </w:rPr>
              <w:t>For example:</w:t>
            </w:r>
          </w:p>
          <w:p w14:paraId="2157A1D6" w14:textId="61D85642" w:rsidR="005601C7" w:rsidRPr="00A42039" w:rsidRDefault="005601C7" w:rsidP="005601C7">
            <w:pPr>
              <w:pStyle w:val="ListBullet"/>
              <w:numPr>
                <w:ilvl w:val="0"/>
                <w:numId w:val="10"/>
              </w:numPr>
              <w:rPr>
                <w:rFonts w:asciiTheme="minorHAnsi" w:hAnsiTheme="minorHAnsi"/>
              </w:rPr>
            </w:pPr>
            <w:r w:rsidRPr="00A42039">
              <w:rPr>
                <w:rFonts w:asciiTheme="minorHAnsi" w:hAnsiTheme="minorHAnsi"/>
              </w:rPr>
              <w:t xml:space="preserve">use self-regulation when expressing needs, wants and feelings </w:t>
            </w:r>
          </w:p>
          <w:p w14:paraId="39E8484A" w14:textId="43721285" w:rsidR="005601C7" w:rsidRPr="00A42039" w:rsidRDefault="005601C7" w:rsidP="005601C7">
            <w:pPr>
              <w:pStyle w:val="ListBullet"/>
              <w:numPr>
                <w:ilvl w:val="0"/>
                <w:numId w:val="10"/>
              </w:numPr>
              <w:rPr>
                <w:rFonts w:asciiTheme="minorHAnsi" w:hAnsiTheme="minorHAnsi"/>
              </w:rPr>
            </w:pPr>
            <w:r w:rsidRPr="00A42039">
              <w:rPr>
                <w:rFonts w:asciiTheme="minorHAnsi" w:hAnsiTheme="minorHAnsi"/>
              </w:rPr>
              <w:t>identify different types of communication, verbal and non-verbal</w:t>
            </w:r>
          </w:p>
          <w:p w14:paraId="7957A968" w14:textId="77777777" w:rsidR="00C81041" w:rsidRDefault="005601C7" w:rsidP="005601C7">
            <w:pPr>
              <w:pStyle w:val="ListBullet"/>
              <w:numPr>
                <w:ilvl w:val="0"/>
                <w:numId w:val="10"/>
              </w:numPr>
              <w:rPr>
                <w:rFonts w:asciiTheme="minorHAnsi" w:hAnsiTheme="minorHAnsi"/>
              </w:rPr>
            </w:pPr>
            <w:r w:rsidRPr="00A42039">
              <w:rPr>
                <w:rFonts w:asciiTheme="minorHAnsi" w:hAnsiTheme="minorHAnsi"/>
              </w:rPr>
              <w:t xml:space="preserve">active listening </w:t>
            </w:r>
          </w:p>
          <w:p w14:paraId="045F3F70" w14:textId="01998388" w:rsidR="005601C7" w:rsidRPr="005601C7" w:rsidRDefault="005601C7" w:rsidP="005601C7">
            <w:pPr>
              <w:pStyle w:val="ListBullet"/>
              <w:numPr>
                <w:ilvl w:val="0"/>
                <w:numId w:val="10"/>
              </w:numPr>
              <w:rPr>
                <w:rFonts w:asciiTheme="minorHAnsi" w:hAnsiTheme="minorHAnsi"/>
              </w:rPr>
            </w:pPr>
            <w:r w:rsidRPr="005601C7">
              <w:rPr>
                <w:rFonts w:asciiTheme="minorHAnsi" w:hAnsiTheme="minorHAnsi"/>
                <w:szCs w:val="22"/>
              </w:rPr>
              <w:t xml:space="preserve">identify behaviours that may be disrespectful </w:t>
            </w:r>
          </w:p>
        </w:tc>
        <w:tc>
          <w:tcPr>
            <w:tcW w:w="4668" w:type="dxa"/>
          </w:tcPr>
          <w:p w14:paraId="2ABFA71F" w14:textId="77777777" w:rsidR="005601C7" w:rsidRPr="00A42039" w:rsidRDefault="005601C7" w:rsidP="005601C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Cs w:val="20"/>
              </w:rPr>
            </w:pPr>
            <w:r w:rsidRPr="00A42039">
              <w:rPr>
                <w:rFonts w:asciiTheme="minorHAnsi" w:hAnsiTheme="minorHAnsi" w:cstheme="minorHAnsi"/>
                <w:szCs w:val="20"/>
              </w:rPr>
              <w:t>Skills and strategies to develop respectful relationships</w:t>
            </w:r>
          </w:p>
          <w:p w14:paraId="157B0B4F" w14:textId="77777777" w:rsidR="005601C7" w:rsidRPr="00A42039" w:rsidRDefault="005601C7" w:rsidP="005601C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Cs w:val="20"/>
              </w:rPr>
            </w:pPr>
            <w:r w:rsidRPr="00A42039">
              <w:rPr>
                <w:rFonts w:asciiTheme="minorHAnsi" w:hAnsiTheme="minorHAnsi" w:cstheme="minorHAnsi"/>
                <w:szCs w:val="20"/>
              </w:rPr>
              <w:t>For example:</w:t>
            </w:r>
          </w:p>
          <w:p w14:paraId="2C6D8E46" w14:textId="77777777" w:rsidR="005601C7" w:rsidRPr="00A42039" w:rsidRDefault="005601C7" w:rsidP="005601C7">
            <w:pPr>
              <w:pStyle w:val="ListBullet"/>
              <w:numPr>
                <w:ilvl w:val="0"/>
                <w:numId w:val="10"/>
              </w:numPr>
              <w:rPr>
                <w:rFonts w:asciiTheme="minorHAnsi" w:hAnsiTheme="minorHAnsi"/>
              </w:rPr>
            </w:pPr>
            <w:r w:rsidRPr="00A42039">
              <w:rPr>
                <w:rFonts w:asciiTheme="minorHAnsi" w:hAnsiTheme="minorHAnsi"/>
              </w:rPr>
              <w:t>engaging with others respectfully</w:t>
            </w:r>
          </w:p>
          <w:p w14:paraId="01F7CC3B" w14:textId="77777777" w:rsidR="005601C7" w:rsidRPr="00A42039" w:rsidRDefault="005601C7" w:rsidP="005601C7">
            <w:pPr>
              <w:pStyle w:val="ListBullet"/>
              <w:numPr>
                <w:ilvl w:val="0"/>
                <w:numId w:val="10"/>
              </w:numPr>
              <w:rPr>
                <w:rFonts w:asciiTheme="minorHAnsi" w:hAnsiTheme="minorHAnsi"/>
              </w:rPr>
            </w:pPr>
            <w:r w:rsidRPr="00A42039">
              <w:rPr>
                <w:rFonts w:asciiTheme="minorHAnsi" w:hAnsiTheme="minorHAnsi"/>
              </w:rPr>
              <w:t xml:space="preserve">self-regulation, negotiation skills and empathy </w:t>
            </w:r>
          </w:p>
          <w:p w14:paraId="1A629AC6" w14:textId="77777777" w:rsidR="005601C7" w:rsidRPr="00A42039" w:rsidRDefault="005601C7" w:rsidP="005601C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Cs w:val="20"/>
              </w:rPr>
            </w:pPr>
            <w:r w:rsidRPr="00A42039">
              <w:rPr>
                <w:rFonts w:asciiTheme="minorHAnsi" w:hAnsiTheme="minorHAnsi" w:cstheme="minorHAnsi"/>
                <w:szCs w:val="20"/>
              </w:rPr>
              <w:t xml:space="preserve">Appreciation and encouragement of the behaviour of others </w:t>
            </w:r>
            <w:proofErr w:type="gramStart"/>
            <w:r w:rsidRPr="00A42039">
              <w:rPr>
                <w:rFonts w:asciiTheme="minorHAnsi" w:hAnsiTheme="minorHAnsi" w:cstheme="minorHAnsi"/>
                <w:szCs w:val="20"/>
              </w:rPr>
              <w:t>through the use of</w:t>
            </w:r>
            <w:proofErr w:type="gramEnd"/>
            <w:r w:rsidRPr="00A42039">
              <w:rPr>
                <w:rFonts w:asciiTheme="minorHAnsi" w:hAnsiTheme="minorHAnsi" w:cstheme="minorHAnsi"/>
                <w:szCs w:val="20"/>
              </w:rPr>
              <w:t>:</w:t>
            </w:r>
          </w:p>
          <w:p w14:paraId="53D85F45" w14:textId="77777777" w:rsidR="005601C7" w:rsidRPr="00A42039" w:rsidRDefault="005601C7" w:rsidP="005601C7">
            <w:pPr>
              <w:pStyle w:val="ListBullet"/>
              <w:numPr>
                <w:ilvl w:val="0"/>
                <w:numId w:val="10"/>
              </w:numPr>
              <w:rPr>
                <w:rFonts w:asciiTheme="minorHAnsi" w:hAnsiTheme="minorHAnsi"/>
              </w:rPr>
            </w:pPr>
            <w:r w:rsidRPr="00A42039">
              <w:rPr>
                <w:rFonts w:asciiTheme="minorHAnsi" w:hAnsiTheme="minorHAnsi"/>
              </w:rPr>
              <w:t>culturally appropriate manners</w:t>
            </w:r>
          </w:p>
          <w:p w14:paraId="3B079CF1" w14:textId="77777777" w:rsidR="005601C7" w:rsidRDefault="005601C7" w:rsidP="005601C7">
            <w:pPr>
              <w:pStyle w:val="ListBullet"/>
              <w:numPr>
                <w:ilvl w:val="0"/>
                <w:numId w:val="10"/>
              </w:numPr>
              <w:rPr>
                <w:rFonts w:asciiTheme="minorHAnsi" w:hAnsiTheme="minorHAnsi"/>
              </w:rPr>
            </w:pPr>
            <w:r w:rsidRPr="00A42039">
              <w:rPr>
                <w:rFonts w:asciiTheme="minorHAnsi" w:hAnsiTheme="minorHAnsi"/>
              </w:rPr>
              <w:t>positive language</w:t>
            </w:r>
          </w:p>
          <w:p w14:paraId="6820FD6E" w14:textId="750AD12D" w:rsidR="005601C7" w:rsidRPr="005601C7" w:rsidRDefault="005601C7" w:rsidP="005601C7">
            <w:pPr>
              <w:pStyle w:val="ListBullet"/>
              <w:numPr>
                <w:ilvl w:val="0"/>
                <w:numId w:val="10"/>
              </w:numPr>
              <w:spacing w:after="0"/>
              <w:rPr>
                <w:rFonts w:asciiTheme="minorHAnsi" w:hAnsiTheme="minorHAnsi"/>
              </w:rPr>
            </w:pPr>
            <w:r w:rsidRPr="005601C7">
              <w:rPr>
                <w:rFonts w:asciiTheme="minorHAnsi" w:hAnsiTheme="minorHAnsi"/>
                <w:szCs w:val="22"/>
              </w:rPr>
              <w:t xml:space="preserve">praise </w:t>
            </w:r>
          </w:p>
        </w:tc>
        <w:tc>
          <w:tcPr>
            <w:tcW w:w="4786" w:type="dxa"/>
          </w:tcPr>
          <w:p w14:paraId="124F0494" w14:textId="77777777" w:rsidR="005601C7" w:rsidRPr="00A42039" w:rsidRDefault="005601C7" w:rsidP="005601C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Cs w:val="20"/>
              </w:rPr>
            </w:pPr>
            <w:r w:rsidRPr="00A42039">
              <w:rPr>
                <w:rFonts w:asciiTheme="minorHAnsi" w:hAnsiTheme="minorHAnsi" w:cstheme="minorHAnsi"/>
                <w:szCs w:val="20"/>
              </w:rPr>
              <w:t>Ways to interpret the feelings of others in different situations to develop respectful relationships as individuals grow older</w:t>
            </w:r>
          </w:p>
          <w:p w14:paraId="7C6F6E1D" w14:textId="77777777" w:rsidR="005601C7" w:rsidRPr="00A42039" w:rsidRDefault="005601C7" w:rsidP="005601C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Cs w:val="20"/>
              </w:rPr>
            </w:pPr>
            <w:r w:rsidRPr="00A42039">
              <w:rPr>
                <w:rFonts w:asciiTheme="minorHAnsi" w:hAnsiTheme="minorHAnsi" w:cstheme="minorHAnsi"/>
                <w:szCs w:val="20"/>
              </w:rPr>
              <w:t>For example:</w:t>
            </w:r>
          </w:p>
          <w:p w14:paraId="59E05242" w14:textId="77777777" w:rsidR="005601C7" w:rsidRPr="00A42039" w:rsidRDefault="005601C7" w:rsidP="005601C7">
            <w:pPr>
              <w:pStyle w:val="ListBullet"/>
              <w:numPr>
                <w:ilvl w:val="0"/>
                <w:numId w:val="10"/>
              </w:numPr>
              <w:rPr>
                <w:rFonts w:asciiTheme="minorHAnsi" w:hAnsiTheme="minorHAnsi"/>
              </w:rPr>
            </w:pPr>
            <w:r w:rsidRPr="00A42039">
              <w:rPr>
                <w:rFonts w:asciiTheme="minorHAnsi" w:hAnsiTheme="minorHAnsi"/>
              </w:rPr>
              <w:t>paying attention to words other people use</w:t>
            </w:r>
          </w:p>
          <w:p w14:paraId="2C1B0FD2" w14:textId="77777777" w:rsidR="005601C7" w:rsidRDefault="005601C7" w:rsidP="005601C7">
            <w:pPr>
              <w:pStyle w:val="ListBullet"/>
              <w:numPr>
                <w:ilvl w:val="0"/>
                <w:numId w:val="10"/>
              </w:numPr>
              <w:rPr>
                <w:rFonts w:asciiTheme="minorHAnsi" w:hAnsiTheme="minorHAnsi"/>
              </w:rPr>
            </w:pPr>
            <w:r w:rsidRPr="00A42039">
              <w:rPr>
                <w:rFonts w:asciiTheme="minorHAnsi" w:hAnsiTheme="minorHAnsi"/>
              </w:rPr>
              <w:t>noticing facial expressions and body language</w:t>
            </w:r>
          </w:p>
          <w:p w14:paraId="2DD6470C" w14:textId="2EDE9586" w:rsidR="005601C7" w:rsidRPr="005601C7" w:rsidRDefault="005601C7" w:rsidP="005601C7">
            <w:pPr>
              <w:pStyle w:val="ListBullet"/>
              <w:numPr>
                <w:ilvl w:val="0"/>
                <w:numId w:val="10"/>
              </w:numPr>
              <w:rPr>
                <w:rFonts w:asciiTheme="minorHAnsi" w:hAnsiTheme="minorHAnsi"/>
              </w:rPr>
            </w:pPr>
            <w:r w:rsidRPr="005601C7">
              <w:rPr>
                <w:rFonts w:asciiTheme="minorHAnsi" w:hAnsiTheme="minorHAnsi"/>
                <w:szCs w:val="22"/>
              </w:rPr>
              <w:t>recognising and respecting cultural diversity</w:t>
            </w:r>
          </w:p>
        </w:tc>
      </w:tr>
      <w:tr w:rsidR="005601C7" w:rsidRPr="003257D1" w14:paraId="5AC0B5F9" w14:textId="77777777" w:rsidTr="005601C7">
        <w:trPr>
          <w:trHeight w:val="796"/>
        </w:trPr>
        <w:tc>
          <w:tcPr>
            <w:tcW w:w="4664" w:type="dxa"/>
          </w:tcPr>
          <w:p w14:paraId="32CF736F" w14:textId="77777777" w:rsidR="005601C7" w:rsidRPr="00713EE2" w:rsidRDefault="005601C7" w:rsidP="005601C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Cs w:val="20"/>
              </w:rPr>
            </w:pPr>
            <w:r w:rsidRPr="00713EE2">
              <w:rPr>
                <w:rFonts w:asciiTheme="minorHAnsi" w:hAnsiTheme="minorHAnsi" w:cstheme="minorHAnsi"/>
                <w:szCs w:val="20"/>
              </w:rPr>
              <w:t>Emotional responses individuals may experience in different situations</w:t>
            </w:r>
          </w:p>
          <w:p w14:paraId="5B8C4795" w14:textId="77777777" w:rsidR="005601C7" w:rsidRPr="00713EE2" w:rsidRDefault="005601C7" w:rsidP="005601C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Cs w:val="20"/>
              </w:rPr>
            </w:pPr>
            <w:r w:rsidRPr="00713EE2">
              <w:rPr>
                <w:rFonts w:asciiTheme="minorHAnsi" w:hAnsiTheme="minorHAnsi" w:cstheme="minorHAnsi"/>
                <w:szCs w:val="20"/>
              </w:rPr>
              <w:t>For example:</w:t>
            </w:r>
          </w:p>
          <w:p w14:paraId="6413B853" w14:textId="77777777" w:rsidR="005601C7" w:rsidRDefault="005601C7" w:rsidP="005601C7">
            <w:pPr>
              <w:pStyle w:val="ListBullet"/>
              <w:numPr>
                <w:ilvl w:val="0"/>
                <w:numId w:val="10"/>
              </w:numPr>
              <w:rPr>
                <w:rFonts w:asciiTheme="minorHAnsi" w:hAnsiTheme="minorHAnsi"/>
              </w:rPr>
            </w:pPr>
            <w:r w:rsidRPr="00713EE2">
              <w:rPr>
                <w:rFonts w:asciiTheme="minorHAnsi" w:hAnsiTheme="minorHAnsi"/>
              </w:rPr>
              <w:t>happiness and sadness</w:t>
            </w:r>
          </w:p>
          <w:p w14:paraId="1BB77B32" w14:textId="6070D7CD" w:rsidR="005601C7" w:rsidRPr="005601C7" w:rsidRDefault="005601C7" w:rsidP="005601C7">
            <w:pPr>
              <w:pStyle w:val="ListBullet"/>
              <w:numPr>
                <w:ilvl w:val="0"/>
                <w:numId w:val="10"/>
              </w:numPr>
              <w:rPr>
                <w:rFonts w:asciiTheme="minorHAnsi" w:hAnsiTheme="minorHAnsi"/>
              </w:rPr>
            </w:pPr>
            <w:r w:rsidRPr="005601C7">
              <w:rPr>
                <w:rFonts w:asciiTheme="minorHAnsi" w:hAnsiTheme="minorHAnsi"/>
                <w:szCs w:val="22"/>
              </w:rPr>
              <w:t>how responses may affect others</w:t>
            </w:r>
          </w:p>
        </w:tc>
        <w:tc>
          <w:tcPr>
            <w:tcW w:w="4668" w:type="dxa"/>
          </w:tcPr>
          <w:p w14:paraId="4A97D762" w14:textId="77777777" w:rsidR="005601C7" w:rsidRPr="00A42039" w:rsidRDefault="005601C7" w:rsidP="005601C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Cs w:val="20"/>
              </w:rPr>
            </w:pPr>
            <w:r w:rsidRPr="00A42039">
              <w:rPr>
                <w:rFonts w:asciiTheme="minorHAnsi" w:hAnsiTheme="minorHAnsi" w:cstheme="minorHAnsi"/>
                <w:szCs w:val="20"/>
              </w:rPr>
              <w:t>Positive ways to react to their own emotions in different situations</w:t>
            </w:r>
          </w:p>
          <w:p w14:paraId="3E2EACC2" w14:textId="77777777" w:rsidR="005601C7" w:rsidRPr="00A42039" w:rsidRDefault="005601C7" w:rsidP="005601C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Cs w:val="20"/>
              </w:rPr>
            </w:pPr>
            <w:r w:rsidRPr="00A42039">
              <w:rPr>
                <w:rFonts w:asciiTheme="minorHAnsi" w:hAnsiTheme="minorHAnsi" w:cstheme="minorHAnsi"/>
                <w:szCs w:val="20"/>
              </w:rPr>
              <w:t>For example:</w:t>
            </w:r>
          </w:p>
          <w:p w14:paraId="1FA6665F" w14:textId="77777777" w:rsidR="005601C7" w:rsidRPr="00A42039" w:rsidRDefault="005601C7" w:rsidP="005601C7">
            <w:pPr>
              <w:pStyle w:val="ListBullet"/>
              <w:numPr>
                <w:ilvl w:val="0"/>
                <w:numId w:val="10"/>
              </w:numPr>
              <w:rPr>
                <w:rFonts w:asciiTheme="minorHAnsi" w:hAnsiTheme="minorHAnsi"/>
              </w:rPr>
            </w:pPr>
            <w:r w:rsidRPr="00A42039">
              <w:rPr>
                <w:rFonts w:asciiTheme="minorHAnsi" w:hAnsiTheme="minorHAnsi"/>
              </w:rPr>
              <w:t>walking away</w:t>
            </w:r>
          </w:p>
          <w:p w14:paraId="2ED01624" w14:textId="77777777" w:rsidR="005601C7" w:rsidRDefault="005601C7" w:rsidP="005601C7">
            <w:pPr>
              <w:pStyle w:val="ListBullet"/>
              <w:numPr>
                <w:ilvl w:val="0"/>
                <w:numId w:val="10"/>
              </w:numPr>
              <w:rPr>
                <w:rFonts w:asciiTheme="minorHAnsi" w:hAnsiTheme="minorHAnsi"/>
              </w:rPr>
            </w:pPr>
            <w:r w:rsidRPr="00A42039">
              <w:rPr>
                <w:rFonts w:asciiTheme="minorHAnsi" w:hAnsiTheme="minorHAnsi"/>
              </w:rPr>
              <w:t>seeking help</w:t>
            </w:r>
          </w:p>
          <w:p w14:paraId="68FDEA01" w14:textId="4C7B3C96" w:rsidR="005601C7" w:rsidRPr="005601C7" w:rsidRDefault="005601C7" w:rsidP="005601C7">
            <w:pPr>
              <w:pStyle w:val="ListBullet"/>
              <w:numPr>
                <w:ilvl w:val="0"/>
                <w:numId w:val="10"/>
              </w:numPr>
              <w:rPr>
                <w:rFonts w:asciiTheme="minorHAnsi" w:hAnsiTheme="minorHAnsi"/>
              </w:rPr>
            </w:pPr>
            <w:r w:rsidRPr="005601C7">
              <w:rPr>
                <w:rFonts w:asciiTheme="minorHAnsi" w:hAnsiTheme="minorHAnsi"/>
                <w:szCs w:val="22"/>
              </w:rPr>
              <w:t>remaining calm</w:t>
            </w:r>
          </w:p>
        </w:tc>
        <w:tc>
          <w:tcPr>
            <w:tcW w:w="4786" w:type="dxa"/>
          </w:tcPr>
          <w:p w14:paraId="70071515" w14:textId="66EF67E8" w:rsidR="005601C7" w:rsidRPr="00CA5DD3" w:rsidRDefault="005601C7" w:rsidP="004C3317">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eastAsia="Calibri" w:hAnsiTheme="minorHAnsi" w:cstheme="minorHAnsi"/>
                <w:szCs w:val="20"/>
              </w:rPr>
            </w:pPr>
            <w:r w:rsidRPr="00A42039">
              <w:rPr>
                <w:rFonts w:asciiTheme="minorHAnsi" w:eastAsia="Arial" w:hAnsiTheme="minorHAnsi" w:cstheme="minorHAnsi"/>
                <w:szCs w:val="20"/>
                <w:u w:color="000000"/>
              </w:rPr>
              <w:t>No content</w:t>
            </w:r>
          </w:p>
        </w:tc>
      </w:tr>
    </w:tbl>
    <w:p w14:paraId="271D34F2" w14:textId="77777777" w:rsidR="0015561B" w:rsidRPr="003257D1" w:rsidRDefault="0015561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rsidRPr="003257D1">
        <w:br w:type="page"/>
      </w:r>
    </w:p>
    <w:p w14:paraId="3D11BD09" w14:textId="0BB88EE9" w:rsidR="00DD073D" w:rsidRPr="003257D1" w:rsidRDefault="00C51F1A" w:rsidP="00C51F1A">
      <w:pPr>
        <w:pStyle w:val="Heading1"/>
      </w:pPr>
      <w:bookmarkStart w:id="15" w:name="_Toc159339652"/>
      <w:r w:rsidRPr="003257D1">
        <w:lastRenderedPageBreak/>
        <w:t>Strand: Movement and physical activity</w:t>
      </w:r>
      <w:bookmarkEnd w:id="15"/>
      <w:r w:rsidRPr="003257D1">
        <w:t xml:space="preserve"> </w:t>
      </w:r>
    </w:p>
    <w:p w14:paraId="01138870" w14:textId="45D9633F" w:rsidR="00C51F1A" w:rsidRPr="003257D1" w:rsidRDefault="00C51F1A" w:rsidP="00C51F1A">
      <w:pPr>
        <w:pStyle w:val="Heading2"/>
      </w:pPr>
      <w:bookmarkStart w:id="16" w:name="_Toc159339653"/>
      <w:r w:rsidRPr="003257D1">
        <w:t>Sub-strand: Mov</w:t>
      </w:r>
      <w:r w:rsidR="0059506C" w:rsidRPr="003257D1">
        <w:t>ement</w:t>
      </w:r>
      <w:r w:rsidRPr="003257D1">
        <w:t xml:space="preserve"> skills</w:t>
      </w:r>
      <w:bookmarkEnd w:id="16"/>
    </w:p>
    <w:tbl>
      <w:tblPr>
        <w:tblStyle w:val="TableGrid"/>
        <w:tblW w:w="14118" w:type="dxa"/>
        <w:tblInd w:w="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113" w:type="dxa"/>
          <w:bottom w:w="113" w:type="dxa"/>
        </w:tblCellMar>
        <w:tblLook w:val="04A0" w:firstRow="1" w:lastRow="0" w:firstColumn="1" w:lastColumn="0" w:noHBand="0" w:noVBand="1"/>
      </w:tblPr>
      <w:tblGrid>
        <w:gridCol w:w="4664"/>
        <w:gridCol w:w="4668"/>
        <w:gridCol w:w="4786"/>
      </w:tblGrid>
      <w:tr w:rsidR="00C51F1A" w:rsidRPr="003257D1" w14:paraId="56DDEB61" w14:textId="77777777" w:rsidTr="005601C7">
        <w:trPr>
          <w:trHeight w:val="20"/>
          <w:tblHeader/>
        </w:trPr>
        <w:tc>
          <w:tcPr>
            <w:tcW w:w="4664" w:type="dxa"/>
            <w:shd w:val="clear" w:color="auto" w:fill="auto"/>
            <w:vAlign w:val="center"/>
          </w:tcPr>
          <w:p w14:paraId="6565D7DF" w14:textId="77777777" w:rsidR="00C51F1A" w:rsidRPr="003257D1" w:rsidRDefault="00C51F1A" w:rsidP="00310117">
            <w:pPr>
              <w:pStyle w:val="Heading3"/>
              <w:jc w:val="left"/>
            </w:pPr>
            <w:r w:rsidRPr="003257D1">
              <w:t>Pre-primary</w:t>
            </w:r>
          </w:p>
        </w:tc>
        <w:tc>
          <w:tcPr>
            <w:tcW w:w="4668" w:type="dxa"/>
            <w:shd w:val="clear" w:color="auto" w:fill="auto"/>
            <w:vAlign w:val="center"/>
          </w:tcPr>
          <w:p w14:paraId="0F178625" w14:textId="77777777" w:rsidR="00C51F1A" w:rsidRPr="003257D1" w:rsidRDefault="00C51F1A" w:rsidP="00310117">
            <w:pPr>
              <w:pStyle w:val="Heading3"/>
              <w:jc w:val="left"/>
            </w:pPr>
            <w:r w:rsidRPr="003257D1">
              <w:t>Year 1</w:t>
            </w:r>
          </w:p>
        </w:tc>
        <w:tc>
          <w:tcPr>
            <w:tcW w:w="4786" w:type="dxa"/>
            <w:shd w:val="clear" w:color="auto" w:fill="auto"/>
            <w:vAlign w:val="center"/>
          </w:tcPr>
          <w:p w14:paraId="1481E940" w14:textId="77777777" w:rsidR="00C51F1A" w:rsidRPr="003257D1" w:rsidRDefault="00C51F1A" w:rsidP="00310117">
            <w:pPr>
              <w:pStyle w:val="Heading3"/>
              <w:jc w:val="left"/>
            </w:pPr>
            <w:r w:rsidRPr="003257D1">
              <w:t>Year 2</w:t>
            </w:r>
          </w:p>
        </w:tc>
      </w:tr>
      <w:tr w:rsidR="005601C7" w:rsidRPr="003257D1" w14:paraId="1AC81026" w14:textId="77777777" w:rsidTr="005601C7">
        <w:trPr>
          <w:trHeight w:val="796"/>
        </w:trPr>
        <w:tc>
          <w:tcPr>
            <w:tcW w:w="4664" w:type="dxa"/>
          </w:tcPr>
          <w:p w14:paraId="25E9BC0B" w14:textId="77777777" w:rsidR="005601C7" w:rsidRPr="00A42039" w:rsidRDefault="005601C7" w:rsidP="005601C7">
            <w:pPr>
              <w:pBdr>
                <w:top w:val="none" w:sz="0" w:space="0" w:color="auto"/>
                <w:left w:val="none" w:sz="0" w:space="0" w:color="auto"/>
                <w:bottom w:val="none" w:sz="0" w:space="0" w:color="auto"/>
                <w:right w:val="none" w:sz="0" w:space="0" w:color="auto"/>
                <w:between w:val="none" w:sz="0" w:space="0" w:color="auto"/>
                <w:bar w:val="none" w:sz="0" w:color="auto"/>
              </w:pBdr>
              <w:rPr>
                <w:rFonts w:cs="Calibri"/>
                <w:szCs w:val="20"/>
              </w:rPr>
            </w:pPr>
            <w:r w:rsidRPr="00A42039">
              <w:rPr>
                <w:rFonts w:cs="Calibri"/>
                <w:szCs w:val="20"/>
              </w:rPr>
              <w:t>Introduce fundamental movement skills:</w:t>
            </w:r>
          </w:p>
          <w:p w14:paraId="12DFA5ED" w14:textId="77777777" w:rsidR="005601C7" w:rsidRPr="00A42039" w:rsidRDefault="005601C7" w:rsidP="005601C7">
            <w:pPr>
              <w:pBdr>
                <w:top w:val="none" w:sz="0" w:space="0" w:color="auto"/>
                <w:left w:val="none" w:sz="0" w:space="0" w:color="auto"/>
                <w:bottom w:val="none" w:sz="0" w:space="0" w:color="auto"/>
                <w:right w:val="none" w:sz="0" w:space="0" w:color="auto"/>
                <w:between w:val="none" w:sz="0" w:space="0" w:color="auto"/>
                <w:bar w:val="none" w:sz="0" w:color="auto"/>
              </w:pBdr>
              <w:rPr>
                <w:rFonts w:cs="Calibri"/>
                <w:szCs w:val="20"/>
              </w:rPr>
            </w:pPr>
            <w:r w:rsidRPr="00A42039">
              <w:rPr>
                <w:rFonts w:cs="Calibri"/>
                <w:szCs w:val="20"/>
              </w:rPr>
              <w:t>Body management</w:t>
            </w:r>
          </w:p>
          <w:p w14:paraId="28ED23DB" w14:textId="77777777" w:rsidR="005601C7" w:rsidRPr="00A42039" w:rsidRDefault="005601C7" w:rsidP="005601C7">
            <w:pPr>
              <w:pStyle w:val="ListBullet"/>
              <w:numPr>
                <w:ilvl w:val="0"/>
                <w:numId w:val="10"/>
              </w:numPr>
              <w:spacing w:after="0"/>
              <w:rPr>
                <w:rFonts w:cs="Calibri"/>
              </w:rPr>
            </w:pPr>
            <w:r w:rsidRPr="00A42039">
              <w:rPr>
                <w:rFonts w:cs="Calibri"/>
              </w:rPr>
              <w:t>static balance (one foot)</w:t>
            </w:r>
          </w:p>
          <w:p w14:paraId="2C854939" w14:textId="77777777" w:rsidR="005601C7" w:rsidRPr="00A42039" w:rsidRDefault="005601C7" w:rsidP="005601C7">
            <w:pPr>
              <w:pStyle w:val="ListBullet"/>
              <w:numPr>
                <w:ilvl w:val="0"/>
                <w:numId w:val="10"/>
              </w:numPr>
              <w:spacing w:after="0"/>
              <w:rPr>
                <w:rFonts w:cs="Calibri"/>
              </w:rPr>
            </w:pPr>
            <w:r w:rsidRPr="00A42039">
              <w:rPr>
                <w:rFonts w:cs="Calibri"/>
              </w:rPr>
              <w:t>climb</w:t>
            </w:r>
          </w:p>
          <w:p w14:paraId="1056E02F" w14:textId="77777777" w:rsidR="005601C7" w:rsidRPr="00A42039" w:rsidRDefault="005601C7" w:rsidP="005601C7">
            <w:pPr>
              <w:pStyle w:val="ListBullet"/>
              <w:numPr>
                <w:ilvl w:val="0"/>
                <w:numId w:val="10"/>
              </w:numPr>
              <w:spacing w:after="0"/>
              <w:rPr>
                <w:rFonts w:cs="Calibri"/>
              </w:rPr>
            </w:pPr>
            <w:r w:rsidRPr="00A42039">
              <w:rPr>
                <w:rFonts w:cs="Calibri"/>
              </w:rPr>
              <w:t>line walk</w:t>
            </w:r>
          </w:p>
          <w:p w14:paraId="6FE321B2" w14:textId="77777777" w:rsidR="005601C7" w:rsidRPr="00A42039" w:rsidRDefault="005601C7" w:rsidP="005601C7">
            <w:pPr>
              <w:pBdr>
                <w:top w:val="none" w:sz="0" w:space="0" w:color="auto"/>
                <w:left w:val="none" w:sz="0" w:space="0" w:color="auto"/>
                <w:bottom w:val="none" w:sz="0" w:space="0" w:color="auto"/>
                <w:right w:val="none" w:sz="0" w:space="0" w:color="auto"/>
                <w:between w:val="none" w:sz="0" w:space="0" w:color="auto"/>
                <w:bar w:val="none" w:sz="0" w:color="auto"/>
              </w:pBdr>
              <w:rPr>
                <w:rFonts w:cs="Calibri"/>
                <w:szCs w:val="20"/>
              </w:rPr>
            </w:pPr>
            <w:r w:rsidRPr="00A42039">
              <w:rPr>
                <w:rFonts w:cs="Calibri"/>
                <w:szCs w:val="20"/>
              </w:rPr>
              <w:t xml:space="preserve">Locomotor </w:t>
            </w:r>
          </w:p>
          <w:p w14:paraId="77909376" w14:textId="77777777" w:rsidR="005601C7" w:rsidRPr="00A42039" w:rsidRDefault="005601C7" w:rsidP="005601C7">
            <w:pPr>
              <w:pStyle w:val="ListBullet"/>
              <w:numPr>
                <w:ilvl w:val="0"/>
                <w:numId w:val="10"/>
              </w:numPr>
              <w:spacing w:after="0"/>
              <w:rPr>
                <w:rFonts w:cs="Calibri"/>
              </w:rPr>
            </w:pPr>
            <w:r w:rsidRPr="00A42039">
              <w:rPr>
                <w:rFonts w:cs="Calibri"/>
              </w:rPr>
              <w:t>run</w:t>
            </w:r>
          </w:p>
          <w:p w14:paraId="007601FE" w14:textId="77777777" w:rsidR="005601C7" w:rsidRPr="00A42039" w:rsidRDefault="005601C7" w:rsidP="005601C7">
            <w:pPr>
              <w:pStyle w:val="ListBullet"/>
              <w:numPr>
                <w:ilvl w:val="0"/>
                <w:numId w:val="10"/>
              </w:numPr>
              <w:spacing w:after="0"/>
              <w:rPr>
                <w:rFonts w:cs="Calibri"/>
              </w:rPr>
            </w:pPr>
            <w:r w:rsidRPr="00A42039">
              <w:rPr>
                <w:rFonts w:cs="Calibri"/>
              </w:rPr>
              <w:t>hop</w:t>
            </w:r>
          </w:p>
          <w:p w14:paraId="4A3724F2" w14:textId="77777777" w:rsidR="005601C7" w:rsidRPr="00A42039" w:rsidRDefault="005601C7" w:rsidP="005601C7">
            <w:pPr>
              <w:pStyle w:val="ListBullet"/>
              <w:numPr>
                <w:ilvl w:val="0"/>
                <w:numId w:val="10"/>
              </w:numPr>
              <w:spacing w:after="0"/>
              <w:rPr>
                <w:rFonts w:cs="Calibri"/>
              </w:rPr>
            </w:pPr>
            <w:r w:rsidRPr="00A42039">
              <w:rPr>
                <w:rFonts w:cs="Calibri"/>
              </w:rPr>
              <w:t>gallop</w:t>
            </w:r>
          </w:p>
          <w:p w14:paraId="4091302E" w14:textId="77777777" w:rsidR="005601C7" w:rsidRPr="00A42039" w:rsidRDefault="005601C7" w:rsidP="005601C7">
            <w:pPr>
              <w:pBdr>
                <w:top w:val="none" w:sz="0" w:space="0" w:color="auto"/>
                <w:left w:val="none" w:sz="0" w:space="0" w:color="auto"/>
                <w:bottom w:val="none" w:sz="0" w:space="0" w:color="auto"/>
                <w:right w:val="none" w:sz="0" w:space="0" w:color="auto"/>
                <w:between w:val="none" w:sz="0" w:space="0" w:color="auto"/>
                <w:bar w:val="none" w:sz="0" w:color="auto"/>
              </w:pBdr>
              <w:rPr>
                <w:rFonts w:cs="Calibri"/>
                <w:szCs w:val="20"/>
              </w:rPr>
            </w:pPr>
            <w:r w:rsidRPr="00A42039">
              <w:rPr>
                <w:rFonts w:cs="Calibri"/>
                <w:szCs w:val="20"/>
              </w:rPr>
              <w:t xml:space="preserve">Object control </w:t>
            </w:r>
          </w:p>
          <w:p w14:paraId="1CF238F8" w14:textId="77777777" w:rsidR="005601C7" w:rsidRPr="00A42039" w:rsidRDefault="005601C7" w:rsidP="005601C7">
            <w:pPr>
              <w:pStyle w:val="ListBullet"/>
              <w:numPr>
                <w:ilvl w:val="0"/>
                <w:numId w:val="10"/>
              </w:numPr>
              <w:spacing w:after="0"/>
              <w:rPr>
                <w:rFonts w:cs="Calibri"/>
              </w:rPr>
            </w:pPr>
            <w:r w:rsidRPr="00A42039">
              <w:rPr>
                <w:rFonts w:cs="Calibri"/>
              </w:rPr>
              <w:t>underarm throw</w:t>
            </w:r>
          </w:p>
          <w:p w14:paraId="1B5A648B" w14:textId="77777777" w:rsidR="005601C7" w:rsidRDefault="005601C7" w:rsidP="005601C7">
            <w:pPr>
              <w:pStyle w:val="ListBullet"/>
              <w:numPr>
                <w:ilvl w:val="0"/>
                <w:numId w:val="10"/>
              </w:numPr>
              <w:spacing w:after="0"/>
              <w:rPr>
                <w:rFonts w:cs="Calibri"/>
              </w:rPr>
            </w:pPr>
            <w:r w:rsidRPr="00A42039">
              <w:rPr>
                <w:rFonts w:cs="Calibri"/>
              </w:rPr>
              <w:t>underarm roll</w:t>
            </w:r>
          </w:p>
          <w:p w14:paraId="1A9BCBBF" w14:textId="28608EFE" w:rsidR="005601C7" w:rsidRPr="005601C7" w:rsidRDefault="005601C7" w:rsidP="005601C7">
            <w:pPr>
              <w:pStyle w:val="ListBullet"/>
              <w:numPr>
                <w:ilvl w:val="0"/>
                <w:numId w:val="10"/>
              </w:numPr>
              <w:spacing w:after="0"/>
              <w:rPr>
                <w:rFonts w:cs="Calibri"/>
              </w:rPr>
            </w:pPr>
            <w:r w:rsidRPr="005601C7">
              <w:rPr>
                <w:rFonts w:cs="Calibri"/>
                <w:szCs w:val="22"/>
              </w:rPr>
              <w:t>catch</w:t>
            </w:r>
          </w:p>
        </w:tc>
        <w:tc>
          <w:tcPr>
            <w:tcW w:w="4668" w:type="dxa"/>
          </w:tcPr>
          <w:p w14:paraId="5FECD889" w14:textId="77777777" w:rsidR="005601C7" w:rsidRPr="00A42039" w:rsidRDefault="005601C7" w:rsidP="005601C7">
            <w:pPr>
              <w:pBdr>
                <w:top w:val="none" w:sz="0" w:space="0" w:color="auto"/>
                <w:left w:val="none" w:sz="0" w:space="0" w:color="auto"/>
                <w:bottom w:val="none" w:sz="0" w:space="0" w:color="auto"/>
                <w:right w:val="none" w:sz="0" w:space="0" w:color="auto"/>
                <w:between w:val="none" w:sz="0" w:space="0" w:color="auto"/>
                <w:bar w:val="none" w:sz="0" w:color="auto"/>
              </w:pBdr>
              <w:rPr>
                <w:rFonts w:cs="Calibri"/>
                <w:szCs w:val="20"/>
              </w:rPr>
            </w:pPr>
            <w:r w:rsidRPr="00A42039">
              <w:rPr>
                <w:rFonts w:eastAsia="Calibri" w:cs="Calibri"/>
                <w:szCs w:val="20"/>
              </w:rPr>
              <w:t>I</w:t>
            </w:r>
            <w:r w:rsidRPr="00A42039">
              <w:rPr>
                <w:rFonts w:cs="Calibri"/>
                <w:szCs w:val="20"/>
              </w:rPr>
              <w:t>ntroduce fundamental movement skills:</w:t>
            </w:r>
          </w:p>
          <w:p w14:paraId="1C3BFB1B" w14:textId="77777777" w:rsidR="005601C7" w:rsidRPr="00A42039" w:rsidRDefault="005601C7" w:rsidP="005601C7">
            <w:pPr>
              <w:pBdr>
                <w:top w:val="none" w:sz="0" w:space="0" w:color="auto"/>
                <w:left w:val="none" w:sz="0" w:space="0" w:color="auto"/>
                <w:bottom w:val="none" w:sz="0" w:space="0" w:color="auto"/>
                <w:right w:val="none" w:sz="0" w:space="0" w:color="auto"/>
                <w:between w:val="none" w:sz="0" w:space="0" w:color="auto"/>
                <w:bar w:val="none" w:sz="0" w:color="auto"/>
              </w:pBdr>
              <w:rPr>
                <w:rFonts w:cs="Calibri"/>
                <w:szCs w:val="20"/>
              </w:rPr>
            </w:pPr>
            <w:r w:rsidRPr="00A42039">
              <w:rPr>
                <w:rFonts w:cs="Calibri"/>
                <w:szCs w:val="20"/>
              </w:rPr>
              <w:t>Body management</w:t>
            </w:r>
          </w:p>
          <w:p w14:paraId="441CED89" w14:textId="77777777" w:rsidR="005601C7" w:rsidRPr="00A42039" w:rsidRDefault="005601C7" w:rsidP="005601C7">
            <w:pPr>
              <w:pStyle w:val="ListBullet"/>
              <w:numPr>
                <w:ilvl w:val="0"/>
                <w:numId w:val="10"/>
              </w:numPr>
              <w:spacing w:after="0"/>
              <w:rPr>
                <w:rFonts w:cs="Calibri"/>
              </w:rPr>
            </w:pPr>
            <w:r w:rsidRPr="00A42039">
              <w:rPr>
                <w:rFonts w:cs="Calibri"/>
              </w:rPr>
              <w:t>side roll (pencil)</w:t>
            </w:r>
          </w:p>
          <w:p w14:paraId="24D1797D" w14:textId="77777777" w:rsidR="005601C7" w:rsidRPr="00A42039" w:rsidRDefault="005601C7" w:rsidP="005601C7">
            <w:pPr>
              <w:pStyle w:val="ListBullet"/>
              <w:numPr>
                <w:ilvl w:val="0"/>
                <w:numId w:val="10"/>
              </w:numPr>
              <w:spacing w:after="0"/>
              <w:rPr>
                <w:rFonts w:cs="Calibri"/>
              </w:rPr>
            </w:pPr>
            <w:r w:rsidRPr="00A42039">
              <w:rPr>
                <w:rFonts w:cs="Calibri"/>
              </w:rPr>
              <w:t>dynamic balance</w:t>
            </w:r>
          </w:p>
          <w:p w14:paraId="132E6649" w14:textId="77777777" w:rsidR="005601C7" w:rsidRPr="00A42039" w:rsidRDefault="005601C7" w:rsidP="005601C7">
            <w:pPr>
              <w:pBdr>
                <w:top w:val="none" w:sz="0" w:space="0" w:color="auto"/>
                <w:left w:val="none" w:sz="0" w:space="0" w:color="auto"/>
                <w:bottom w:val="none" w:sz="0" w:space="0" w:color="auto"/>
                <w:right w:val="none" w:sz="0" w:space="0" w:color="auto"/>
                <w:between w:val="none" w:sz="0" w:space="0" w:color="auto"/>
                <w:bar w:val="none" w:sz="0" w:color="auto"/>
              </w:pBdr>
              <w:rPr>
                <w:rFonts w:cs="Calibri"/>
                <w:szCs w:val="20"/>
              </w:rPr>
            </w:pPr>
            <w:r w:rsidRPr="00A42039">
              <w:rPr>
                <w:rFonts w:cs="Calibri"/>
                <w:szCs w:val="20"/>
              </w:rPr>
              <w:t>Locomotor</w:t>
            </w:r>
          </w:p>
          <w:p w14:paraId="7616C8FF" w14:textId="77777777" w:rsidR="005601C7" w:rsidRPr="00A42039" w:rsidRDefault="005601C7" w:rsidP="005601C7">
            <w:pPr>
              <w:pStyle w:val="ListBullet"/>
              <w:numPr>
                <w:ilvl w:val="0"/>
                <w:numId w:val="10"/>
              </w:numPr>
              <w:spacing w:after="0"/>
              <w:rPr>
                <w:rFonts w:cs="Calibri"/>
              </w:rPr>
            </w:pPr>
            <w:r w:rsidRPr="00A42039">
              <w:rPr>
                <w:rFonts w:cs="Calibri"/>
              </w:rPr>
              <w:t>jump (one foot)</w:t>
            </w:r>
          </w:p>
          <w:p w14:paraId="6329CD9B" w14:textId="77777777" w:rsidR="005601C7" w:rsidRPr="00A42039" w:rsidRDefault="005601C7" w:rsidP="005601C7">
            <w:pPr>
              <w:pStyle w:val="ListBullet"/>
              <w:numPr>
                <w:ilvl w:val="0"/>
                <w:numId w:val="10"/>
              </w:numPr>
              <w:spacing w:after="0"/>
              <w:rPr>
                <w:rFonts w:cs="Calibri"/>
              </w:rPr>
            </w:pPr>
            <w:r w:rsidRPr="00A42039">
              <w:rPr>
                <w:rFonts w:cs="Calibri"/>
              </w:rPr>
              <w:t>jump (distance)</w:t>
            </w:r>
          </w:p>
          <w:p w14:paraId="55C18D99" w14:textId="77777777" w:rsidR="005601C7" w:rsidRPr="00A42039" w:rsidRDefault="005601C7" w:rsidP="005601C7">
            <w:pPr>
              <w:pStyle w:val="ListBullet"/>
              <w:numPr>
                <w:ilvl w:val="0"/>
                <w:numId w:val="10"/>
              </w:numPr>
              <w:spacing w:after="0"/>
              <w:rPr>
                <w:rFonts w:cs="Calibri"/>
              </w:rPr>
            </w:pPr>
            <w:r w:rsidRPr="00A42039">
              <w:rPr>
                <w:rFonts w:cs="Calibri"/>
              </w:rPr>
              <w:t>skip (step-hop movement)</w:t>
            </w:r>
          </w:p>
          <w:p w14:paraId="7D61FBB2" w14:textId="77777777" w:rsidR="005601C7" w:rsidRPr="00A42039" w:rsidRDefault="005601C7" w:rsidP="005601C7">
            <w:pPr>
              <w:pBdr>
                <w:top w:val="none" w:sz="0" w:space="0" w:color="auto"/>
                <w:left w:val="none" w:sz="0" w:space="0" w:color="auto"/>
                <w:bottom w:val="none" w:sz="0" w:space="0" w:color="auto"/>
                <w:right w:val="none" w:sz="0" w:space="0" w:color="auto"/>
                <w:between w:val="none" w:sz="0" w:space="0" w:color="auto"/>
                <w:bar w:val="none" w:sz="0" w:color="auto"/>
              </w:pBdr>
              <w:rPr>
                <w:rFonts w:cs="Calibri"/>
                <w:szCs w:val="20"/>
              </w:rPr>
            </w:pPr>
            <w:r w:rsidRPr="00A42039">
              <w:rPr>
                <w:rFonts w:cs="Calibri"/>
                <w:szCs w:val="20"/>
              </w:rPr>
              <w:t xml:space="preserve">Object control </w:t>
            </w:r>
          </w:p>
          <w:p w14:paraId="3301E90E" w14:textId="77777777" w:rsidR="005601C7" w:rsidRPr="00A42039" w:rsidRDefault="005601C7" w:rsidP="005601C7">
            <w:pPr>
              <w:pStyle w:val="ListBullet"/>
              <w:numPr>
                <w:ilvl w:val="0"/>
                <w:numId w:val="10"/>
              </w:numPr>
              <w:spacing w:after="0"/>
              <w:rPr>
                <w:rFonts w:cs="Calibri"/>
              </w:rPr>
            </w:pPr>
            <w:r w:rsidRPr="00A42039">
              <w:rPr>
                <w:rFonts w:cs="Calibri"/>
              </w:rPr>
              <w:t>overarm throw</w:t>
            </w:r>
          </w:p>
          <w:p w14:paraId="1D0ABFD3" w14:textId="77777777" w:rsidR="005601C7" w:rsidRDefault="005601C7" w:rsidP="005601C7">
            <w:pPr>
              <w:pStyle w:val="ListBullet"/>
              <w:numPr>
                <w:ilvl w:val="0"/>
                <w:numId w:val="10"/>
              </w:numPr>
              <w:spacing w:after="0"/>
              <w:rPr>
                <w:rFonts w:cs="Calibri"/>
              </w:rPr>
            </w:pPr>
            <w:r w:rsidRPr="00A42039">
              <w:rPr>
                <w:rFonts w:cs="Calibri"/>
              </w:rPr>
              <w:t xml:space="preserve">kick-off the ground </w:t>
            </w:r>
          </w:p>
          <w:p w14:paraId="65E41A41" w14:textId="4E047BB5" w:rsidR="005601C7" w:rsidRPr="005601C7" w:rsidRDefault="005601C7" w:rsidP="005601C7">
            <w:pPr>
              <w:pStyle w:val="ListBullet"/>
              <w:numPr>
                <w:ilvl w:val="0"/>
                <w:numId w:val="10"/>
              </w:numPr>
              <w:spacing w:after="0"/>
              <w:rPr>
                <w:rFonts w:cs="Calibri"/>
              </w:rPr>
            </w:pPr>
            <w:r w:rsidRPr="005601C7">
              <w:rPr>
                <w:rFonts w:cs="Calibri"/>
                <w:szCs w:val="22"/>
              </w:rPr>
              <w:t>two-handed side strike</w:t>
            </w:r>
          </w:p>
        </w:tc>
        <w:tc>
          <w:tcPr>
            <w:tcW w:w="4786" w:type="dxa"/>
          </w:tcPr>
          <w:p w14:paraId="1BB384AB" w14:textId="77777777" w:rsidR="005601C7" w:rsidRPr="00A42039" w:rsidRDefault="005601C7" w:rsidP="005601C7">
            <w:pPr>
              <w:pBdr>
                <w:top w:val="none" w:sz="0" w:space="0" w:color="auto"/>
                <w:left w:val="none" w:sz="0" w:space="0" w:color="auto"/>
                <w:bottom w:val="none" w:sz="0" w:space="0" w:color="auto"/>
                <w:right w:val="none" w:sz="0" w:space="0" w:color="auto"/>
                <w:between w:val="none" w:sz="0" w:space="0" w:color="auto"/>
                <w:bar w:val="none" w:sz="0" w:color="auto"/>
              </w:pBdr>
              <w:rPr>
                <w:rFonts w:cs="Calibri"/>
                <w:szCs w:val="20"/>
              </w:rPr>
            </w:pPr>
            <w:r w:rsidRPr="00A42039">
              <w:rPr>
                <w:rFonts w:cs="Calibri"/>
                <w:szCs w:val="20"/>
              </w:rPr>
              <w:t>Introduce fundamental movement skills:</w:t>
            </w:r>
          </w:p>
          <w:p w14:paraId="50F541E7" w14:textId="77777777" w:rsidR="005601C7" w:rsidRPr="00A42039" w:rsidRDefault="005601C7" w:rsidP="005601C7">
            <w:pPr>
              <w:pBdr>
                <w:top w:val="none" w:sz="0" w:space="0" w:color="auto"/>
                <w:left w:val="none" w:sz="0" w:space="0" w:color="auto"/>
                <w:bottom w:val="none" w:sz="0" w:space="0" w:color="auto"/>
                <w:right w:val="none" w:sz="0" w:space="0" w:color="auto"/>
                <w:between w:val="none" w:sz="0" w:space="0" w:color="auto"/>
                <w:bar w:val="none" w:sz="0" w:color="auto"/>
              </w:pBdr>
              <w:rPr>
                <w:rFonts w:eastAsia="Calibri" w:cs="Calibri"/>
                <w:szCs w:val="20"/>
              </w:rPr>
            </w:pPr>
            <w:r w:rsidRPr="00A42039">
              <w:rPr>
                <w:rFonts w:cs="Calibri"/>
                <w:szCs w:val="20"/>
              </w:rPr>
              <w:t>Body management</w:t>
            </w:r>
            <w:r w:rsidRPr="00A42039">
              <w:rPr>
                <w:rFonts w:eastAsia="Calibri" w:cs="Calibri"/>
                <w:szCs w:val="20"/>
              </w:rPr>
              <w:t xml:space="preserve"> </w:t>
            </w:r>
          </w:p>
          <w:p w14:paraId="6BEE1415" w14:textId="77777777" w:rsidR="005601C7" w:rsidRPr="00A42039" w:rsidRDefault="005601C7" w:rsidP="005601C7">
            <w:pPr>
              <w:pStyle w:val="ListBullet"/>
              <w:numPr>
                <w:ilvl w:val="0"/>
                <w:numId w:val="10"/>
              </w:numPr>
              <w:spacing w:after="0"/>
              <w:rPr>
                <w:rFonts w:cs="Calibri"/>
              </w:rPr>
            </w:pPr>
            <w:r w:rsidRPr="00A42039">
              <w:rPr>
                <w:rFonts w:cs="Calibri"/>
              </w:rPr>
              <w:t>forward roll</w:t>
            </w:r>
          </w:p>
          <w:p w14:paraId="27854950" w14:textId="77777777" w:rsidR="005601C7" w:rsidRPr="00A42039" w:rsidRDefault="005601C7" w:rsidP="005601C7">
            <w:pPr>
              <w:pBdr>
                <w:top w:val="none" w:sz="0" w:space="0" w:color="auto"/>
                <w:left w:val="none" w:sz="0" w:space="0" w:color="auto"/>
                <w:bottom w:val="none" w:sz="0" w:space="0" w:color="auto"/>
                <w:right w:val="none" w:sz="0" w:space="0" w:color="auto"/>
                <w:between w:val="none" w:sz="0" w:space="0" w:color="auto"/>
                <w:bar w:val="none" w:sz="0" w:color="auto"/>
              </w:pBdr>
              <w:rPr>
                <w:rFonts w:cs="Calibri"/>
                <w:szCs w:val="20"/>
              </w:rPr>
            </w:pPr>
            <w:r w:rsidRPr="00A42039">
              <w:rPr>
                <w:rFonts w:cs="Calibri"/>
                <w:szCs w:val="20"/>
              </w:rPr>
              <w:t>Locomotor</w:t>
            </w:r>
          </w:p>
          <w:p w14:paraId="3F5A5A41" w14:textId="77777777" w:rsidR="005601C7" w:rsidRPr="00A42039" w:rsidRDefault="005601C7" w:rsidP="005601C7">
            <w:pPr>
              <w:pStyle w:val="ListBullet"/>
              <w:numPr>
                <w:ilvl w:val="0"/>
                <w:numId w:val="10"/>
              </w:numPr>
              <w:spacing w:after="0"/>
              <w:rPr>
                <w:rFonts w:cs="Calibri"/>
              </w:rPr>
            </w:pPr>
            <w:r w:rsidRPr="00A42039">
              <w:rPr>
                <w:rFonts w:cs="Calibri"/>
              </w:rPr>
              <w:t xml:space="preserve">jump (height) </w:t>
            </w:r>
          </w:p>
          <w:p w14:paraId="08454170" w14:textId="77777777" w:rsidR="005601C7" w:rsidRPr="00A42039" w:rsidRDefault="005601C7" w:rsidP="005601C7">
            <w:pPr>
              <w:pStyle w:val="ListBullet"/>
              <w:numPr>
                <w:ilvl w:val="0"/>
                <w:numId w:val="10"/>
              </w:numPr>
              <w:spacing w:after="0"/>
              <w:rPr>
                <w:rFonts w:cs="Calibri"/>
              </w:rPr>
            </w:pPr>
            <w:r w:rsidRPr="00A42039">
              <w:rPr>
                <w:rFonts w:cs="Calibri"/>
              </w:rPr>
              <w:t>side gallop</w:t>
            </w:r>
          </w:p>
          <w:p w14:paraId="63EC26A6" w14:textId="77777777" w:rsidR="005601C7" w:rsidRPr="00A42039" w:rsidRDefault="005601C7" w:rsidP="005601C7">
            <w:pPr>
              <w:pBdr>
                <w:top w:val="none" w:sz="0" w:space="0" w:color="auto"/>
                <w:left w:val="none" w:sz="0" w:space="0" w:color="auto"/>
                <w:bottom w:val="none" w:sz="0" w:space="0" w:color="auto"/>
                <w:right w:val="none" w:sz="0" w:space="0" w:color="auto"/>
                <w:between w:val="none" w:sz="0" w:space="0" w:color="auto"/>
                <w:bar w:val="none" w:sz="0" w:color="auto"/>
              </w:pBdr>
              <w:rPr>
                <w:rFonts w:cs="Calibri"/>
                <w:szCs w:val="20"/>
              </w:rPr>
            </w:pPr>
            <w:r w:rsidRPr="00A42039">
              <w:rPr>
                <w:rFonts w:cs="Calibri"/>
                <w:szCs w:val="20"/>
              </w:rPr>
              <w:t xml:space="preserve">Object control </w:t>
            </w:r>
          </w:p>
          <w:p w14:paraId="75939AA6" w14:textId="77777777" w:rsidR="005601C7" w:rsidRPr="00A42039" w:rsidRDefault="005601C7" w:rsidP="005601C7">
            <w:pPr>
              <w:pStyle w:val="ListBullet"/>
              <w:numPr>
                <w:ilvl w:val="0"/>
                <w:numId w:val="10"/>
              </w:numPr>
              <w:spacing w:after="0"/>
              <w:rPr>
                <w:rFonts w:cs="Calibri"/>
              </w:rPr>
            </w:pPr>
            <w:r w:rsidRPr="00A42039">
              <w:rPr>
                <w:rFonts w:cs="Calibri"/>
              </w:rPr>
              <w:t>one-handed strike</w:t>
            </w:r>
          </w:p>
          <w:p w14:paraId="1367CC09" w14:textId="77777777" w:rsidR="005601C7" w:rsidRDefault="005601C7" w:rsidP="005601C7">
            <w:pPr>
              <w:pStyle w:val="ListBullet"/>
              <w:numPr>
                <w:ilvl w:val="0"/>
                <w:numId w:val="10"/>
              </w:numPr>
              <w:spacing w:after="0"/>
              <w:rPr>
                <w:rFonts w:cs="Calibri"/>
              </w:rPr>
            </w:pPr>
            <w:r w:rsidRPr="00A42039">
              <w:rPr>
                <w:rFonts w:cs="Calibri"/>
              </w:rPr>
              <w:t>hand dribble</w:t>
            </w:r>
          </w:p>
          <w:p w14:paraId="7AD00E78" w14:textId="3558314B" w:rsidR="005601C7" w:rsidRPr="005601C7" w:rsidRDefault="005601C7" w:rsidP="005601C7">
            <w:pPr>
              <w:pStyle w:val="ListBullet"/>
              <w:numPr>
                <w:ilvl w:val="0"/>
                <w:numId w:val="10"/>
              </w:numPr>
              <w:spacing w:after="0"/>
              <w:rPr>
                <w:rFonts w:cs="Calibri"/>
              </w:rPr>
            </w:pPr>
            <w:r w:rsidRPr="005601C7">
              <w:rPr>
                <w:rFonts w:cs="Calibri"/>
                <w:szCs w:val="22"/>
              </w:rPr>
              <w:t>ball bounce and catch</w:t>
            </w:r>
          </w:p>
        </w:tc>
      </w:tr>
      <w:tr w:rsidR="005601C7" w:rsidRPr="003257D1" w14:paraId="7CA4D116" w14:textId="77777777" w:rsidTr="005601C7">
        <w:trPr>
          <w:trHeight w:val="796"/>
        </w:trPr>
        <w:tc>
          <w:tcPr>
            <w:tcW w:w="4664" w:type="dxa"/>
          </w:tcPr>
          <w:p w14:paraId="572FBAA5" w14:textId="77777777" w:rsidR="005601C7" w:rsidRPr="00A42039" w:rsidRDefault="005601C7" w:rsidP="005601C7">
            <w:pPr>
              <w:pBdr>
                <w:top w:val="none" w:sz="0" w:space="0" w:color="auto"/>
                <w:left w:val="none" w:sz="0" w:space="0" w:color="auto"/>
                <w:bottom w:val="none" w:sz="0" w:space="0" w:color="auto"/>
                <w:right w:val="none" w:sz="0" w:space="0" w:color="auto"/>
                <w:between w:val="none" w:sz="0" w:space="0" w:color="auto"/>
                <w:bar w:val="none" w:sz="0" w:color="auto"/>
              </w:pBdr>
              <w:rPr>
                <w:rFonts w:cs="Calibri"/>
                <w:szCs w:val="20"/>
              </w:rPr>
            </w:pPr>
            <w:r w:rsidRPr="00A42039">
              <w:rPr>
                <w:rFonts w:cs="Calibri"/>
                <w:szCs w:val="20"/>
              </w:rPr>
              <w:t>Apply fine and gross motor skills, play, and structured activities in increasingly complex patterns</w:t>
            </w:r>
          </w:p>
          <w:p w14:paraId="7ADC442F" w14:textId="77777777" w:rsidR="005601C7" w:rsidRPr="00CA5DD3" w:rsidRDefault="005601C7" w:rsidP="005601C7">
            <w:pPr>
              <w:spacing w:line="271" w:lineRule="auto"/>
              <w:rPr>
                <w:rFonts w:asciiTheme="minorHAnsi" w:eastAsia="Arial" w:hAnsiTheme="minorHAnsi" w:cstheme="minorHAnsi"/>
                <w:bCs/>
                <w:position w:val="-2"/>
                <w:szCs w:val="20"/>
              </w:rPr>
            </w:pPr>
          </w:p>
        </w:tc>
        <w:tc>
          <w:tcPr>
            <w:tcW w:w="4668" w:type="dxa"/>
          </w:tcPr>
          <w:p w14:paraId="6F30AFD7" w14:textId="5D1831FE" w:rsidR="005601C7" w:rsidRPr="00CA5DD3" w:rsidRDefault="005601C7" w:rsidP="005601C7">
            <w:pPr>
              <w:spacing w:line="271" w:lineRule="auto"/>
              <w:rPr>
                <w:rFonts w:asciiTheme="minorHAnsi" w:eastAsia="Arial" w:hAnsiTheme="minorHAnsi" w:cstheme="minorHAnsi"/>
                <w:position w:val="-2"/>
                <w:szCs w:val="20"/>
              </w:rPr>
            </w:pPr>
            <w:r w:rsidRPr="00A42039">
              <w:rPr>
                <w:rFonts w:cs="Calibri"/>
                <w:szCs w:val="20"/>
              </w:rPr>
              <w:t>Apply and consolidate fine and gross motor skills previously learnt through minor games and play situations</w:t>
            </w:r>
          </w:p>
        </w:tc>
        <w:tc>
          <w:tcPr>
            <w:tcW w:w="4786" w:type="dxa"/>
          </w:tcPr>
          <w:p w14:paraId="39D6B32E" w14:textId="0442C640" w:rsidR="005601C7" w:rsidRPr="00CA5DD3" w:rsidRDefault="005601C7" w:rsidP="005601C7">
            <w:pPr>
              <w:pBdr>
                <w:top w:val="none" w:sz="0" w:space="0" w:color="auto"/>
                <w:left w:val="none" w:sz="0" w:space="0" w:color="auto"/>
                <w:bottom w:val="none" w:sz="0" w:space="0" w:color="auto"/>
                <w:right w:val="none" w:sz="0" w:space="0" w:color="auto"/>
                <w:between w:val="none" w:sz="0" w:space="0" w:color="auto"/>
                <w:bar w:val="none" w:sz="0" w:color="auto"/>
              </w:pBdr>
              <w:spacing w:line="271" w:lineRule="auto"/>
              <w:rPr>
                <w:rFonts w:eastAsia="Calibri" w:cs="Arial"/>
                <w:szCs w:val="20"/>
              </w:rPr>
            </w:pPr>
            <w:r w:rsidRPr="00A42039">
              <w:rPr>
                <w:rFonts w:cs="Calibri"/>
                <w:szCs w:val="20"/>
              </w:rPr>
              <w:t xml:space="preserve">Apply and consolidate movement skills previously learnt through game and play situations </w:t>
            </w:r>
          </w:p>
        </w:tc>
      </w:tr>
      <w:tr w:rsidR="005601C7" w:rsidRPr="003257D1" w14:paraId="4F9EE718" w14:textId="77777777" w:rsidTr="005601C7">
        <w:tc>
          <w:tcPr>
            <w:tcW w:w="4664" w:type="dxa"/>
          </w:tcPr>
          <w:p w14:paraId="3811ABFA" w14:textId="6214FC0B" w:rsidR="005601C7" w:rsidRPr="00CA5DD3" w:rsidRDefault="005601C7" w:rsidP="005601C7">
            <w:pPr>
              <w:spacing w:line="271" w:lineRule="auto"/>
              <w:rPr>
                <w:rFonts w:asciiTheme="minorHAnsi" w:eastAsia="Arial" w:hAnsiTheme="minorHAnsi" w:cstheme="minorHAnsi"/>
                <w:bCs/>
                <w:position w:val="-2"/>
                <w:szCs w:val="20"/>
              </w:rPr>
            </w:pPr>
            <w:r w:rsidRPr="007F6EAB">
              <w:rPr>
                <w:rFonts w:asciiTheme="minorHAnsi" w:eastAsia="Arial" w:hAnsiTheme="minorHAnsi" w:cstheme="minorHAnsi"/>
                <w:szCs w:val="20"/>
                <w:u w:color="000000"/>
              </w:rPr>
              <w:t>No content</w:t>
            </w:r>
          </w:p>
        </w:tc>
        <w:tc>
          <w:tcPr>
            <w:tcW w:w="4668" w:type="dxa"/>
          </w:tcPr>
          <w:p w14:paraId="18FF62A5" w14:textId="5A161700" w:rsidR="005601C7" w:rsidRPr="00CA5DD3" w:rsidRDefault="005601C7" w:rsidP="005601C7">
            <w:pPr>
              <w:spacing w:line="271" w:lineRule="auto"/>
              <w:rPr>
                <w:rFonts w:asciiTheme="minorHAnsi" w:eastAsia="Arial" w:hAnsiTheme="minorHAnsi" w:cstheme="minorHAnsi"/>
                <w:position w:val="-2"/>
                <w:szCs w:val="20"/>
              </w:rPr>
            </w:pPr>
            <w:r w:rsidRPr="007F6EAB">
              <w:rPr>
                <w:rFonts w:asciiTheme="minorHAnsi" w:eastAsia="Arial" w:hAnsiTheme="minorHAnsi" w:cstheme="minorHAnsi"/>
                <w:szCs w:val="20"/>
                <w:u w:color="000000"/>
              </w:rPr>
              <w:t>No content</w:t>
            </w:r>
          </w:p>
        </w:tc>
        <w:tc>
          <w:tcPr>
            <w:tcW w:w="4786" w:type="dxa"/>
          </w:tcPr>
          <w:p w14:paraId="18780685" w14:textId="1C7D2F26" w:rsidR="005601C7" w:rsidRPr="00CA5DD3" w:rsidRDefault="005601C7" w:rsidP="005601C7">
            <w:pPr>
              <w:pBdr>
                <w:top w:val="none" w:sz="0" w:space="0" w:color="auto"/>
                <w:left w:val="none" w:sz="0" w:space="0" w:color="auto"/>
                <w:bottom w:val="none" w:sz="0" w:space="0" w:color="auto"/>
                <w:right w:val="none" w:sz="0" w:space="0" w:color="auto"/>
                <w:between w:val="none" w:sz="0" w:space="0" w:color="auto"/>
                <w:bar w:val="none" w:sz="0" w:color="auto"/>
              </w:pBdr>
              <w:spacing w:line="271" w:lineRule="auto"/>
              <w:rPr>
                <w:rFonts w:eastAsia="Calibri" w:cs="Arial"/>
                <w:szCs w:val="20"/>
              </w:rPr>
            </w:pPr>
            <w:r w:rsidRPr="007F6EAB">
              <w:rPr>
                <w:rFonts w:asciiTheme="minorHAnsi" w:eastAsia="Arial" w:hAnsiTheme="minorHAnsi" w:cstheme="minorHAnsi"/>
                <w:szCs w:val="20"/>
                <w:u w:color="000000"/>
              </w:rPr>
              <w:t>No content</w:t>
            </w:r>
          </w:p>
        </w:tc>
      </w:tr>
      <w:tr w:rsidR="005601C7" w:rsidRPr="003257D1" w14:paraId="5D9F5505" w14:textId="77777777" w:rsidTr="005601C7">
        <w:trPr>
          <w:trHeight w:val="796"/>
        </w:trPr>
        <w:tc>
          <w:tcPr>
            <w:tcW w:w="4664" w:type="dxa"/>
          </w:tcPr>
          <w:p w14:paraId="7FF2E9B9" w14:textId="77777777" w:rsidR="005601C7" w:rsidRPr="00A42039" w:rsidRDefault="005601C7" w:rsidP="005601C7">
            <w:pPr>
              <w:pBdr>
                <w:top w:val="none" w:sz="0" w:space="0" w:color="auto"/>
                <w:left w:val="none" w:sz="0" w:space="0" w:color="auto"/>
                <w:bottom w:val="none" w:sz="0" w:space="0" w:color="auto"/>
                <w:right w:val="none" w:sz="0" w:space="0" w:color="auto"/>
                <w:between w:val="none" w:sz="0" w:space="0" w:color="auto"/>
                <w:bar w:val="none" w:sz="0" w:color="auto"/>
              </w:pBdr>
              <w:rPr>
                <w:rFonts w:cs="Calibri"/>
                <w:szCs w:val="20"/>
              </w:rPr>
            </w:pPr>
            <w:r w:rsidRPr="00A42039">
              <w:rPr>
                <w:rFonts w:cs="Calibri"/>
                <w:szCs w:val="20"/>
              </w:rPr>
              <w:t>Movement skills combining elements of effort, space and time</w:t>
            </w:r>
          </w:p>
          <w:p w14:paraId="24FD62C2" w14:textId="77777777" w:rsidR="005601C7" w:rsidRPr="00A42039" w:rsidRDefault="005601C7" w:rsidP="005601C7">
            <w:pPr>
              <w:pBdr>
                <w:top w:val="none" w:sz="0" w:space="0" w:color="auto"/>
                <w:left w:val="none" w:sz="0" w:space="0" w:color="auto"/>
                <w:bottom w:val="none" w:sz="0" w:space="0" w:color="auto"/>
                <w:right w:val="none" w:sz="0" w:space="0" w:color="auto"/>
                <w:between w:val="none" w:sz="0" w:space="0" w:color="auto"/>
                <w:bar w:val="none" w:sz="0" w:color="auto"/>
              </w:pBdr>
              <w:rPr>
                <w:rFonts w:cs="Calibri"/>
                <w:szCs w:val="20"/>
              </w:rPr>
            </w:pPr>
            <w:r w:rsidRPr="00A42039">
              <w:rPr>
                <w:rFonts w:cs="Calibri"/>
                <w:szCs w:val="20"/>
              </w:rPr>
              <w:t>For example:</w:t>
            </w:r>
          </w:p>
          <w:p w14:paraId="75533D68" w14:textId="77777777" w:rsidR="005601C7" w:rsidRDefault="005601C7" w:rsidP="005601C7">
            <w:pPr>
              <w:pStyle w:val="ListBullet"/>
              <w:numPr>
                <w:ilvl w:val="0"/>
                <w:numId w:val="10"/>
              </w:numPr>
              <w:spacing w:after="0"/>
              <w:rPr>
                <w:rFonts w:cs="Calibri"/>
              </w:rPr>
            </w:pPr>
            <w:r w:rsidRPr="00A42039">
              <w:rPr>
                <w:rFonts w:cs="Calibri"/>
              </w:rPr>
              <w:t>awareness of space</w:t>
            </w:r>
          </w:p>
          <w:p w14:paraId="5B36E0A3" w14:textId="41BC714C" w:rsidR="005601C7" w:rsidRPr="005601C7" w:rsidRDefault="005601C7" w:rsidP="005601C7">
            <w:pPr>
              <w:pStyle w:val="ListBullet"/>
              <w:numPr>
                <w:ilvl w:val="0"/>
                <w:numId w:val="10"/>
              </w:numPr>
              <w:spacing w:after="0"/>
              <w:rPr>
                <w:rFonts w:cs="Calibri"/>
              </w:rPr>
            </w:pPr>
            <w:r w:rsidRPr="005601C7">
              <w:rPr>
                <w:rFonts w:cs="Calibri"/>
                <w:szCs w:val="22"/>
              </w:rPr>
              <w:t xml:space="preserve">ways to move in different playing spaces, </w:t>
            </w:r>
            <w:r w:rsidRPr="005601C7">
              <w:rPr>
                <w:rFonts w:cs="Calibri"/>
                <w:szCs w:val="22"/>
              </w:rPr>
              <w:lastRenderedPageBreak/>
              <w:t>including in natural environments</w:t>
            </w:r>
          </w:p>
        </w:tc>
        <w:tc>
          <w:tcPr>
            <w:tcW w:w="4668" w:type="dxa"/>
          </w:tcPr>
          <w:p w14:paraId="6AFDB14D" w14:textId="77777777" w:rsidR="005601C7" w:rsidRPr="00A42039" w:rsidRDefault="005601C7" w:rsidP="005601C7">
            <w:pPr>
              <w:pBdr>
                <w:top w:val="none" w:sz="0" w:space="0" w:color="auto"/>
                <w:left w:val="none" w:sz="0" w:space="0" w:color="auto"/>
                <w:bottom w:val="none" w:sz="0" w:space="0" w:color="auto"/>
                <w:right w:val="none" w:sz="0" w:space="0" w:color="auto"/>
                <w:between w:val="none" w:sz="0" w:space="0" w:color="auto"/>
                <w:bar w:val="none" w:sz="0" w:color="auto"/>
              </w:pBdr>
              <w:rPr>
                <w:rFonts w:cs="Calibri"/>
                <w:szCs w:val="20"/>
              </w:rPr>
            </w:pPr>
            <w:r w:rsidRPr="00A42039">
              <w:rPr>
                <w:rFonts w:cs="Calibri"/>
                <w:szCs w:val="20"/>
              </w:rPr>
              <w:lastRenderedPageBreak/>
              <w:t>Movement skills that combine the elements of effort, space and time</w:t>
            </w:r>
          </w:p>
          <w:p w14:paraId="2187BD07" w14:textId="77777777" w:rsidR="005601C7" w:rsidRPr="00A42039" w:rsidRDefault="005601C7" w:rsidP="005601C7">
            <w:pPr>
              <w:pBdr>
                <w:top w:val="none" w:sz="0" w:space="0" w:color="auto"/>
                <w:left w:val="none" w:sz="0" w:space="0" w:color="auto"/>
                <w:bottom w:val="none" w:sz="0" w:space="0" w:color="auto"/>
                <w:right w:val="none" w:sz="0" w:space="0" w:color="auto"/>
                <w:between w:val="none" w:sz="0" w:space="0" w:color="auto"/>
                <w:bar w:val="none" w:sz="0" w:color="auto"/>
              </w:pBdr>
              <w:rPr>
                <w:rFonts w:cs="Calibri"/>
                <w:szCs w:val="20"/>
              </w:rPr>
            </w:pPr>
            <w:r w:rsidRPr="00A42039">
              <w:rPr>
                <w:rFonts w:cs="Calibri"/>
                <w:szCs w:val="20"/>
              </w:rPr>
              <w:t>For example:</w:t>
            </w:r>
          </w:p>
          <w:p w14:paraId="232B0325" w14:textId="77777777" w:rsidR="005601C7" w:rsidRDefault="005601C7" w:rsidP="005601C7">
            <w:pPr>
              <w:pStyle w:val="ListBullet"/>
              <w:numPr>
                <w:ilvl w:val="0"/>
                <w:numId w:val="10"/>
              </w:numPr>
              <w:spacing w:after="0"/>
              <w:rPr>
                <w:rFonts w:cs="Calibri"/>
              </w:rPr>
            </w:pPr>
            <w:r w:rsidRPr="00A42039">
              <w:rPr>
                <w:rFonts w:cs="Calibri"/>
              </w:rPr>
              <w:t>changes in direction and speed when using locomotor and non-locomotor skills</w:t>
            </w:r>
          </w:p>
          <w:p w14:paraId="6354A434" w14:textId="25A0C179" w:rsidR="005601C7" w:rsidRPr="005601C7" w:rsidRDefault="005601C7" w:rsidP="005601C7">
            <w:pPr>
              <w:pStyle w:val="ListBullet"/>
              <w:numPr>
                <w:ilvl w:val="0"/>
                <w:numId w:val="10"/>
              </w:numPr>
              <w:spacing w:after="0"/>
              <w:rPr>
                <w:rFonts w:cs="Calibri"/>
              </w:rPr>
            </w:pPr>
            <w:r w:rsidRPr="005601C7">
              <w:rPr>
                <w:rFonts w:cs="Calibri"/>
                <w:szCs w:val="22"/>
              </w:rPr>
              <w:lastRenderedPageBreak/>
              <w:t>using different types of equipment to create an original game or solve a movement challenge, including in natural environments</w:t>
            </w:r>
          </w:p>
        </w:tc>
        <w:tc>
          <w:tcPr>
            <w:tcW w:w="4786" w:type="dxa"/>
          </w:tcPr>
          <w:p w14:paraId="718A14A4" w14:textId="77777777" w:rsidR="005601C7" w:rsidRPr="00A42039" w:rsidRDefault="005601C7" w:rsidP="005601C7">
            <w:pPr>
              <w:pBdr>
                <w:top w:val="none" w:sz="0" w:space="0" w:color="auto"/>
                <w:left w:val="none" w:sz="0" w:space="0" w:color="auto"/>
                <w:bottom w:val="none" w:sz="0" w:space="0" w:color="auto"/>
                <w:right w:val="none" w:sz="0" w:space="0" w:color="auto"/>
                <w:between w:val="none" w:sz="0" w:space="0" w:color="auto"/>
                <w:bar w:val="none" w:sz="0" w:color="auto"/>
              </w:pBdr>
              <w:rPr>
                <w:rFonts w:cs="Calibri"/>
                <w:szCs w:val="20"/>
              </w:rPr>
            </w:pPr>
            <w:r w:rsidRPr="00A42039">
              <w:rPr>
                <w:rFonts w:cs="Calibri"/>
                <w:szCs w:val="20"/>
              </w:rPr>
              <w:lastRenderedPageBreak/>
              <w:t>Movement skills that combine the elements of effort, space and time</w:t>
            </w:r>
          </w:p>
          <w:p w14:paraId="5946D9CD" w14:textId="77777777" w:rsidR="005601C7" w:rsidRPr="00A42039" w:rsidRDefault="005601C7" w:rsidP="005601C7">
            <w:pPr>
              <w:pBdr>
                <w:top w:val="none" w:sz="0" w:space="0" w:color="auto"/>
                <w:left w:val="none" w:sz="0" w:space="0" w:color="auto"/>
                <w:bottom w:val="none" w:sz="0" w:space="0" w:color="auto"/>
                <w:right w:val="none" w:sz="0" w:space="0" w:color="auto"/>
                <w:between w:val="none" w:sz="0" w:space="0" w:color="auto"/>
                <w:bar w:val="none" w:sz="0" w:color="auto"/>
              </w:pBdr>
              <w:rPr>
                <w:rFonts w:cs="Calibri"/>
                <w:szCs w:val="20"/>
              </w:rPr>
            </w:pPr>
            <w:r w:rsidRPr="00A42039">
              <w:rPr>
                <w:rFonts w:cs="Calibri"/>
                <w:szCs w:val="20"/>
              </w:rPr>
              <w:t>For example:</w:t>
            </w:r>
          </w:p>
          <w:p w14:paraId="0E1E81FD" w14:textId="77777777" w:rsidR="005601C7" w:rsidRPr="00A42039" w:rsidRDefault="005601C7" w:rsidP="005601C7">
            <w:pPr>
              <w:pStyle w:val="ListBullet"/>
              <w:numPr>
                <w:ilvl w:val="0"/>
                <w:numId w:val="10"/>
              </w:numPr>
              <w:spacing w:after="0"/>
              <w:rPr>
                <w:rFonts w:cs="Calibri"/>
              </w:rPr>
            </w:pPr>
            <w:r w:rsidRPr="00A42039">
              <w:rPr>
                <w:rFonts w:cs="Calibri"/>
              </w:rPr>
              <w:t>playing new games</w:t>
            </w:r>
          </w:p>
          <w:p w14:paraId="1A3482DD" w14:textId="77777777" w:rsidR="005601C7" w:rsidRDefault="005601C7" w:rsidP="005601C7">
            <w:pPr>
              <w:pStyle w:val="ListBullet"/>
              <w:numPr>
                <w:ilvl w:val="0"/>
                <w:numId w:val="10"/>
              </w:numPr>
              <w:spacing w:after="0"/>
              <w:rPr>
                <w:rFonts w:cs="Calibri"/>
              </w:rPr>
            </w:pPr>
            <w:r w:rsidRPr="00A42039">
              <w:rPr>
                <w:rFonts w:cs="Calibri"/>
              </w:rPr>
              <w:t>changing rules in familiar games</w:t>
            </w:r>
          </w:p>
          <w:p w14:paraId="412C5AAC" w14:textId="0D3DE2DA" w:rsidR="005601C7" w:rsidRPr="005601C7" w:rsidRDefault="005601C7" w:rsidP="005601C7">
            <w:pPr>
              <w:pStyle w:val="ListBullet"/>
              <w:numPr>
                <w:ilvl w:val="0"/>
                <w:numId w:val="10"/>
              </w:numPr>
              <w:spacing w:after="0"/>
              <w:rPr>
                <w:rFonts w:cs="Calibri"/>
              </w:rPr>
            </w:pPr>
            <w:r w:rsidRPr="005601C7">
              <w:rPr>
                <w:rFonts w:cs="Calibri"/>
                <w:szCs w:val="22"/>
              </w:rPr>
              <w:lastRenderedPageBreak/>
              <w:t>playing games for enjoyment in a range of settings, including in natural environments</w:t>
            </w:r>
          </w:p>
        </w:tc>
      </w:tr>
    </w:tbl>
    <w:p w14:paraId="7225C300" w14:textId="499B74F2" w:rsidR="00C51F1A" w:rsidRPr="003257D1" w:rsidRDefault="00C51F1A" w:rsidP="00A70205">
      <w:pPr>
        <w:pStyle w:val="Heading2"/>
        <w:keepNext/>
      </w:pPr>
      <w:bookmarkStart w:id="17" w:name="_Toc159339654"/>
      <w:r w:rsidRPr="003257D1">
        <w:lastRenderedPageBreak/>
        <w:t>Sub-strand: Understanding movement</w:t>
      </w:r>
      <w:bookmarkEnd w:id="17"/>
      <w:r w:rsidRPr="003257D1">
        <w:t xml:space="preserve"> </w:t>
      </w:r>
    </w:p>
    <w:tbl>
      <w:tblPr>
        <w:tblStyle w:val="TableGrid"/>
        <w:tblW w:w="14118" w:type="dxa"/>
        <w:tblInd w:w="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113" w:type="dxa"/>
          <w:bottom w:w="113" w:type="dxa"/>
        </w:tblCellMar>
        <w:tblLook w:val="04A0" w:firstRow="1" w:lastRow="0" w:firstColumn="1" w:lastColumn="0" w:noHBand="0" w:noVBand="1"/>
      </w:tblPr>
      <w:tblGrid>
        <w:gridCol w:w="4664"/>
        <w:gridCol w:w="4668"/>
        <w:gridCol w:w="4786"/>
      </w:tblGrid>
      <w:tr w:rsidR="00C51F1A" w:rsidRPr="003257D1" w14:paraId="5E2F4F98" w14:textId="77777777" w:rsidTr="005601C7">
        <w:trPr>
          <w:trHeight w:val="227"/>
          <w:tblHeader/>
        </w:trPr>
        <w:tc>
          <w:tcPr>
            <w:tcW w:w="4664" w:type="dxa"/>
            <w:shd w:val="clear" w:color="auto" w:fill="auto"/>
            <w:vAlign w:val="center"/>
          </w:tcPr>
          <w:p w14:paraId="2DB6D149" w14:textId="77777777" w:rsidR="00C51F1A" w:rsidRPr="003257D1" w:rsidRDefault="00C51F1A" w:rsidP="00310117">
            <w:pPr>
              <w:pStyle w:val="Heading3"/>
              <w:jc w:val="left"/>
            </w:pPr>
            <w:r w:rsidRPr="003257D1">
              <w:t>Pre-primary</w:t>
            </w:r>
          </w:p>
        </w:tc>
        <w:tc>
          <w:tcPr>
            <w:tcW w:w="4668" w:type="dxa"/>
            <w:shd w:val="clear" w:color="auto" w:fill="auto"/>
            <w:vAlign w:val="center"/>
          </w:tcPr>
          <w:p w14:paraId="5987A1C7" w14:textId="77777777" w:rsidR="00C51F1A" w:rsidRPr="003257D1" w:rsidRDefault="00C51F1A" w:rsidP="00310117">
            <w:pPr>
              <w:pStyle w:val="Heading3"/>
              <w:jc w:val="left"/>
            </w:pPr>
            <w:r w:rsidRPr="003257D1">
              <w:t>Year 1</w:t>
            </w:r>
          </w:p>
        </w:tc>
        <w:tc>
          <w:tcPr>
            <w:tcW w:w="4786" w:type="dxa"/>
            <w:shd w:val="clear" w:color="auto" w:fill="auto"/>
            <w:vAlign w:val="center"/>
          </w:tcPr>
          <w:p w14:paraId="43563B57" w14:textId="77777777" w:rsidR="00C51F1A" w:rsidRPr="003257D1" w:rsidRDefault="00C51F1A" w:rsidP="00310117">
            <w:pPr>
              <w:pStyle w:val="Heading3"/>
              <w:jc w:val="left"/>
            </w:pPr>
            <w:r w:rsidRPr="003257D1">
              <w:t>Year 2</w:t>
            </w:r>
          </w:p>
        </w:tc>
      </w:tr>
      <w:tr w:rsidR="005601C7" w:rsidRPr="003257D1" w14:paraId="4A8283BF" w14:textId="77777777" w:rsidTr="005601C7">
        <w:trPr>
          <w:trHeight w:val="796"/>
        </w:trPr>
        <w:tc>
          <w:tcPr>
            <w:tcW w:w="4664" w:type="dxa"/>
          </w:tcPr>
          <w:p w14:paraId="580D7600" w14:textId="0FB7C3F6" w:rsidR="005601C7" w:rsidRPr="00CA5DD3" w:rsidRDefault="005601C7" w:rsidP="006F27EB">
            <w:pPr>
              <w:spacing w:after="120"/>
              <w:rPr>
                <w:rFonts w:asciiTheme="minorHAnsi" w:eastAsia="Calibri" w:hAnsiTheme="minorHAnsi" w:cstheme="minorHAnsi"/>
                <w:bdr w:val="none" w:sz="0" w:space="0" w:color="auto"/>
              </w:rPr>
            </w:pPr>
            <w:r w:rsidRPr="00804F30">
              <w:rPr>
                <w:rFonts w:asciiTheme="minorHAnsi" w:eastAsia="Calibri" w:hAnsiTheme="minorHAnsi" w:cstheme="minorHAnsi"/>
                <w:szCs w:val="20"/>
              </w:rPr>
              <w:t xml:space="preserve">Ways in which safe and active play, and regular physical activity keep individuals healthy and well </w:t>
            </w:r>
          </w:p>
        </w:tc>
        <w:tc>
          <w:tcPr>
            <w:tcW w:w="4668" w:type="dxa"/>
          </w:tcPr>
          <w:p w14:paraId="17E57003" w14:textId="77777777" w:rsidR="005601C7" w:rsidRPr="00804F30" w:rsidRDefault="005601C7" w:rsidP="005601C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Cs w:val="20"/>
              </w:rPr>
            </w:pPr>
            <w:r w:rsidRPr="00804F30">
              <w:rPr>
                <w:rFonts w:asciiTheme="minorHAnsi" w:eastAsia="Calibri" w:hAnsiTheme="minorHAnsi" w:cstheme="minorHAnsi"/>
                <w:szCs w:val="20"/>
              </w:rPr>
              <w:t>Ways in which the body reacts during moderate physical activity</w:t>
            </w:r>
          </w:p>
          <w:p w14:paraId="5806ED0B" w14:textId="77777777" w:rsidR="005601C7" w:rsidRPr="00804F30" w:rsidRDefault="005601C7" w:rsidP="005601C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Cs w:val="20"/>
              </w:rPr>
            </w:pPr>
            <w:r w:rsidRPr="00804F30">
              <w:rPr>
                <w:rFonts w:asciiTheme="minorHAnsi" w:eastAsia="Calibri" w:hAnsiTheme="minorHAnsi" w:cstheme="minorHAnsi"/>
                <w:szCs w:val="20"/>
              </w:rPr>
              <w:t>For example:</w:t>
            </w:r>
          </w:p>
          <w:p w14:paraId="39D5D020" w14:textId="77777777" w:rsidR="005601C7" w:rsidRDefault="005601C7" w:rsidP="005601C7">
            <w:pPr>
              <w:pStyle w:val="ListBullet"/>
              <w:numPr>
                <w:ilvl w:val="0"/>
                <w:numId w:val="10"/>
              </w:numPr>
            </w:pPr>
            <w:r w:rsidRPr="00804F30">
              <w:t xml:space="preserve">raised heart rate </w:t>
            </w:r>
          </w:p>
          <w:p w14:paraId="1774BA8A" w14:textId="00362FD6" w:rsidR="005601C7" w:rsidRPr="005601C7" w:rsidRDefault="005601C7" w:rsidP="005601C7">
            <w:pPr>
              <w:pStyle w:val="ListBullet"/>
              <w:numPr>
                <w:ilvl w:val="0"/>
                <w:numId w:val="10"/>
              </w:numPr>
            </w:pPr>
            <w:r w:rsidRPr="005601C7">
              <w:rPr>
                <w:szCs w:val="22"/>
              </w:rPr>
              <w:t>increased breathing rate</w:t>
            </w:r>
          </w:p>
        </w:tc>
        <w:tc>
          <w:tcPr>
            <w:tcW w:w="4786" w:type="dxa"/>
          </w:tcPr>
          <w:p w14:paraId="68E1B143" w14:textId="77777777" w:rsidR="005601C7" w:rsidRPr="00804F30" w:rsidRDefault="005601C7" w:rsidP="005601C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Cs w:val="20"/>
              </w:rPr>
            </w:pPr>
            <w:r w:rsidRPr="00804F30">
              <w:rPr>
                <w:rFonts w:asciiTheme="minorHAnsi" w:eastAsia="Calibri" w:hAnsiTheme="minorHAnsi" w:cstheme="minorHAnsi"/>
                <w:szCs w:val="20"/>
              </w:rPr>
              <w:t>Physical, mental and emotional responses to physical activity</w:t>
            </w:r>
          </w:p>
          <w:p w14:paraId="355A34C7" w14:textId="77777777" w:rsidR="005601C7" w:rsidRPr="00804F30" w:rsidRDefault="005601C7" w:rsidP="005601C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Cs w:val="20"/>
              </w:rPr>
            </w:pPr>
            <w:r w:rsidRPr="00804F30">
              <w:rPr>
                <w:rFonts w:asciiTheme="minorHAnsi" w:eastAsia="Calibri" w:hAnsiTheme="minorHAnsi" w:cstheme="minorHAnsi"/>
                <w:szCs w:val="20"/>
              </w:rPr>
              <w:t>For example:</w:t>
            </w:r>
          </w:p>
          <w:p w14:paraId="60A77D2C" w14:textId="77777777" w:rsidR="005601C7" w:rsidRPr="00804F30" w:rsidRDefault="005601C7" w:rsidP="005601C7">
            <w:pPr>
              <w:pStyle w:val="ListBullet"/>
              <w:numPr>
                <w:ilvl w:val="0"/>
                <w:numId w:val="10"/>
              </w:numPr>
            </w:pPr>
            <w:r w:rsidRPr="00804F30">
              <w:t>positive responses</w:t>
            </w:r>
          </w:p>
          <w:p w14:paraId="1479FABF" w14:textId="77777777" w:rsidR="005601C7" w:rsidRPr="00804F30" w:rsidRDefault="005601C7" w:rsidP="005601C7">
            <w:pPr>
              <w:pStyle w:val="ListBullet"/>
              <w:numPr>
                <w:ilvl w:val="0"/>
                <w:numId w:val="10"/>
              </w:numPr>
            </w:pPr>
            <w:r w:rsidRPr="00804F30">
              <w:t>negative responses</w:t>
            </w:r>
          </w:p>
          <w:p w14:paraId="26952B3C" w14:textId="77777777" w:rsidR="005601C7" w:rsidRPr="00804F30" w:rsidRDefault="005601C7" w:rsidP="005601C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Cs w:val="20"/>
              </w:rPr>
            </w:pPr>
            <w:r w:rsidRPr="00804F30">
              <w:rPr>
                <w:rFonts w:asciiTheme="minorHAnsi" w:eastAsia="Calibri" w:hAnsiTheme="minorHAnsi" w:cstheme="minorHAnsi"/>
                <w:szCs w:val="20"/>
              </w:rPr>
              <w:t>Physical changes to the body when exercising</w:t>
            </w:r>
          </w:p>
          <w:p w14:paraId="43A858F7" w14:textId="77777777" w:rsidR="005601C7" w:rsidRDefault="005601C7" w:rsidP="005601C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Cs w:val="20"/>
              </w:rPr>
            </w:pPr>
            <w:r w:rsidRPr="00804F30">
              <w:rPr>
                <w:rFonts w:asciiTheme="minorHAnsi" w:eastAsia="Calibri" w:hAnsiTheme="minorHAnsi" w:cstheme="minorHAnsi"/>
                <w:szCs w:val="20"/>
              </w:rPr>
              <w:t>For example:</w:t>
            </w:r>
          </w:p>
          <w:p w14:paraId="7425001E" w14:textId="1744E262" w:rsidR="005601C7" w:rsidRPr="005601C7" w:rsidRDefault="005601C7" w:rsidP="005601C7">
            <w:pPr>
              <w:pStyle w:val="ListBullet"/>
              <w:numPr>
                <w:ilvl w:val="0"/>
                <w:numId w:val="10"/>
              </w:numPr>
              <w:spacing w:after="0"/>
            </w:pPr>
            <w:r w:rsidRPr="005601C7">
              <w:rPr>
                <w:szCs w:val="22"/>
              </w:rPr>
              <w:t>sweating</w:t>
            </w:r>
          </w:p>
        </w:tc>
      </w:tr>
      <w:tr w:rsidR="005601C7" w:rsidRPr="003257D1" w14:paraId="351DDC72" w14:textId="77777777" w:rsidTr="005601C7">
        <w:trPr>
          <w:trHeight w:val="796"/>
        </w:trPr>
        <w:tc>
          <w:tcPr>
            <w:tcW w:w="4664" w:type="dxa"/>
          </w:tcPr>
          <w:p w14:paraId="60EEB090" w14:textId="77777777" w:rsidR="005601C7" w:rsidRPr="00804F30" w:rsidRDefault="005601C7" w:rsidP="005601C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Cs w:val="20"/>
              </w:rPr>
            </w:pPr>
            <w:r w:rsidRPr="00804F30">
              <w:rPr>
                <w:rFonts w:asciiTheme="minorHAnsi" w:eastAsia="Calibri" w:hAnsiTheme="minorHAnsi" w:cstheme="minorHAnsi"/>
                <w:szCs w:val="20"/>
              </w:rPr>
              <w:t>Rules when participating in physical activities</w:t>
            </w:r>
          </w:p>
          <w:p w14:paraId="3FF87AED" w14:textId="77777777" w:rsidR="005601C7" w:rsidRPr="00804F30" w:rsidRDefault="005601C7" w:rsidP="005601C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Cs w:val="20"/>
              </w:rPr>
            </w:pPr>
            <w:r w:rsidRPr="00804F30">
              <w:rPr>
                <w:rFonts w:asciiTheme="minorHAnsi" w:eastAsia="Calibri" w:hAnsiTheme="minorHAnsi" w:cstheme="minorHAnsi"/>
                <w:szCs w:val="20"/>
              </w:rPr>
              <w:t>For example:</w:t>
            </w:r>
          </w:p>
          <w:p w14:paraId="3A909E2E" w14:textId="77777777" w:rsidR="005601C7" w:rsidRPr="00804F30" w:rsidRDefault="005601C7" w:rsidP="005601C7">
            <w:pPr>
              <w:pStyle w:val="ListBullet"/>
              <w:numPr>
                <w:ilvl w:val="0"/>
                <w:numId w:val="10"/>
              </w:numPr>
              <w:spacing w:after="0"/>
            </w:pPr>
            <w:r w:rsidRPr="00804F30">
              <w:t>use of boundaries</w:t>
            </w:r>
          </w:p>
          <w:p w14:paraId="49A72037" w14:textId="77777777" w:rsidR="005601C7" w:rsidRDefault="005601C7" w:rsidP="005601C7">
            <w:pPr>
              <w:pStyle w:val="ListBullet"/>
              <w:numPr>
                <w:ilvl w:val="0"/>
                <w:numId w:val="10"/>
              </w:numPr>
              <w:spacing w:after="0"/>
            </w:pPr>
            <w:r w:rsidRPr="00804F30">
              <w:t>safe use of appropriate equipment</w:t>
            </w:r>
          </w:p>
          <w:p w14:paraId="540432BE" w14:textId="2AA2FBEB" w:rsidR="005601C7" w:rsidRPr="005601C7" w:rsidRDefault="005601C7" w:rsidP="005601C7">
            <w:pPr>
              <w:pStyle w:val="ListBullet"/>
              <w:numPr>
                <w:ilvl w:val="0"/>
                <w:numId w:val="10"/>
              </w:numPr>
              <w:spacing w:after="0"/>
            </w:pPr>
            <w:r w:rsidRPr="005601C7">
              <w:rPr>
                <w:szCs w:val="22"/>
              </w:rPr>
              <w:t>responding to a whistle and/or commands/ instructions</w:t>
            </w:r>
          </w:p>
        </w:tc>
        <w:tc>
          <w:tcPr>
            <w:tcW w:w="4668" w:type="dxa"/>
          </w:tcPr>
          <w:p w14:paraId="401B887A" w14:textId="399DEB3C" w:rsidR="005601C7" w:rsidRPr="00CA5DD3" w:rsidRDefault="005601C7" w:rsidP="005601C7">
            <w:pPr>
              <w:spacing w:after="120"/>
              <w:rPr>
                <w:rFonts w:eastAsia="Calibri"/>
                <w:szCs w:val="20"/>
              </w:rPr>
            </w:pPr>
            <w:r w:rsidRPr="00804F30">
              <w:rPr>
                <w:rFonts w:asciiTheme="minorHAnsi" w:eastAsia="Calibri" w:hAnsiTheme="minorHAnsi" w:cstheme="minorHAnsi"/>
                <w:szCs w:val="20"/>
              </w:rPr>
              <w:t>Simple rules and fair play in partner or group activities, and minor games</w:t>
            </w:r>
          </w:p>
        </w:tc>
        <w:tc>
          <w:tcPr>
            <w:tcW w:w="4786" w:type="dxa"/>
          </w:tcPr>
          <w:p w14:paraId="7A561F2E" w14:textId="77777777" w:rsidR="005601C7" w:rsidRPr="00804F30" w:rsidRDefault="005601C7" w:rsidP="005601C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Cs w:val="20"/>
              </w:rPr>
            </w:pPr>
            <w:r w:rsidRPr="00804F30">
              <w:rPr>
                <w:rFonts w:asciiTheme="minorHAnsi" w:eastAsia="Calibri" w:hAnsiTheme="minorHAnsi" w:cstheme="minorHAnsi"/>
                <w:szCs w:val="20"/>
              </w:rPr>
              <w:t>Importance of rules and fair play in partner or group activities, and in a range of minor games and physical activities</w:t>
            </w:r>
          </w:p>
          <w:p w14:paraId="54F733C0" w14:textId="77777777" w:rsidR="005601C7" w:rsidRPr="00804F30" w:rsidRDefault="005601C7" w:rsidP="005601C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Cs w:val="20"/>
              </w:rPr>
            </w:pPr>
            <w:r w:rsidRPr="00804F30">
              <w:rPr>
                <w:rFonts w:asciiTheme="minorHAnsi" w:eastAsia="Calibri" w:hAnsiTheme="minorHAnsi" w:cstheme="minorHAnsi"/>
                <w:szCs w:val="20"/>
              </w:rPr>
              <w:t>For example:</w:t>
            </w:r>
          </w:p>
          <w:p w14:paraId="7B4F87E8" w14:textId="590C763B" w:rsidR="005601C7" w:rsidRPr="009C4C6C" w:rsidRDefault="005601C7" w:rsidP="009C4C6C">
            <w:pPr>
              <w:pStyle w:val="ListBullet"/>
              <w:numPr>
                <w:ilvl w:val="0"/>
                <w:numId w:val="10"/>
              </w:numPr>
              <w:spacing w:after="0"/>
            </w:pPr>
            <w:r w:rsidRPr="009C4C6C">
              <w:rPr>
                <w:szCs w:val="22"/>
              </w:rPr>
              <w:t>rules are part of a game and keep it fair</w:t>
            </w:r>
            <w:r w:rsidRPr="009C4C6C">
              <w:rPr>
                <w:rFonts w:asciiTheme="minorHAnsi" w:hAnsiTheme="minorHAnsi"/>
                <w:szCs w:val="22"/>
              </w:rPr>
              <w:t xml:space="preserve"> and equitable</w:t>
            </w:r>
          </w:p>
        </w:tc>
      </w:tr>
    </w:tbl>
    <w:p w14:paraId="41CACF91" w14:textId="77777777" w:rsidR="001150C1" w:rsidRPr="003257D1" w:rsidRDefault="001150C1" w:rsidP="001150C1"/>
    <w:p w14:paraId="6B47F52D" w14:textId="77777777" w:rsidR="001150C1" w:rsidRPr="003257D1" w:rsidRDefault="001150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Light" w:eastAsia="Calibri" w:hAnsi="Calibri Light" w:cs="Calibri Light"/>
          <w:b/>
          <w:bCs/>
          <w:color w:val="FFFFFF" w:themeColor="background1"/>
          <w:sz w:val="28"/>
          <w:szCs w:val="28"/>
          <w:u w:color="000000"/>
        </w:rPr>
      </w:pPr>
      <w:r w:rsidRPr="003257D1">
        <w:br w:type="page"/>
      </w:r>
    </w:p>
    <w:p w14:paraId="2A994731" w14:textId="1C89BDED" w:rsidR="00C51F1A" w:rsidRPr="003257D1" w:rsidRDefault="00C51F1A" w:rsidP="00C51F1A">
      <w:pPr>
        <w:pStyle w:val="Heading2"/>
      </w:pPr>
      <w:bookmarkStart w:id="18" w:name="_Toc159339655"/>
      <w:r w:rsidRPr="003257D1">
        <w:lastRenderedPageBreak/>
        <w:t>Sub-strand: Interpersonal skills</w:t>
      </w:r>
      <w:bookmarkEnd w:id="18"/>
      <w:r w:rsidRPr="003257D1">
        <w:t xml:space="preserve"> </w:t>
      </w:r>
    </w:p>
    <w:tbl>
      <w:tblPr>
        <w:tblStyle w:val="TableGrid"/>
        <w:tblW w:w="14118" w:type="dxa"/>
        <w:tblInd w:w="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113" w:type="dxa"/>
          <w:bottom w:w="113" w:type="dxa"/>
        </w:tblCellMar>
        <w:tblLook w:val="04A0" w:firstRow="1" w:lastRow="0" w:firstColumn="1" w:lastColumn="0" w:noHBand="0" w:noVBand="1"/>
      </w:tblPr>
      <w:tblGrid>
        <w:gridCol w:w="4664"/>
        <w:gridCol w:w="4668"/>
        <w:gridCol w:w="4786"/>
      </w:tblGrid>
      <w:tr w:rsidR="00C51F1A" w:rsidRPr="003257D1" w14:paraId="175DEBF8" w14:textId="77777777" w:rsidTr="00CA5DD3">
        <w:trPr>
          <w:trHeight w:val="227"/>
          <w:tblHeader/>
        </w:trPr>
        <w:tc>
          <w:tcPr>
            <w:tcW w:w="4664" w:type="dxa"/>
            <w:shd w:val="clear" w:color="auto" w:fill="auto"/>
            <w:vAlign w:val="center"/>
          </w:tcPr>
          <w:p w14:paraId="554CEB55" w14:textId="77777777" w:rsidR="00C51F1A" w:rsidRPr="003257D1" w:rsidRDefault="00C51F1A" w:rsidP="00310117">
            <w:pPr>
              <w:pStyle w:val="Heading3"/>
              <w:jc w:val="left"/>
            </w:pPr>
            <w:r w:rsidRPr="003257D1">
              <w:t>Pre-primary</w:t>
            </w:r>
          </w:p>
        </w:tc>
        <w:tc>
          <w:tcPr>
            <w:tcW w:w="4668" w:type="dxa"/>
            <w:shd w:val="clear" w:color="auto" w:fill="auto"/>
            <w:vAlign w:val="center"/>
          </w:tcPr>
          <w:p w14:paraId="02ECEF21" w14:textId="77777777" w:rsidR="00C51F1A" w:rsidRPr="003257D1" w:rsidRDefault="00C51F1A" w:rsidP="00310117">
            <w:pPr>
              <w:pStyle w:val="Heading3"/>
              <w:jc w:val="left"/>
            </w:pPr>
            <w:r w:rsidRPr="003257D1">
              <w:t>Year 1</w:t>
            </w:r>
          </w:p>
        </w:tc>
        <w:tc>
          <w:tcPr>
            <w:tcW w:w="4786" w:type="dxa"/>
            <w:shd w:val="clear" w:color="auto" w:fill="auto"/>
            <w:vAlign w:val="center"/>
          </w:tcPr>
          <w:p w14:paraId="569E70E5" w14:textId="77777777" w:rsidR="00C51F1A" w:rsidRPr="003257D1" w:rsidRDefault="00C51F1A" w:rsidP="00310117">
            <w:pPr>
              <w:pStyle w:val="Heading3"/>
              <w:jc w:val="left"/>
            </w:pPr>
            <w:r w:rsidRPr="003257D1">
              <w:t>Year 2</w:t>
            </w:r>
          </w:p>
        </w:tc>
      </w:tr>
      <w:tr w:rsidR="00CA5DD3" w:rsidRPr="003257D1" w14:paraId="6A96A7DE" w14:textId="77777777" w:rsidTr="00CA5DD3">
        <w:trPr>
          <w:trHeight w:val="796"/>
        </w:trPr>
        <w:tc>
          <w:tcPr>
            <w:tcW w:w="4664" w:type="dxa"/>
          </w:tcPr>
          <w:p w14:paraId="1F0B8F9D" w14:textId="77777777" w:rsidR="00CA5DD3" w:rsidRPr="00804F30" w:rsidRDefault="00CA5DD3" w:rsidP="00CA5DD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Cs w:val="20"/>
              </w:rPr>
            </w:pPr>
            <w:r w:rsidRPr="00804F30">
              <w:rPr>
                <w:rFonts w:asciiTheme="minorHAnsi" w:eastAsia="Calibri" w:hAnsiTheme="minorHAnsi" w:cstheme="minorHAnsi"/>
                <w:szCs w:val="20"/>
              </w:rPr>
              <w:t>Cooperation skills when participating in physical activities, including partners, small groups and whole class</w:t>
            </w:r>
          </w:p>
          <w:p w14:paraId="19913BE6" w14:textId="77777777" w:rsidR="00CA5DD3" w:rsidRPr="00804F30" w:rsidRDefault="00CA5DD3" w:rsidP="00CA5DD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Cs w:val="20"/>
              </w:rPr>
            </w:pPr>
            <w:r w:rsidRPr="00804F30">
              <w:rPr>
                <w:rFonts w:asciiTheme="minorHAnsi" w:eastAsia="Calibri" w:hAnsiTheme="minorHAnsi" w:cstheme="minorHAnsi"/>
                <w:szCs w:val="20"/>
              </w:rPr>
              <w:t>For example:</w:t>
            </w:r>
          </w:p>
          <w:p w14:paraId="57B64750" w14:textId="77777777" w:rsidR="00CA5DD3" w:rsidRDefault="00CA5DD3" w:rsidP="00CA5DD3">
            <w:pPr>
              <w:pStyle w:val="ListBullet"/>
              <w:numPr>
                <w:ilvl w:val="0"/>
                <w:numId w:val="10"/>
              </w:numPr>
              <w:spacing w:after="0"/>
            </w:pPr>
            <w:r w:rsidRPr="00804F30">
              <w:t>taking turns and sharing roles during physical activities</w:t>
            </w:r>
          </w:p>
          <w:p w14:paraId="09324D5B" w14:textId="045BFAEF" w:rsidR="00CA5DD3" w:rsidRPr="00CA5DD3" w:rsidRDefault="00CA5DD3" w:rsidP="00CA5DD3">
            <w:pPr>
              <w:pStyle w:val="ListBullet"/>
              <w:numPr>
                <w:ilvl w:val="0"/>
                <w:numId w:val="10"/>
              </w:numPr>
              <w:spacing w:after="0"/>
            </w:pPr>
            <w:r w:rsidRPr="00CA5DD3">
              <w:rPr>
                <w:szCs w:val="22"/>
              </w:rPr>
              <w:t>sharing equipment fairly</w:t>
            </w:r>
          </w:p>
        </w:tc>
        <w:tc>
          <w:tcPr>
            <w:tcW w:w="4668" w:type="dxa"/>
          </w:tcPr>
          <w:p w14:paraId="61C69E2A" w14:textId="77777777" w:rsidR="00CA5DD3" w:rsidRPr="00804F30" w:rsidRDefault="00CA5DD3" w:rsidP="00CA5DD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Cs w:val="20"/>
              </w:rPr>
            </w:pPr>
            <w:r w:rsidRPr="00804F30">
              <w:rPr>
                <w:rFonts w:asciiTheme="minorHAnsi" w:eastAsia="Calibri" w:hAnsiTheme="minorHAnsi" w:cstheme="minorHAnsi"/>
                <w:szCs w:val="20"/>
              </w:rPr>
              <w:t>Cooperation skills in partner and group work during physical activity practices</w:t>
            </w:r>
          </w:p>
          <w:p w14:paraId="1BAE925E" w14:textId="77777777" w:rsidR="00CA5DD3" w:rsidRDefault="00CA5DD3" w:rsidP="00CA5DD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Cs w:val="20"/>
              </w:rPr>
            </w:pPr>
            <w:r w:rsidRPr="00804F30">
              <w:rPr>
                <w:rFonts w:asciiTheme="minorHAnsi" w:eastAsia="Calibri" w:hAnsiTheme="minorHAnsi" w:cstheme="minorHAnsi"/>
                <w:szCs w:val="20"/>
              </w:rPr>
              <w:t>For example:</w:t>
            </w:r>
          </w:p>
          <w:p w14:paraId="69CE61BD" w14:textId="31514737" w:rsidR="00CA5DD3" w:rsidRPr="005601C7" w:rsidRDefault="00CA5DD3" w:rsidP="005601C7">
            <w:pPr>
              <w:pStyle w:val="ListBullet"/>
              <w:numPr>
                <w:ilvl w:val="0"/>
                <w:numId w:val="10"/>
              </w:numPr>
              <w:spacing w:after="0"/>
            </w:pPr>
            <w:r w:rsidRPr="005601C7">
              <w:rPr>
                <w:szCs w:val="22"/>
              </w:rPr>
              <w:t>encouraging teammates</w:t>
            </w:r>
          </w:p>
        </w:tc>
        <w:tc>
          <w:tcPr>
            <w:tcW w:w="4786" w:type="dxa"/>
          </w:tcPr>
          <w:p w14:paraId="7BE657E5" w14:textId="77777777" w:rsidR="00CA5DD3" w:rsidRPr="00804F30" w:rsidRDefault="00CA5DD3" w:rsidP="00CA5DD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Cs w:val="20"/>
              </w:rPr>
            </w:pPr>
            <w:r w:rsidRPr="00804F30">
              <w:rPr>
                <w:rFonts w:asciiTheme="minorHAnsi" w:eastAsia="Calibri" w:hAnsiTheme="minorHAnsi" w:cstheme="minorHAnsi"/>
                <w:szCs w:val="20"/>
              </w:rPr>
              <w:t>Positive choices when participating in group activities</w:t>
            </w:r>
          </w:p>
          <w:p w14:paraId="4EC6DEC2" w14:textId="77777777" w:rsidR="00CA5DD3" w:rsidRPr="00804F30" w:rsidRDefault="00CA5DD3" w:rsidP="00CA5DD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Cs w:val="20"/>
              </w:rPr>
            </w:pPr>
            <w:r w:rsidRPr="00804F30">
              <w:rPr>
                <w:rFonts w:asciiTheme="minorHAnsi" w:eastAsia="Calibri" w:hAnsiTheme="minorHAnsi" w:cstheme="minorHAnsi"/>
                <w:szCs w:val="20"/>
              </w:rPr>
              <w:t>For example:</w:t>
            </w:r>
          </w:p>
          <w:p w14:paraId="3E5C87FA" w14:textId="77777777" w:rsidR="00CA5DD3" w:rsidRPr="00804F30" w:rsidRDefault="00CA5DD3" w:rsidP="00CA5DD3">
            <w:pPr>
              <w:pStyle w:val="ListBullet"/>
              <w:numPr>
                <w:ilvl w:val="0"/>
                <w:numId w:val="10"/>
              </w:numPr>
              <w:spacing w:after="0"/>
            </w:pPr>
            <w:r w:rsidRPr="00804F30">
              <w:t>dealing with winning and losing</w:t>
            </w:r>
          </w:p>
          <w:p w14:paraId="1AFF268A" w14:textId="77777777" w:rsidR="00CA5DD3" w:rsidRDefault="00CA5DD3" w:rsidP="00CA5DD3">
            <w:pPr>
              <w:pStyle w:val="ListBullet"/>
              <w:numPr>
                <w:ilvl w:val="0"/>
                <w:numId w:val="10"/>
              </w:numPr>
              <w:spacing w:after="0"/>
            </w:pPr>
            <w:r w:rsidRPr="00804F30">
              <w:t>affirming differences</w:t>
            </w:r>
          </w:p>
          <w:p w14:paraId="2D888D04" w14:textId="20F9675D" w:rsidR="00CA5DD3" w:rsidRPr="00CA5DD3" w:rsidRDefault="00CA5DD3" w:rsidP="00CA5DD3">
            <w:pPr>
              <w:pStyle w:val="ListBullet"/>
              <w:numPr>
                <w:ilvl w:val="0"/>
                <w:numId w:val="10"/>
              </w:numPr>
              <w:spacing w:after="0"/>
            </w:pPr>
            <w:r w:rsidRPr="00CA5DD3">
              <w:rPr>
                <w:szCs w:val="22"/>
              </w:rPr>
              <w:t>demonstrating respect for all players and officials</w:t>
            </w:r>
          </w:p>
        </w:tc>
      </w:tr>
    </w:tbl>
    <w:p w14:paraId="61BC5DE3" w14:textId="77777777" w:rsidR="00C51F1A" w:rsidRPr="00C51F1A" w:rsidRDefault="00C51F1A" w:rsidP="006560FB"/>
    <w:sectPr w:rsidR="00C51F1A" w:rsidRPr="00C51F1A" w:rsidSect="008F5DB4">
      <w:footerReference w:type="first" r:id="rId22"/>
      <w:pgSz w:w="16838" w:h="11906" w:orient="landscape" w:code="9"/>
      <w:pgMar w:top="1440" w:right="1440" w:bottom="1440"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AB46A" w14:textId="77777777" w:rsidR="00613938" w:rsidRPr="003257D1" w:rsidRDefault="00613938" w:rsidP="002F4C9F">
      <w:pPr>
        <w:spacing w:line="240" w:lineRule="auto"/>
      </w:pPr>
      <w:r w:rsidRPr="003257D1">
        <w:separator/>
      </w:r>
    </w:p>
  </w:endnote>
  <w:endnote w:type="continuationSeparator" w:id="0">
    <w:p w14:paraId="6028AA00" w14:textId="77777777" w:rsidR="00613938" w:rsidRPr="003257D1" w:rsidRDefault="00613938" w:rsidP="002F4C9F">
      <w:pPr>
        <w:spacing w:line="240" w:lineRule="auto"/>
      </w:pPr>
      <w:r w:rsidRPr="003257D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28CFA" w14:textId="77777777" w:rsidR="00437968" w:rsidRPr="003257D1" w:rsidRDefault="00437968">
    <w:pPr>
      <w:pStyle w:val="Footer"/>
      <w:tabs>
        <w:tab w:val="right" w:pos="9638"/>
      </w:tabs>
      <w:rPr>
        <w:rFonts w:cs="Calibri"/>
        <w:sz w:val="18"/>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68CE8" w14:textId="77777777" w:rsidR="00CA5DD3" w:rsidRPr="00804F30" w:rsidRDefault="00C81041" w:rsidP="00EA7C32">
    <w:pPr>
      <w:pStyle w:val="Footer"/>
      <w:tabs>
        <w:tab w:val="clear" w:pos="4513"/>
        <w:tab w:val="clear" w:pos="9026"/>
        <w:tab w:val="left" w:pos="21830"/>
      </w:tabs>
      <w:ind w:left="-84"/>
      <w:rPr>
        <w:rFonts w:asciiTheme="minorHAnsi" w:hAnsiTheme="minorHAnsi" w:cstheme="minorHAnsi"/>
        <w:sz w:val="18"/>
        <w:szCs w:val="18"/>
      </w:rPr>
    </w:pPr>
    <w:sdt>
      <w:sdtPr>
        <w:rPr>
          <w:rFonts w:asciiTheme="minorHAnsi" w:hAnsiTheme="minorHAnsi" w:cstheme="minorHAnsi"/>
          <w:sz w:val="18"/>
          <w:szCs w:val="18"/>
        </w:rPr>
        <w:id w:val="2136288307"/>
        <w:docPartObj>
          <w:docPartGallery w:val="Page Numbers (Bottom of Page)"/>
          <w:docPartUnique/>
        </w:docPartObj>
      </w:sdtPr>
      <w:sdtEndPr/>
      <w:sdtContent>
        <w:sdt>
          <w:sdtPr>
            <w:rPr>
              <w:rFonts w:asciiTheme="minorHAnsi" w:hAnsiTheme="minorHAnsi" w:cstheme="minorHAnsi"/>
              <w:sz w:val="18"/>
              <w:szCs w:val="18"/>
            </w:rPr>
            <w:id w:val="465176119"/>
            <w:docPartObj>
              <w:docPartGallery w:val="Page Numbers (Bottom of Page)"/>
              <w:docPartUnique/>
            </w:docPartObj>
          </w:sdtPr>
          <w:sdtEndPr/>
          <w:sdtContent>
            <w:r w:rsidR="00CA5DD3" w:rsidRPr="00804F30">
              <w:rPr>
                <w:rFonts w:asciiTheme="minorHAnsi" w:hAnsiTheme="minorHAnsi" w:cstheme="minorHAnsi"/>
                <w:sz w:val="18"/>
                <w:szCs w:val="18"/>
              </w:rPr>
              <w:t xml:space="preserve">English| Scope and Sequence| Year P–10| Draft – not for distribution </w:t>
            </w:r>
          </w:sdtContent>
        </w:sdt>
        <w:r w:rsidR="00CA5DD3" w:rsidRPr="00804F30">
          <w:rPr>
            <w:rFonts w:asciiTheme="minorHAnsi" w:hAnsiTheme="minorHAnsi" w:cstheme="minorHAnsi"/>
            <w:sz w:val="18"/>
            <w:szCs w:val="18"/>
          </w:rPr>
          <w:ptab w:relativeTo="margin" w:alignment="right" w:leader="none"/>
        </w:r>
        <w:r w:rsidR="00CA5DD3" w:rsidRPr="00804F30">
          <w:rPr>
            <w:rFonts w:asciiTheme="minorHAnsi" w:hAnsiTheme="minorHAnsi" w:cstheme="minorHAnsi"/>
            <w:sz w:val="18"/>
            <w:szCs w:val="18"/>
          </w:rPr>
          <w:fldChar w:fldCharType="begin"/>
        </w:r>
        <w:r w:rsidR="00CA5DD3" w:rsidRPr="00804F30">
          <w:rPr>
            <w:rFonts w:asciiTheme="minorHAnsi" w:hAnsiTheme="minorHAnsi" w:cstheme="minorHAnsi"/>
            <w:sz w:val="18"/>
            <w:szCs w:val="18"/>
          </w:rPr>
          <w:instrText xml:space="preserve"> PAGE   \* MERGEFORMAT </w:instrText>
        </w:r>
        <w:r w:rsidR="00CA5DD3" w:rsidRPr="00804F30">
          <w:rPr>
            <w:rFonts w:asciiTheme="minorHAnsi" w:hAnsiTheme="minorHAnsi" w:cstheme="minorHAnsi"/>
            <w:sz w:val="18"/>
            <w:szCs w:val="18"/>
          </w:rPr>
          <w:fldChar w:fldCharType="separate"/>
        </w:r>
        <w:r w:rsidR="00CA5DD3" w:rsidRPr="00804F30">
          <w:rPr>
            <w:rFonts w:asciiTheme="minorHAnsi" w:hAnsiTheme="minorHAnsi" w:cstheme="minorHAnsi"/>
            <w:sz w:val="18"/>
            <w:szCs w:val="18"/>
          </w:rPr>
          <w:t>2</w:t>
        </w:r>
        <w:r w:rsidR="00CA5DD3" w:rsidRPr="00804F30">
          <w:rPr>
            <w:rFonts w:asciiTheme="minorHAnsi" w:hAnsiTheme="minorHAnsi" w:cstheme="minorHAnsi"/>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13E81" w14:textId="7424959B" w:rsidR="00CA5DD3" w:rsidRPr="00804F30" w:rsidRDefault="00CA5DD3" w:rsidP="008947FF">
    <w:pPr>
      <w:pStyle w:val="Footer"/>
      <w:tabs>
        <w:tab w:val="clear" w:pos="4513"/>
        <w:tab w:val="clear" w:pos="9026"/>
        <w:tab w:val="left" w:pos="1643"/>
      </w:tabs>
      <w:rPr>
        <w:rFonts w:asciiTheme="minorHAnsi" w:hAnsiTheme="minorHAnsi" w:cstheme="minorHAnsi"/>
        <w:sz w:val="18"/>
        <w:szCs w:val="18"/>
      </w:rPr>
    </w:pPr>
    <w:r w:rsidRPr="00804F30">
      <w:rPr>
        <w:rFonts w:asciiTheme="minorHAnsi" w:hAnsiTheme="minorHAnsi" w:cstheme="minorHAnsi"/>
        <w:sz w:val="18"/>
        <w:szCs w:val="18"/>
      </w:rPr>
      <w:t>2023/</w:t>
    </w:r>
    <w:r w:rsidR="009C4C6C">
      <w:rPr>
        <w:rFonts w:asciiTheme="minorHAnsi" w:hAnsiTheme="minorHAnsi" w:cstheme="minorHAnsi"/>
        <w:sz w:val="18"/>
        <w:szCs w:val="18"/>
      </w:rPr>
      <w:t>36082</w:t>
    </w:r>
    <w:r w:rsidRPr="00804F30">
      <w:rPr>
        <w:rFonts w:asciiTheme="minorHAnsi" w:hAnsiTheme="minorHAnsi" w:cstheme="minorHAnsi"/>
        <w:sz w:val="18"/>
        <w:szCs w:val="18"/>
      </w:rPr>
      <w:t>[v</w:t>
    </w:r>
    <w:r w:rsidR="009C4C6C">
      <w:rPr>
        <w:rFonts w:asciiTheme="minorHAnsi" w:hAnsiTheme="minorHAnsi" w:cstheme="minorHAnsi"/>
        <w:sz w:val="18"/>
        <w:szCs w:val="18"/>
      </w:rPr>
      <w:t>13</w:t>
    </w:r>
    <w:r w:rsidRPr="00804F30">
      <w:rPr>
        <w:rFonts w:asciiTheme="minorHAnsi" w:hAnsiTheme="minorHAnsi" w:cstheme="minorHAnsi"/>
        <w:sz w:val="18"/>
        <w:szCs w:val="18"/>
      </w:rPr>
      <w:t>]</w:t>
    </w:r>
    <w:r w:rsidRPr="00804F30">
      <w:rPr>
        <w:rFonts w:asciiTheme="minorHAnsi" w:hAnsiTheme="minorHAnsi" w:cstheme="minorHAnsi"/>
        <w:sz w:val="18"/>
        <w:szCs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00246" w14:textId="1DCEA28E" w:rsidR="00437968" w:rsidRPr="003257D1" w:rsidRDefault="00437968" w:rsidP="00B76FB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8F663" w14:textId="77777777" w:rsidR="00437968" w:rsidRPr="003257D1" w:rsidRDefault="0043796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150157777"/>
  <w:p w14:paraId="71E2ABE7" w14:textId="1E3C34EC" w:rsidR="00DD0B8E" w:rsidRPr="003257D1" w:rsidRDefault="00C81041" w:rsidP="00B76FB2">
    <w:pPr>
      <w:pStyle w:val="Footer"/>
    </w:pPr>
    <w:sdt>
      <w:sdtPr>
        <w:rPr>
          <w:sz w:val="18"/>
          <w:szCs w:val="18"/>
        </w:rPr>
        <w:id w:val="105864266"/>
        <w:docPartObj>
          <w:docPartGallery w:val="Page Numbers (Bottom of Page)"/>
          <w:docPartUnique/>
        </w:docPartObj>
      </w:sdtPr>
      <w:sdtEndPr/>
      <w:sdtContent>
        <w:r w:rsidR="00DD0B8E" w:rsidRPr="003257D1">
          <w:rPr>
            <w:sz w:val="18"/>
            <w:szCs w:val="18"/>
          </w:rPr>
          <w:t xml:space="preserve">Health and Physical Education | Scope and sequence | Pre-primary–Year 2 </w:t>
        </w:r>
        <w:r w:rsidR="00DD0B8E" w:rsidRPr="003257D1">
          <w:rPr>
            <w:rFonts w:cs="Calibri"/>
            <w:sz w:val="18"/>
            <w:szCs w:val="18"/>
          </w:rPr>
          <w:t>│</w:t>
        </w:r>
        <w:r w:rsidR="00DD0B8E" w:rsidRPr="003257D1">
          <w:rPr>
            <w:sz w:val="18"/>
            <w:szCs w:val="18"/>
          </w:rPr>
          <w:t xml:space="preserve"> </w:t>
        </w:r>
        <w:bookmarkStart w:id="8" w:name="_Hlk151977949"/>
        <w:r w:rsidR="00E4345E" w:rsidRPr="003257D1">
          <w:rPr>
            <w:sz w:val="18"/>
            <w:szCs w:val="18"/>
          </w:rPr>
          <w:t xml:space="preserve">For </w:t>
        </w:r>
        <w:r w:rsidR="003257D1" w:rsidRPr="003257D1">
          <w:rPr>
            <w:sz w:val="18"/>
            <w:szCs w:val="18"/>
          </w:rPr>
          <w:t>familiarisation in 2024</w:t>
        </w:r>
      </w:sdtContent>
    </w:sdt>
    <w:bookmarkEnd w:id="7"/>
    <w:bookmarkEnd w:id="8"/>
    <w:r w:rsidR="00DD0B8E" w:rsidRPr="003257D1">
      <w:rPr>
        <w:sz w:val="18"/>
        <w:szCs w:val="18"/>
      </w:rPr>
      <w:ptab w:relativeTo="margin" w:alignment="right" w:leader="none"/>
    </w:r>
    <w:r w:rsidR="00DD0B8E" w:rsidRPr="003257D1">
      <w:rPr>
        <w:sz w:val="18"/>
        <w:szCs w:val="18"/>
      </w:rPr>
      <w:fldChar w:fldCharType="begin"/>
    </w:r>
    <w:r w:rsidR="00DD0B8E" w:rsidRPr="003257D1">
      <w:rPr>
        <w:sz w:val="18"/>
        <w:szCs w:val="18"/>
      </w:rPr>
      <w:instrText xml:space="preserve"> PAGE   \* MERGEFORMAT </w:instrText>
    </w:r>
    <w:r w:rsidR="00DD0B8E" w:rsidRPr="003257D1">
      <w:rPr>
        <w:sz w:val="18"/>
        <w:szCs w:val="18"/>
      </w:rPr>
      <w:fldChar w:fldCharType="separate"/>
    </w:r>
    <w:r w:rsidR="00DD0B8E" w:rsidRPr="003257D1">
      <w:rPr>
        <w:sz w:val="18"/>
        <w:szCs w:val="18"/>
      </w:rPr>
      <w:t>6</w:t>
    </w:r>
    <w:r w:rsidR="00DD0B8E" w:rsidRPr="003257D1">
      <w:rPr>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0E8F0" w14:textId="5356F8FF" w:rsidR="00437968" w:rsidRPr="003257D1" w:rsidRDefault="005155FC" w:rsidP="005155FC">
    <w:pPr>
      <w:pStyle w:val="Footer"/>
      <w:tabs>
        <w:tab w:val="clear" w:pos="4513"/>
        <w:tab w:val="clear" w:pos="9026"/>
        <w:tab w:val="left" w:pos="21830"/>
      </w:tabs>
      <w:rPr>
        <w:rFonts w:cs="Calibri"/>
        <w:sz w:val="18"/>
        <w:szCs w:val="18"/>
      </w:rPr>
    </w:pPr>
    <w:r w:rsidRPr="003257D1">
      <w:rPr>
        <w:rFonts w:cs="Calibri"/>
        <w:sz w:val="18"/>
        <w:szCs w:val="18"/>
      </w:rPr>
      <w:t xml:space="preserve">Health and Physical Education </w:t>
    </w:r>
    <w:sdt>
      <w:sdtPr>
        <w:rPr>
          <w:rFonts w:cs="Calibri"/>
          <w:sz w:val="18"/>
          <w:szCs w:val="18"/>
        </w:rPr>
        <w:id w:val="733365195"/>
        <w:docPartObj>
          <w:docPartGallery w:val="Page Numbers (Bottom of Page)"/>
          <w:docPartUnique/>
        </w:docPartObj>
      </w:sdtPr>
      <w:sdtEndPr/>
      <w:sdtContent>
        <w:sdt>
          <w:sdtPr>
            <w:rPr>
              <w:rFonts w:cs="Calibri"/>
              <w:sz w:val="18"/>
              <w:szCs w:val="18"/>
            </w:rPr>
            <w:id w:val="684324420"/>
            <w:docPartObj>
              <w:docPartGallery w:val="Page Numbers (Bottom of Page)"/>
              <w:docPartUnique/>
            </w:docPartObj>
          </w:sdtPr>
          <w:sdtEndPr/>
          <w:sdtContent>
            <w:r w:rsidRPr="003257D1">
              <w:rPr>
                <w:rFonts w:cs="Calibri"/>
                <w:sz w:val="18"/>
                <w:szCs w:val="18"/>
              </w:rPr>
              <w:t xml:space="preserve">| </w:t>
            </w:r>
            <w:r w:rsidR="00427F14" w:rsidRPr="003257D1">
              <w:rPr>
                <w:sz w:val="18"/>
                <w:szCs w:val="18"/>
              </w:rPr>
              <w:t xml:space="preserve">Scope and sequence | Pre-primary–Year 2 </w:t>
            </w:r>
            <w:r w:rsidR="00427F14" w:rsidRPr="003257D1">
              <w:rPr>
                <w:rFonts w:cs="Calibri"/>
                <w:sz w:val="18"/>
                <w:szCs w:val="18"/>
              </w:rPr>
              <w:t>│</w:t>
            </w:r>
            <w:r w:rsidR="00427F14" w:rsidRPr="003257D1">
              <w:rPr>
                <w:sz w:val="18"/>
                <w:szCs w:val="18"/>
              </w:rPr>
              <w:t xml:space="preserve"> </w:t>
            </w:r>
            <w:r w:rsidR="001B03CE" w:rsidRPr="003257D1">
              <w:rPr>
                <w:sz w:val="18"/>
                <w:szCs w:val="18"/>
              </w:rPr>
              <w:t xml:space="preserve">Draft for consultation | </w:t>
            </w:r>
            <w:r w:rsidR="00427F14" w:rsidRPr="003257D1">
              <w:rPr>
                <w:sz w:val="18"/>
                <w:szCs w:val="18"/>
              </w:rPr>
              <w:t>Not for implementation</w:t>
            </w:r>
          </w:sdtContent>
        </w:sdt>
        <w:r w:rsidRPr="003257D1">
          <w:rPr>
            <w:rFonts w:cs="Calibri"/>
            <w:sz w:val="18"/>
            <w:szCs w:val="18"/>
          </w:rPr>
          <w:ptab w:relativeTo="margin" w:alignment="right" w:leader="none"/>
        </w:r>
        <w:r w:rsidRPr="003257D1">
          <w:rPr>
            <w:rFonts w:cs="Calibri"/>
            <w:sz w:val="18"/>
            <w:szCs w:val="18"/>
          </w:rPr>
          <w:fldChar w:fldCharType="begin"/>
        </w:r>
        <w:r w:rsidRPr="003257D1">
          <w:rPr>
            <w:rFonts w:cs="Calibri"/>
            <w:sz w:val="18"/>
            <w:szCs w:val="18"/>
          </w:rPr>
          <w:instrText xml:space="preserve"> PAGE   \* MERGEFORMAT </w:instrText>
        </w:r>
        <w:r w:rsidRPr="003257D1">
          <w:rPr>
            <w:rFonts w:cs="Calibri"/>
            <w:sz w:val="18"/>
            <w:szCs w:val="18"/>
          </w:rPr>
          <w:fldChar w:fldCharType="separate"/>
        </w:r>
        <w:r w:rsidR="002817D4" w:rsidRPr="003257D1">
          <w:rPr>
            <w:rFonts w:cs="Calibri"/>
            <w:sz w:val="18"/>
            <w:szCs w:val="18"/>
          </w:rPr>
          <w:t>1</w:t>
        </w:r>
        <w:r w:rsidRPr="003257D1">
          <w:rPr>
            <w:rFonts w:cs="Calibri"/>
            <w:sz w:val="18"/>
            <w:szCs w:val="18"/>
          </w:rPr>
          <w:fldChar w:fldCharType="end"/>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51224" w14:textId="24EA63B6" w:rsidR="00437968" w:rsidRPr="003257D1" w:rsidRDefault="00C81041">
    <w:pPr>
      <w:pStyle w:val="Footer"/>
      <w:rPr>
        <w:sz w:val="18"/>
        <w:szCs w:val="18"/>
      </w:rPr>
    </w:pPr>
    <w:sdt>
      <w:sdtPr>
        <w:rPr>
          <w:sz w:val="18"/>
          <w:szCs w:val="18"/>
        </w:rPr>
        <w:id w:val="172538118"/>
        <w:docPartObj>
          <w:docPartGallery w:val="Page Numbers (Bottom of Page)"/>
          <w:docPartUnique/>
        </w:docPartObj>
      </w:sdtPr>
      <w:sdtEndPr/>
      <w:sdtContent>
        <w:r w:rsidR="00B76FB2" w:rsidRPr="003257D1">
          <w:rPr>
            <w:sz w:val="18"/>
            <w:szCs w:val="18"/>
          </w:rPr>
          <w:t xml:space="preserve">Health and Physical Education | Scope and sequence | Pre-primary–Year 2 </w:t>
        </w:r>
        <w:r w:rsidR="00B76FB2" w:rsidRPr="003257D1">
          <w:rPr>
            <w:rFonts w:cs="Calibri"/>
            <w:sz w:val="18"/>
            <w:szCs w:val="18"/>
          </w:rPr>
          <w:t>│</w:t>
        </w:r>
        <w:r w:rsidR="00B76FB2" w:rsidRPr="003257D1">
          <w:rPr>
            <w:sz w:val="18"/>
            <w:szCs w:val="18"/>
          </w:rPr>
          <w:t xml:space="preserve"> </w:t>
        </w:r>
        <w:r w:rsidR="001D78BC" w:rsidRPr="003257D1">
          <w:rPr>
            <w:sz w:val="18"/>
            <w:szCs w:val="18"/>
          </w:rPr>
          <w:t xml:space="preserve">Draft for consultation | </w:t>
        </w:r>
        <w:r w:rsidR="00B76FB2" w:rsidRPr="003257D1">
          <w:rPr>
            <w:sz w:val="18"/>
            <w:szCs w:val="18"/>
          </w:rPr>
          <w:t>Not for implementation</w:t>
        </w:r>
      </w:sdtContent>
    </w:sdt>
    <w:r w:rsidR="00B76FB2" w:rsidRPr="003257D1">
      <w:rPr>
        <w:sz w:val="18"/>
        <w:szCs w:val="18"/>
      </w:rPr>
      <w:ptab w:relativeTo="margin" w:alignment="right" w:leader="none"/>
    </w:r>
    <w:r w:rsidR="00B76FB2" w:rsidRPr="003257D1">
      <w:rPr>
        <w:sz w:val="18"/>
        <w:szCs w:val="18"/>
      </w:rPr>
      <w:fldChar w:fldCharType="begin"/>
    </w:r>
    <w:r w:rsidR="00B76FB2" w:rsidRPr="003257D1">
      <w:rPr>
        <w:sz w:val="18"/>
        <w:szCs w:val="18"/>
      </w:rPr>
      <w:instrText xml:space="preserve"> PAGE   \* MERGEFORMAT </w:instrText>
    </w:r>
    <w:r w:rsidR="00B76FB2" w:rsidRPr="003257D1">
      <w:rPr>
        <w:sz w:val="18"/>
        <w:szCs w:val="18"/>
      </w:rPr>
      <w:fldChar w:fldCharType="separate"/>
    </w:r>
    <w:r w:rsidR="00B76FB2" w:rsidRPr="003257D1">
      <w:rPr>
        <w:sz w:val="18"/>
        <w:szCs w:val="18"/>
      </w:rPr>
      <w:t>1</w:t>
    </w:r>
    <w:r w:rsidR="00B76FB2" w:rsidRPr="003257D1">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092A7" w14:textId="77777777" w:rsidR="00613938" w:rsidRPr="003257D1" w:rsidRDefault="00613938" w:rsidP="002F4C9F">
      <w:pPr>
        <w:spacing w:line="240" w:lineRule="auto"/>
      </w:pPr>
      <w:r w:rsidRPr="003257D1">
        <w:separator/>
      </w:r>
    </w:p>
  </w:footnote>
  <w:footnote w:type="continuationSeparator" w:id="0">
    <w:p w14:paraId="195EC1F8" w14:textId="77777777" w:rsidR="00613938" w:rsidRPr="003257D1" w:rsidRDefault="00613938" w:rsidP="002F4C9F">
      <w:pPr>
        <w:spacing w:line="240" w:lineRule="auto"/>
      </w:pPr>
      <w:r w:rsidRPr="003257D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EFB89" w14:textId="77777777" w:rsidR="00437968" w:rsidRPr="003257D1" w:rsidRDefault="00C81041">
    <w:pPr>
      <w:pStyle w:val="Header"/>
    </w:pPr>
    <w:r>
      <w:pict w14:anchorId="5EFFC3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61094" o:spid="_x0000_s1026" type="#_x0000_t136" style="position:absolute;margin-left:0;margin-top:0;width:424.65pt;height:254.7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53CEA" w14:textId="77777777" w:rsidR="00437968" w:rsidRPr="003257D1" w:rsidRDefault="00C81041">
    <w:pPr>
      <w:pStyle w:val="BodyHeading"/>
      <w:framePr w:hSpace="0" w:wrap="auto" w:vAnchor="margin" w:hAnchor="text" w:yAlign="inline"/>
      <w:pBdr>
        <w:top w:val="nil"/>
        <w:left w:val="nil"/>
        <w:bottom w:val="nil"/>
        <w:right w:val="nil"/>
        <w:between w:val="nil"/>
        <w:bar w:val="nil"/>
      </w:pBdr>
      <w:rPr>
        <w:rFonts w:asciiTheme="minorHAnsi" w:hAnsiTheme="minorHAnsi" w:cstheme="minorHAnsi"/>
        <w:caps w:val="0"/>
        <w:color w:val="auto"/>
        <w:sz w:val="36"/>
      </w:rPr>
    </w:pPr>
    <w:r>
      <w:pict w14:anchorId="14FA39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61095" o:spid="_x0000_s1027" type="#_x0000_t136" style="position:absolute;margin-left:0;margin-top:0;width:424.65pt;height:254.7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D14236" w:rsidRPr="003257D1">
      <w:rPr>
        <w:rFonts w:asciiTheme="minorHAnsi" w:hAnsiTheme="minorHAnsi" w:cstheme="minorHAnsi"/>
        <w:caps w:val="0"/>
        <w:szCs w:val="20"/>
      </w:rPr>
      <w:t>Guide to reading this document</w:t>
    </w:r>
  </w:p>
  <w:p w14:paraId="540EA2C4" w14:textId="77777777" w:rsidR="00437968" w:rsidRPr="003257D1" w:rsidRDefault="00D1423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w:hAnsiTheme="minorHAnsi" w:cstheme="minorHAnsi"/>
        <w:position w:val="-2"/>
        <w:szCs w:val="22"/>
      </w:rPr>
    </w:pPr>
    <w:r w:rsidRPr="003257D1">
      <w:rPr>
        <w:rFonts w:asciiTheme="minorHAnsi" w:eastAsia="Arial" w:hAnsiTheme="minorHAnsi" w:cstheme="minorHAnsi"/>
        <w:position w:val="-2"/>
        <w:szCs w:val="22"/>
        <w:u w:val="single"/>
      </w:rPr>
      <w:t>Underlined text</w:t>
    </w:r>
    <w:r w:rsidRPr="003257D1">
      <w:rPr>
        <w:rFonts w:asciiTheme="minorHAnsi" w:eastAsia="Arial" w:hAnsiTheme="minorHAnsi" w:cstheme="minorHAnsi"/>
        <w:position w:val="-2"/>
        <w:szCs w:val="22"/>
      </w:rPr>
      <w:t xml:space="preserve"> has been used to highlight key changes between the current Western Australian curriculum and the Australian Curriculum version 9 (v9).</w:t>
    </w:r>
  </w:p>
  <w:p w14:paraId="5087172A" w14:textId="77777777" w:rsidR="00437968" w:rsidRPr="003257D1" w:rsidRDefault="00D14236">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eastAsia="Arial" w:hAnsiTheme="minorHAnsi" w:cstheme="minorHAnsi"/>
        <w:position w:val="-2"/>
        <w:szCs w:val="22"/>
      </w:rPr>
    </w:pPr>
    <w:r w:rsidRPr="003257D1">
      <w:rPr>
        <w:rFonts w:asciiTheme="minorHAnsi" w:eastAsia="Arial" w:hAnsiTheme="minorHAnsi" w:cstheme="minorHAnsi"/>
        <w:position w:val="-2"/>
        <w:szCs w:val="22"/>
      </w:rPr>
      <w:t xml:space="preserve">The proposed Western Australian curriculum is presented for consultation. In all cases it is either the Australian Curriculum v9 content or an adaptation of its language.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75F7F" w14:textId="77777777" w:rsidR="00437968" w:rsidRPr="003257D1" w:rsidRDefault="00D14236">
    <w:pPr>
      <w:pStyle w:val="Header"/>
      <w:rPr>
        <w:b/>
        <w:bCs/>
      </w:rPr>
    </w:pPr>
    <w:r w:rsidRPr="003257D1">
      <w:rPr>
        <w:b/>
        <w:bCs/>
        <w:noProof/>
        <w:bdr w:val="none" w:sz="0" w:space="0" w:color="auto"/>
        <w:lang w:eastAsia="en-AU"/>
      </w:rPr>
      <w:drawing>
        <wp:inline distT="0" distB="0" distL="0" distR="0" wp14:anchorId="2BF7FAC4" wp14:editId="635C0DAA">
          <wp:extent cx="8849995" cy="574675"/>
          <wp:effectExtent l="0" t="0" r="8255" b="0"/>
          <wp:docPr id="2276983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49995" cy="57467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DA861" w14:textId="77777777" w:rsidR="00CA5DD3" w:rsidRPr="00804F30" w:rsidRDefault="00C81041">
    <w:pPr>
      <w:pStyle w:val="Header"/>
    </w:pPr>
    <w:r>
      <w:pict w14:anchorId="1E4E25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61097" o:spid="_x0000_s1029" type="#_x0000_t136" style="position:absolute;margin-left:0;margin-top:0;width:424.65pt;height:254.7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F73D2" w14:textId="77777777" w:rsidR="00CA5DD3" w:rsidRPr="00804F30" w:rsidRDefault="00CA5DD3" w:rsidP="00B9562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0AF12" w14:textId="77777777" w:rsidR="00CA5DD3" w:rsidRPr="00804F30" w:rsidRDefault="00CA5DD3" w:rsidP="00EA3111">
    <w:pPr>
      <w:pStyle w:val="Header"/>
      <w:ind w:left="-28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1F4"/>
    <w:multiLevelType w:val="hybridMultilevel"/>
    <w:tmpl w:val="21063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E95C1B"/>
    <w:multiLevelType w:val="hybridMultilevel"/>
    <w:tmpl w:val="8FB20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D47B5"/>
    <w:multiLevelType w:val="hybridMultilevel"/>
    <w:tmpl w:val="C044669C"/>
    <w:lvl w:ilvl="0" w:tplc="D578F7F0">
      <w:numFmt w:val="bullet"/>
      <w:lvlText w:val="•"/>
      <w:lvlJc w:val="left"/>
      <w:pPr>
        <w:ind w:left="360" w:hanging="360"/>
      </w:pPr>
      <w:rPr>
        <w:rFonts w:ascii="Calibri" w:eastAsia="Calibri" w:hAnsi="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4CA66F0"/>
    <w:multiLevelType w:val="hybridMultilevel"/>
    <w:tmpl w:val="926847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5BA6226"/>
    <w:multiLevelType w:val="hybridMultilevel"/>
    <w:tmpl w:val="F10284DC"/>
    <w:lvl w:ilvl="0" w:tplc="7C3C99F4">
      <w:start w:val="1"/>
      <w:numFmt w:val="bullet"/>
      <w:lvlText w:val=""/>
      <w:lvlJc w:val="left"/>
      <w:pPr>
        <w:ind w:left="360" w:hanging="360"/>
      </w:pPr>
      <w:rPr>
        <w:rFonts w:ascii="Symbol" w:hAnsi="Symbol" w:hint="default"/>
        <w:strike w:val="0"/>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9A788B"/>
    <w:multiLevelType w:val="hybridMultilevel"/>
    <w:tmpl w:val="9C4E0522"/>
    <w:lvl w:ilvl="0" w:tplc="F01057C2">
      <w:start w:val="1"/>
      <w:numFmt w:val="bullet"/>
      <w:lvlText w:val=""/>
      <w:lvlJc w:val="left"/>
      <w:pPr>
        <w:ind w:left="360" w:hanging="360"/>
      </w:pPr>
      <w:rPr>
        <w:rFonts w:ascii="Symbol" w:hAnsi="Symbol" w:hint="default"/>
        <w:strike w:val="0"/>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7368C8"/>
    <w:multiLevelType w:val="hybridMultilevel"/>
    <w:tmpl w:val="26E69D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3CF12B3"/>
    <w:multiLevelType w:val="hybridMultilevel"/>
    <w:tmpl w:val="0674EA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5633DEB"/>
    <w:multiLevelType w:val="hybridMultilevel"/>
    <w:tmpl w:val="259416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5A9282C"/>
    <w:multiLevelType w:val="hybridMultilevel"/>
    <w:tmpl w:val="FD149F4E"/>
    <w:lvl w:ilvl="0" w:tplc="F01057C2">
      <w:start w:val="1"/>
      <w:numFmt w:val="bullet"/>
      <w:lvlText w:val=""/>
      <w:lvlJc w:val="left"/>
      <w:pPr>
        <w:ind w:left="360" w:hanging="360"/>
      </w:pPr>
      <w:rPr>
        <w:rFonts w:ascii="Symbol" w:hAnsi="Symbol" w:hint="default"/>
        <w:strike w:val="0"/>
        <w:color w:val="auto"/>
        <w:sz w:val="22"/>
        <w:szCs w:val="22"/>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75F467B"/>
    <w:multiLevelType w:val="hybridMultilevel"/>
    <w:tmpl w:val="3C32B0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781663D"/>
    <w:multiLevelType w:val="hybridMultilevel"/>
    <w:tmpl w:val="815AE236"/>
    <w:lvl w:ilvl="0" w:tplc="D578F7F0">
      <w:numFmt w:val="bullet"/>
      <w:lvlText w:val="•"/>
      <w:lvlJc w:val="left"/>
      <w:pPr>
        <w:ind w:left="360" w:hanging="360"/>
      </w:pPr>
      <w:rPr>
        <w:rFonts w:ascii="Calibri" w:eastAsia="Calibri" w:hAnsi="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EF31658"/>
    <w:multiLevelType w:val="hybridMultilevel"/>
    <w:tmpl w:val="F90847D6"/>
    <w:lvl w:ilvl="0" w:tplc="D578F7F0">
      <w:numFmt w:val="bullet"/>
      <w:lvlText w:val="•"/>
      <w:lvlJc w:val="left"/>
      <w:pPr>
        <w:ind w:left="360" w:hanging="360"/>
      </w:pPr>
      <w:rPr>
        <w:rFonts w:ascii="Calibri" w:eastAsia="Calibri" w:hAnsi="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FF954DA"/>
    <w:multiLevelType w:val="hybridMultilevel"/>
    <w:tmpl w:val="03AAF6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31D4928"/>
    <w:multiLevelType w:val="hybridMultilevel"/>
    <w:tmpl w:val="75BC22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3245CC3"/>
    <w:multiLevelType w:val="hybridMultilevel"/>
    <w:tmpl w:val="F0E2B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EF510C"/>
    <w:multiLevelType w:val="hybridMultilevel"/>
    <w:tmpl w:val="133A17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5D4665F"/>
    <w:multiLevelType w:val="hybridMultilevel"/>
    <w:tmpl w:val="494A1A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837E56"/>
    <w:multiLevelType w:val="hybridMultilevel"/>
    <w:tmpl w:val="EAC05D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1A36CE5"/>
    <w:multiLevelType w:val="hybridMultilevel"/>
    <w:tmpl w:val="D3F635F0"/>
    <w:lvl w:ilvl="0" w:tplc="F01057C2">
      <w:start w:val="1"/>
      <w:numFmt w:val="bullet"/>
      <w:lvlText w:val=""/>
      <w:lvlJc w:val="left"/>
      <w:pPr>
        <w:ind w:left="360" w:hanging="360"/>
      </w:pPr>
      <w:rPr>
        <w:rFonts w:ascii="Symbol" w:hAnsi="Symbol" w:hint="default"/>
        <w:strike w:val="0"/>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4E5921"/>
    <w:multiLevelType w:val="hybridMultilevel"/>
    <w:tmpl w:val="90D25C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4DE66F2"/>
    <w:multiLevelType w:val="hybridMultilevel"/>
    <w:tmpl w:val="5A828EA4"/>
    <w:lvl w:ilvl="0" w:tplc="D578F7F0">
      <w:numFmt w:val="bullet"/>
      <w:lvlText w:val="•"/>
      <w:lvlJc w:val="left"/>
      <w:pPr>
        <w:ind w:left="360" w:hanging="360"/>
      </w:pPr>
      <w:rPr>
        <w:rFonts w:ascii="Calibri" w:eastAsia="Calibri" w:hAnsi="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B724963"/>
    <w:multiLevelType w:val="hybridMultilevel"/>
    <w:tmpl w:val="2E10A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101B34"/>
    <w:multiLevelType w:val="hybridMultilevel"/>
    <w:tmpl w:val="0B6A59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3FC4CE1"/>
    <w:multiLevelType w:val="hybridMultilevel"/>
    <w:tmpl w:val="34E6C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592D70"/>
    <w:multiLevelType w:val="hybridMultilevel"/>
    <w:tmpl w:val="A4FCC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BCC0AD2"/>
    <w:multiLevelType w:val="hybridMultilevel"/>
    <w:tmpl w:val="33EAEA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5166B78"/>
    <w:multiLevelType w:val="hybridMultilevel"/>
    <w:tmpl w:val="69C4DE10"/>
    <w:lvl w:ilvl="0" w:tplc="D578F7F0">
      <w:numFmt w:val="bullet"/>
      <w:lvlText w:val="•"/>
      <w:lvlJc w:val="left"/>
      <w:pPr>
        <w:ind w:left="360" w:hanging="360"/>
      </w:pPr>
      <w:rPr>
        <w:rFonts w:ascii="Calibri" w:eastAsia="Calibri" w:hAnsi="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88B1331"/>
    <w:multiLevelType w:val="hybridMultilevel"/>
    <w:tmpl w:val="56E889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9183E70"/>
    <w:multiLevelType w:val="hybridMultilevel"/>
    <w:tmpl w:val="1640E1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B9A7D46"/>
    <w:multiLevelType w:val="hybridMultilevel"/>
    <w:tmpl w:val="54828C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D8216C6"/>
    <w:multiLevelType w:val="hybridMultilevel"/>
    <w:tmpl w:val="CED0BB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F227746"/>
    <w:multiLevelType w:val="hybridMultilevel"/>
    <w:tmpl w:val="39FA848C"/>
    <w:lvl w:ilvl="0" w:tplc="796CB7E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1F12339"/>
    <w:multiLevelType w:val="hybridMultilevel"/>
    <w:tmpl w:val="EEDE50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3DC3DB3"/>
    <w:multiLevelType w:val="hybridMultilevel"/>
    <w:tmpl w:val="802215EE"/>
    <w:lvl w:ilvl="0" w:tplc="CDEEC418">
      <w:start w:val="1"/>
      <w:numFmt w:val="bullet"/>
      <w:lvlText w:val=""/>
      <w:lvlJc w:val="left"/>
      <w:pPr>
        <w:ind w:left="360" w:hanging="360"/>
      </w:pPr>
      <w:rPr>
        <w:rFonts w:ascii="Symbol" w:hAnsi="Symbol" w:hint="default"/>
        <w:strike w:val="0"/>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4E33239"/>
    <w:multiLevelType w:val="hybridMultilevel"/>
    <w:tmpl w:val="059C7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7766DE3"/>
    <w:multiLevelType w:val="hybridMultilevel"/>
    <w:tmpl w:val="F25A25F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86C3CC3"/>
    <w:multiLevelType w:val="hybridMultilevel"/>
    <w:tmpl w:val="757A63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9052BBA"/>
    <w:multiLevelType w:val="hybridMultilevel"/>
    <w:tmpl w:val="82AA34B8"/>
    <w:lvl w:ilvl="0" w:tplc="F01057C2">
      <w:start w:val="1"/>
      <w:numFmt w:val="bullet"/>
      <w:lvlText w:val=""/>
      <w:lvlJc w:val="left"/>
      <w:pPr>
        <w:ind w:left="360" w:hanging="360"/>
      </w:pPr>
      <w:rPr>
        <w:rFonts w:ascii="Symbol" w:hAnsi="Symbol" w:hint="default"/>
        <w:strike w:val="0"/>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F527352"/>
    <w:multiLevelType w:val="hybridMultilevel"/>
    <w:tmpl w:val="8CA65D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1AF1212"/>
    <w:multiLevelType w:val="hybridMultilevel"/>
    <w:tmpl w:val="D612F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3850410"/>
    <w:multiLevelType w:val="hybridMultilevel"/>
    <w:tmpl w:val="5F9E84B0"/>
    <w:lvl w:ilvl="0" w:tplc="D578F7F0">
      <w:numFmt w:val="bullet"/>
      <w:lvlText w:val="•"/>
      <w:lvlJc w:val="left"/>
      <w:pPr>
        <w:ind w:left="360" w:hanging="360"/>
      </w:pPr>
      <w:rPr>
        <w:rFonts w:ascii="Calibri" w:eastAsia="Calibri" w:hAnsi="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4967EFF"/>
    <w:multiLevelType w:val="hybridMultilevel"/>
    <w:tmpl w:val="99D89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67E0A8F"/>
    <w:multiLevelType w:val="hybridMultilevel"/>
    <w:tmpl w:val="9544B9DA"/>
    <w:lvl w:ilvl="0" w:tplc="D578F7F0">
      <w:numFmt w:val="bullet"/>
      <w:lvlText w:val="•"/>
      <w:lvlJc w:val="left"/>
      <w:pPr>
        <w:ind w:left="360" w:hanging="360"/>
      </w:pPr>
      <w:rPr>
        <w:rFonts w:ascii="Calibri" w:eastAsia="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7037CAB"/>
    <w:multiLevelType w:val="hybridMultilevel"/>
    <w:tmpl w:val="E4CE4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75A0B87"/>
    <w:multiLevelType w:val="hybridMultilevel"/>
    <w:tmpl w:val="E0640784"/>
    <w:lvl w:ilvl="0" w:tplc="0C090005">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7A491139"/>
    <w:multiLevelType w:val="hybridMultilevel"/>
    <w:tmpl w:val="CE18F0BA"/>
    <w:lvl w:ilvl="0" w:tplc="F01057C2">
      <w:start w:val="1"/>
      <w:numFmt w:val="bullet"/>
      <w:lvlText w:val=""/>
      <w:lvlJc w:val="left"/>
      <w:pPr>
        <w:ind w:left="360" w:hanging="360"/>
      </w:pPr>
      <w:rPr>
        <w:rFonts w:ascii="Symbol" w:hAnsi="Symbol" w:hint="default"/>
        <w:strike w:val="0"/>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A9C0232"/>
    <w:multiLevelType w:val="hybridMultilevel"/>
    <w:tmpl w:val="B9A8D4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010764376">
    <w:abstractNumId w:val="0"/>
  </w:num>
  <w:num w:numId="2" w16cid:durableId="2147357242">
    <w:abstractNumId w:val="44"/>
  </w:num>
  <w:num w:numId="3" w16cid:durableId="916324484">
    <w:abstractNumId w:val="32"/>
  </w:num>
  <w:num w:numId="4" w16cid:durableId="1674333467">
    <w:abstractNumId w:val="36"/>
  </w:num>
  <w:num w:numId="5" w16cid:durableId="1051342599">
    <w:abstractNumId w:val="45"/>
  </w:num>
  <w:num w:numId="6" w16cid:durableId="918907837">
    <w:abstractNumId w:val="4"/>
  </w:num>
  <w:num w:numId="7" w16cid:durableId="46077571">
    <w:abstractNumId w:val="34"/>
  </w:num>
  <w:num w:numId="8" w16cid:durableId="1371034820">
    <w:abstractNumId w:val="5"/>
  </w:num>
  <w:num w:numId="9" w16cid:durableId="2037541756">
    <w:abstractNumId w:val="8"/>
  </w:num>
  <w:num w:numId="10" w16cid:durableId="765929715">
    <w:abstractNumId w:val="2"/>
  </w:num>
  <w:num w:numId="11" w16cid:durableId="533619197">
    <w:abstractNumId w:val="6"/>
  </w:num>
  <w:num w:numId="12" w16cid:durableId="231233611">
    <w:abstractNumId w:val="1"/>
  </w:num>
  <w:num w:numId="13" w16cid:durableId="89208538">
    <w:abstractNumId w:val="27"/>
  </w:num>
  <w:num w:numId="14" w16cid:durableId="1857695039">
    <w:abstractNumId w:val="7"/>
  </w:num>
  <w:num w:numId="15" w16cid:durableId="1637753556">
    <w:abstractNumId w:val="11"/>
  </w:num>
  <w:num w:numId="16" w16cid:durableId="931819901">
    <w:abstractNumId w:val="41"/>
  </w:num>
  <w:num w:numId="17" w16cid:durableId="29376277">
    <w:abstractNumId w:val="21"/>
  </w:num>
  <w:num w:numId="18" w16cid:durableId="2000423069">
    <w:abstractNumId w:val="12"/>
  </w:num>
  <w:num w:numId="19" w16cid:durableId="2000570775">
    <w:abstractNumId w:val="39"/>
  </w:num>
  <w:num w:numId="20" w16cid:durableId="1445687591">
    <w:abstractNumId w:val="9"/>
  </w:num>
  <w:num w:numId="21" w16cid:durableId="416903619">
    <w:abstractNumId w:val="38"/>
  </w:num>
  <w:num w:numId="22" w16cid:durableId="2114786958">
    <w:abstractNumId w:val="46"/>
  </w:num>
  <w:num w:numId="23" w16cid:durableId="1012340138">
    <w:abstractNumId w:val="13"/>
  </w:num>
  <w:num w:numId="24" w16cid:durableId="165362567">
    <w:abstractNumId w:val="16"/>
  </w:num>
  <w:num w:numId="25" w16cid:durableId="650141505">
    <w:abstractNumId w:val="19"/>
  </w:num>
  <w:num w:numId="26" w16cid:durableId="2099785942">
    <w:abstractNumId w:val="14"/>
  </w:num>
  <w:num w:numId="27" w16cid:durableId="1867668298">
    <w:abstractNumId w:val="43"/>
  </w:num>
  <w:num w:numId="28" w16cid:durableId="539174721">
    <w:abstractNumId w:val="15"/>
  </w:num>
  <w:num w:numId="29" w16cid:durableId="1100684898">
    <w:abstractNumId w:val="26"/>
  </w:num>
  <w:num w:numId="30" w16cid:durableId="998312903">
    <w:abstractNumId w:val="42"/>
  </w:num>
  <w:num w:numId="31" w16cid:durableId="1809082019">
    <w:abstractNumId w:val="29"/>
  </w:num>
  <w:num w:numId="32" w16cid:durableId="1655797797">
    <w:abstractNumId w:val="47"/>
  </w:num>
  <w:num w:numId="33" w16cid:durableId="460727228">
    <w:abstractNumId w:val="17"/>
  </w:num>
  <w:num w:numId="34" w16cid:durableId="1916817221">
    <w:abstractNumId w:val="28"/>
  </w:num>
  <w:num w:numId="35" w16cid:durableId="2050453303">
    <w:abstractNumId w:val="33"/>
  </w:num>
  <w:num w:numId="36" w16cid:durableId="2080128659">
    <w:abstractNumId w:val="31"/>
  </w:num>
  <w:num w:numId="37" w16cid:durableId="563368742">
    <w:abstractNumId w:val="18"/>
  </w:num>
  <w:num w:numId="38" w16cid:durableId="324862065">
    <w:abstractNumId w:val="10"/>
  </w:num>
  <w:num w:numId="39" w16cid:durableId="1253079733">
    <w:abstractNumId w:val="20"/>
  </w:num>
  <w:num w:numId="40" w16cid:durableId="1908808429">
    <w:abstractNumId w:val="23"/>
  </w:num>
  <w:num w:numId="41" w16cid:durableId="434179945">
    <w:abstractNumId w:val="37"/>
  </w:num>
  <w:num w:numId="42" w16cid:durableId="1135677999">
    <w:abstractNumId w:val="30"/>
  </w:num>
  <w:num w:numId="43" w16cid:durableId="1311595355">
    <w:abstractNumId w:val="3"/>
  </w:num>
  <w:num w:numId="44" w16cid:durableId="2122798418">
    <w:abstractNumId w:val="35"/>
  </w:num>
  <w:num w:numId="45" w16cid:durableId="1998217298">
    <w:abstractNumId w:val="40"/>
  </w:num>
  <w:num w:numId="46" w16cid:durableId="2085715400">
    <w:abstractNumId w:val="25"/>
  </w:num>
  <w:num w:numId="47" w16cid:durableId="245966948">
    <w:abstractNumId w:val="24"/>
  </w:num>
  <w:num w:numId="48" w16cid:durableId="98435470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567"/>
  <w:drawingGridVerticalSpacing w:val="567"/>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55F6"/>
    <w:rsid w:val="00001AB7"/>
    <w:rsid w:val="000233FC"/>
    <w:rsid w:val="00027F30"/>
    <w:rsid w:val="00044196"/>
    <w:rsid w:val="000813A3"/>
    <w:rsid w:val="00094978"/>
    <w:rsid w:val="00094A14"/>
    <w:rsid w:val="000A4074"/>
    <w:rsid w:val="000F18F6"/>
    <w:rsid w:val="000F5288"/>
    <w:rsid w:val="000F5310"/>
    <w:rsid w:val="001150C1"/>
    <w:rsid w:val="0013048C"/>
    <w:rsid w:val="00131BD6"/>
    <w:rsid w:val="00133A9E"/>
    <w:rsid w:val="0013523D"/>
    <w:rsid w:val="0015561B"/>
    <w:rsid w:val="001A4999"/>
    <w:rsid w:val="001A4D34"/>
    <w:rsid w:val="001A68BC"/>
    <w:rsid w:val="001B03CE"/>
    <w:rsid w:val="001D5959"/>
    <w:rsid w:val="001D78BC"/>
    <w:rsid w:val="00215749"/>
    <w:rsid w:val="002235C3"/>
    <w:rsid w:val="002461FD"/>
    <w:rsid w:val="002762FE"/>
    <w:rsid w:val="002773EB"/>
    <w:rsid w:val="002806F6"/>
    <w:rsid w:val="002817D4"/>
    <w:rsid w:val="00290FDA"/>
    <w:rsid w:val="002A0419"/>
    <w:rsid w:val="002A4F76"/>
    <w:rsid w:val="002E4151"/>
    <w:rsid w:val="002E6B18"/>
    <w:rsid w:val="002F4C9F"/>
    <w:rsid w:val="00310117"/>
    <w:rsid w:val="00313FE9"/>
    <w:rsid w:val="00320905"/>
    <w:rsid w:val="00324314"/>
    <w:rsid w:val="003257D1"/>
    <w:rsid w:val="00340850"/>
    <w:rsid w:val="00354A75"/>
    <w:rsid w:val="00367E55"/>
    <w:rsid w:val="00382CD3"/>
    <w:rsid w:val="00393401"/>
    <w:rsid w:val="003B57D5"/>
    <w:rsid w:val="003C5EB4"/>
    <w:rsid w:val="003F004C"/>
    <w:rsid w:val="004266C7"/>
    <w:rsid w:val="00426703"/>
    <w:rsid w:val="00427F14"/>
    <w:rsid w:val="00437968"/>
    <w:rsid w:val="004547C9"/>
    <w:rsid w:val="004575DE"/>
    <w:rsid w:val="00464AE5"/>
    <w:rsid w:val="004A37C2"/>
    <w:rsid w:val="004C3317"/>
    <w:rsid w:val="004C39E2"/>
    <w:rsid w:val="004C448F"/>
    <w:rsid w:val="004D66C6"/>
    <w:rsid w:val="004E063B"/>
    <w:rsid w:val="004E6DE8"/>
    <w:rsid w:val="004F5187"/>
    <w:rsid w:val="005155FC"/>
    <w:rsid w:val="00520687"/>
    <w:rsid w:val="0052458D"/>
    <w:rsid w:val="005601C7"/>
    <w:rsid w:val="005668DA"/>
    <w:rsid w:val="0057109A"/>
    <w:rsid w:val="00577C4C"/>
    <w:rsid w:val="0059506C"/>
    <w:rsid w:val="005970C1"/>
    <w:rsid w:val="005B2B58"/>
    <w:rsid w:val="005C0840"/>
    <w:rsid w:val="005C6DAA"/>
    <w:rsid w:val="005D2D78"/>
    <w:rsid w:val="005F0538"/>
    <w:rsid w:val="00610724"/>
    <w:rsid w:val="00613938"/>
    <w:rsid w:val="006262D6"/>
    <w:rsid w:val="0064117F"/>
    <w:rsid w:val="00646236"/>
    <w:rsid w:val="006560FB"/>
    <w:rsid w:val="0065645D"/>
    <w:rsid w:val="006867B1"/>
    <w:rsid w:val="006B155A"/>
    <w:rsid w:val="006B3FA3"/>
    <w:rsid w:val="006C16B3"/>
    <w:rsid w:val="006C3D2F"/>
    <w:rsid w:val="006D2585"/>
    <w:rsid w:val="006E7013"/>
    <w:rsid w:val="006F27EB"/>
    <w:rsid w:val="006F7952"/>
    <w:rsid w:val="00715ADB"/>
    <w:rsid w:val="00740CD0"/>
    <w:rsid w:val="00742A21"/>
    <w:rsid w:val="00753B1C"/>
    <w:rsid w:val="00790552"/>
    <w:rsid w:val="007A0A01"/>
    <w:rsid w:val="007D2818"/>
    <w:rsid w:val="007D4807"/>
    <w:rsid w:val="007E7A9D"/>
    <w:rsid w:val="007F08E8"/>
    <w:rsid w:val="00815813"/>
    <w:rsid w:val="00862D90"/>
    <w:rsid w:val="008B0960"/>
    <w:rsid w:val="008C48AB"/>
    <w:rsid w:val="008D1AC8"/>
    <w:rsid w:val="008D2E7E"/>
    <w:rsid w:val="008F2C4B"/>
    <w:rsid w:val="008F5DB4"/>
    <w:rsid w:val="00901748"/>
    <w:rsid w:val="00926DD4"/>
    <w:rsid w:val="009404C2"/>
    <w:rsid w:val="00951F66"/>
    <w:rsid w:val="00965B5B"/>
    <w:rsid w:val="00991B6D"/>
    <w:rsid w:val="009A1AC8"/>
    <w:rsid w:val="009B2016"/>
    <w:rsid w:val="009C0AA6"/>
    <w:rsid w:val="009C4C6C"/>
    <w:rsid w:val="009E1173"/>
    <w:rsid w:val="009E3382"/>
    <w:rsid w:val="009E40EE"/>
    <w:rsid w:val="00A04250"/>
    <w:rsid w:val="00A1507C"/>
    <w:rsid w:val="00A51090"/>
    <w:rsid w:val="00A65099"/>
    <w:rsid w:val="00A70205"/>
    <w:rsid w:val="00A839ED"/>
    <w:rsid w:val="00AC5566"/>
    <w:rsid w:val="00AC5744"/>
    <w:rsid w:val="00AE75CC"/>
    <w:rsid w:val="00AF3FA9"/>
    <w:rsid w:val="00B0017C"/>
    <w:rsid w:val="00B00932"/>
    <w:rsid w:val="00B02C93"/>
    <w:rsid w:val="00B07E9C"/>
    <w:rsid w:val="00B13F24"/>
    <w:rsid w:val="00B140BF"/>
    <w:rsid w:val="00B15FA1"/>
    <w:rsid w:val="00B27EAF"/>
    <w:rsid w:val="00B300C4"/>
    <w:rsid w:val="00B76FB2"/>
    <w:rsid w:val="00BB0B39"/>
    <w:rsid w:val="00BB4480"/>
    <w:rsid w:val="00BF1E72"/>
    <w:rsid w:val="00C242DD"/>
    <w:rsid w:val="00C27D43"/>
    <w:rsid w:val="00C42913"/>
    <w:rsid w:val="00C51F1A"/>
    <w:rsid w:val="00C63F80"/>
    <w:rsid w:val="00C73D4A"/>
    <w:rsid w:val="00C75AB3"/>
    <w:rsid w:val="00C81041"/>
    <w:rsid w:val="00C831D9"/>
    <w:rsid w:val="00C853CF"/>
    <w:rsid w:val="00C92719"/>
    <w:rsid w:val="00C92737"/>
    <w:rsid w:val="00C95B10"/>
    <w:rsid w:val="00CA5DD3"/>
    <w:rsid w:val="00CA68C4"/>
    <w:rsid w:val="00CD2C3C"/>
    <w:rsid w:val="00CE0082"/>
    <w:rsid w:val="00CE0E9A"/>
    <w:rsid w:val="00CF361D"/>
    <w:rsid w:val="00D06ACA"/>
    <w:rsid w:val="00D14236"/>
    <w:rsid w:val="00D236EC"/>
    <w:rsid w:val="00D536E0"/>
    <w:rsid w:val="00D71BD9"/>
    <w:rsid w:val="00DA009B"/>
    <w:rsid w:val="00DC2437"/>
    <w:rsid w:val="00DD073D"/>
    <w:rsid w:val="00DD0B8E"/>
    <w:rsid w:val="00DF182B"/>
    <w:rsid w:val="00DF280A"/>
    <w:rsid w:val="00E3772A"/>
    <w:rsid w:val="00E4345E"/>
    <w:rsid w:val="00E473A2"/>
    <w:rsid w:val="00E6000C"/>
    <w:rsid w:val="00E6013B"/>
    <w:rsid w:val="00E87CEF"/>
    <w:rsid w:val="00E95A9B"/>
    <w:rsid w:val="00E97D68"/>
    <w:rsid w:val="00ED0CDB"/>
    <w:rsid w:val="00F257C5"/>
    <w:rsid w:val="00F32D24"/>
    <w:rsid w:val="00F32F69"/>
    <w:rsid w:val="00F72C59"/>
    <w:rsid w:val="00F87400"/>
    <w:rsid w:val="00F92A08"/>
    <w:rsid w:val="00FA55F6"/>
    <w:rsid w:val="00FC4AB9"/>
    <w:rsid w:val="00FD619E"/>
    <w:rsid w:val="00FD7395"/>
    <w:rsid w:val="00FE00D5"/>
    <w:rsid w:val="00FE457F"/>
    <w:rsid w:val="00FE5406"/>
  </w:rsids>
  <m:mathPr>
    <m:mathFont m:val="Cambria Math"/>
    <m:brkBin m:val="before"/>
    <m:brkBinSub m:val="--"/>
    <m:smallFrac m:val="0"/>
    <m:dispDef/>
    <m:lMargin m:val="0"/>
    <m:rMargin m:val="0"/>
    <m:defJc m:val="centerGroup"/>
    <m:wrapIndent m:val="1440"/>
    <m:intLim m:val="subSup"/>
    <m:naryLim m:val="undOvr"/>
  </m:mathPr>
  <w:themeFontLang w:val="en-AU" w:eastAsia="ja-JP" w:bidi="my-M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FA0079"/>
  <w15:docId w15:val="{C54CFCF2-4E32-480A-8833-495A05ED3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7109A"/>
    <w:pPr>
      <w:pBdr>
        <w:top w:val="nil"/>
        <w:left w:val="nil"/>
        <w:bottom w:val="nil"/>
        <w:right w:val="nil"/>
        <w:between w:val="nil"/>
        <w:bar w:val="nil"/>
      </w:pBdr>
      <w:spacing w:after="0" w:line="276" w:lineRule="auto"/>
    </w:pPr>
    <w:rPr>
      <w:rFonts w:ascii="Calibri" w:eastAsia="Arial Unicode MS" w:hAnsi="Calibri" w:cs="Times New Roman"/>
      <w:kern w:val="0"/>
      <w:sz w:val="20"/>
      <w:szCs w:val="24"/>
      <w:bdr w:val="nil"/>
      <w14:ligatures w14:val="none"/>
    </w:rPr>
  </w:style>
  <w:style w:type="paragraph" w:styleId="Heading1">
    <w:name w:val="heading 1"/>
    <w:basedOn w:val="Normal"/>
    <w:next w:val="Normal"/>
    <w:link w:val="Heading1Char"/>
    <w:uiPriority w:val="9"/>
    <w:qFormat/>
    <w:rsid w:val="00FA55F6"/>
    <w:pPr>
      <w:pBdr>
        <w:top w:val="none" w:sz="0" w:space="0" w:color="auto"/>
        <w:left w:val="none" w:sz="0" w:space="0" w:color="auto"/>
        <w:bottom w:val="none" w:sz="0" w:space="0" w:color="auto"/>
        <w:right w:val="none" w:sz="0" w:space="0" w:color="auto"/>
        <w:between w:val="none" w:sz="0" w:space="0" w:color="auto"/>
        <w:bar w:val="none" w:sz="0" w:color="auto"/>
      </w:pBdr>
      <w:spacing w:after="120"/>
      <w:outlineLvl w:val="0"/>
    </w:pPr>
    <w:rPr>
      <w:rFonts w:asciiTheme="minorHAnsi" w:eastAsia="Calibri" w:hAnsiTheme="minorHAnsi" w:cstheme="minorHAnsi"/>
      <w:b/>
      <w:bCs/>
      <w:color w:val="007852"/>
      <w:sz w:val="32"/>
      <w:szCs w:val="32"/>
      <w:u w:color="000000"/>
    </w:rPr>
  </w:style>
  <w:style w:type="paragraph" w:styleId="Heading2">
    <w:name w:val="heading 2"/>
    <w:basedOn w:val="Normal"/>
    <w:next w:val="Normal"/>
    <w:link w:val="Heading2Char"/>
    <w:uiPriority w:val="9"/>
    <w:unhideWhenUsed/>
    <w:qFormat/>
    <w:rsid w:val="00991B6D"/>
    <w:pPr>
      <w:pBdr>
        <w:top w:val="single" w:sz="4" w:space="1" w:color="339375"/>
        <w:left w:val="single" w:sz="4" w:space="4" w:color="339375"/>
        <w:bottom w:val="single" w:sz="4" w:space="1" w:color="339375"/>
        <w:right w:val="single" w:sz="4" w:space="4" w:color="339375"/>
        <w:between w:val="none" w:sz="0" w:space="0" w:color="auto"/>
        <w:bar w:val="none" w:sz="0" w:color="auto"/>
      </w:pBdr>
      <w:shd w:val="clear" w:color="auto" w:fill="007852"/>
      <w:spacing w:before="120" w:after="120"/>
      <w:ind w:left="85"/>
      <w:outlineLvl w:val="1"/>
    </w:pPr>
    <w:rPr>
      <w:rFonts w:ascii="Calibri Light" w:eastAsia="Calibri" w:hAnsi="Calibri Light" w:cs="Calibri Light"/>
      <w:b/>
      <w:bCs/>
      <w:color w:val="FFFFFF" w:themeColor="background1"/>
      <w:sz w:val="28"/>
      <w:szCs w:val="28"/>
      <w:u w:color="000000"/>
    </w:rPr>
  </w:style>
  <w:style w:type="paragraph" w:styleId="Heading3">
    <w:name w:val="heading 3"/>
    <w:basedOn w:val="Normal"/>
    <w:next w:val="Normal"/>
    <w:link w:val="Heading3Char"/>
    <w:uiPriority w:val="9"/>
    <w:unhideWhenUsed/>
    <w:qFormat/>
    <w:rsid w:val="00F257C5"/>
    <w:pPr>
      <w:pBdr>
        <w:top w:val="none" w:sz="0" w:space="0" w:color="auto"/>
        <w:left w:val="none" w:sz="0" w:space="0" w:color="auto"/>
        <w:bottom w:val="none" w:sz="0" w:space="0" w:color="auto"/>
        <w:right w:val="none" w:sz="0" w:space="0" w:color="auto"/>
        <w:between w:val="none" w:sz="0" w:space="0" w:color="auto"/>
        <w:bar w:val="none" w:sz="0" w:color="auto"/>
      </w:pBdr>
      <w:jc w:val="center"/>
      <w:outlineLvl w:val="2"/>
    </w:pPr>
    <w:rPr>
      <w:rFonts w:asciiTheme="minorHAnsi" w:eastAsia="Arial" w:hAnsiTheme="minorHAnsi" w:cstheme="minorHAnsi"/>
      <w:b/>
      <w:color w:val="580F8B"/>
      <w:position w:val="-2"/>
      <w:sz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55F6"/>
    <w:rPr>
      <w:rFonts w:eastAsia="Calibri" w:cstheme="minorHAnsi"/>
      <w:b/>
      <w:bCs/>
      <w:color w:val="007852"/>
      <w:kern w:val="0"/>
      <w:sz w:val="32"/>
      <w:szCs w:val="32"/>
      <w:u w:color="000000"/>
      <w:bdr w:val="nil"/>
      <w:lang w:val="en-US"/>
      <w14:ligatures w14:val="none"/>
    </w:rPr>
  </w:style>
  <w:style w:type="character" w:customStyle="1" w:styleId="Heading2Char">
    <w:name w:val="Heading 2 Char"/>
    <w:basedOn w:val="DefaultParagraphFont"/>
    <w:link w:val="Heading2"/>
    <w:uiPriority w:val="9"/>
    <w:rsid w:val="00991B6D"/>
    <w:rPr>
      <w:rFonts w:ascii="Calibri Light" w:eastAsia="Calibri" w:hAnsi="Calibri Light" w:cs="Calibri Light"/>
      <w:b/>
      <w:bCs/>
      <w:color w:val="FFFFFF" w:themeColor="background1"/>
      <w:kern w:val="0"/>
      <w:sz w:val="28"/>
      <w:szCs w:val="28"/>
      <w:u w:color="000000"/>
      <w:bdr w:val="nil"/>
      <w:shd w:val="clear" w:color="auto" w:fill="007852"/>
      <w:lang w:val="en-US"/>
      <w14:ligatures w14:val="none"/>
    </w:rPr>
  </w:style>
  <w:style w:type="character" w:customStyle="1" w:styleId="Heading3Char">
    <w:name w:val="Heading 3 Char"/>
    <w:basedOn w:val="DefaultParagraphFont"/>
    <w:link w:val="Heading3"/>
    <w:uiPriority w:val="9"/>
    <w:rsid w:val="00F257C5"/>
    <w:rPr>
      <w:rFonts w:eastAsia="Arial" w:cstheme="minorHAnsi"/>
      <w:b/>
      <w:color w:val="580F8B"/>
      <w:kern w:val="0"/>
      <w:position w:val="-2"/>
      <w:sz w:val="24"/>
      <w:szCs w:val="24"/>
      <w:u w:color="000000"/>
      <w:bdr w:val="nil"/>
      <w:lang w:val="en-US"/>
      <w14:ligatures w14:val="none"/>
    </w:rPr>
  </w:style>
  <w:style w:type="table" w:styleId="TableGrid">
    <w:name w:val="Table Grid"/>
    <w:basedOn w:val="TableNormal"/>
    <w:uiPriority w:val="59"/>
    <w:rsid w:val="00FA55F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55F6"/>
    <w:pPr>
      <w:ind w:left="720"/>
      <w:contextualSpacing/>
    </w:pPr>
  </w:style>
  <w:style w:type="paragraph" w:styleId="Header">
    <w:name w:val="header"/>
    <w:basedOn w:val="Normal"/>
    <w:link w:val="HeaderChar"/>
    <w:uiPriority w:val="99"/>
    <w:unhideWhenUsed/>
    <w:rsid w:val="00FA55F6"/>
    <w:pPr>
      <w:tabs>
        <w:tab w:val="center" w:pos="4513"/>
        <w:tab w:val="right" w:pos="9026"/>
      </w:tabs>
    </w:pPr>
  </w:style>
  <w:style w:type="character" w:customStyle="1" w:styleId="HeaderChar">
    <w:name w:val="Header Char"/>
    <w:basedOn w:val="DefaultParagraphFont"/>
    <w:link w:val="Header"/>
    <w:uiPriority w:val="99"/>
    <w:rsid w:val="00FA55F6"/>
    <w:rPr>
      <w:rFonts w:ascii="Calibri" w:eastAsia="Arial Unicode MS" w:hAnsi="Calibri" w:cs="Times New Roman"/>
      <w:kern w:val="0"/>
      <w:szCs w:val="24"/>
      <w:bdr w:val="nil"/>
      <w:lang w:val="en-US"/>
      <w14:ligatures w14:val="none"/>
    </w:rPr>
  </w:style>
  <w:style w:type="paragraph" w:styleId="Footer">
    <w:name w:val="footer"/>
    <w:basedOn w:val="Normal"/>
    <w:link w:val="FooterChar"/>
    <w:uiPriority w:val="99"/>
    <w:unhideWhenUsed/>
    <w:rsid w:val="00FA55F6"/>
    <w:pPr>
      <w:tabs>
        <w:tab w:val="center" w:pos="4513"/>
        <w:tab w:val="right" w:pos="9026"/>
      </w:tabs>
    </w:pPr>
  </w:style>
  <w:style w:type="character" w:customStyle="1" w:styleId="FooterChar">
    <w:name w:val="Footer Char"/>
    <w:basedOn w:val="DefaultParagraphFont"/>
    <w:link w:val="Footer"/>
    <w:uiPriority w:val="99"/>
    <w:rsid w:val="00FA55F6"/>
    <w:rPr>
      <w:rFonts w:ascii="Calibri" w:eastAsia="Arial Unicode MS" w:hAnsi="Calibri" w:cs="Times New Roman"/>
      <w:kern w:val="0"/>
      <w:szCs w:val="24"/>
      <w:bdr w:val="nil"/>
      <w:lang w:val="en-US"/>
      <w14:ligatures w14:val="none"/>
    </w:rPr>
  </w:style>
  <w:style w:type="paragraph" w:customStyle="1" w:styleId="BodyHeading">
    <w:name w:val="Body_Heading"/>
    <w:basedOn w:val="NormalWeb"/>
    <w:link w:val="BodyHeadingChar"/>
    <w:qFormat/>
    <w:rsid w:val="00FA55F6"/>
    <w:pPr>
      <w:framePr w:hSpace="180" w:wrap="around" w:vAnchor="text" w:hAnchor="margin" w:y="-314"/>
      <w:pBdr>
        <w:top w:val="none" w:sz="0" w:space="0" w:color="auto"/>
        <w:left w:val="none" w:sz="0" w:space="0" w:color="auto"/>
        <w:bottom w:val="none" w:sz="0" w:space="0" w:color="auto"/>
        <w:right w:val="none" w:sz="0" w:space="0" w:color="auto"/>
        <w:between w:val="none" w:sz="0" w:space="0" w:color="auto"/>
        <w:bar w:val="none" w:sz="0" w:color="auto"/>
      </w:pBdr>
      <w:spacing w:before="240" w:after="120"/>
    </w:pPr>
    <w:rPr>
      <w:rFonts w:ascii="Arial Narrow" w:eastAsia="Times New Roman" w:hAnsi="Arial Narrow" w:cs="Arial"/>
      <w:b/>
      <w:caps/>
      <w:color w:val="000000" w:themeColor="text1"/>
      <w:sz w:val="28"/>
      <w:szCs w:val="32"/>
      <w:bdr w:val="none" w:sz="0" w:space="0" w:color="auto"/>
      <w:lang w:eastAsia="en-AU"/>
    </w:rPr>
  </w:style>
  <w:style w:type="character" w:customStyle="1" w:styleId="BodyHeadingChar">
    <w:name w:val="Body_Heading Char"/>
    <w:basedOn w:val="DefaultParagraphFont"/>
    <w:link w:val="BodyHeading"/>
    <w:rsid w:val="00FA55F6"/>
    <w:rPr>
      <w:rFonts w:ascii="Arial Narrow" w:eastAsia="Times New Roman" w:hAnsi="Arial Narrow" w:cs="Arial"/>
      <w:b/>
      <w:caps/>
      <w:color w:val="000000" w:themeColor="text1"/>
      <w:kern w:val="0"/>
      <w:sz w:val="28"/>
      <w:szCs w:val="32"/>
      <w:lang w:eastAsia="en-AU"/>
      <w14:ligatures w14:val="none"/>
    </w:rPr>
  </w:style>
  <w:style w:type="paragraph" w:customStyle="1" w:styleId="Spashpage">
    <w:name w:val="Spash page"/>
    <w:basedOn w:val="Normal"/>
    <w:link w:val="SpashpageChar"/>
    <w:qFormat/>
    <w:rsid w:val="00FA55F6"/>
    <w:pPr>
      <w:keepNext/>
      <w:keepLines/>
      <w:pBdr>
        <w:top w:val="none" w:sz="0" w:space="0" w:color="auto"/>
        <w:left w:val="none" w:sz="0" w:space="0" w:color="auto"/>
        <w:bottom w:val="single" w:sz="4" w:space="1" w:color="FFFFFF" w:themeColor="background1"/>
        <w:right w:val="none" w:sz="0" w:space="0" w:color="auto"/>
        <w:between w:val="none" w:sz="0" w:space="0" w:color="auto"/>
        <w:bar w:val="none" w:sz="0" w:color="auto"/>
      </w:pBdr>
      <w:spacing w:before="7680" w:after="120"/>
      <w:ind w:right="1418"/>
      <w:outlineLvl w:val="0"/>
    </w:pPr>
    <w:rPr>
      <w:rFonts w:asciiTheme="minorHAnsi" w:eastAsia="MS Gothic" w:hAnsiTheme="minorHAnsi" w:cstheme="minorHAnsi"/>
      <w:b/>
      <w:noProof/>
      <w:color w:val="FFFFFF" w:themeColor="background1"/>
      <w:sz w:val="52"/>
      <w:szCs w:val="26"/>
      <w:bdr w:val="none" w:sz="0" w:space="0" w:color="auto"/>
      <w:lang w:eastAsia="en-AU"/>
    </w:rPr>
  </w:style>
  <w:style w:type="paragraph" w:styleId="TOC2">
    <w:name w:val="toc 2"/>
    <w:basedOn w:val="Normal"/>
    <w:next w:val="Normal"/>
    <w:autoRedefine/>
    <w:uiPriority w:val="39"/>
    <w:unhideWhenUsed/>
    <w:rsid w:val="0057109A"/>
    <w:pPr>
      <w:tabs>
        <w:tab w:val="right" w:leader="dot" w:pos="13608"/>
      </w:tabs>
      <w:spacing w:after="100" w:line="240" w:lineRule="auto"/>
      <w:ind w:left="238"/>
    </w:pPr>
    <w:rPr>
      <w:rFonts w:ascii="Calibri Light" w:eastAsia="Calibri" w:hAnsi="Calibri Light" w:cs="Calibri Light"/>
      <w:b/>
      <w:bCs/>
      <w:noProof/>
      <w:sz w:val="22"/>
      <w:lang w:eastAsia="en-AU"/>
    </w:rPr>
  </w:style>
  <w:style w:type="character" w:customStyle="1" w:styleId="SpashpageChar">
    <w:name w:val="Spash page Char"/>
    <w:basedOn w:val="DefaultParagraphFont"/>
    <w:link w:val="Spashpage"/>
    <w:rsid w:val="00FA55F6"/>
    <w:rPr>
      <w:rFonts w:eastAsia="MS Gothic" w:cstheme="minorHAnsi"/>
      <w:b/>
      <w:noProof/>
      <w:color w:val="FFFFFF" w:themeColor="background1"/>
      <w:kern w:val="0"/>
      <w:sz w:val="52"/>
      <w:szCs w:val="26"/>
      <w:lang w:eastAsia="en-AU"/>
      <w14:ligatures w14:val="none"/>
    </w:rPr>
  </w:style>
  <w:style w:type="paragraph" w:styleId="TOC1">
    <w:name w:val="toc 1"/>
    <w:basedOn w:val="Normal"/>
    <w:next w:val="Normal"/>
    <w:autoRedefine/>
    <w:uiPriority w:val="39"/>
    <w:unhideWhenUsed/>
    <w:rsid w:val="0057109A"/>
    <w:pPr>
      <w:tabs>
        <w:tab w:val="right" w:leader="dot" w:pos="13608"/>
      </w:tabs>
      <w:spacing w:after="100" w:line="240" w:lineRule="auto"/>
    </w:pPr>
    <w:rPr>
      <w:b/>
      <w:noProof/>
      <w:sz w:val="22"/>
    </w:rPr>
  </w:style>
  <w:style w:type="character" w:styleId="Hyperlink">
    <w:name w:val="Hyperlink"/>
    <w:basedOn w:val="DefaultParagraphFont"/>
    <w:uiPriority w:val="99"/>
    <w:unhideWhenUsed/>
    <w:rsid w:val="00742A21"/>
    <w:rPr>
      <w:color w:val="580F8B"/>
      <w:u w:val="single"/>
    </w:rPr>
  </w:style>
  <w:style w:type="paragraph" w:styleId="NormalWeb">
    <w:name w:val="Normal (Web)"/>
    <w:basedOn w:val="Normal"/>
    <w:uiPriority w:val="99"/>
    <w:semiHidden/>
    <w:unhideWhenUsed/>
    <w:rsid w:val="00FA55F6"/>
    <w:rPr>
      <w:rFonts w:ascii="Times New Roman" w:hAnsi="Times New Roman"/>
      <w:sz w:val="24"/>
    </w:rPr>
  </w:style>
  <w:style w:type="paragraph" w:customStyle="1" w:styleId="BodyA">
    <w:name w:val="Body A"/>
    <w:rsid w:val="00FA55F6"/>
    <w:pPr>
      <w:pBdr>
        <w:top w:val="nil"/>
        <w:left w:val="nil"/>
        <w:bottom w:val="nil"/>
        <w:right w:val="nil"/>
        <w:between w:val="nil"/>
        <w:bar w:val="nil"/>
      </w:pBdr>
      <w:spacing w:after="200" w:line="276" w:lineRule="auto"/>
    </w:pPr>
    <w:rPr>
      <w:rFonts w:ascii="Calibri" w:eastAsia="Calibri" w:hAnsi="Calibri" w:cs="Calibri"/>
      <w:color w:val="000000"/>
      <w:kern w:val="0"/>
      <w:u w:color="000000"/>
      <w:bdr w:val="nil"/>
      <w:lang w:val="en-US"/>
      <w14:ligatures w14:val="none"/>
    </w:rPr>
  </w:style>
  <w:style w:type="character" w:styleId="CommentReference">
    <w:name w:val="annotation reference"/>
    <w:basedOn w:val="DefaultParagraphFont"/>
    <w:uiPriority w:val="99"/>
    <w:semiHidden/>
    <w:unhideWhenUsed/>
    <w:rsid w:val="00FA55F6"/>
    <w:rPr>
      <w:sz w:val="16"/>
      <w:szCs w:val="16"/>
    </w:rPr>
  </w:style>
  <w:style w:type="paragraph" w:styleId="CommentText">
    <w:name w:val="annotation text"/>
    <w:basedOn w:val="Normal"/>
    <w:link w:val="CommentTextChar"/>
    <w:uiPriority w:val="99"/>
    <w:unhideWhenUsed/>
    <w:rsid w:val="00FA55F6"/>
    <w:pPr>
      <w:spacing w:line="240" w:lineRule="auto"/>
    </w:pPr>
    <w:rPr>
      <w:rFonts w:ascii="Times New Roman" w:hAnsi="Times New Roman"/>
      <w:szCs w:val="20"/>
    </w:rPr>
  </w:style>
  <w:style w:type="character" w:customStyle="1" w:styleId="CommentTextChar">
    <w:name w:val="Comment Text Char"/>
    <w:basedOn w:val="DefaultParagraphFont"/>
    <w:link w:val="CommentText"/>
    <w:uiPriority w:val="99"/>
    <w:rsid w:val="00FA55F6"/>
    <w:rPr>
      <w:rFonts w:ascii="Times New Roman" w:eastAsia="Arial Unicode MS" w:hAnsi="Times New Roman" w:cs="Times New Roman"/>
      <w:kern w:val="0"/>
      <w:sz w:val="20"/>
      <w:szCs w:val="20"/>
      <w:bdr w:val="nil"/>
      <w14:ligatures w14:val="none"/>
    </w:rPr>
  </w:style>
  <w:style w:type="paragraph" w:styleId="CommentSubject">
    <w:name w:val="annotation subject"/>
    <w:basedOn w:val="CommentText"/>
    <w:next w:val="CommentText"/>
    <w:link w:val="CommentSubjectChar"/>
    <w:uiPriority w:val="99"/>
    <w:semiHidden/>
    <w:unhideWhenUsed/>
    <w:rsid w:val="002235C3"/>
    <w:rPr>
      <w:rFonts w:ascii="Calibri" w:hAnsi="Calibri"/>
      <w:b/>
      <w:bCs/>
      <w:lang w:val="en-US"/>
    </w:rPr>
  </w:style>
  <w:style w:type="character" w:customStyle="1" w:styleId="CommentSubjectChar">
    <w:name w:val="Comment Subject Char"/>
    <w:basedOn w:val="CommentTextChar"/>
    <w:link w:val="CommentSubject"/>
    <w:uiPriority w:val="99"/>
    <w:semiHidden/>
    <w:rsid w:val="002235C3"/>
    <w:rPr>
      <w:rFonts w:ascii="Calibri" w:eastAsia="Arial Unicode MS" w:hAnsi="Calibri" w:cs="Times New Roman"/>
      <w:b/>
      <w:bCs/>
      <w:kern w:val="0"/>
      <w:sz w:val="20"/>
      <w:szCs w:val="20"/>
      <w:bdr w:val="nil"/>
      <w:lang w:val="en-US"/>
      <w14:ligatures w14:val="none"/>
    </w:rPr>
  </w:style>
  <w:style w:type="paragraph" w:customStyle="1" w:styleId="TableParagraph">
    <w:name w:val="Table Paragraph"/>
    <w:basedOn w:val="Normal"/>
    <w:uiPriority w:val="1"/>
    <w:qFormat/>
    <w:rsid w:val="00610724"/>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rFonts w:asciiTheme="minorHAnsi" w:eastAsiaTheme="minorHAnsi" w:hAnsiTheme="minorHAnsi" w:cstheme="minorBidi"/>
      <w:sz w:val="22"/>
      <w:szCs w:val="22"/>
      <w:bdr w:val="none" w:sz="0" w:space="0" w:color="auto"/>
    </w:rPr>
  </w:style>
  <w:style w:type="paragraph" w:styleId="Revision">
    <w:name w:val="Revision"/>
    <w:hidden/>
    <w:uiPriority w:val="99"/>
    <w:semiHidden/>
    <w:rsid w:val="00DF182B"/>
    <w:pPr>
      <w:spacing w:after="0" w:line="240" w:lineRule="auto"/>
    </w:pPr>
    <w:rPr>
      <w:rFonts w:ascii="Calibri" w:eastAsia="Arial Unicode MS" w:hAnsi="Calibri" w:cs="Times New Roman"/>
      <w:kern w:val="0"/>
      <w:sz w:val="20"/>
      <w:szCs w:val="24"/>
      <w:bdr w:val="nil"/>
      <w:lang w:val="en-US"/>
      <w14:ligatures w14:val="none"/>
    </w:rPr>
  </w:style>
  <w:style w:type="paragraph" w:styleId="ListBullet">
    <w:name w:val="List Bullet"/>
    <w:basedOn w:val="ListParagraph"/>
    <w:uiPriority w:val="99"/>
    <w:unhideWhenUsed/>
    <w:rsid w:val="00CA5DD3"/>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hanging="360"/>
    </w:pPr>
    <w:rPr>
      <w:rFonts w:eastAsia="Calibri" w:cstheme="minorHAns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s://creativecommons.org/licenses/by/4.0/"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8.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08D66-7D88-4B03-B666-AB213BDA7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11</Pages>
  <Words>2102</Words>
  <Characters>11987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 Putland</dc:creator>
  <cp:keywords/>
  <dc:description/>
  <cp:lastModifiedBy>Alexandria Pond</cp:lastModifiedBy>
  <cp:revision>25</cp:revision>
  <cp:lastPrinted>2023-11-06T03:13:00Z</cp:lastPrinted>
  <dcterms:created xsi:type="dcterms:W3CDTF">2023-10-19T03:42:00Z</dcterms:created>
  <dcterms:modified xsi:type="dcterms:W3CDTF">2024-02-22T01:14:00Z</dcterms:modified>
</cp:coreProperties>
</file>