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BEBC1" w14:textId="77777777" w:rsidR="00AA61DE" w:rsidRPr="00741E06" w:rsidRDefault="00AA61DE" w:rsidP="00B60FE5">
      <w:pPr>
        <w:pStyle w:val="SCSATitle1"/>
      </w:pPr>
      <w:r w:rsidRPr="00741E06">
        <w:t>Western Australian Curriculum</w:t>
      </w:r>
    </w:p>
    <w:p w14:paraId="1D600E54" w14:textId="0EE4E3EA" w:rsidR="00AA61DE" w:rsidRPr="00E6172B" w:rsidRDefault="00FB303C" w:rsidP="00B60FE5">
      <w:pPr>
        <w:pStyle w:val="SCSATitle2"/>
      </w:pPr>
      <w:r>
        <w:t>Health and Physical Education</w:t>
      </w:r>
    </w:p>
    <w:p w14:paraId="09125D5F" w14:textId="77777777" w:rsidR="00AA61DE" w:rsidRDefault="00AA61DE" w:rsidP="00B60FE5">
      <w:pPr>
        <w:pStyle w:val="SCSATitle3"/>
      </w:pPr>
      <w:r>
        <w:t xml:space="preserve">Glossary | </w:t>
      </w:r>
      <w:r w:rsidRPr="00E6172B">
        <w:t>Pre-primary–Year 10</w:t>
      </w:r>
    </w:p>
    <w:p w14:paraId="659E82C7" w14:textId="07709003" w:rsidR="00AA61DE" w:rsidRDefault="00AA61DE" w:rsidP="00B60FE5">
      <w:pPr>
        <w:pStyle w:val="SCSATitle3"/>
        <w:rPr>
          <w:rFonts w:cstheme="minorHAnsi"/>
          <w:b/>
          <w:bCs/>
        </w:rPr>
      </w:pPr>
      <w:r>
        <w:t>For implementation in 2025</w:t>
      </w:r>
      <w:r>
        <w:rPr>
          <w:rFonts w:cstheme="minorHAnsi"/>
          <w:b/>
          <w:bCs/>
        </w:rPr>
        <w:br w:type="page"/>
      </w:r>
    </w:p>
    <w:p w14:paraId="0827D5EB" w14:textId="77777777" w:rsidR="00AA61DE" w:rsidRPr="00257E72" w:rsidRDefault="00AA61DE" w:rsidP="00B60FE5">
      <w:pPr>
        <w:keepNext/>
        <w:rPr>
          <w:rFonts w:ascii="Calibri" w:eastAsia="Times New Roman" w:hAnsi="Calibri" w:cs="Calibri"/>
          <w:b/>
          <w:color w:val="000000"/>
          <w:kern w:val="0"/>
          <w14:ligatures w14:val="none"/>
        </w:rPr>
      </w:pPr>
      <w:r w:rsidRPr="00257E72">
        <w:rPr>
          <w:rFonts w:ascii="Calibri" w:eastAsia="Times New Roman" w:hAnsi="Calibri" w:cs="Calibri"/>
          <w:b/>
          <w:color w:val="000000"/>
          <w:kern w:val="0"/>
          <w14:ligatures w14:val="none"/>
        </w:rPr>
        <w:lastRenderedPageBreak/>
        <w:t>Acknowledgement of Country</w:t>
      </w:r>
    </w:p>
    <w:p w14:paraId="7B46597B" w14:textId="77777777" w:rsidR="00AA61DE" w:rsidRPr="00257E72" w:rsidRDefault="00AA61DE" w:rsidP="00B60FE5">
      <w:pPr>
        <w:spacing w:before="120" w:after="8400"/>
        <w:rPr>
          <w:rFonts w:ascii="Calibri" w:eastAsia="Calibri" w:hAnsi="Calibri" w:cs="Calibri"/>
          <w:color w:val="000000"/>
          <w:kern w:val="0"/>
          <w14:ligatures w14:val="none"/>
        </w:rPr>
      </w:pPr>
      <w:r w:rsidRPr="00257E72">
        <w:rPr>
          <w:rFonts w:ascii="Calibri" w:eastAsia="Calibri" w:hAnsi="Calibri" w:cs="Calibri"/>
          <w:color w:val="000000"/>
          <w:kern w:val="0"/>
          <w14:ligatures w14:val="none"/>
        </w:rPr>
        <w:t xml:space="preserve">Kaya. The School Curriculum and Standards Authority (the Authority) acknowledges that our offices are on Whadjuk Noongar </w:t>
      </w:r>
      <w:proofErr w:type="spellStart"/>
      <w:r w:rsidRPr="00257E72">
        <w:rPr>
          <w:rFonts w:ascii="Calibri" w:eastAsia="Calibri" w:hAnsi="Calibri" w:cs="Calibri"/>
          <w:color w:val="000000"/>
          <w:kern w:val="0"/>
          <w14:ligatures w14:val="none"/>
        </w:rPr>
        <w:t>boodjar</w:t>
      </w:r>
      <w:proofErr w:type="spellEnd"/>
      <w:r w:rsidRPr="00257E72">
        <w:rPr>
          <w:rFonts w:ascii="Calibri" w:eastAsia="Calibri" w:hAnsi="Calibri" w:cs="Calibri"/>
          <w:color w:val="000000"/>
          <w:kern w:val="0"/>
          <w14:ligatures w14:val="none"/>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4E3BDF7" w14:textId="77777777" w:rsidR="00AA61DE" w:rsidRPr="00246C6C" w:rsidRDefault="00AA61DE" w:rsidP="00B60FE5">
      <w:pPr>
        <w:rPr>
          <w:rFonts w:ascii="Calibri" w:eastAsia="Times New Roman" w:hAnsi="Calibri" w:cs="Calibri"/>
          <w:b/>
          <w:color w:val="000000"/>
          <w:kern w:val="0"/>
          <w:sz w:val="20"/>
          <w:szCs w:val="20"/>
          <w:lang w:eastAsia="en-AU"/>
          <w14:ligatures w14:val="none"/>
        </w:rPr>
      </w:pPr>
      <w:r w:rsidRPr="00246C6C">
        <w:rPr>
          <w:rFonts w:ascii="Calibri" w:eastAsia="Times New Roman" w:hAnsi="Calibri" w:cs="Calibri"/>
          <w:b/>
          <w:color w:val="000000"/>
          <w:kern w:val="0"/>
          <w:sz w:val="20"/>
          <w:szCs w:val="20"/>
          <w:lang w:eastAsia="en-AU"/>
          <w14:ligatures w14:val="none"/>
        </w:rPr>
        <w:t>Copyright</w:t>
      </w:r>
    </w:p>
    <w:p w14:paraId="3FFB975B" w14:textId="77777777" w:rsidR="00AA61DE" w:rsidRPr="00246C6C" w:rsidRDefault="00AA61DE" w:rsidP="00B60FE5">
      <w:pPr>
        <w:spacing w:after="80"/>
        <w:rPr>
          <w:rFonts w:ascii="Calibri" w:eastAsia="Times New Roman" w:hAnsi="Calibri" w:cs="Calibri"/>
          <w:color w:val="000000"/>
          <w:kern w:val="0"/>
          <w:sz w:val="20"/>
          <w:szCs w:val="20"/>
          <w:lang w:eastAsia="en-AU"/>
          <w14:ligatures w14:val="none"/>
        </w:rPr>
      </w:pPr>
      <w:r w:rsidRPr="00246C6C">
        <w:rPr>
          <w:rFonts w:ascii="Calibri" w:eastAsia="Times New Roman" w:hAnsi="Calibri" w:cs="Calibri"/>
          <w:color w:val="000000"/>
          <w:kern w:val="0"/>
          <w:sz w:val="20"/>
          <w:szCs w:val="20"/>
          <w:lang w:eastAsia="en-AU"/>
          <w14:ligatures w14:val="none"/>
        </w:rPr>
        <w:t>© School Curriculum and Standards Authority, 2023</w:t>
      </w:r>
    </w:p>
    <w:p w14:paraId="31EA43BE" w14:textId="77777777" w:rsidR="00AA61DE" w:rsidRPr="00246C6C" w:rsidRDefault="00AA61DE" w:rsidP="00B60FE5">
      <w:pPr>
        <w:spacing w:before="80" w:after="80"/>
        <w:rPr>
          <w:rFonts w:ascii="Calibri" w:eastAsia="Times New Roman" w:hAnsi="Calibri" w:cs="Calibri"/>
          <w:color w:val="000000"/>
          <w:kern w:val="0"/>
          <w:sz w:val="20"/>
          <w:szCs w:val="20"/>
          <w:lang w:eastAsia="en-AU"/>
          <w14:ligatures w14:val="none"/>
        </w:rPr>
      </w:pPr>
      <w:r w:rsidRPr="00246C6C">
        <w:rPr>
          <w:rFonts w:ascii="Calibri" w:eastAsia="Times New Roman" w:hAnsi="Calibri" w:cs="Calibri"/>
          <w:color w:val="000000"/>
          <w:kern w:val="0"/>
          <w:sz w:val="20"/>
          <w:szCs w:val="20"/>
          <w:lang w:eastAsia="en-AU"/>
          <w14:ligatures w14:val="none"/>
        </w:rPr>
        <w:t>This document</w:t>
      </w:r>
      <w:r>
        <w:rPr>
          <w:rFonts w:ascii="Calibri" w:eastAsia="Times New Roman" w:hAnsi="Calibri" w:cs="Calibri"/>
          <w:color w:val="000000"/>
          <w:kern w:val="0"/>
          <w:sz w:val="20"/>
          <w:szCs w:val="20"/>
          <w:lang w:eastAsia="en-AU"/>
          <w14:ligatures w14:val="none"/>
        </w:rPr>
        <w:t xml:space="preserve"> – </w:t>
      </w:r>
      <w:r w:rsidRPr="00246C6C">
        <w:rPr>
          <w:rFonts w:ascii="Calibri" w:eastAsia="Times New Roman" w:hAnsi="Calibri" w:cs="Calibri"/>
          <w:color w:val="000000"/>
          <w:kern w:val="0"/>
          <w:sz w:val="20"/>
          <w:szCs w:val="20"/>
          <w:lang w:eastAsia="en-AU"/>
          <w14:ligatures w14:val="none"/>
        </w:rPr>
        <w:t>apart from any third-party copyright material contained in it</w:t>
      </w:r>
      <w:r>
        <w:rPr>
          <w:rFonts w:ascii="Calibri" w:eastAsia="Times New Roman" w:hAnsi="Calibri" w:cs="Calibri"/>
          <w:color w:val="000000"/>
          <w:kern w:val="0"/>
          <w:sz w:val="20"/>
          <w:szCs w:val="20"/>
          <w:lang w:eastAsia="en-AU"/>
          <w14:ligatures w14:val="none"/>
        </w:rPr>
        <w:t xml:space="preserve"> – </w:t>
      </w:r>
      <w:r w:rsidRPr="00246C6C">
        <w:rPr>
          <w:rFonts w:ascii="Calibri" w:eastAsia="Times New Roman" w:hAnsi="Calibri" w:cs="Calibri"/>
          <w:color w:val="000000"/>
          <w:kern w:val="0"/>
          <w:sz w:val="20"/>
          <w:szCs w:val="20"/>
          <w:lang w:eastAsia="en-AU"/>
          <w14:ligatures w14:val="none"/>
        </w:rPr>
        <w:t>may be freely copied, or communicated on an intranet, for non-commercial purposes in educational institutions, provided that the School Curriculum and Standards Authority (the Authority) is acknowledged as the copyright owner.</w:t>
      </w:r>
    </w:p>
    <w:p w14:paraId="0335A705" w14:textId="77777777" w:rsidR="00AA61DE" w:rsidRPr="00246C6C" w:rsidRDefault="00AA61DE" w:rsidP="00B60FE5">
      <w:pPr>
        <w:spacing w:before="80" w:after="80"/>
        <w:rPr>
          <w:rFonts w:ascii="Calibri" w:eastAsia="Times New Roman" w:hAnsi="Calibri" w:cs="Calibri"/>
          <w:color w:val="000000"/>
          <w:kern w:val="0"/>
          <w:sz w:val="20"/>
          <w:szCs w:val="20"/>
          <w:lang w:eastAsia="en-AU"/>
          <w14:ligatures w14:val="none"/>
        </w:rPr>
      </w:pPr>
      <w:r w:rsidRPr="00246C6C">
        <w:rPr>
          <w:rFonts w:ascii="Calibri" w:eastAsia="Times New Roman" w:hAnsi="Calibri" w:cs="Calibri"/>
          <w:color w:val="000000"/>
          <w:kern w:val="0"/>
          <w:sz w:val="20"/>
          <w:szCs w:val="20"/>
          <w:lang w:eastAsia="en-AU"/>
          <w14:ligatures w14:val="none"/>
        </w:rPr>
        <w:t xml:space="preserve">Copying or communication for any other purpose can be done only within the terms of the </w:t>
      </w:r>
      <w:r w:rsidRPr="00246C6C">
        <w:rPr>
          <w:rFonts w:ascii="Calibri" w:eastAsia="Times New Roman" w:hAnsi="Calibri" w:cs="Calibri"/>
          <w:i/>
          <w:iCs/>
          <w:color w:val="000000"/>
          <w:kern w:val="0"/>
          <w:sz w:val="20"/>
          <w:szCs w:val="20"/>
          <w:lang w:eastAsia="en-AU"/>
          <w14:ligatures w14:val="none"/>
        </w:rPr>
        <w:t>Copyright Act 1968</w:t>
      </w:r>
      <w:r w:rsidRPr="00246C6C">
        <w:rPr>
          <w:rFonts w:ascii="Calibri" w:eastAsia="Times New Roman" w:hAnsi="Calibri" w:cs="Calibri"/>
          <w:color w:val="000000"/>
          <w:kern w:val="0"/>
          <w:sz w:val="20"/>
          <w:szCs w:val="20"/>
          <w:lang w:eastAsia="en-AU"/>
          <w14:ligatures w14:val="none"/>
        </w:rPr>
        <w:t xml:space="preserve"> or with prior written permission of the Authority. Copying or communication of any third-party copyright material can be done only within the terms of the </w:t>
      </w:r>
      <w:r w:rsidRPr="00246C6C">
        <w:rPr>
          <w:rFonts w:ascii="Calibri" w:eastAsia="Times New Roman" w:hAnsi="Calibri" w:cs="Calibri"/>
          <w:i/>
          <w:iCs/>
          <w:color w:val="000000"/>
          <w:kern w:val="0"/>
          <w:sz w:val="20"/>
          <w:szCs w:val="20"/>
          <w:lang w:eastAsia="en-AU"/>
          <w14:ligatures w14:val="none"/>
        </w:rPr>
        <w:t>Copyright Act 1968</w:t>
      </w:r>
      <w:r w:rsidRPr="00246C6C">
        <w:rPr>
          <w:rFonts w:ascii="Calibri" w:eastAsia="Times New Roman" w:hAnsi="Calibri" w:cs="Calibri"/>
          <w:color w:val="000000"/>
          <w:kern w:val="0"/>
          <w:sz w:val="20"/>
          <w:szCs w:val="20"/>
          <w:lang w:eastAsia="en-AU"/>
          <w14:ligatures w14:val="none"/>
        </w:rPr>
        <w:t xml:space="preserve"> or with permission of the copyright owners.</w:t>
      </w:r>
    </w:p>
    <w:p w14:paraId="3C5519DF" w14:textId="3226BCEF" w:rsidR="00AA61DE" w:rsidRDefault="00AA61DE" w:rsidP="00B60FE5">
      <w:pPr>
        <w:spacing w:after="120"/>
        <w:rPr>
          <w:rFonts w:cs="Calibri"/>
          <w:sz w:val="20"/>
          <w:szCs w:val="20"/>
        </w:rPr>
        <w:sectPr w:rsidR="00AA61DE" w:rsidSect="00C04C81">
          <w:footerReference w:type="default" r:id="rId11"/>
          <w:headerReference w:type="first" r:id="rId12"/>
          <w:pgSz w:w="11906" w:h="16838" w:code="9"/>
          <w:pgMar w:top="1644" w:right="1418" w:bottom="1276" w:left="1418" w:header="680" w:footer="567" w:gutter="0"/>
          <w:pgNumType w:start="2"/>
          <w:cols w:space="708"/>
          <w:titlePg/>
          <w:docGrid w:linePitch="360"/>
        </w:sectPr>
      </w:pPr>
      <w:r w:rsidRPr="00883456">
        <w:rPr>
          <w:rFonts w:cs="Calibri"/>
          <w:sz w:val="20"/>
          <w:szCs w:val="20"/>
        </w:rPr>
        <w:t xml:space="preserve">Any content in this document that has been derived from the Australian Curriculum may be used under the terms of the </w:t>
      </w:r>
      <w:hyperlink r:id="rId13" w:tgtFrame="_blank" w:history="1">
        <w:r w:rsidRPr="00883456">
          <w:rPr>
            <w:rFonts w:cs="Calibri"/>
            <w:color w:val="580F8B"/>
            <w:sz w:val="20"/>
            <w:szCs w:val="20"/>
            <w:u w:val="single"/>
          </w:rPr>
          <w:t>Creative Commons Attribution 4.0 International licence</w:t>
        </w:r>
      </w:hyperlink>
    </w:p>
    <w:p w14:paraId="25F81B78" w14:textId="64CFA7D1" w:rsidR="00E64212" w:rsidRDefault="00E64212" w:rsidP="00E64212">
      <w:pPr>
        <w:pStyle w:val="TOCHeading"/>
        <w:spacing w:after="120"/>
      </w:pPr>
      <w:bookmarkStart w:id="0" w:name="_Toc175132846"/>
      <w:r>
        <w:lastRenderedPageBreak/>
        <w:t>Contents</w:t>
      </w:r>
    </w:p>
    <w:p w14:paraId="487087EC" w14:textId="58FB3F7D" w:rsidR="00E64212" w:rsidRDefault="00E64212">
      <w:pPr>
        <w:pStyle w:val="TOC2"/>
        <w:tabs>
          <w:tab w:val="right" w:leader="dot" w:pos="9016"/>
        </w:tabs>
        <w:rPr>
          <w:rFonts w:eastAsiaTheme="minorEastAsia"/>
          <w:noProof/>
          <w:sz w:val="24"/>
          <w:szCs w:val="21"/>
          <w:lang w:eastAsia="ja-JP" w:bidi="hi-IN"/>
        </w:rPr>
      </w:pPr>
      <w:r>
        <w:fldChar w:fldCharType="begin"/>
      </w:r>
      <w:r>
        <w:instrText xml:space="preserve"> TOC \o "1-2" \h \z \u </w:instrText>
      </w:r>
      <w:r>
        <w:fldChar w:fldCharType="separate"/>
      </w:r>
      <w:hyperlink w:anchor="_Toc187922578" w:history="1">
        <w:r w:rsidRPr="00A37A34">
          <w:rPr>
            <w:rStyle w:val="Hyperlink"/>
            <w:noProof/>
          </w:rPr>
          <w:t>A–B</w:t>
        </w:r>
        <w:r>
          <w:rPr>
            <w:noProof/>
            <w:webHidden/>
          </w:rPr>
          <w:tab/>
        </w:r>
        <w:r>
          <w:rPr>
            <w:noProof/>
            <w:webHidden/>
          </w:rPr>
          <w:fldChar w:fldCharType="begin"/>
        </w:r>
        <w:r>
          <w:rPr>
            <w:noProof/>
            <w:webHidden/>
          </w:rPr>
          <w:instrText xml:space="preserve"> PAGEREF _Toc187922578 \h </w:instrText>
        </w:r>
        <w:r>
          <w:rPr>
            <w:noProof/>
            <w:webHidden/>
          </w:rPr>
        </w:r>
        <w:r>
          <w:rPr>
            <w:noProof/>
            <w:webHidden/>
          </w:rPr>
          <w:fldChar w:fldCharType="separate"/>
        </w:r>
        <w:r w:rsidR="001B1998">
          <w:rPr>
            <w:noProof/>
            <w:webHidden/>
          </w:rPr>
          <w:t>1</w:t>
        </w:r>
        <w:r>
          <w:rPr>
            <w:noProof/>
            <w:webHidden/>
          </w:rPr>
          <w:fldChar w:fldCharType="end"/>
        </w:r>
      </w:hyperlink>
    </w:p>
    <w:p w14:paraId="201B49EB" w14:textId="134DC609" w:rsidR="00E64212" w:rsidRDefault="00E64212">
      <w:pPr>
        <w:pStyle w:val="TOC2"/>
        <w:tabs>
          <w:tab w:val="right" w:leader="dot" w:pos="9016"/>
        </w:tabs>
        <w:rPr>
          <w:rFonts w:eastAsiaTheme="minorEastAsia"/>
          <w:noProof/>
          <w:sz w:val="24"/>
          <w:szCs w:val="21"/>
          <w:lang w:eastAsia="ja-JP" w:bidi="hi-IN"/>
        </w:rPr>
      </w:pPr>
      <w:hyperlink w:anchor="_Toc187922579" w:history="1">
        <w:r w:rsidRPr="00A37A34">
          <w:rPr>
            <w:rStyle w:val="Hyperlink"/>
            <w:noProof/>
          </w:rPr>
          <w:t>C</w:t>
        </w:r>
        <w:r>
          <w:rPr>
            <w:noProof/>
            <w:webHidden/>
          </w:rPr>
          <w:tab/>
        </w:r>
        <w:r>
          <w:rPr>
            <w:noProof/>
            <w:webHidden/>
          </w:rPr>
          <w:fldChar w:fldCharType="begin"/>
        </w:r>
        <w:r>
          <w:rPr>
            <w:noProof/>
            <w:webHidden/>
          </w:rPr>
          <w:instrText xml:space="preserve"> PAGEREF _Toc187922579 \h </w:instrText>
        </w:r>
        <w:r>
          <w:rPr>
            <w:noProof/>
            <w:webHidden/>
          </w:rPr>
        </w:r>
        <w:r>
          <w:rPr>
            <w:noProof/>
            <w:webHidden/>
          </w:rPr>
          <w:fldChar w:fldCharType="separate"/>
        </w:r>
        <w:r w:rsidR="001B1998">
          <w:rPr>
            <w:noProof/>
            <w:webHidden/>
          </w:rPr>
          <w:t>2</w:t>
        </w:r>
        <w:r>
          <w:rPr>
            <w:noProof/>
            <w:webHidden/>
          </w:rPr>
          <w:fldChar w:fldCharType="end"/>
        </w:r>
      </w:hyperlink>
    </w:p>
    <w:p w14:paraId="51EF8666" w14:textId="519AEAF2" w:rsidR="00E64212" w:rsidRDefault="00E64212">
      <w:pPr>
        <w:pStyle w:val="TOC2"/>
        <w:tabs>
          <w:tab w:val="right" w:leader="dot" w:pos="9016"/>
        </w:tabs>
        <w:rPr>
          <w:rFonts w:eastAsiaTheme="minorEastAsia"/>
          <w:noProof/>
          <w:sz w:val="24"/>
          <w:szCs w:val="21"/>
          <w:lang w:eastAsia="ja-JP" w:bidi="hi-IN"/>
        </w:rPr>
      </w:pPr>
      <w:hyperlink w:anchor="_Toc187922580" w:history="1">
        <w:r w:rsidRPr="00A37A34">
          <w:rPr>
            <w:rStyle w:val="Hyperlink"/>
            <w:noProof/>
          </w:rPr>
          <w:t>D–E</w:t>
        </w:r>
        <w:r>
          <w:rPr>
            <w:noProof/>
            <w:webHidden/>
          </w:rPr>
          <w:tab/>
        </w:r>
        <w:r>
          <w:rPr>
            <w:noProof/>
            <w:webHidden/>
          </w:rPr>
          <w:fldChar w:fldCharType="begin"/>
        </w:r>
        <w:r>
          <w:rPr>
            <w:noProof/>
            <w:webHidden/>
          </w:rPr>
          <w:instrText xml:space="preserve"> PAGEREF _Toc187922580 \h </w:instrText>
        </w:r>
        <w:r>
          <w:rPr>
            <w:noProof/>
            <w:webHidden/>
          </w:rPr>
        </w:r>
        <w:r>
          <w:rPr>
            <w:noProof/>
            <w:webHidden/>
          </w:rPr>
          <w:fldChar w:fldCharType="separate"/>
        </w:r>
        <w:r w:rsidR="001B1998">
          <w:rPr>
            <w:noProof/>
            <w:webHidden/>
          </w:rPr>
          <w:t>4</w:t>
        </w:r>
        <w:r>
          <w:rPr>
            <w:noProof/>
            <w:webHidden/>
          </w:rPr>
          <w:fldChar w:fldCharType="end"/>
        </w:r>
      </w:hyperlink>
    </w:p>
    <w:p w14:paraId="6D03E293" w14:textId="50CF3CF6" w:rsidR="00E64212" w:rsidRDefault="00E64212">
      <w:pPr>
        <w:pStyle w:val="TOC2"/>
        <w:tabs>
          <w:tab w:val="right" w:leader="dot" w:pos="9016"/>
        </w:tabs>
        <w:rPr>
          <w:rFonts w:eastAsiaTheme="minorEastAsia"/>
          <w:noProof/>
          <w:sz w:val="24"/>
          <w:szCs w:val="21"/>
          <w:lang w:eastAsia="ja-JP" w:bidi="hi-IN"/>
        </w:rPr>
      </w:pPr>
      <w:hyperlink w:anchor="_Toc187922581" w:history="1">
        <w:r w:rsidRPr="00A37A34">
          <w:rPr>
            <w:rStyle w:val="Hyperlink"/>
            <w:noProof/>
          </w:rPr>
          <w:t>F–G</w:t>
        </w:r>
        <w:r>
          <w:rPr>
            <w:noProof/>
            <w:webHidden/>
          </w:rPr>
          <w:tab/>
        </w:r>
        <w:r>
          <w:rPr>
            <w:noProof/>
            <w:webHidden/>
          </w:rPr>
          <w:fldChar w:fldCharType="begin"/>
        </w:r>
        <w:r>
          <w:rPr>
            <w:noProof/>
            <w:webHidden/>
          </w:rPr>
          <w:instrText xml:space="preserve"> PAGEREF _Toc187922581 \h </w:instrText>
        </w:r>
        <w:r>
          <w:rPr>
            <w:noProof/>
            <w:webHidden/>
          </w:rPr>
        </w:r>
        <w:r>
          <w:rPr>
            <w:noProof/>
            <w:webHidden/>
          </w:rPr>
          <w:fldChar w:fldCharType="separate"/>
        </w:r>
        <w:r w:rsidR="001B1998">
          <w:rPr>
            <w:noProof/>
            <w:webHidden/>
          </w:rPr>
          <w:t>6</w:t>
        </w:r>
        <w:r>
          <w:rPr>
            <w:noProof/>
            <w:webHidden/>
          </w:rPr>
          <w:fldChar w:fldCharType="end"/>
        </w:r>
      </w:hyperlink>
    </w:p>
    <w:p w14:paraId="49181458" w14:textId="14A66A8A" w:rsidR="00E64212" w:rsidRDefault="00E64212">
      <w:pPr>
        <w:pStyle w:val="TOC2"/>
        <w:tabs>
          <w:tab w:val="right" w:leader="dot" w:pos="9016"/>
        </w:tabs>
        <w:rPr>
          <w:rFonts w:eastAsiaTheme="minorEastAsia"/>
          <w:noProof/>
          <w:sz w:val="24"/>
          <w:szCs w:val="21"/>
          <w:lang w:eastAsia="ja-JP" w:bidi="hi-IN"/>
        </w:rPr>
      </w:pPr>
      <w:hyperlink w:anchor="_Toc187922582" w:history="1">
        <w:r w:rsidRPr="00A37A34">
          <w:rPr>
            <w:rStyle w:val="Hyperlink"/>
            <w:noProof/>
          </w:rPr>
          <w:t>H–K</w:t>
        </w:r>
        <w:r>
          <w:rPr>
            <w:noProof/>
            <w:webHidden/>
          </w:rPr>
          <w:tab/>
        </w:r>
        <w:r>
          <w:rPr>
            <w:noProof/>
            <w:webHidden/>
          </w:rPr>
          <w:fldChar w:fldCharType="begin"/>
        </w:r>
        <w:r>
          <w:rPr>
            <w:noProof/>
            <w:webHidden/>
          </w:rPr>
          <w:instrText xml:space="preserve"> PAGEREF _Toc187922582 \h </w:instrText>
        </w:r>
        <w:r>
          <w:rPr>
            <w:noProof/>
            <w:webHidden/>
          </w:rPr>
        </w:r>
        <w:r>
          <w:rPr>
            <w:noProof/>
            <w:webHidden/>
          </w:rPr>
          <w:fldChar w:fldCharType="separate"/>
        </w:r>
        <w:r w:rsidR="001B1998">
          <w:rPr>
            <w:noProof/>
            <w:webHidden/>
          </w:rPr>
          <w:t>7</w:t>
        </w:r>
        <w:r>
          <w:rPr>
            <w:noProof/>
            <w:webHidden/>
          </w:rPr>
          <w:fldChar w:fldCharType="end"/>
        </w:r>
      </w:hyperlink>
    </w:p>
    <w:p w14:paraId="3BD14006" w14:textId="14C37BC4" w:rsidR="00E64212" w:rsidRDefault="00E64212">
      <w:pPr>
        <w:pStyle w:val="TOC2"/>
        <w:tabs>
          <w:tab w:val="right" w:leader="dot" w:pos="9016"/>
        </w:tabs>
        <w:rPr>
          <w:rFonts w:eastAsiaTheme="minorEastAsia"/>
          <w:noProof/>
          <w:sz w:val="24"/>
          <w:szCs w:val="21"/>
          <w:lang w:eastAsia="ja-JP" w:bidi="hi-IN"/>
        </w:rPr>
      </w:pPr>
      <w:hyperlink w:anchor="_Toc187922583" w:history="1">
        <w:r w:rsidRPr="00A37A34">
          <w:rPr>
            <w:rStyle w:val="Hyperlink"/>
            <w:noProof/>
          </w:rPr>
          <w:t>L–M</w:t>
        </w:r>
        <w:r>
          <w:rPr>
            <w:noProof/>
            <w:webHidden/>
          </w:rPr>
          <w:tab/>
        </w:r>
        <w:r>
          <w:rPr>
            <w:noProof/>
            <w:webHidden/>
          </w:rPr>
          <w:fldChar w:fldCharType="begin"/>
        </w:r>
        <w:r>
          <w:rPr>
            <w:noProof/>
            <w:webHidden/>
          </w:rPr>
          <w:instrText xml:space="preserve"> PAGEREF _Toc187922583 \h </w:instrText>
        </w:r>
        <w:r>
          <w:rPr>
            <w:noProof/>
            <w:webHidden/>
          </w:rPr>
        </w:r>
        <w:r>
          <w:rPr>
            <w:noProof/>
            <w:webHidden/>
          </w:rPr>
          <w:fldChar w:fldCharType="separate"/>
        </w:r>
        <w:r w:rsidR="001B1998">
          <w:rPr>
            <w:noProof/>
            <w:webHidden/>
          </w:rPr>
          <w:t>9</w:t>
        </w:r>
        <w:r>
          <w:rPr>
            <w:noProof/>
            <w:webHidden/>
          </w:rPr>
          <w:fldChar w:fldCharType="end"/>
        </w:r>
      </w:hyperlink>
    </w:p>
    <w:p w14:paraId="6591E7AA" w14:textId="207972F1" w:rsidR="00E64212" w:rsidRDefault="00E64212">
      <w:pPr>
        <w:pStyle w:val="TOC2"/>
        <w:tabs>
          <w:tab w:val="right" w:leader="dot" w:pos="9016"/>
        </w:tabs>
        <w:rPr>
          <w:rFonts w:eastAsiaTheme="minorEastAsia"/>
          <w:noProof/>
          <w:sz w:val="24"/>
          <w:szCs w:val="21"/>
          <w:lang w:eastAsia="ja-JP" w:bidi="hi-IN"/>
        </w:rPr>
      </w:pPr>
      <w:hyperlink w:anchor="_Toc187922584" w:history="1">
        <w:r w:rsidRPr="00A37A34">
          <w:rPr>
            <w:rStyle w:val="Hyperlink"/>
            <w:noProof/>
          </w:rPr>
          <w:t>N–O</w:t>
        </w:r>
        <w:r>
          <w:rPr>
            <w:noProof/>
            <w:webHidden/>
          </w:rPr>
          <w:tab/>
        </w:r>
        <w:r>
          <w:rPr>
            <w:noProof/>
            <w:webHidden/>
          </w:rPr>
          <w:fldChar w:fldCharType="begin"/>
        </w:r>
        <w:r>
          <w:rPr>
            <w:noProof/>
            <w:webHidden/>
          </w:rPr>
          <w:instrText xml:space="preserve"> PAGEREF _Toc187922584 \h </w:instrText>
        </w:r>
        <w:r>
          <w:rPr>
            <w:noProof/>
            <w:webHidden/>
          </w:rPr>
        </w:r>
        <w:r>
          <w:rPr>
            <w:noProof/>
            <w:webHidden/>
          </w:rPr>
          <w:fldChar w:fldCharType="separate"/>
        </w:r>
        <w:r w:rsidR="001B1998">
          <w:rPr>
            <w:noProof/>
            <w:webHidden/>
          </w:rPr>
          <w:t>11</w:t>
        </w:r>
        <w:r>
          <w:rPr>
            <w:noProof/>
            <w:webHidden/>
          </w:rPr>
          <w:fldChar w:fldCharType="end"/>
        </w:r>
      </w:hyperlink>
    </w:p>
    <w:p w14:paraId="29715B85" w14:textId="714BAD9A" w:rsidR="00E64212" w:rsidRDefault="00E64212">
      <w:pPr>
        <w:pStyle w:val="TOC2"/>
        <w:tabs>
          <w:tab w:val="right" w:leader="dot" w:pos="9016"/>
        </w:tabs>
        <w:rPr>
          <w:rFonts w:eastAsiaTheme="minorEastAsia"/>
          <w:noProof/>
          <w:sz w:val="24"/>
          <w:szCs w:val="21"/>
          <w:lang w:eastAsia="ja-JP" w:bidi="hi-IN"/>
        </w:rPr>
      </w:pPr>
      <w:hyperlink w:anchor="_Toc187922585" w:history="1">
        <w:r w:rsidRPr="00A37A34">
          <w:rPr>
            <w:rStyle w:val="Hyperlink"/>
            <w:noProof/>
          </w:rPr>
          <w:t>P–R</w:t>
        </w:r>
        <w:r>
          <w:rPr>
            <w:noProof/>
            <w:webHidden/>
          </w:rPr>
          <w:tab/>
        </w:r>
        <w:r>
          <w:rPr>
            <w:noProof/>
            <w:webHidden/>
          </w:rPr>
          <w:fldChar w:fldCharType="begin"/>
        </w:r>
        <w:r>
          <w:rPr>
            <w:noProof/>
            <w:webHidden/>
          </w:rPr>
          <w:instrText xml:space="preserve"> PAGEREF _Toc187922585 \h </w:instrText>
        </w:r>
        <w:r>
          <w:rPr>
            <w:noProof/>
            <w:webHidden/>
          </w:rPr>
        </w:r>
        <w:r>
          <w:rPr>
            <w:noProof/>
            <w:webHidden/>
          </w:rPr>
          <w:fldChar w:fldCharType="separate"/>
        </w:r>
        <w:r w:rsidR="001B1998">
          <w:rPr>
            <w:noProof/>
            <w:webHidden/>
          </w:rPr>
          <w:t>12</w:t>
        </w:r>
        <w:r>
          <w:rPr>
            <w:noProof/>
            <w:webHidden/>
          </w:rPr>
          <w:fldChar w:fldCharType="end"/>
        </w:r>
      </w:hyperlink>
    </w:p>
    <w:p w14:paraId="7CD0D355" w14:textId="3455CA13" w:rsidR="00E64212" w:rsidRDefault="00E64212">
      <w:pPr>
        <w:pStyle w:val="TOC2"/>
        <w:tabs>
          <w:tab w:val="right" w:leader="dot" w:pos="9016"/>
        </w:tabs>
        <w:rPr>
          <w:rFonts w:eastAsiaTheme="minorEastAsia"/>
          <w:noProof/>
          <w:sz w:val="24"/>
          <w:szCs w:val="21"/>
          <w:lang w:eastAsia="ja-JP" w:bidi="hi-IN"/>
        </w:rPr>
      </w:pPr>
      <w:hyperlink w:anchor="_Toc187922586" w:history="1">
        <w:r w:rsidRPr="00A37A34">
          <w:rPr>
            <w:rStyle w:val="Hyperlink"/>
            <w:noProof/>
          </w:rPr>
          <w:t>S</w:t>
        </w:r>
        <w:r>
          <w:rPr>
            <w:noProof/>
            <w:webHidden/>
          </w:rPr>
          <w:tab/>
        </w:r>
        <w:r>
          <w:rPr>
            <w:noProof/>
            <w:webHidden/>
          </w:rPr>
          <w:fldChar w:fldCharType="begin"/>
        </w:r>
        <w:r>
          <w:rPr>
            <w:noProof/>
            <w:webHidden/>
          </w:rPr>
          <w:instrText xml:space="preserve"> PAGEREF _Toc187922586 \h </w:instrText>
        </w:r>
        <w:r>
          <w:rPr>
            <w:noProof/>
            <w:webHidden/>
          </w:rPr>
        </w:r>
        <w:r>
          <w:rPr>
            <w:noProof/>
            <w:webHidden/>
          </w:rPr>
          <w:fldChar w:fldCharType="separate"/>
        </w:r>
        <w:r w:rsidR="001B1998">
          <w:rPr>
            <w:noProof/>
            <w:webHidden/>
          </w:rPr>
          <w:t>14</w:t>
        </w:r>
        <w:r>
          <w:rPr>
            <w:noProof/>
            <w:webHidden/>
          </w:rPr>
          <w:fldChar w:fldCharType="end"/>
        </w:r>
      </w:hyperlink>
    </w:p>
    <w:p w14:paraId="724851CC" w14:textId="67AF8FBA" w:rsidR="00E64212" w:rsidRDefault="00E64212">
      <w:pPr>
        <w:pStyle w:val="TOC2"/>
        <w:tabs>
          <w:tab w:val="right" w:leader="dot" w:pos="9016"/>
        </w:tabs>
        <w:rPr>
          <w:rFonts w:eastAsiaTheme="minorEastAsia"/>
          <w:noProof/>
          <w:sz w:val="24"/>
          <w:szCs w:val="21"/>
          <w:lang w:eastAsia="ja-JP" w:bidi="hi-IN"/>
        </w:rPr>
      </w:pPr>
      <w:hyperlink w:anchor="_Toc187922587" w:history="1">
        <w:r w:rsidRPr="00A37A34">
          <w:rPr>
            <w:rStyle w:val="Hyperlink"/>
            <w:noProof/>
          </w:rPr>
          <w:t>T–U</w:t>
        </w:r>
        <w:r>
          <w:rPr>
            <w:noProof/>
            <w:webHidden/>
          </w:rPr>
          <w:tab/>
        </w:r>
        <w:r>
          <w:rPr>
            <w:noProof/>
            <w:webHidden/>
          </w:rPr>
          <w:fldChar w:fldCharType="begin"/>
        </w:r>
        <w:r>
          <w:rPr>
            <w:noProof/>
            <w:webHidden/>
          </w:rPr>
          <w:instrText xml:space="preserve"> PAGEREF _Toc187922587 \h </w:instrText>
        </w:r>
        <w:r>
          <w:rPr>
            <w:noProof/>
            <w:webHidden/>
          </w:rPr>
        </w:r>
        <w:r>
          <w:rPr>
            <w:noProof/>
            <w:webHidden/>
          </w:rPr>
          <w:fldChar w:fldCharType="separate"/>
        </w:r>
        <w:r w:rsidR="001B1998">
          <w:rPr>
            <w:noProof/>
            <w:webHidden/>
          </w:rPr>
          <w:t>16</w:t>
        </w:r>
        <w:r>
          <w:rPr>
            <w:noProof/>
            <w:webHidden/>
          </w:rPr>
          <w:fldChar w:fldCharType="end"/>
        </w:r>
      </w:hyperlink>
    </w:p>
    <w:p w14:paraId="5B76EAEE" w14:textId="3FA791B0" w:rsidR="00E64212" w:rsidRDefault="00E64212">
      <w:pPr>
        <w:pStyle w:val="TOC2"/>
        <w:tabs>
          <w:tab w:val="right" w:leader="dot" w:pos="9016"/>
        </w:tabs>
        <w:rPr>
          <w:rFonts w:eastAsiaTheme="minorEastAsia"/>
          <w:noProof/>
          <w:sz w:val="24"/>
          <w:szCs w:val="21"/>
          <w:lang w:eastAsia="ja-JP" w:bidi="hi-IN"/>
        </w:rPr>
      </w:pPr>
      <w:hyperlink w:anchor="_Toc187922588" w:history="1">
        <w:r w:rsidRPr="00A37A34">
          <w:rPr>
            <w:rStyle w:val="Hyperlink"/>
            <w:noProof/>
          </w:rPr>
          <w:t>V–Z</w:t>
        </w:r>
        <w:r>
          <w:rPr>
            <w:noProof/>
            <w:webHidden/>
          </w:rPr>
          <w:tab/>
        </w:r>
        <w:r>
          <w:rPr>
            <w:noProof/>
            <w:webHidden/>
          </w:rPr>
          <w:fldChar w:fldCharType="begin"/>
        </w:r>
        <w:r>
          <w:rPr>
            <w:noProof/>
            <w:webHidden/>
          </w:rPr>
          <w:instrText xml:space="preserve"> PAGEREF _Toc187922588 \h </w:instrText>
        </w:r>
        <w:r>
          <w:rPr>
            <w:noProof/>
            <w:webHidden/>
          </w:rPr>
        </w:r>
        <w:r>
          <w:rPr>
            <w:noProof/>
            <w:webHidden/>
          </w:rPr>
          <w:fldChar w:fldCharType="separate"/>
        </w:r>
        <w:r w:rsidR="001B1998">
          <w:rPr>
            <w:noProof/>
            <w:webHidden/>
          </w:rPr>
          <w:t>17</w:t>
        </w:r>
        <w:r>
          <w:rPr>
            <w:noProof/>
            <w:webHidden/>
          </w:rPr>
          <w:fldChar w:fldCharType="end"/>
        </w:r>
      </w:hyperlink>
    </w:p>
    <w:p w14:paraId="030B61CE" w14:textId="7C1F94FC" w:rsidR="00E64212" w:rsidRDefault="00E64212">
      <w:pPr>
        <w:spacing w:after="160"/>
      </w:pPr>
      <w:r>
        <w:fldChar w:fldCharType="end"/>
      </w:r>
    </w:p>
    <w:p w14:paraId="7B5494E2" w14:textId="76E08FA5" w:rsidR="00E64212" w:rsidRDefault="00E64212">
      <w:pPr>
        <w:spacing w:after="160"/>
        <w:sectPr w:rsidR="00E64212" w:rsidSect="00E64212">
          <w:footerReference w:type="default" r:id="rId14"/>
          <w:pgSz w:w="11906" w:h="16838"/>
          <w:pgMar w:top="1440" w:right="1440" w:bottom="1440" w:left="1440" w:header="708" w:footer="708" w:gutter="0"/>
          <w:pgNumType w:start="1"/>
          <w:cols w:space="708"/>
          <w:docGrid w:linePitch="360"/>
        </w:sectPr>
      </w:pPr>
    </w:p>
    <w:p w14:paraId="679B077D" w14:textId="0AD85D49" w:rsidR="00AA61DE" w:rsidRPr="00B81564" w:rsidRDefault="00AA61DE" w:rsidP="00B60FE5">
      <w:pPr>
        <w:pStyle w:val="Heading2"/>
        <w:spacing w:line="259" w:lineRule="auto"/>
      </w:pPr>
      <w:bookmarkStart w:id="1" w:name="_Toc187922578"/>
      <w:r>
        <w:lastRenderedPageBreak/>
        <w:t>A–B</w:t>
      </w:r>
      <w:bookmarkEnd w:id="0"/>
      <w:bookmarkEnd w:id="1"/>
    </w:p>
    <w:p w14:paraId="22134783" w14:textId="277760A1" w:rsidR="0054454D" w:rsidRPr="00D54212" w:rsidRDefault="0054454D" w:rsidP="00B60FE5">
      <w:pPr>
        <w:pStyle w:val="Heading3"/>
      </w:pPr>
      <w:r w:rsidRPr="00D54212">
        <w:t xml:space="preserve">assertiveness </w:t>
      </w:r>
    </w:p>
    <w:p w14:paraId="5C9DC17E" w14:textId="29C2BAB6" w:rsidR="0054454D" w:rsidRPr="00D54212" w:rsidRDefault="0054454D" w:rsidP="00B60FE5">
      <w:pPr>
        <w:rPr>
          <w:rFonts w:cstheme="minorHAnsi"/>
        </w:rPr>
      </w:pPr>
      <w:r w:rsidRPr="00D54212">
        <w:rPr>
          <w:rFonts w:cstheme="minorHAnsi"/>
        </w:rPr>
        <w:t>Communicating an individual’s needs or wishes in a confident and direct manner, whil</w:t>
      </w:r>
      <w:r w:rsidR="00472772">
        <w:rPr>
          <w:rFonts w:cstheme="minorHAnsi"/>
        </w:rPr>
        <w:t>e</w:t>
      </w:r>
      <w:r w:rsidRPr="00D54212">
        <w:rPr>
          <w:rFonts w:cstheme="minorHAnsi"/>
        </w:rPr>
        <w:t xml:space="preserve"> maintaining a level of respect for all involved.</w:t>
      </w:r>
    </w:p>
    <w:p w14:paraId="3DAAB773" w14:textId="79F6B595" w:rsidR="00C61440" w:rsidRPr="00D54212" w:rsidRDefault="00C61440" w:rsidP="00B60FE5">
      <w:pPr>
        <w:pStyle w:val="Heading3"/>
      </w:pPr>
      <w:r w:rsidRPr="00D54212">
        <w:t>body autonomy</w:t>
      </w:r>
    </w:p>
    <w:p w14:paraId="6B09BB69" w14:textId="60BBAA84" w:rsidR="00C61440" w:rsidRPr="00D54212" w:rsidRDefault="00EA2B27" w:rsidP="00B60FE5">
      <w:pPr>
        <w:rPr>
          <w:rFonts w:cstheme="minorHAnsi"/>
        </w:rPr>
      </w:pPr>
      <w:r w:rsidRPr="00D54212">
        <w:rPr>
          <w:rFonts w:cstheme="minorHAnsi"/>
        </w:rPr>
        <w:t>The right to make decisions over one’s own life and future</w:t>
      </w:r>
      <w:r w:rsidR="00C4244F" w:rsidRPr="00D54212">
        <w:rPr>
          <w:rFonts w:cstheme="minorHAnsi"/>
        </w:rPr>
        <w:t>.</w:t>
      </w:r>
    </w:p>
    <w:p w14:paraId="2B14DE4F" w14:textId="594C9C01" w:rsidR="0054454D" w:rsidRPr="00D54212" w:rsidRDefault="0054454D" w:rsidP="00B60FE5">
      <w:pPr>
        <w:pStyle w:val="Heading3"/>
      </w:pPr>
      <w:r w:rsidRPr="00D54212">
        <w:t>body awareness</w:t>
      </w:r>
    </w:p>
    <w:p w14:paraId="5AA146E0" w14:textId="2E8190C4" w:rsidR="0054454D" w:rsidRPr="00D54212" w:rsidRDefault="0054454D" w:rsidP="00B60FE5">
      <w:pPr>
        <w:rPr>
          <w:rFonts w:cstheme="minorHAnsi"/>
        </w:rPr>
      </w:pPr>
      <w:r w:rsidRPr="00D54212">
        <w:rPr>
          <w:rFonts w:cstheme="minorHAnsi"/>
        </w:rPr>
        <w:t>An individual</w:t>
      </w:r>
      <w:r w:rsidR="00472772">
        <w:rPr>
          <w:rFonts w:cstheme="minorHAnsi"/>
        </w:rPr>
        <w:t>’</w:t>
      </w:r>
      <w:r w:rsidRPr="00D54212">
        <w:rPr>
          <w:rFonts w:cstheme="minorHAnsi"/>
        </w:rPr>
        <w:t>s perception of their body. This includes awareness of shapes made; space taken up; movements the body can accomplish; and each body part in isolation.</w:t>
      </w:r>
    </w:p>
    <w:p w14:paraId="56DEEE13" w14:textId="77777777" w:rsidR="0054454D" w:rsidRPr="00D54212" w:rsidRDefault="0054454D" w:rsidP="00B60FE5">
      <w:pPr>
        <w:pStyle w:val="Heading3"/>
      </w:pPr>
      <w:r w:rsidRPr="00D54212">
        <w:t>body management skills</w:t>
      </w:r>
    </w:p>
    <w:p w14:paraId="416041EB" w14:textId="77777777" w:rsidR="0054454D" w:rsidRPr="00D54212" w:rsidRDefault="0054454D" w:rsidP="00B60FE5">
      <w:pPr>
        <w:rPr>
          <w:rFonts w:cstheme="minorHAnsi"/>
        </w:rPr>
      </w:pPr>
      <w:r w:rsidRPr="00D54212">
        <w:rPr>
          <w:rFonts w:cstheme="minorHAnsi"/>
        </w:rPr>
        <w:t>Skills used to control the body in a variety of situations. These skills require an integration of agility, coordination, balance, and flexibility. They include rolling, stopping, bending, twisting, landing, stretching, climbing, static and dynamic balancing and turning.</w:t>
      </w:r>
    </w:p>
    <w:p w14:paraId="0095CB52" w14:textId="77777777" w:rsidR="0054454D" w:rsidRPr="00D54212" w:rsidRDefault="0054454D" w:rsidP="00B60FE5">
      <w:pPr>
        <w:pStyle w:val="Heading3"/>
      </w:pPr>
      <w:r w:rsidRPr="00D54212">
        <w:t>built settings</w:t>
      </w:r>
    </w:p>
    <w:p w14:paraId="0DA5BB72" w14:textId="77777777" w:rsidR="0054454D" w:rsidRPr="00D54212" w:rsidRDefault="0054454D" w:rsidP="00B60FE5">
      <w:pPr>
        <w:rPr>
          <w:rFonts w:cstheme="minorHAnsi"/>
        </w:rPr>
      </w:pPr>
      <w:r w:rsidRPr="00D54212">
        <w:rPr>
          <w:rFonts w:cstheme="minorHAnsi"/>
        </w:rPr>
        <w:t>Areas and spaces that are primarily constructed by humans, e.g. within buildings.</w:t>
      </w:r>
    </w:p>
    <w:p w14:paraId="76A910F7" w14:textId="77777777" w:rsidR="0054454D" w:rsidRPr="00D54212" w:rsidRDefault="0054454D" w:rsidP="00B60FE5">
      <w:pPr>
        <w:pStyle w:val="Heading3"/>
      </w:pPr>
      <w:r w:rsidRPr="00D54212">
        <w:t>bystander behaviour</w:t>
      </w:r>
    </w:p>
    <w:p w14:paraId="4EFCD2D9" w14:textId="77777777" w:rsidR="0054454D" w:rsidRPr="00D54212" w:rsidRDefault="0054454D" w:rsidP="00B60FE5">
      <w:pPr>
        <w:rPr>
          <w:rFonts w:cstheme="minorHAnsi"/>
        </w:rPr>
      </w:pPr>
      <w:r w:rsidRPr="00D54212">
        <w:rPr>
          <w:rFonts w:cstheme="minorHAnsi"/>
        </w:rPr>
        <w:t>Conduct displayed by individuals who are present but not directly involved in an incident or event.</w:t>
      </w:r>
    </w:p>
    <w:p w14:paraId="6BDDD76A" w14:textId="77777777" w:rsidR="00AA61DE" w:rsidRPr="00E64212" w:rsidRDefault="00AA61DE" w:rsidP="00E64212">
      <w:r>
        <w:rPr>
          <w:rFonts w:cstheme="minorHAnsi"/>
          <w:b/>
          <w:bCs/>
        </w:rPr>
        <w:br w:type="page"/>
      </w:r>
    </w:p>
    <w:p w14:paraId="7C26E119" w14:textId="77777777" w:rsidR="00AA61DE" w:rsidRPr="00541938" w:rsidRDefault="00AA61DE" w:rsidP="00B60FE5">
      <w:pPr>
        <w:pStyle w:val="Heading2"/>
        <w:spacing w:line="259" w:lineRule="auto"/>
      </w:pPr>
      <w:bookmarkStart w:id="2" w:name="_Toc175132847"/>
      <w:bookmarkStart w:id="3" w:name="_Toc187922579"/>
      <w:r>
        <w:lastRenderedPageBreak/>
        <w:t>C</w:t>
      </w:r>
      <w:bookmarkEnd w:id="2"/>
      <w:bookmarkEnd w:id="3"/>
    </w:p>
    <w:p w14:paraId="0E26B6EC" w14:textId="389DFD7C" w:rsidR="0054454D" w:rsidRPr="00D54212" w:rsidRDefault="0054454D" w:rsidP="00B60FE5">
      <w:pPr>
        <w:pStyle w:val="Heading3"/>
      </w:pPr>
      <w:r w:rsidRPr="00D54212">
        <w:t xml:space="preserve">change </w:t>
      </w:r>
    </w:p>
    <w:p w14:paraId="1838C346" w14:textId="6C2A1738" w:rsidR="0054454D" w:rsidRPr="00D54212" w:rsidRDefault="0054454D" w:rsidP="00B60FE5">
      <w:r w:rsidRPr="00D54212">
        <w:t>External conditions or situations that become different, e.g. stages in a young person’s life, including puberty and adolescence; moving from primary school to secondary school on a different site; moving between different cultures defined by different behavioural expectations.</w:t>
      </w:r>
    </w:p>
    <w:p w14:paraId="3905DC25" w14:textId="77777777" w:rsidR="002F002B" w:rsidRPr="00D54212" w:rsidRDefault="002F002B" w:rsidP="00B60FE5">
      <w:pPr>
        <w:pStyle w:val="Heading3"/>
      </w:pPr>
      <w:r w:rsidRPr="00D54212">
        <w:t>coercion</w:t>
      </w:r>
    </w:p>
    <w:p w14:paraId="69A4A3BA" w14:textId="77777777" w:rsidR="00D81846" w:rsidRPr="00D54212" w:rsidRDefault="002F002B" w:rsidP="00B60FE5">
      <w:pPr>
        <w:rPr>
          <w:rFonts w:cstheme="minorHAnsi"/>
        </w:rPr>
      </w:pPr>
      <w:r w:rsidRPr="00D54212">
        <w:rPr>
          <w:rFonts w:cstheme="minorHAnsi"/>
        </w:rPr>
        <w:t>The act of persuading or compelling someone to do something through the use of threats or force.</w:t>
      </w:r>
    </w:p>
    <w:p w14:paraId="54A8262D" w14:textId="05C6D3B3" w:rsidR="0054454D" w:rsidRPr="00D54212" w:rsidRDefault="0054454D" w:rsidP="00B60FE5">
      <w:pPr>
        <w:pStyle w:val="Heading3"/>
      </w:pPr>
      <w:r w:rsidRPr="00D54212">
        <w:t>community health</w:t>
      </w:r>
    </w:p>
    <w:p w14:paraId="471117AE" w14:textId="19CDC337" w:rsidR="00D81846" w:rsidRPr="00D54212" w:rsidRDefault="00D81846" w:rsidP="00B60FE5">
      <w:pPr>
        <w:rPr>
          <w:rFonts w:cstheme="minorHAnsi"/>
        </w:rPr>
      </w:pPr>
      <w:r w:rsidRPr="00D54212">
        <w:rPr>
          <w:rFonts w:cstheme="minorHAnsi"/>
        </w:rPr>
        <w:t>Focuses on work within defined communities to maintain and improve the health and wellbeing of all people in that community through collective action</w:t>
      </w:r>
      <w:r w:rsidR="001E50C2" w:rsidRPr="00D54212">
        <w:rPr>
          <w:rFonts w:cstheme="minorHAnsi"/>
        </w:rPr>
        <w:t>.</w:t>
      </w:r>
    </w:p>
    <w:p w14:paraId="2EEF8C74" w14:textId="77777777" w:rsidR="0054454D" w:rsidRPr="00D54212" w:rsidRDefault="0054454D" w:rsidP="00B60FE5">
      <w:pPr>
        <w:pStyle w:val="Heading3"/>
      </w:pPr>
      <w:r w:rsidRPr="00D54212">
        <w:t>complementary health practices</w:t>
      </w:r>
    </w:p>
    <w:p w14:paraId="36EC101D" w14:textId="77777777" w:rsidR="0054454D" w:rsidRPr="00D54212" w:rsidRDefault="0054454D" w:rsidP="00B60FE5">
      <w:pPr>
        <w:rPr>
          <w:rFonts w:cstheme="minorHAnsi"/>
        </w:rPr>
      </w:pPr>
      <w:r w:rsidRPr="00D54212">
        <w:rPr>
          <w:rFonts w:cstheme="minorHAnsi"/>
        </w:rPr>
        <w:t>Products, practices and philosophies that are not part of traditional, standard care. Also referred to as alternative therapy, alternative medicine and holistic therapy. Examples include acupuncture, herbal medicine, and biofeedback.</w:t>
      </w:r>
    </w:p>
    <w:p w14:paraId="534B416D" w14:textId="44F21B16" w:rsidR="0054454D" w:rsidRPr="00D54212" w:rsidRDefault="0054454D" w:rsidP="00B60FE5">
      <w:pPr>
        <w:pStyle w:val="Heading3"/>
      </w:pPr>
      <w:r w:rsidRPr="00D54212">
        <w:t>complexity</w:t>
      </w:r>
    </w:p>
    <w:p w14:paraId="0919E637" w14:textId="77777777" w:rsidR="0054454D" w:rsidRPr="00D54212" w:rsidRDefault="0054454D" w:rsidP="00B60FE5">
      <w:pPr>
        <w:rPr>
          <w:rFonts w:cstheme="minorHAnsi"/>
        </w:rPr>
      </w:pPr>
      <w:r w:rsidRPr="00D54212">
        <w:rPr>
          <w:rFonts w:cstheme="minorHAnsi"/>
        </w:rPr>
        <w:t>An indication of how complicated a process or action may be, especially when this involves many parts or sections.</w:t>
      </w:r>
    </w:p>
    <w:p w14:paraId="371464AA" w14:textId="033FE95C" w:rsidR="00505C1B" w:rsidRPr="00D54212" w:rsidRDefault="00505C1B" w:rsidP="00B60FE5">
      <w:pPr>
        <w:pStyle w:val="Heading3"/>
      </w:pPr>
      <w:r w:rsidRPr="00D54212">
        <w:t>consent</w:t>
      </w:r>
    </w:p>
    <w:p w14:paraId="41A189DF" w14:textId="246690AC" w:rsidR="0054454D" w:rsidRPr="00D54212" w:rsidRDefault="00505C1B" w:rsidP="00B60FE5">
      <w:pPr>
        <w:rPr>
          <w:rFonts w:cstheme="minorHAnsi"/>
        </w:rPr>
      </w:pPr>
      <w:r w:rsidRPr="00D54212">
        <w:rPr>
          <w:rFonts w:cstheme="minorHAnsi"/>
          <w:lang w:val="en-IN"/>
        </w:rPr>
        <w:t>Informed and freely given agreement to engage in an activity, or permission for a specific thing to happen. This includes agreement and permission giving in online and offline situations.</w:t>
      </w:r>
    </w:p>
    <w:p w14:paraId="6D330B32" w14:textId="77940D44" w:rsidR="0054454D" w:rsidRPr="00D54212" w:rsidRDefault="0054454D" w:rsidP="00B60FE5">
      <w:pPr>
        <w:pStyle w:val="Heading3"/>
      </w:pPr>
      <w:r w:rsidRPr="00D54212">
        <w:t>consistency</w:t>
      </w:r>
    </w:p>
    <w:p w14:paraId="5A417F8A" w14:textId="77777777" w:rsidR="0054454D" w:rsidRPr="00D54212" w:rsidRDefault="0054454D" w:rsidP="00B60FE5">
      <w:pPr>
        <w:rPr>
          <w:rFonts w:cstheme="minorHAnsi"/>
        </w:rPr>
      </w:pPr>
      <w:r w:rsidRPr="00D54212">
        <w:rPr>
          <w:rFonts w:cstheme="minorHAnsi"/>
        </w:rPr>
        <w:t>Performance of skills that reflects a steady, uniform and reliable standard.</w:t>
      </w:r>
    </w:p>
    <w:p w14:paraId="3BD0EAE6" w14:textId="0ED03FE9" w:rsidR="00505C1B" w:rsidRPr="00D54212" w:rsidRDefault="00505C1B" w:rsidP="00B60FE5">
      <w:pPr>
        <w:pStyle w:val="Heading3"/>
      </w:pPr>
      <w:r w:rsidRPr="00D54212">
        <w:t>context</w:t>
      </w:r>
    </w:p>
    <w:p w14:paraId="1DC6AD12" w14:textId="58D04D53" w:rsidR="0054454D" w:rsidRPr="00D54212" w:rsidRDefault="00505C1B" w:rsidP="00B60FE5">
      <w:pPr>
        <w:rPr>
          <w:rFonts w:cstheme="minorHAnsi"/>
        </w:rPr>
      </w:pPr>
      <w:r w:rsidRPr="00D54212">
        <w:rPr>
          <w:rFonts w:cstheme="minorHAnsi"/>
          <w:lang w:val="en-IN"/>
        </w:rPr>
        <w:t>The situation or setting of an event, problem or application, whether real or constructed.</w:t>
      </w:r>
    </w:p>
    <w:p w14:paraId="69EA6081" w14:textId="765F4804" w:rsidR="0054454D" w:rsidRPr="00D54212" w:rsidRDefault="0054454D" w:rsidP="00B60FE5">
      <w:pPr>
        <w:pStyle w:val="Heading3"/>
      </w:pPr>
      <w:r w:rsidRPr="00D54212">
        <w:t>contextual factors</w:t>
      </w:r>
    </w:p>
    <w:p w14:paraId="5F853451" w14:textId="77777777" w:rsidR="0054454D" w:rsidRPr="00D54212" w:rsidRDefault="0054454D" w:rsidP="00B60FE5">
      <w:pPr>
        <w:rPr>
          <w:rFonts w:cstheme="minorHAnsi"/>
        </w:rPr>
      </w:pPr>
      <w:r w:rsidRPr="00D54212">
        <w:rPr>
          <w:rFonts w:cstheme="minorHAnsi"/>
        </w:rPr>
        <w:t>A range of determinants that can influence health, safety, wellbeing and physical activity participation. These include, but are not limited to, personal, social, cultural, economic and political factors that exist in differing ways and have varying impacts across population groups.</w:t>
      </w:r>
    </w:p>
    <w:p w14:paraId="4B87A151" w14:textId="77777777" w:rsidR="0054454D" w:rsidRPr="00D54212" w:rsidRDefault="0054454D" w:rsidP="00B60FE5">
      <w:pPr>
        <w:pStyle w:val="Heading3"/>
      </w:pPr>
      <w:r w:rsidRPr="00D54212">
        <w:t>contingency plans</w:t>
      </w:r>
    </w:p>
    <w:p w14:paraId="2D446AE8" w14:textId="77777777" w:rsidR="0054454D" w:rsidRPr="00D54212" w:rsidRDefault="0054454D" w:rsidP="00B60FE5">
      <w:pPr>
        <w:rPr>
          <w:rFonts w:cstheme="minorHAnsi"/>
        </w:rPr>
      </w:pPr>
      <w:r w:rsidRPr="00D54212">
        <w:rPr>
          <w:rFonts w:cstheme="minorHAnsi"/>
        </w:rPr>
        <w:t>A set of actions designed to deal with, or respond to, changing situations or emergencies.</w:t>
      </w:r>
    </w:p>
    <w:p w14:paraId="2D35F4AE" w14:textId="2BC3A1B0" w:rsidR="0054454D" w:rsidRPr="00D54212" w:rsidRDefault="0054454D" w:rsidP="00B60FE5">
      <w:pPr>
        <w:pStyle w:val="Heading3"/>
      </w:pPr>
      <w:r w:rsidRPr="00D54212">
        <w:t>control</w:t>
      </w:r>
    </w:p>
    <w:p w14:paraId="09F8855D" w14:textId="77777777" w:rsidR="0054454D" w:rsidRPr="00D54212" w:rsidRDefault="0054454D" w:rsidP="00B60FE5">
      <w:pPr>
        <w:rPr>
          <w:rFonts w:cstheme="minorHAnsi"/>
        </w:rPr>
      </w:pPr>
      <w:r w:rsidRPr="00D54212">
        <w:rPr>
          <w:rFonts w:cstheme="minorHAnsi"/>
        </w:rPr>
        <w:t>Performance of skill that reflects the ability to manipulate movements or objects in order to achieve a desired outcome.</w:t>
      </w:r>
    </w:p>
    <w:p w14:paraId="73DF8222" w14:textId="77777777" w:rsidR="0054454D" w:rsidRPr="00D54212" w:rsidRDefault="0054454D" w:rsidP="00B60FE5">
      <w:pPr>
        <w:pStyle w:val="Heading3"/>
      </w:pPr>
      <w:r w:rsidRPr="00D54212">
        <w:lastRenderedPageBreak/>
        <w:t>cooperation skills</w:t>
      </w:r>
    </w:p>
    <w:p w14:paraId="60905939" w14:textId="77777777" w:rsidR="0054454D" w:rsidRPr="00D54212" w:rsidRDefault="0054454D" w:rsidP="00B60FE5">
      <w:pPr>
        <w:rPr>
          <w:rFonts w:cstheme="minorHAnsi"/>
        </w:rPr>
      </w:pPr>
      <w:r w:rsidRPr="00D54212">
        <w:rPr>
          <w:rFonts w:cstheme="minorHAnsi"/>
        </w:rPr>
        <w:t>Skills that an individual can use in order to work with others to produce an outcome.</w:t>
      </w:r>
    </w:p>
    <w:p w14:paraId="688504A2" w14:textId="77777777" w:rsidR="0054454D" w:rsidRPr="00D54212" w:rsidRDefault="0054454D" w:rsidP="00B60FE5">
      <w:pPr>
        <w:pStyle w:val="Heading3"/>
      </w:pPr>
      <w:r w:rsidRPr="00D54212">
        <w:t>coping skills</w:t>
      </w:r>
    </w:p>
    <w:p w14:paraId="520FAA6B" w14:textId="77777777" w:rsidR="0054454D" w:rsidRPr="00D54212" w:rsidRDefault="0054454D" w:rsidP="00B60FE5">
      <w:pPr>
        <w:rPr>
          <w:rFonts w:cstheme="minorHAnsi"/>
        </w:rPr>
      </w:pPr>
      <w:r w:rsidRPr="00D54212">
        <w:rPr>
          <w:rFonts w:cstheme="minorHAnsi"/>
        </w:rPr>
        <w:t>Ways in which people manage and adapt in order to reduce stress or deal with difficult situations as they occur.</w:t>
      </w:r>
    </w:p>
    <w:p w14:paraId="4C2063BC" w14:textId="77777777" w:rsidR="0054454D" w:rsidRPr="00D54212" w:rsidRDefault="0054454D" w:rsidP="00B60FE5">
      <w:pPr>
        <w:pStyle w:val="Heading3"/>
      </w:pPr>
      <w:r w:rsidRPr="00D54212">
        <w:t>critical inquiry approach</w:t>
      </w:r>
    </w:p>
    <w:p w14:paraId="119F0A54" w14:textId="3B9B6EF8" w:rsidR="0054454D" w:rsidRPr="00D54212" w:rsidRDefault="00472772" w:rsidP="00B60FE5">
      <w:pPr>
        <w:rPr>
          <w:rFonts w:cstheme="minorHAnsi"/>
        </w:rPr>
      </w:pPr>
      <w:r>
        <w:rPr>
          <w:rFonts w:cstheme="minorHAnsi"/>
        </w:rPr>
        <w:t>F</w:t>
      </w:r>
      <w:r w:rsidR="0054454D" w:rsidRPr="00D54212">
        <w:rPr>
          <w:rFonts w:cstheme="minorHAnsi"/>
        </w:rPr>
        <w:t>ocuses on how contextual factors influence the health, safety, wellbeing and physical activity participation of individuals, groups and communities. It provides opportunities for students to develop skills, self-efficacy and dispositions to advocate for, and positively influence, their own and others’ health and wellbeing. It involves critical analysis and critical evaluation of health and physical activity knowledge in order to make informed judgments and take appropriate action.</w:t>
      </w:r>
    </w:p>
    <w:p w14:paraId="6911F11C" w14:textId="1C01C63C" w:rsidR="0054454D" w:rsidRPr="00D54212" w:rsidRDefault="0054454D" w:rsidP="00B60FE5">
      <w:pPr>
        <w:pStyle w:val="Heading3"/>
      </w:pPr>
      <w:r w:rsidRPr="00D54212">
        <w:t>critically analyse</w:t>
      </w:r>
    </w:p>
    <w:p w14:paraId="705BA8F8" w14:textId="32D67AD3" w:rsidR="0054454D" w:rsidRPr="00D54212" w:rsidRDefault="0054454D" w:rsidP="00B60FE5">
      <w:pPr>
        <w:rPr>
          <w:rFonts w:cstheme="minorHAnsi"/>
        </w:rPr>
      </w:pPr>
      <w:r w:rsidRPr="00D54212">
        <w:rPr>
          <w:rFonts w:cstheme="minorHAnsi"/>
        </w:rPr>
        <w:t>To break down and study the parts of an issue or information in order to form a critical judgment. It can involve asking questions, identifying problems and solutions, applying knowledge, stating an argument and supporting it with evidence, or making comparisons and evaluating.</w:t>
      </w:r>
    </w:p>
    <w:p w14:paraId="268A0204" w14:textId="4B40EF44" w:rsidR="0054454D" w:rsidRPr="00D54212" w:rsidRDefault="0054454D" w:rsidP="00B60FE5">
      <w:pPr>
        <w:pStyle w:val="Heading3"/>
      </w:pPr>
      <w:r w:rsidRPr="00D54212">
        <w:t>critically evaluate</w:t>
      </w:r>
    </w:p>
    <w:p w14:paraId="177C2BB9" w14:textId="352E91E2" w:rsidR="0054454D" w:rsidRPr="00D54212" w:rsidRDefault="0054454D" w:rsidP="00B60FE5">
      <w:pPr>
        <w:rPr>
          <w:rFonts w:cstheme="minorHAnsi"/>
        </w:rPr>
      </w:pPr>
      <w:r w:rsidRPr="00D54212">
        <w:rPr>
          <w:rFonts w:cstheme="minorHAnsi"/>
        </w:rPr>
        <w:t>To assess an issue or information in order to form a critical judgment. It involves making informed judgments or decisions about the worth, validity and reliability of opinions, ideas and knowledge.</w:t>
      </w:r>
    </w:p>
    <w:p w14:paraId="3066AF75" w14:textId="4393CADD" w:rsidR="008126E0" w:rsidRPr="00D54212" w:rsidRDefault="008126E0" w:rsidP="00B60FE5">
      <w:pPr>
        <w:pStyle w:val="Heading3"/>
      </w:pPr>
      <w:r w:rsidRPr="00D54212">
        <w:t xml:space="preserve">cultural beliefs </w:t>
      </w:r>
    </w:p>
    <w:p w14:paraId="2D39F6B3" w14:textId="67591D95" w:rsidR="00DC721D" w:rsidRPr="00D54212" w:rsidRDefault="00DC721D" w:rsidP="00B60FE5">
      <w:pPr>
        <w:rPr>
          <w:rFonts w:cstheme="minorHAnsi"/>
        </w:rPr>
      </w:pPr>
      <w:r w:rsidRPr="00D54212">
        <w:rPr>
          <w:rFonts w:cstheme="minorHAnsi"/>
        </w:rPr>
        <w:t>Something that is accepted, considered to be true, or held as an opinion within a cultural group.</w:t>
      </w:r>
    </w:p>
    <w:p w14:paraId="29F2CC0F" w14:textId="6E65F63D" w:rsidR="0054454D" w:rsidRPr="00D54212" w:rsidRDefault="0054454D" w:rsidP="00B60FE5">
      <w:pPr>
        <w:pStyle w:val="Heading3"/>
      </w:pPr>
      <w:r w:rsidRPr="00D54212">
        <w:t>cultural diversity</w:t>
      </w:r>
    </w:p>
    <w:p w14:paraId="628B21CE" w14:textId="388E84F4" w:rsidR="0054454D" w:rsidRPr="00D54212" w:rsidRDefault="0054454D" w:rsidP="00B60FE5">
      <w:pPr>
        <w:rPr>
          <w:rFonts w:cstheme="minorHAnsi"/>
        </w:rPr>
      </w:pPr>
      <w:r w:rsidRPr="00D54212">
        <w:rPr>
          <w:rFonts w:cstheme="minorHAnsi"/>
        </w:rPr>
        <w:t>The existence of a variety of cultural or ethnic groups within a society</w:t>
      </w:r>
      <w:r w:rsidR="00472772">
        <w:rPr>
          <w:rFonts w:cstheme="minorHAnsi"/>
        </w:rPr>
        <w:t>,</w:t>
      </w:r>
      <w:r w:rsidRPr="00D54212">
        <w:rPr>
          <w:rFonts w:cstheme="minorHAnsi"/>
        </w:rPr>
        <w:t xml:space="preserve"> including differences in race, ethnicity, language, nationality and religion.</w:t>
      </w:r>
    </w:p>
    <w:p w14:paraId="302B7A67" w14:textId="77777777" w:rsidR="0054454D" w:rsidRPr="00D54212" w:rsidRDefault="0054454D" w:rsidP="00B60FE5">
      <w:pPr>
        <w:pStyle w:val="Heading3"/>
      </w:pPr>
      <w:r w:rsidRPr="00D54212">
        <w:t>cultural identities</w:t>
      </w:r>
    </w:p>
    <w:p w14:paraId="0F03A154" w14:textId="77777777" w:rsidR="0054454D" w:rsidRPr="00D54212" w:rsidRDefault="0054454D" w:rsidP="00B60FE5">
      <w:pPr>
        <w:rPr>
          <w:rFonts w:cstheme="minorHAnsi"/>
        </w:rPr>
      </w:pPr>
      <w:r w:rsidRPr="00D54212">
        <w:rPr>
          <w:rFonts w:cstheme="minorHAnsi"/>
        </w:rPr>
        <w:t>The feeling of belonging to nationality, ethnicity, religion, social class, generation, locality and any kind of social group that has its own distinct culture.</w:t>
      </w:r>
    </w:p>
    <w:p w14:paraId="4DCEAED6" w14:textId="77777777" w:rsidR="0054454D" w:rsidRPr="00D54212" w:rsidRDefault="0054454D" w:rsidP="00B60FE5">
      <w:pPr>
        <w:pStyle w:val="Heading3"/>
      </w:pPr>
      <w:r w:rsidRPr="00D54212">
        <w:t>cultural influences</w:t>
      </w:r>
    </w:p>
    <w:p w14:paraId="0D163451" w14:textId="77777777" w:rsidR="0054454D" w:rsidRPr="00D54212" w:rsidRDefault="0054454D" w:rsidP="00B60FE5">
      <w:pPr>
        <w:rPr>
          <w:rFonts w:cstheme="minorHAnsi"/>
        </w:rPr>
      </w:pPr>
      <w:r w:rsidRPr="00D54212">
        <w:rPr>
          <w:rFonts w:cstheme="minorHAnsi"/>
        </w:rPr>
        <w:t>Historical, geographical and familial factors that affect an individual’s ideas, beliefs, values, and knowledge based on that person’s nationality, ethnicity, religion, social class, generation, locality and any kind of social group.</w:t>
      </w:r>
    </w:p>
    <w:p w14:paraId="56880097" w14:textId="77777777" w:rsidR="00AA61DE" w:rsidRDefault="00AA61DE" w:rsidP="00B60FE5">
      <w:pPr>
        <w:rPr>
          <w:rFonts w:cstheme="minorHAnsi"/>
          <w:b/>
          <w:bCs/>
        </w:rPr>
      </w:pPr>
      <w:r>
        <w:rPr>
          <w:rFonts w:cstheme="minorHAnsi"/>
          <w:b/>
          <w:bCs/>
        </w:rPr>
        <w:br w:type="page"/>
      </w:r>
    </w:p>
    <w:p w14:paraId="4B3ED834" w14:textId="77777777" w:rsidR="00AA61DE" w:rsidRPr="00751EA4" w:rsidRDefault="00AA61DE" w:rsidP="00B60FE5">
      <w:pPr>
        <w:pStyle w:val="Heading2"/>
        <w:spacing w:line="259" w:lineRule="auto"/>
      </w:pPr>
      <w:bookmarkStart w:id="4" w:name="_Toc175132848"/>
      <w:bookmarkStart w:id="5" w:name="_Toc187922580"/>
      <w:r>
        <w:lastRenderedPageBreak/>
        <w:t>D–E</w:t>
      </w:r>
      <w:bookmarkEnd w:id="4"/>
      <w:bookmarkEnd w:id="5"/>
    </w:p>
    <w:p w14:paraId="1AEE5488" w14:textId="3A8B8E2D" w:rsidR="0054454D" w:rsidRPr="00D54212" w:rsidRDefault="0054454D" w:rsidP="00B60FE5">
      <w:pPr>
        <w:pStyle w:val="Heading3"/>
      </w:pPr>
      <w:r w:rsidRPr="00D54212">
        <w:t>demonstrate</w:t>
      </w:r>
    </w:p>
    <w:p w14:paraId="251AFE98" w14:textId="334783C0" w:rsidR="0054454D" w:rsidRPr="00D54212" w:rsidRDefault="0054454D" w:rsidP="00B60FE5">
      <w:pPr>
        <w:rPr>
          <w:rFonts w:cstheme="minorHAnsi"/>
        </w:rPr>
      </w:pPr>
      <w:r w:rsidRPr="00D54212">
        <w:rPr>
          <w:rFonts w:cstheme="minorHAnsi"/>
        </w:rPr>
        <w:t>To give a practical exhibition or explanation.</w:t>
      </w:r>
    </w:p>
    <w:p w14:paraId="17A5CE8F" w14:textId="77777777" w:rsidR="0054454D" w:rsidRPr="00D54212" w:rsidRDefault="0054454D" w:rsidP="00B60FE5">
      <w:pPr>
        <w:pStyle w:val="Heading3"/>
      </w:pPr>
      <w:r w:rsidRPr="00D54212">
        <w:t>describe</w:t>
      </w:r>
    </w:p>
    <w:p w14:paraId="4EF20669" w14:textId="77777777" w:rsidR="0054454D" w:rsidRPr="00D54212" w:rsidRDefault="0054454D" w:rsidP="00B60FE5">
      <w:pPr>
        <w:rPr>
          <w:rFonts w:cstheme="minorHAnsi"/>
        </w:rPr>
      </w:pPr>
      <w:r w:rsidRPr="00D54212">
        <w:rPr>
          <w:rFonts w:cstheme="minorHAnsi"/>
        </w:rPr>
        <w:t>To give an account of characteristics or features which includes all relevant information.</w:t>
      </w:r>
    </w:p>
    <w:p w14:paraId="57D10496" w14:textId="33C7CF2F" w:rsidR="0054454D" w:rsidRPr="00D54212" w:rsidRDefault="0054454D" w:rsidP="00B60FE5">
      <w:pPr>
        <w:pStyle w:val="Heading3"/>
      </w:pPr>
      <w:r w:rsidRPr="00D54212">
        <w:t>design</w:t>
      </w:r>
    </w:p>
    <w:p w14:paraId="08A9E149" w14:textId="77777777" w:rsidR="0054454D" w:rsidRPr="00D54212" w:rsidRDefault="0054454D" w:rsidP="00B60FE5">
      <w:pPr>
        <w:rPr>
          <w:rFonts w:cstheme="minorHAnsi"/>
        </w:rPr>
      </w:pPr>
      <w:r w:rsidRPr="00D54212">
        <w:rPr>
          <w:rFonts w:cstheme="minorHAnsi"/>
        </w:rPr>
        <w:t>To plan and evaluate the construction of a product or process.</w:t>
      </w:r>
    </w:p>
    <w:p w14:paraId="0E0C5635" w14:textId="77777777" w:rsidR="0054454D" w:rsidRPr="00D54212" w:rsidRDefault="0054454D" w:rsidP="00B60FE5">
      <w:pPr>
        <w:pStyle w:val="Heading3"/>
      </w:pPr>
      <w:r w:rsidRPr="00D54212">
        <w:t>develop</w:t>
      </w:r>
    </w:p>
    <w:p w14:paraId="0A53E0EF" w14:textId="77777777" w:rsidR="0054454D" w:rsidRPr="00D54212" w:rsidRDefault="0054454D" w:rsidP="00B60FE5">
      <w:pPr>
        <w:rPr>
          <w:rFonts w:cstheme="minorHAnsi"/>
        </w:rPr>
      </w:pPr>
      <w:r w:rsidRPr="00D54212">
        <w:rPr>
          <w:rFonts w:cstheme="minorHAnsi"/>
        </w:rPr>
        <w:t>To elaborate or expand in detail.</w:t>
      </w:r>
    </w:p>
    <w:p w14:paraId="545167FA" w14:textId="1AD1CD9A" w:rsidR="00DD4F6A" w:rsidRPr="00D54212" w:rsidRDefault="00DD4F6A" w:rsidP="00B60FE5">
      <w:pPr>
        <w:pStyle w:val="Heading3"/>
      </w:pPr>
      <w:r w:rsidRPr="00D54212">
        <w:t xml:space="preserve">digital tools </w:t>
      </w:r>
    </w:p>
    <w:p w14:paraId="0CD2D705" w14:textId="1A1FE2ED" w:rsidR="00DD4F6A" w:rsidRPr="00D54212" w:rsidRDefault="00DD4F6A" w:rsidP="00B60FE5">
      <w:pPr>
        <w:rPr>
          <w:rFonts w:cstheme="minorHAnsi"/>
        </w:rPr>
      </w:pPr>
      <w:r w:rsidRPr="00D54212">
        <w:rPr>
          <w:rFonts w:cstheme="minorHAnsi"/>
        </w:rPr>
        <w:t>Digital hardware, software, platforms and resources used to develop and communicate learning, ideas and information.</w:t>
      </w:r>
    </w:p>
    <w:p w14:paraId="5A00B352" w14:textId="77777777" w:rsidR="0054454D" w:rsidRPr="00D54212" w:rsidRDefault="0054454D" w:rsidP="00B60FE5">
      <w:pPr>
        <w:pStyle w:val="Heading3"/>
      </w:pPr>
      <w:r w:rsidRPr="00D54212">
        <w:t>dimensions of health</w:t>
      </w:r>
    </w:p>
    <w:p w14:paraId="67EC3C62" w14:textId="77777777" w:rsidR="0054454D" w:rsidRPr="00D54212" w:rsidRDefault="0054454D" w:rsidP="00B60FE5">
      <w:pPr>
        <w:rPr>
          <w:rFonts w:cstheme="minorHAnsi"/>
        </w:rPr>
      </w:pPr>
      <w:r w:rsidRPr="00D54212">
        <w:rPr>
          <w:rFonts w:cstheme="minorHAnsi"/>
        </w:rPr>
        <w:t>Variables that influence an individual’s level of overall health. Frequently referred to as physical, social, emotional, mental and spiritual dimensions.</w:t>
      </w:r>
    </w:p>
    <w:p w14:paraId="5409EA5F" w14:textId="77777777" w:rsidR="0054454D" w:rsidRPr="00D54212" w:rsidRDefault="0054454D" w:rsidP="00B60FE5">
      <w:pPr>
        <w:pStyle w:val="Heading3"/>
      </w:pPr>
      <w:r w:rsidRPr="00D54212">
        <w:t>discrimination</w:t>
      </w:r>
    </w:p>
    <w:p w14:paraId="23832F4D" w14:textId="1696163A" w:rsidR="00590712" w:rsidRPr="00D54212" w:rsidRDefault="00590712" w:rsidP="00B60FE5">
      <w:pPr>
        <w:rPr>
          <w:rFonts w:cstheme="minorHAnsi"/>
        </w:rPr>
      </w:pPr>
      <w:r w:rsidRPr="00D54212">
        <w:rPr>
          <w:rFonts w:cstheme="minorHAnsi"/>
        </w:rPr>
        <w:t>The unjust or prejudicial treatment of a person or group. Types include racism, homophobia, transphobia, ableism and sexism.</w:t>
      </w:r>
    </w:p>
    <w:p w14:paraId="73D0825B" w14:textId="77777777" w:rsidR="0054454D" w:rsidRPr="00D54212" w:rsidRDefault="0054454D" w:rsidP="00B60FE5">
      <w:pPr>
        <w:pStyle w:val="Heading3"/>
      </w:pPr>
      <w:r w:rsidRPr="00D54212">
        <w:t>diversity</w:t>
      </w:r>
    </w:p>
    <w:p w14:paraId="738BF3A4" w14:textId="4F040AE9" w:rsidR="00081352" w:rsidRPr="00D54212" w:rsidRDefault="00081352" w:rsidP="00B60FE5">
      <w:pPr>
        <w:rPr>
          <w:rFonts w:cstheme="minorHAnsi"/>
        </w:rPr>
      </w:pPr>
      <w:r w:rsidRPr="00D54212">
        <w:rPr>
          <w:rFonts w:cstheme="minorHAnsi"/>
        </w:rPr>
        <w:t xml:space="preserve">The mix of people in a group or </w:t>
      </w:r>
      <w:proofErr w:type="gramStart"/>
      <w:r w:rsidRPr="00D54212">
        <w:rPr>
          <w:rFonts w:cstheme="minorHAnsi"/>
        </w:rPr>
        <w:t>society;</w:t>
      </w:r>
      <w:proofErr w:type="gramEnd"/>
      <w:r w:rsidRPr="00D54212">
        <w:rPr>
          <w:rFonts w:cstheme="minorHAnsi"/>
        </w:rPr>
        <w:t xml:space="preserve"> i.e. differences in factors</w:t>
      </w:r>
      <w:r w:rsidR="00472772">
        <w:rPr>
          <w:rFonts w:cstheme="minorHAnsi"/>
        </w:rPr>
        <w:t>,</w:t>
      </w:r>
      <w:r w:rsidRPr="00D54212">
        <w:rPr>
          <w:rFonts w:cstheme="minorHAnsi"/>
        </w:rPr>
        <w:t xml:space="preserve"> such as age, abilities, culture and religion and/or in how people identify in relation to factors</w:t>
      </w:r>
      <w:r w:rsidR="00472772">
        <w:rPr>
          <w:rFonts w:cstheme="minorHAnsi"/>
        </w:rPr>
        <w:t>,</w:t>
      </w:r>
      <w:r w:rsidRPr="00D54212">
        <w:rPr>
          <w:rFonts w:cstheme="minorHAnsi"/>
        </w:rPr>
        <w:t xml:space="preserve"> such as gender and sexuality.</w:t>
      </w:r>
    </w:p>
    <w:p w14:paraId="79E911B8" w14:textId="0CE74FB5" w:rsidR="0054454D" w:rsidRPr="00D54212" w:rsidRDefault="0054454D" w:rsidP="00B60FE5">
      <w:pPr>
        <w:pStyle w:val="Heading3"/>
      </w:pPr>
      <w:r w:rsidRPr="00D54212">
        <w:t>drug</w:t>
      </w:r>
    </w:p>
    <w:p w14:paraId="784E90E9" w14:textId="1626B685" w:rsidR="0054454D" w:rsidRPr="00D54212" w:rsidRDefault="00081352" w:rsidP="00B60FE5">
      <w:pPr>
        <w:rPr>
          <w:rFonts w:cstheme="minorHAnsi"/>
        </w:rPr>
      </w:pPr>
      <w:r w:rsidRPr="00D54212">
        <w:rPr>
          <w:rFonts w:cstheme="minorHAnsi"/>
        </w:rPr>
        <w:t xml:space="preserve">Any substance that alters the body’s function, including prescription drugs, </w:t>
      </w:r>
      <w:r w:rsidR="00DC721D" w:rsidRPr="00D54212">
        <w:rPr>
          <w:rFonts w:cstheme="minorHAnsi"/>
        </w:rPr>
        <w:t xml:space="preserve">performance-enhancing or synthetic drugs, </w:t>
      </w:r>
      <w:r w:rsidRPr="00D54212">
        <w:rPr>
          <w:rFonts w:cstheme="minorHAnsi"/>
        </w:rPr>
        <w:t xml:space="preserve">caffeine, </w:t>
      </w:r>
      <w:r w:rsidR="00DC721D" w:rsidRPr="00D54212">
        <w:rPr>
          <w:rFonts w:cstheme="minorHAnsi"/>
        </w:rPr>
        <w:t xml:space="preserve">nicotine, and </w:t>
      </w:r>
      <w:r w:rsidRPr="00D54212">
        <w:rPr>
          <w:rFonts w:cstheme="minorHAnsi"/>
        </w:rPr>
        <w:t>alcohol</w:t>
      </w:r>
      <w:r w:rsidR="00DC721D" w:rsidRPr="00D54212">
        <w:rPr>
          <w:rFonts w:cstheme="minorHAnsi"/>
        </w:rPr>
        <w:t>.</w:t>
      </w:r>
    </w:p>
    <w:p w14:paraId="791A4316" w14:textId="77777777" w:rsidR="0054454D" w:rsidRPr="00D54212" w:rsidRDefault="0054454D" w:rsidP="00B60FE5">
      <w:pPr>
        <w:pStyle w:val="Heading3"/>
      </w:pPr>
      <w:r w:rsidRPr="00D54212">
        <w:t>dynamic drills</w:t>
      </w:r>
    </w:p>
    <w:p w14:paraId="7F8C9A59" w14:textId="77777777" w:rsidR="0054454D" w:rsidRPr="00D54212" w:rsidRDefault="0054454D" w:rsidP="00B60FE5">
      <w:pPr>
        <w:rPr>
          <w:rFonts w:cstheme="minorHAnsi"/>
        </w:rPr>
      </w:pPr>
      <w:r w:rsidRPr="00D54212">
        <w:rPr>
          <w:rFonts w:cstheme="minorHAnsi"/>
        </w:rPr>
        <w:t>Physical activities that usually incorporate the performance of multiple skills, often in game-like scenarios or situations that could be experienced in competition.</w:t>
      </w:r>
    </w:p>
    <w:p w14:paraId="3798A9FB" w14:textId="74BED28E" w:rsidR="0054454D" w:rsidRPr="00D54212" w:rsidRDefault="0054454D" w:rsidP="00B60FE5">
      <w:pPr>
        <w:pStyle w:val="Heading3"/>
      </w:pPr>
      <w:r w:rsidRPr="00D54212">
        <w:t>elements of movement</w:t>
      </w:r>
    </w:p>
    <w:p w14:paraId="76BDCD69" w14:textId="77777777" w:rsidR="0054454D" w:rsidRPr="00D54212" w:rsidRDefault="0054454D" w:rsidP="00B60FE5">
      <w:pPr>
        <w:rPr>
          <w:rFonts w:cstheme="minorHAnsi"/>
        </w:rPr>
      </w:pPr>
      <w:r w:rsidRPr="00D54212">
        <w:rPr>
          <w:rFonts w:cstheme="minorHAnsi"/>
        </w:rPr>
        <w:t>Variables that are combined in the composition and performance of movement. These elements are effort, time, space, objects and people.</w:t>
      </w:r>
    </w:p>
    <w:p w14:paraId="032E12FC" w14:textId="77777777" w:rsidR="0054454D" w:rsidRPr="00D54212" w:rsidRDefault="0054454D" w:rsidP="00B60FE5">
      <w:pPr>
        <w:pStyle w:val="Heading3"/>
      </w:pPr>
      <w:r w:rsidRPr="00D54212">
        <w:t>emotional health</w:t>
      </w:r>
    </w:p>
    <w:p w14:paraId="199B000D" w14:textId="77777777" w:rsidR="0054454D" w:rsidRPr="00D54212" w:rsidRDefault="0054454D" w:rsidP="00B60FE5">
      <w:pPr>
        <w:rPr>
          <w:rFonts w:cstheme="minorHAnsi"/>
        </w:rPr>
      </w:pPr>
      <w:r w:rsidRPr="00D54212">
        <w:rPr>
          <w:rFonts w:cstheme="minorHAnsi"/>
        </w:rPr>
        <w:t>The ability to recognise, understand and effectively manage emotions and to use this knowledge when thinking, feeling and acting.</w:t>
      </w:r>
    </w:p>
    <w:p w14:paraId="28307F03" w14:textId="77777777" w:rsidR="0054454D" w:rsidRPr="00D54212" w:rsidRDefault="0054454D" w:rsidP="00B60FE5">
      <w:pPr>
        <w:pStyle w:val="Heading3"/>
      </w:pPr>
      <w:r w:rsidRPr="00D54212">
        <w:lastRenderedPageBreak/>
        <w:t>empathy</w:t>
      </w:r>
    </w:p>
    <w:p w14:paraId="014F9B3D" w14:textId="4CFDCB0D" w:rsidR="0054454D" w:rsidRPr="00D54212" w:rsidRDefault="00143EB0" w:rsidP="00B60FE5">
      <w:pPr>
        <w:rPr>
          <w:rFonts w:cstheme="minorHAnsi"/>
        </w:rPr>
      </w:pPr>
      <w:r w:rsidRPr="00D54212">
        <w:rPr>
          <w:rFonts w:cstheme="minorHAnsi"/>
        </w:rPr>
        <w:t>The ability to understand and share the feelings of another person.</w:t>
      </w:r>
    </w:p>
    <w:p w14:paraId="455C0975" w14:textId="77777777" w:rsidR="0054454D" w:rsidRPr="00D54212" w:rsidRDefault="0054454D" w:rsidP="00B60FE5">
      <w:pPr>
        <w:pStyle w:val="Heading3"/>
      </w:pPr>
      <w:r w:rsidRPr="00D54212">
        <w:t>ethical behaviour</w:t>
      </w:r>
    </w:p>
    <w:p w14:paraId="76E3AB16" w14:textId="77777777" w:rsidR="0054454D" w:rsidRPr="00D54212" w:rsidRDefault="0054454D" w:rsidP="00B60FE5">
      <w:pPr>
        <w:rPr>
          <w:rFonts w:cstheme="minorHAnsi"/>
        </w:rPr>
      </w:pPr>
      <w:r w:rsidRPr="00D54212">
        <w:rPr>
          <w:rFonts w:cstheme="minorHAnsi"/>
        </w:rPr>
        <w:t>The way in which an individual behaves that demonstrates honesty, fairness and equity, and respects the diversity and rights of others.</w:t>
      </w:r>
    </w:p>
    <w:p w14:paraId="7928DEA4" w14:textId="77777777" w:rsidR="00AA61DE" w:rsidRDefault="00AA61DE" w:rsidP="00B60FE5">
      <w:pPr>
        <w:rPr>
          <w:rFonts w:cstheme="minorHAnsi"/>
          <w:b/>
          <w:bCs/>
        </w:rPr>
      </w:pPr>
      <w:r>
        <w:rPr>
          <w:rFonts w:cstheme="minorHAnsi"/>
          <w:b/>
          <w:bCs/>
        </w:rPr>
        <w:br w:type="page"/>
      </w:r>
    </w:p>
    <w:p w14:paraId="13103DFC" w14:textId="77777777" w:rsidR="00AA61DE" w:rsidRPr="00F40656" w:rsidRDefault="00AA61DE" w:rsidP="00B60FE5">
      <w:pPr>
        <w:pStyle w:val="Heading2"/>
        <w:spacing w:line="259" w:lineRule="auto"/>
      </w:pPr>
      <w:bookmarkStart w:id="6" w:name="_Toc175132849"/>
      <w:bookmarkStart w:id="7" w:name="_Toc187922581"/>
      <w:r>
        <w:lastRenderedPageBreak/>
        <w:t>F–G</w:t>
      </w:r>
      <w:bookmarkEnd w:id="6"/>
      <w:bookmarkEnd w:id="7"/>
    </w:p>
    <w:p w14:paraId="2EC5261B" w14:textId="2FF23390" w:rsidR="0054454D" w:rsidRPr="00D54212" w:rsidRDefault="00180280" w:rsidP="00B60FE5">
      <w:pPr>
        <w:pStyle w:val="Heading3"/>
      </w:pPr>
      <w:r w:rsidRPr="00D54212">
        <w:t>fine motor skills</w:t>
      </w:r>
    </w:p>
    <w:p w14:paraId="0750181E" w14:textId="70322EA6" w:rsidR="00180280" w:rsidRPr="00D54212" w:rsidRDefault="00963BD3" w:rsidP="00B60FE5">
      <w:pPr>
        <w:rPr>
          <w:rFonts w:cstheme="minorHAnsi"/>
        </w:rPr>
      </w:pPr>
      <w:r w:rsidRPr="00D54212">
        <w:rPr>
          <w:rFonts w:cstheme="minorHAnsi"/>
        </w:rPr>
        <w:t>P</w:t>
      </w:r>
      <w:r w:rsidR="0013784E" w:rsidRPr="00D54212">
        <w:rPr>
          <w:rFonts w:cstheme="minorHAnsi"/>
        </w:rPr>
        <w:t xml:space="preserve">recise movements made using smaller muscles in the </w:t>
      </w:r>
      <w:r w:rsidR="00CB10CE" w:rsidRPr="00D54212">
        <w:rPr>
          <w:rFonts w:cstheme="minorHAnsi"/>
        </w:rPr>
        <w:t>body</w:t>
      </w:r>
      <w:r w:rsidRPr="00D54212">
        <w:rPr>
          <w:rFonts w:cstheme="minorHAnsi"/>
        </w:rPr>
        <w:t>.</w:t>
      </w:r>
    </w:p>
    <w:p w14:paraId="5C53A110" w14:textId="77777777" w:rsidR="0054454D" w:rsidRPr="00D54212" w:rsidRDefault="0054454D" w:rsidP="00B60FE5">
      <w:pPr>
        <w:pStyle w:val="Heading3"/>
      </w:pPr>
      <w:r w:rsidRPr="00D54212">
        <w:t>fluency</w:t>
      </w:r>
    </w:p>
    <w:p w14:paraId="0F56D90D" w14:textId="77777777" w:rsidR="0054454D" w:rsidRPr="00D54212" w:rsidRDefault="0054454D" w:rsidP="00B60FE5">
      <w:pPr>
        <w:rPr>
          <w:rFonts w:cstheme="minorHAnsi"/>
        </w:rPr>
      </w:pPr>
      <w:r w:rsidRPr="00D54212">
        <w:rPr>
          <w:rFonts w:cstheme="minorHAnsi"/>
        </w:rPr>
        <w:t>Skills performed with movement that is fluid, smooth and/or graceful.</w:t>
      </w:r>
    </w:p>
    <w:p w14:paraId="300DBB8F" w14:textId="77777777" w:rsidR="0054454D" w:rsidRPr="00D54212" w:rsidRDefault="0054454D" w:rsidP="00B60FE5">
      <w:pPr>
        <w:pStyle w:val="Heading3"/>
      </w:pPr>
      <w:r w:rsidRPr="00D54212">
        <w:t>force</w:t>
      </w:r>
    </w:p>
    <w:p w14:paraId="19E11FB7" w14:textId="77777777" w:rsidR="0054454D" w:rsidRPr="00D54212" w:rsidRDefault="0054454D" w:rsidP="00B60FE5">
      <w:pPr>
        <w:rPr>
          <w:rFonts w:cstheme="minorHAnsi"/>
        </w:rPr>
      </w:pPr>
      <w:r w:rsidRPr="00D54212">
        <w:rPr>
          <w:rFonts w:cstheme="minorHAnsi"/>
        </w:rPr>
        <w:t>A push or pull on an object through various means that may cause that object to move faster or slower or change its direction.</w:t>
      </w:r>
    </w:p>
    <w:p w14:paraId="131A4D27" w14:textId="77777777" w:rsidR="0054454D" w:rsidRPr="00D54212" w:rsidRDefault="0054454D" w:rsidP="00B60FE5">
      <w:pPr>
        <w:pStyle w:val="Heading3"/>
      </w:pPr>
      <w:r w:rsidRPr="00D54212">
        <w:t>fundamental movement skills</w:t>
      </w:r>
    </w:p>
    <w:p w14:paraId="5C5BDF1B" w14:textId="50349755" w:rsidR="00656FF5" w:rsidRPr="00D54212" w:rsidRDefault="00143EB0" w:rsidP="00B60FE5">
      <w:pPr>
        <w:rPr>
          <w:rFonts w:cstheme="minorHAnsi"/>
          <w:color w:val="FF0000"/>
        </w:rPr>
      </w:pPr>
      <w:r w:rsidRPr="00D54212">
        <w:rPr>
          <w:rFonts w:cstheme="minorHAnsi"/>
        </w:rPr>
        <w:t>Basic movements or precursor patterns that form the basis for physical activities, including dance and sports. These can include locomotor, non-locomotor, axial movements and object control skills</w:t>
      </w:r>
      <w:r w:rsidRPr="00C2517F">
        <w:rPr>
          <w:rFonts w:cstheme="minorHAnsi"/>
          <w:color w:val="000000" w:themeColor="text1"/>
        </w:rPr>
        <w:t>.</w:t>
      </w:r>
    </w:p>
    <w:p w14:paraId="7016CD07" w14:textId="77777777" w:rsidR="0054454D" w:rsidRPr="00D54212" w:rsidRDefault="0054454D" w:rsidP="00B60FE5">
      <w:pPr>
        <w:pStyle w:val="Heading3"/>
      </w:pPr>
      <w:r w:rsidRPr="00D54212">
        <w:t>gender</w:t>
      </w:r>
    </w:p>
    <w:p w14:paraId="35C472A4" w14:textId="682EC798" w:rsidR="0054454D" w:rsidRPr="00D54212" w:rsidRDefault="0054454D" w:rsidP="00B60FE5">
      <w:pPr>
        <w:rPr>
          <w:rFonts w:cstheme="minorHAnsi"/>
        </w:rPr>
      </w:pPr>
      <w:r w:rsidRPr="00D54212">
        <w:rPr>
          <w:rFonts w:cstheme="minorHAnsi"/>
        </w:rPr>
        <w:t>Those characteristics of women and men that are socially constructed. It is complex and involves a number of components</w:t>
      </w:r>
      <w:r w:rsidR="00684F90">
        <w:rPr>
          <w:rFonts w:cstheme="minorHAnsi"/>
        </w:rPr>
        <w:t>,</w:t>
      </w:r>
      <w:r w:rsidRPr="00D54212">
        <w:rPr>
          <w:rFonts w:cstheme="minorHAnsi"/>
        </w:rPr>
        <w:t xml:space="preserve"> including biological sex, i.e. male or female; gender identity, i.e. the psychological sense of being male or female; social sex role</w:t>
      </w:r>
      <w:r w:rsidR="00472772">
        <w:rPr>
          <w:rFonts w:cstheme="minorHAnsi"/>
        </w:rPr>
        <w:t>,</w:t>
      </w:r>
      <w:r w:rsidRPr="00D54212">
        <w:rPr>
          <w:rFonts w:cstheme="minorHAnsi"/>
        </w:rPr>
        <w:t xml:space="preserve"> i.e. adherence to cultural norms of feminine and masculine behaviour.</w:t>
      </w:r>
    </w:p>
    <w:p w14:paraId="38BBD565" w14:textId="77777777" w:rsidR="00311982" w:rsidRPr="00D54212" w:rsidRDefault="00311982" w:rsidP="00B60FE5">
      <w:pPr>
        <w:pStyle w:val="Heading3"/>
      </w:pPr>
      <w:r w:rsidRPr="00D54212">
        <w:t>gender stereotypes</w:t>
      </w:r>
    </w:p>
    <w:p w14:paraId="7CBED189" w14:textId="51796245" w:rsidR="0054454D" w:rsidRPr="00D54212" w:rsidRDefault="00311982" w:rsidP="00B60FE5">
      <w:pPr>
        <w:rPr>
          <w:rFonts w:cstheme="minorHAnsi"/>
        </w:rPr>
      </w:pPr>
      <w:r w:rsidRPr="00D54212">
        <w:rPr>
          <w:rFonts w:cstheme="minorHAnsi"/>
        </w:rPr>
        <w:t>The beliefs that people have about the characteristics of males and females. Stereotypes can vary between cultures and over time. Gender stereotyping can be harmful to people of all genders.</w:t>
      </w:r>
    </w:p>
    <w:p w14:paraId="1A3AB78E" w14:textId="771EF465" w:rsidR="0054454D" w:rsidRPr="00D54212" w:rsidRDefault="0013784E" w:rsidP="00B60FE5">
      <w:pPr>
        <w:pStyle w:val="Heading3"/>
      </w:pPr>
      <w:r w:rsidRPr="00D54212">
        <w:t>gross motor skills</w:t>
      </w:r>
    </w:p>
    <w:p w14:paraId="74DE3081" w14:textId="507386B8" w:rsidR="0013784E" w:rsidRPr="00D54212" w:rsidRDefault="00656FF5" w:rsidP="00B60FE5">
      <w:pPr>
        <w:rPr>
          <w:rFonts w:cstheme="minorHAnsi"/>
        </w:rPr>
      </w:pPr>
      <w:r w:rsidRPr="00D54212">
        <w:rPr>
          <w:rFonts w:cstheme="minorHAnsi"/>
        </w:rPr>
        <w:t>M</w:t>
      </w:r>
      <w:r w:rsidR="0013784E" w:rsidRPr="00D54212">
        <w:rPr>
          <w:rFonts w:cstheme="minorHAnsi"/>
        </w:rPr>
        <w:t>ovements involving whole body or larger muscles</w:t>
      </w:r>
      <w:r w:rsidRPr="00D54212">
        <w:rPr>
          <w:rFonts w:cstheme="minorHAnsi"/>
        </w:rPr>
        <w:t>.</w:t>
      </w:r>
    </w:p>
    <w:p w14:paraId="209CBA94" w14:textId="77777777" w:rsidR="00AA61DE" w:rsidRDefault="00AA61DE" w:rsidP="00B60FE5">
      <w:pPr>
        <w:rPr>
          <w:rFonts w:cstheme="minorHAnsi"/>
          <w:b/>
          <w:bCs/>
        </w:rPr>
      </w:pPr>
      <w:r>
        <w:rPr>
          <w:rFonts w:cstheme="minorHAnsi"/>
          <w:b/>
          <w:bCs/>
        </w:rPr>
        <w:br w:type="page"/>
      </w:r>
    </w:p>
    <w:p w14:paraId="37AE7C62" w14:textId="77777777" w:rsidR="00AA61DE" w:rsidRPr="00F40656" w:rsidRDefault="00AA61DE" w:rsidP="00B60FE5">
      <w:pPr>
        <w:pStyle w:val="Heading2"/>
        <w:spacing w:line="259" w:lineRule="auto"/>
      </w:pPr>
      <w:bookmarkStart w:id="8" w:name="_Toc175132850"/>
      <w:bookmarkStart w:id="9" w:name="_Toc187922582"/>
      <w:r>
        <w:lastRenderedPageBreak/>
        <w:t>H–K</w:t>
      </w:r>
      <w:bookmarkEnd w:id="8"/>
      <w:bookmarkEnd w:id="9"/>
    </w:p>
    <w:p w14:paraId="59A08CFD" w14:textId="3BC8C790" w:rsidR="0054454D" w:rsidRPr="00D54212" w:rsidRDefault="0054454D" w:rsidP="00B60FE5">
      <w:pPr>
        <w:pStyle w:val="Heading3"/>
      </w:pPr>
      <w:r w:rsidRPr="00D54212">
        <w:t>harm minimisation</w:t>
      </w:r>
    </w:p>
    <w:p w14:paraId="7F4DADE8" w14:textId="77777777" w:rsidR="0054454D" w:rsidRPr="00D54212" w:rsidRDefault="0054454D" w:rsidP="00B60FE5">
      <w:pPr>
        <w:rPr>
          <w:rFonts w:cstheme="minorHAnsi"/>
        </w:rPr>
      </w:pPr>
      <w:r w:rsidRPr="00D54212">
        <w:rPr>
          <w:rFonts w:cstheme="minorHAnsi"/>
        </w:rPr>
        <w:t>A strategy that aims to lower the risks and harmful consequences associated with drug use and other high-risk behaviours, rather than simply promoting abstinence.</w:t>
      </w:r>
    </w:p>
    <w:p w14:paraId="2B117360" w14:textId="29826479" w:rsidR="00686204" w:rsidRPr="00D54212" w:rsidRDefault="00686204" w:rsidP="00B60FE5">
      <w:pPr>
        <w:pStyle w:val="Heading3"/>
      </w:pPr>
      <w:r w:rsidRPr="00D54212">
        <w:t>harmful substances</w:t>
      </w:r>
    </w:p>
    <w:p w14:paraId="5CD7CC3F" w14:textId="042C833D" w:rsidR="00686204" w:rsidRPr="00D54212" w:rsidRDefault="00C40AEC" w:rsidP="00B60FE5">
      <w:pPr>
        <w:rPr>
          <w:rFonts w:cstheme="minorHAnsi"/>
        </w:rPr>
      </w:pPr>
      <w:r w:rsidRPr="00D54212">
        <w:rPr>
          <w:rFonts w:cstheme="minorHAnsi"/>
        </w:rPr>
        <w:t>Any substance that may cause negative health effects on an individual.</w:t>
      </w:r>
    </w:p>
    <w:p w14:paraId="4B9EB018" w14:textId="77777777" w:rsidR="000B5076" w:rsidRPr="00D54212" w:rsidRDefault="000B5076" w:rsidP="00B60FE5">
      <w:pPr>
        <w:pStyle w:val="Heading3"/>
      </w:pPr>
      <w:r w:rsidRPr="00D54212">
        <w:t>health-enhancing behaviours</w:t>
      </w:r>
    </w:p>
    <w:p w14:paraId="6199C6BD" w14:textId="517D941E" w:rsidR="000B5076" w:rsidRPr="00D54212" w:rsidRDefault="000B5076" w:rsidP="00B60FE5">
      <w:pPr>
        <w:rPr>
          <w:rFonts w:cstheme="minorHAnsi"/>
        </w:rPr>
      </w:pPr>
      <w:r w:rsidRPr="00D54212">
        <w:rPr>
          <w:rFonts w:cstheme="minorHAnsi"/>
        </w:rPr>
        <w:t>A range of behaviours that if practised regularly will improve a person’s overall health and wellbeing</w:t>
      </w:r>
      <w:r w:rsidR="003A2D95" w:rsidRPr="00D54212">
        <w:rPr>
          <w:rFonts w:cstheme="minorHAnsi"/>
        </w:rPr>
        <w:t>.</w:t>
      </w:r>
    </w:p>
    <w:p w14:paraId="0255001F" w14:textId="636A26EF" w:rsidR="000B5076" w:rsidRPr="00D54212" w:rsidRDefault="000B5076" w:rsidP="00B60FE5">
      <w:pPr>
        <w:pStyle w:val="Heading3"/>
      </w:pPr>
      <w:r w:rsidRPr="00D54212">
        <w:t>health information</w:t>
      </w:r>
    </w:p>
    <w:p w14:paraId="1374FFB1" w14:textId="77777777" w:rsidR="000B5076" w:rsidRPr="00D54212" w:rsidRDefault="000B5076" w:rsidP="00B60FE5">
      <w:pPr>
        <w:rPr>
          <w:rFonts w:cstheme="minorHAnsi"/>
        </w:rPr>
      </w:pPr>
      <w:r w:rsidRPr="00D54212">
        <w:rPr>
          <w:rFonts w:cstheme="minorHAnsi"/>
        </w:rPr>
        <w:t>Information, advice or direction related to health, safety and wellbeing.</w:t>
      </w:r>
    </w:p>
    <w:p w14:paraId="498DAFAB" w14:textId="7B0426AB" w:rsidR="000B5076" w:rsidRPr="00D54212" w:rsidRDefault="000B5076" w:rsidP="00B60FE5">
      <w:pPr>
        <w:pStyle w:val="Heading3"/>
      </w:pPr>
      <w:r w:rsidRPr="00D54212">
        <w:t>health information messages</w:t>
      </w:r>
    </w:p>
    <w:p w14:paraId="3CE92027" w14:textId="6305EA59" w:rsidR="000B5076" w:rsidRPr="00D54212" w:rsidRDefault="000B5076" w:rsidP="00B60FE5">
      <w:pPr>
        <w:rPr>
          <w:rFonts w:cstheme="minorHAnsi"/>
        </w:rPr>
      </w:pPr>
      <w:r w:rsidRPr="00D54212">
        <w:rPr>
          <w:rFonts w:cstheme="minorHAnsi"/>
        </w:rPr>
        <w:t>Any message, advertising, information, advice or direction related to health, safety and wellbeing</w:t>
      </w:r>
      <w:r w:rsidR="003A2D95" w:rsidRPr="00D54212">
        <w:rPr>
          <w:rFonts w:cstheme="minorHAnsi"/>
        </w:rPr>
        <w:t>.</w:t>
      </w:r>
    </w:p>
    <w:p w14:paraId="72F3E808" w14:textId="56833B01" w:rsidR="0054454D" w:rsidRPr="00D54212" w:rsidRDefault="0054454D" w:rsidP="00B60FE5">
      <w:pPr>
        <w:pStyle w:val="Heading3"/>
      </w:pPr>
      <w:r w:rsidRPr="00D54212">
        <w:t>health literacy</w:t>
      </w:r>
    </w:p>
    <w:p w14:paraId="1219708C" w14:textId="77777777" w:rsidR="0054454D" w:rsidRPr="00D54212" w:rsidRDefault="0054454D" w:rsidP="00B60FE5">
      <w:pPr>
        <w:rPr>
          <w:rFonts w:cstheme="minorHAnsi"/>
        </w:rPr>
      </w:pPr>
      <w:r w:rsidRPr="00D54212">
        <w:rPr>
          <w:rFonts w:cstheme="minorHAnsi"/>
        </w:rPr>
        <w:t>Any message or advertising related to the health and wellbeing of people. These can be in the form of TV or magazine advertisements, media articles, product labelling, or portrayal of ‘healthy’ choices in the media.</w:t>
      </w:r>
    </w:p>
    <w:p w14:paraId="650FC576" w14:textId="03409AC3" w:rsidR="007B1CD7" w:rsidRPr="00D54212" w:rsidRDefault="007B1CD7" w:rsidP="00B60FE5">
      <w:pPr>
        <w:pStyle w:val="Heading3"/>
      </w:pPr>
      <w:r w:rsidRPr="00D54212">
        <w:t>help-seeking strategy</w:t>
      </w:r>
    </w:p>
    <w:p w14:paraId="7CE87E84" w14:textId="2B2A31CA" w:rsidR="007B1CD7" w:rsidRPr="00D54212" w:rsidRDefault="007B1CD7" w:rsidP="00B60FE5">
      <w:pPr>
        <w:rPr>
          <w:rFonts w:cstheme="minorHAnsi"/>
        </w:rPr>
      </w:pPr>
      <w:r w:rsidRPr="00D54212">
        <w:rPr>
          <w:rFonts w:cstheme="minorHAnsi"/>
        </w:rPr>
        <w:t>A method of coping through the gathering of information or support from others</w:t>
      </w:r>
      <w:r w:rsidR="00472772">
        <w:rPr>
          <w:rFonts w:cstheme="minorHAnsi"/>
        </w:rPr>
        <w:t>,</w:t>
      </w:r>
      <w:r w:rsidRPr="00D54212">
        <w:rPr>
          <w:rFonts w:cstheme="minorHAnsi"/>
        </w:rPr>
        <w:t xml:space="preserve"> including social and emotional support.</w:t>
      </w:r>
    </w:p>
    <w:p w14:paraId="4306BF9B" w14:textId="77777777" w:rsidR="0054454D" w:rsidRPr="00D54212" w:rsidRDefault="0054454D" w:rsidP="00B60FE5">
      <w:pPr>
        <w:pStyle w:val="Heading3"/>
      </w:pPr>
      <w:r w:rsidRPr="00D54212">
        <w:t>holistic health</w:t>
      </w:r>
    </w:p>
    <w:p w14:paraId="74F16CF4" w14:textId="7F9B7A40" w:rsidR="0054454D" w:rsidRPr="00D54212" w:rsidRDefault="0054454D" w:rsidP="00B60FE5">
      <w:pPr>
        <w:rPr>
          <w:rFonts w:cstheme="minorHAnsi"/>
        </w:rPr>
      </w:pPr>
      <w:r w:rsidRPr="00D54212">
        <w:rPr>
          <w:rFonts w:cstheme="minorHAnsi"/>
        </w:rPr>
        <w:t xml:space="preserve">A field of alternative medicine in which the body, mind and spirit or the physical, emotional/mental and spiritual aspects of the </w:t>
      </w:r>
      <w:r w:rsidR="00684F90">
        <w:rPr>
          <w:rFonts w:cstheme="minorHAnsi"/>
        </w:rPr>
        <w:t>‘</w:t>
      </w:r>
      <w:r w:rsidRPr="00D54212">
        <w:rPr>
          <w:rFonts w:cstheme="minorHAnsi"/>
        </w:rPr>
        <w:t>whole person</w:t>
      </w:r>
      <w:r w:rsidR="00472772">
        <w:rPr>
          <w:rFonts w:cstheme="minorHAnsi"/>
        </w:rPr>
        <w:t>’</w:t>
      </w:r>
      <w:r w:rsidRPr="00D54212">
        <w:rPr>
          <w:rFonts w:cstheme="minorHAnsi"/>
        </w:rPr>
        <w:t xml:space="preserve"> is the focus</w:t>
      </w:r>
      <w:r w:rsidR="005D478A">
        <w:rPr>
          <w:rFonts w:cstheme="minorHAnsi"/>
        </w:rPr>
        <w:t>,</w:t>
      </w:r>
      <w:r w:rsidRPr="00D54212">
        <w:rPr>
          <w:rFonts w:cstheme="minorHAnsi"/>
        </w:rPr>
        <w:t xml:space="preserve"> not just the condition.</w:t>
      </w:r>
    </w:p>
    <w:p w14:paraId="51CCAE8D" w14:textId="0EB535D2" w:rsidR="00944FAE" w:rsidRPr="00D54212" w:rsidRDefault="00944FAE" w:rsidP="00B60FE5">
      <w:pPr>
        <w:pStyle w:val="Heading3"/>
      </w:pPr>
      <w:r w:rsidRPr="00D54212">
        <w:t xml:space="preserve">homophobia </w:t>
      </w:r>
    </w:p>
    <w:p w14:paraId="6CEDD010" w14:textId="4A74F4D2" w:rsidR="0054454D" w:rsidRPr="00D54212" w:rsidRDefault="002D7AA9" w:rsidP="00B60FE5">
      <w:pPr>
        <w:rPr>
          <w:rFonts w:cstheme="minorHAnsi"/>
        </w:rPr>
      </w:pPr>
      <w:r w:rsidRPr="00D54212">
        <w:rPr>
          <w:rFonts w:cstheme="minorHAnsi"/>
        </w:rPr>
        <w:t>Pertains to a single individual</w:t>
      </w:r>
      <w:r w:rsidR="00472772">
        <w:rPr>
          <w:rFonts w:cstheme="minorHAnsi"/>
        </w:rPr>
        <w:t>’</w:t>
      </w:r>
      <w:r w:rsidRPr="00D54212">
        <w:rPr>
          <w:rFonts w:cstheme="minorHAnsi"/>
        </w:rPr>
        <w:t>s or society</w:t>
      </w:r>
      <w:r w:rsidR="00472772">
        <w:rPr>
          <w:rFonts w:cstheme="minorHAnsi"/>
        </w:rPr>
        <w:t>’</w:t>
      </w:r>
      <w:r w:rsidRPr="00D54212">
        <w:rPr>
          <w:rFonts w:cstheme="minorHAnsi"/>
        </w:rPr>
        <w:t xml:space="preserve">s misunderstanding, fear, ignorance of or prejudice against gay, lesbian and/or bisexual people. Homophobia is also used as an umbrella term to include any form of discrimination or prejudice against </w:t>
      </w:r>
      <w:r w:rsidR="00684F90" w:rsidRPr="00D54212">
        <w:rPr>
          <w:rFonts w:cstheme="minorHAnsi"/>
        </w:rPr>
        <w:t>LGBT</w:t>
      </w:r>
      <w:r w:rsidR="00684F90">
        <w:rPr>
          <w:rFonts w:cstheme="minorHAnsi"/>
        </w:rPr>
        <w:t>QIA+</w:t>
      </w:r>
      <w:r w:rsidR="00684F90" w:rsidRPr="00D54212">
        <w:rPr>
          <w:rFonts w:cstheme="minorHAnsi"/>
        </w:rPr>
        <w:t xml:space="preserve"> </w:t>
      </w:r>
      <w:r w:rsidRPr="00D54212">
        <w:rPr>
          <w:rFonts w:cstheme="minorHAnsi"/>
        </w:rPr>
        <w:t>people.</w:t>
      </w:r>
    </w:p>
    <w:p w14:paraId="14C98A27" w14:textId="77777777" w:rsidR="0054454D" w:rsidRPr="00D54212" w:rsidRDefault="0054454D" w:rsidP="00B60FE5">
      <w:pPr>
        <w:pStyle w:val="Heading3"/>
      </w:pPr>
      <w:r w:rsidRPr="00D54212">
        <w:t>identities</w:t>
      </w:r>
    </w:p>
    <w:p w14:paraId="4A4DA17A" w14:textId="0E4DD9A5" w:rsidR="00A932DB" w:rsidRPr="00D54212" w:rsidRDefault="00A932DB" w:rsidP="00B60FE5">
      <w:pPr>
        <w:rPr>
          <w:rFonts w:cstheme="minorHAnsi"/>
        </w:rPr>
      </w:pPr>
      <w:r w:rsidRPr="00D54212">
        <w:rPr>
          <w:rFonts w:cstheme="minorHAnsi"/>
        </w:rPr>
        <w:t>Characteristics and capabilities of a person or characteristics of a social group. These are constructed according to things</w:t>
      </w:r>
      <w:r w:rsidR="00472772">
        <w:rPr>
          <w:rFonts w:cstheme="minorHAnsi"/>
        </w:rPr>
        <w:t>,</w:t>
      </w:r>
      <w:r w:rsidRPr="00D54212">
        <w:rPr>
          <w:rFonts w:cstheme="minorHAnsi"/>
        </w:rPr>
        <w:t xml:space="preserve"> such as where we come from, who we relate to, how we belong and what we do.</w:t>
      </w:r>
    </w:p>
    <w:p w14:paraId="472FE742" w14:textId="53D684C3" w:rsidR="0054454D" w:rsidRPr="00D54212" w:rsidRDefault="00944FAE" w:rsidP="00B60FE5">
      <w:pPr>
        <w:pStyle w:val="Heading3"/>
      </w:pPr>
      <w:r w:rsidRPr="00D54212">
        <w:t xml:space="preserve">inclusivity </w:t>
      </w:r>
    </w:p>
    <w:p w14:paraId="78D9B6CC" w14:textId="3FD207A1" w:rsidR="00787A6C" w:rsidRPr="00D54212" w:rsidRDefault="00087ED6" w:rsidP="00B60FE5">
      <w:pPr>
        <w:rPr>
          <w:rFonts w:cstheme="minorHAnsi"/>
        </w:rPr>
      </w:pPr>
      <w:r w:rsidRPr="00D54212">
        <w:rPr>
          <w:rFonts w:cstheme="minorHAnsi"/>
        </w:rPr>
        <w:t xml:space="preserve">The practice of </w:t>
      </w:r>
      <w:r w:rsidR="00787A6C" w:rsidRPr="00D54212">
        <w:rPr>
          <w:rFonts w:cstheme="minorHAnsi"/>
        </w:rPr>
        <w:t xml:space="preserve">including the different population groups, characterised along ethnic, racial, gender, sexual, age and geographic demographics, </w:t>
      </w:r>
      <w:r w:rsidRPr="00D54212">
        <w:rPr>
          <w:rFonts w:cstheme="minorHAnsi"/>
        </w:rPr>
        <w:t xml:space="preserve">such as in a </w:t>
      </w:r>
      <w:r w:rsidR="00787A6C" w:rsidRPr="00D54212">
        <w:rPr>
          <w:rFonts w:cstheme="minorHAnsi"/>
        </w:rPr>
        <w:t>workplace.</w:t>
      </w:r>
    </w:p>
    <w:p w14:paraId="17FB017F" w14:textId="52C3D13D" w:rsidR="00731BA4" w:rsidRPr="00D54212" w:rsidRDefault="00731BA4" w:rsidP="00B60FE5">
      <w:pPr>
        <w:pStyle w:val="Heading3"/>
      </w:pPr>
      <w:r w:rsidRPr="00D54212">
        <w:lastRenderedPageBreak/>
        <w:t>informed choice</w:t>
      </w:r>
    </w:p>
    <w:p w14:paraId="0F532F0A" w14:textId="2AF7230F" w:rsidR="00731BA4" w:rsidRPr="00D54212" w:rsidRDefault="00731BA4" w:rsidP="00B60FE5">
      <w:pPr>
        <w:rPr>
          <w:rFonts w:cstheme="minorHAnsi"/>
        </w:rPr>
      </w:pPr>
      <w:r w:rsidRPr="00D54212">
        <w:rPr>
          <w:rFonts w:cstheme="minorHAnsi"/>
        </w:rPr>
        <w:t>Making a decision after consideration of available information that is accurate and valid.</w:t>
      </w:r>
    </w:p>
    <w:p w14:paraId="021DFE9E" w14:textId="4807239A" w:rsidR="0054454D" w:rsidRPr="00D54212" w:rsidRDefault="00944FAE" w:rsidP="00B60FE5">
      <w:pPr>
        <w:pStyle w:val="Heading3"/>
      </w:pPr>
      <w:r w:rsidRPr="00D54212">
        <w:t>intimate relationships</w:t>
      </w:r>
    </w:p>
    <w:p w14:paraId="69FBCF20" w14:textId="5427F7F7" w:rsidR="006F1EA6" w:rsidRPr="00D54212" w:rsidRDefault="006F1EA6" w:rsidP="00B60FE5">
      <w:pPr>
        <w:rPr>
          <w:rFonts w:cstheme="minorHAnsi"/>
        </w:rPr>
      </w:pPr>
      <w:r w:rsidRPr="00D54212">
        <w:rPr>
          <w:rFonts w:cstheme="minorHAnsi"/>
        </w:rPr>
        <w:t>Romantic relationships, sexual relationships</w:t>
      </w:r>
      <w:r w:rsidR="00C2517F">
        <w:rPr>
          <w:rFonts w:cstheme="minorHAnsi"/>
        </w:rPr>
        <w:t>,</w:t>
      </w:r>
      <w:r w:rsidRPr="00D54212">
        <w:rPr>
          <w:rFonts w:cstheme="minorHAnsi"/>
        </w:rPr>
        <w:t xml:space="preserve"> respectful relationships, sexual intercourse, sexual behaviours, decision</w:t>
      </w:r>
      <w:r w:rsidR="00472772">
        <w:rPr>
          <w:rFonts w:cstheme="minorHAnsi"/>
        </w:rPr>
        <w:t>-</w:t>
      </w:r>
      <w:r w:rsidRPr="00D54212">
        <w:rPr>
          <w:rFonts w:cstheme="minorHAnsi"/>
        </w:rPr>
        <w:t>making.</w:t>
      </w:r>
    </w:p>
    <w:p w14:paraId="78071381" w14:textId="77777777" w:rsidR="00AA61DE" w:rsidRDefault="00AA61DE" w:rsidP="00B60FE5">
      <w:pPr>
        <w:rPr>
          <w:rFonts w:cstheme="minorHAnsi"/>
          <w:b/>
          <w:bCs/>
        </w:rPr>
      </w:pPr>
      <w:r>
        <w:rPr>
          <w:rFonts w:cstheme="minorHAnsi"/>
          <w:b/>
          <w:bCs/>
        </w:rPr>
        <w:br w:type="page"/>
      </w:r>
    </w:p>
    <w:p w14:paraId="4284267D" w14:textId="77777777" w:rsidR="00AA61DE" w:rsidRPr="00F40656" w:rsidRDefault="00AA61DE" w:rsidP="00B60FE5">
      <w:pPr>
        <w:pStyle w:val="Heading2"/>
        <w:spacing w:line="259" w:lineRule="auto"/>
      </w:pPr>
      <w:bookmarkStart w:id="10" w:name="_Toc175132851"/>
      <w:bookmarkStart w:id="11" w:name="_Toc187922583"/>
      <w:r>
        <w:lastRenderedPageBreak/>
        <w:t>L–M</w:t>
      </w:r>
      <w:bookmarkEnd w:id="10"/>
      <w:bookmarkEnd w:id="11"/>
    </w:p>
    <w:p w14:paraId="6A9E06D3" w14:textId="0939588F" w:rsidR="0054454D" w:rsidRPr="00D54212" w:rsidRDefault="0054454D" w:rsidP="00B60FE5">
      <w:pPr>
        <w:pStyle w:val="Heading3"/>
      </w:pPr>
      <w:r w:rsidRPr="00D54212">
        <w:t>locomotor skills</w:t>
      </w:r>
    </w:p>
    <w:p w14:paraId="28369826" w14:textId="010B8C96" w:rsidR="00425388" w:rsidRPr="00D54212" w:rsidRDefault="00425388" w:rsidP="00B60FE5">
      <w:pPr>
        <w:rPr>
          <w:rFonts w:cstheme="minorHAnsi"/>
        </w:rPr>
      </w:pPr>
      <w:r w:rsidRPr="00D54212">
        <w:rPr>
          <w:rFonts w:cstheme="minorHAnsi"/>
        </w:rPr>
        <w:t xml:space="preserve">The ability to move from one place to another (e.g. walking, </w:t>
      </w:r>
      <w:r w:rsidR="00087ED6" w:rsidRPr="00D54212">
        <w:rPr>
          <w:rFonts w:cstheme="minorHAnsi"/>
        </w:rPr>
        <w:t>rolling,</w:t>
      </w:r>
      <w:r w:rsidRPr="00D54212">
        <w:rPr>
          <w:rFonts w:cstheme="minorHAnsi"/>
        </w:rPr>
        <w:t xml:space="preserve"> or skipping).</w:t>
      </w:r>
    </w:p>
    <w:p w14:paraId="1B56A1E7" w14:textId="77777777" w:rsidR="0054454D" w:rsidRPr="00D54212" w:rsidRDefault="0054454D" w:rsidP="00B60FE5">
      <w:pPr>
        <w:pStyle w:val="Heading3"/>
      </w:pPr>
      <w:r w:rsidRPr="00D54212">
        <w:t>manipulate</w:t>
      </w:r>
    </w:p>
    <w:p w14:paraId="658DD715" w14:textId="77777777" w:rsidR="0054454D" w:rsidRPr="00D54212" w:rsidRDefault="0054454D" w:rsidP="00B60FE5">
      <w:pPr>
        <w:rPr>
          <w:rFonts w:cstheme="minorHAnsi"/>
        </w:rPr>
      </w:pPr>
      <w:r w:rsidRPr="00D54212">
        <w:rPr>
          <w:rFonts w:cstheme="minorHAnsi"/>
        </w:rPr>
        <w:t>To handle or control an object or piece of equipment.</w:t>
      </w:r>
    </w:p>
    <w:p w14:paraId="31CF267E" w14:textId="77777777" w:rsidR="0054454D" w:rsidRPr="00D54212" w:rsidRDefault="0054454D" w:rsidP="00B60FE5">
      <w:pPr>
        <w:pStyle w:val="Heading3"/>
      </w:pPr>
      <w:r w:rsidRPr="00D54212">
        <w:t>manipulative skills</w:t>
      </w:r>
    </w:p>
    <w:p w14:paraId="73048317" w14:textId="08FEA8FA" w:rsidR="0054454D" w:rsidRPr="00D54212" w:rsidRDefault="0054454D" w:rsidP="00B60FE5">
      <w:pPr>
        <w:rPr>
          <w:rFonts w:cstheme="minorHAnsi"/>
        </w:rPr>
      </w:pPr>
      <w:r w:rsidRPr="00D54212">
        <w:rPr>
          <w:rFonts w:cstheme="minorHAnsi"/>
        </w:rPr>
        <w:t>Movement skills that require an ability to handle an object or piece of equipment with control. They include skills</w:t>
      </w:r>
      <w:r w:rsidR="00472772">
        <w:rPr>
          <w:rFonts w:cstheme="minorHAnsi"/>
        </w:rPr>
        <w:t>,</w:t>
      </w:r>
      <w:r w:rsidRPr="00D54212">
        <w:rPr>
          <w:rFonts w:cstheme="minorHAnsi"/>
        </w:rPr>
        <w:t xml:space="preserve"> such as kicking, striking, dribbling or catching a ball. </w:t>
      </w:r>
      <w:r w:rsidR="00472772">
        <w:rPr>
          <w:rFonts w:cstheme="minorHAnsi"/>
        </w:rPr>
        <w:t>A</w:t>
      </w:r>
      <w:r w:rsidRPr="00D54212">
        <w:rPr>
          <w:rFonts w:cstheme="minorHAnsi"/>
        </w:rPr>
        <w:t>lso referred to as ‘object control skills’.</w:t>
      </w:r>
    </w:p>
    <w:p w14:paraId="413285BB" w14:textId="77777777" w:rsidR="0054454D" w:rsidRPr="00D54212" w:rsidRDefault="0054454D" w:rsidP="00B60FE5">
      <w:pPr>
        <w:pStyle w:val="Heading3"/>
      </w:pPr>
      <w:r w:rsidRPr="00D54212">
        <w:t>marginalisation</w:t>
      </w:r>
    </w:p>
    <w:p w14:paraId="4A4131E5" w14:textId="77777777" w:rsidR="0054454D" w:rsidRPr="00D54212" w:rsidRDefault="0054454D" w:rsidP="00B60FE5">
      <w:pPr>
        <w:rPr>
          <w:rFonts w:cstheme="minorHAnsi"/>
        </w:rPr>
      </w:pPr>
      <w:r w:rsidRPr="00D54212">
        <w:rPr>
          <w:rFonts w:cstheme="minorHAnsi"/>
        </w:rPr>
        <w:t>The process of reducing the importance of a person or group. This could lead to that person or group becoming excluded from a variety of situations or being ignored.</w:t>
      </w:r>
    </w:p>
    <w:p w14:paraId="7BE03AB1" w14:textId="77777777" w:rsidR="0054454D" w:rsidRPr="00D54212" w:rsidRDefault="0054454D" w:rsidP="00B60FE5">
      <w:pPr>
        <w:pStyle w:val="Heading3"/>
      </w:pPr>
      <w:r w:rsidRPr="00D54212">
        <w:t>mental health</w:t>
      </w:r>
    </w:p>
    <w:p w14:paraId="53849C45" w14:textId="0DC5FC6E" w:rsidR="00425388" w:rsidRPr="00D54212" w:rsidRDefault="00425388" w:rsidP="00B60FE5">
      <w:pPr>
        <w:rPr>
          <w:rFonts w:cstheme="minorHAnsi"/>
        </w:rPr>
      </w:pPr>
      <w:r w:rsidRPr="00D54212">
        <w:rPr>
          <w:rFonts w:cstheme="minorHAnsi"/>
        </w:rPr>
        <w:t>A state of mental wellbeing in which a person can function and manage ordinary stresses.</w:t>
      </w:r>
    </w:p>
    <w:p w14:paraId="261C4FC7" w14:textId="77777777" w:rsidR="0054454D" w:rsidRPr="00D54212" w:rsidRDefault="0054454D" w:rsidP="00B60FE5">
      <w:pPr>
        <w:pStyle w:val="Heading3"/>
      </w:pPr>
      <w:r w:rsidRPr="00D54212">
        <w:t>minor games</w:t>
      </w:r>
    </w:p>
    <w:p w14:paraId="4B894E54" w14:textId="6D4DAF67" w:rsidR="00425388" w:rsidRPr="00D54212" w:rsidRDefault="00425388" w:rsidP="00B60FE5">
      <w:pPr>
        <w:rPr>
          <w:rFonts w:cstheme="minorHAnsi"/>
        </w:rPr>
      </w:pPr>
      <w:r w:rsidRPr="00D54212">
        <w:rPr>
          <w:rFonts w:cstheme="minorHAnsi"/>
        </w:rPr>
        <w:t>Simple games designed for the practice of skills, tactics and strategies in a challenging situation.</w:t>
      </w:r>
    </w:p>
    <w:p w14:paraId="0519CF4A" w14:textId="77777777" w:rsidR="0054454D" w:rsidRPr="00D54212" w:rsidRDefault="0054454D" w:rsidP="00B60FE5">
      <w:pPr>
        <w:pStyle w:val="Heading3"/>
      </w:pPr>
      <w:r w:rsidRPr="00D54212">
        <w:t>modified games</w:t>
      </w:r>
    </w:p>
    <w:p w14:paraId="4A31F365" w14:textId="77777777" w:rsidR="0054454D" w:rsidRPr="00D54212" w:rsidRDefault="0054454D" w:rsidP="00B60FE5">
      <w:pPr>
        <w:rPr>
          <w:rFonts w:cstheme="minorHAnsi"/>
        </w:rPr>
      </w:pPr>
      <w:r w:rsidRPr="00D54212">
        <w:rPr>
          <w:rFonts w:cstheme="minorHAnsi"/>
        </w:rPr>
        <w:t>Games or sports adapted to suit the skills and characteristics of students through alterations to rules, equipment and/or the playing field.</w:t>
      </w:r>
    </w:p>
    <w:p w14:paraId="083062A7" w14:textId="77777777" w:rsidR="0054454D" w:rsidRPr="00D54212" w:rsidRDefault="0054454D" w:rsidP="00B60FE5">
      <w:pPr>
        <w:pStyle w:val="Heading3"/>
      </w:pPr>
      <w:r w:rsidRPr="00D54212">
        <w:t>movement challenges</w:t>
      </w:r>
    </w:p>
    <w:p w14:paraId="4D2C2D10" w14:textId="531E6DDD" w:rsidR="002A0185" w:rsidRPr="00D54212" w:rsidRDefault="002A0185" w:rsidP="00B60FE5">
      <w:pPr>
        <w:rPr>
          <w:rFonts w:cstheme="minorHAnsi"/>
        </w:rPr>
      </w:pPr>
      <w:r w:rsidRPr="00D54212">
        <w:rPr>
          <w:rFonts w:cstheme="minorHAnsi"/>
        </w:rPr>
        <w:t xml:space="preserve">Movement tasks that require students to use a problem-solving approach to successfully complete the task. The solution can be verbalised, </w:t>
      </w:r>
      <w:r w:rsidR="002C26A5" w:rsidRPr="00D54212">
        <w:rPr>
          <w:rFonts w:cstheme="minorHAnsi"/>
        </w:rPr>
        <w:t>documented,</w:t>
      </w:r>
      <w:r w:rsidRPr="00D54212">
        <w:rPr>
          <w:rFonts w:cstheme="minorHAnsi"/>
        </w:rPr>
        <w:t xml:space="preserve"> or demonstrate</w:t>
      </w:r>
      <w:r w:rsidR="002C26A5" w:rsidRPr="00D54212">
        <w:rPr>
          <w:rFonts w:cstheme="minorHAnsi"/>
        </w:rPr>
        <w:t>d</w:t>
      </w:r>
      <w:r w:rsidRPr="00D54212">
        <w:rPr>
          <w:rFonts w:cstheme="minorHAnsi"/>
        </w:rPr>
        <w:t>.</w:t>
      </w:r>
    </w:p>
    <w:p w14:paraId="371A509F" w14:textId="27F6B120" w:rsidR="0054454D" w:rsidRPr="00D54212" w:rsidRDefault="0054454D" w:rsidP="00B60FE5">
      <w:pPr>
        <w:pStyle w:val="Heading3"/>
      </w:pPr>
      <w:r w:rsidRPr="00D54212">
        <w:t>movement concepts and strategies</w:t>
      </w:r>
    </w:p>
    <w:p w14:paraId="0793B1B1" w14:textId="77777777" w:rsidR="0054454D" w:rsidRPr="00D54212" w:rsidRDefault="0054454D" w:rsidP="00B60FE5">
      <w:pPr>
        <w:rPr>
          <w:rFonts w:cstheme="minorHAnsi"/>
        </w:rPr>
      </w:pPr>
      <w:r w:rsidRPr="00D54212">
        <w:rPr>
          <w:rFonts w:cstheme="minorHAnsi"/>
        </w:rPr>
        <w:t>A framework for enhancing movement performance.</w:t>
      </w:r>
    </w:p>
    <w:p w14:paraId="4814832E" w14:textId="77777777" w:rsidR="0054454D" w:rsidRPr="00D54212" w:rsidRDefault="0054454D" w:rsidP="00B60FE5">
      <w:pPr>
        <w:numPr>
          <w:ilvl w:val="0"/>
          <w:numId w:val="2"/>
        </w:numPr>
        <w:rPr>
          <w:rFonts w:cstheme="minorHAnsi"/>
        </w:rPr>
      </w:pPr>
      <w:r w:rsidRPr="00D54212">
        <w:rPr>
          <w:rFonts w:cstheme="minorHAnsi"/>
        </w:rPr>
        <w:t>Movement concepts (or elements of movement) explored in the curriculum include body awareness, spatial awareness, effort awareness, and relationship to/with objects, people and space. Movement strategies refer to a variety of approaches that will help a player or team to successfully achieve a movement outcome or goal.</w:t>
      </w:r>
    </w:p>
    <w:p w14:paraId="55F9582C" w14:textId="2CA5361E" w:rsidR="0054454D" w:rsidRPr="00D54212" w:rsidRDefault="0054454D" w:rsidP="00B60FE5">
      <w:pPr>
        <w:numPr>
          <w:ilvl w:val="0"/>
          <w:numId w:val="2"/>
        </w:numPr>
        <w:rPr>
          <w:rFonts w:cstheme="minorHAnsi"/>
        </w:rPr>
      </w:pPr>
      <w:r w:rsidRPr="00D54212">
        <w:rPr>
          <w:rFonts w:cstheme="minorHAnsi"/>
        </w:rPr>
        <w:t>Movement strategies include moving into space to receive a pass from a teammate or hitting the ball away from opponents in order to make it difficult to retrieve or return the ball. Different games and sports may require similar activities or goals and will therefore use similar movement strategies in order to achieve success.</w:t>
      </w:r>
    </w:p>
    <w:p w14:paraId="68D4DA43" w14:textId="77777777" w:rsidR="0054454D" w:rsidRPr="00D54212" w:rsidRDefault="0054454D" w:rsidP="00B60FE5">
      <w:pPr>
        <w:pStyle w:val="Heading3"/>
      </w:pPr>
      <w:r w:rsidRPr="00D54212">
        <w:lastRenderedPageBreak/>
        <w:t>movement sequences</w:t>
      </w:r>
    </w:p>
    <w:p w14:paraId="41702265" w14:textId="4D628553" w:rsidR="004A7999" w:rsidRPr="00D54212" w:rsidRDefault="004A7999" w:rsidP="00B60FE5">
      <w:pPr>
        <w:rPr>
          <w:rFonts w:cstheme="minorHAnsi"/>
        </w:rPr>
      </w:pPr>
      <w:r w:rsidRPr="00D54212">
        <w:rPr>
          <w:rFonts w:cstheme="minorHAnsi"/>
        </w:rPr>
        <w:t>A combination of skills and movement elements to enable a body or objects to move in response to a stimulus; or a planned order of movements.</w:t>
      </w:r>
    </w:p>
    <w:p w14:paraId="05C0F507" w14:textId="77777777" w:rsidR="0054454D" w:rsidRPr="00D54212" w:rsidRDefault="0054454D" w:rsidP="00B60FE5">
      <w:pPr>
        <w:pStyle w:val="Heading3"/>
      </w:pPr>
      <w:r w:rsidRPr="00D54212">
        <w:t>movement situations</w:t>
      </w:r>
    </w:p>
    <w:p w14:paraId="6C25E691" w14:textId="51DDC60A" w:rsidR="004A7999" w:rsidRPr="00D54212" w:rsidRDefault="004A7999" w:rsidP="00B60FE5">
      <w:pPr>
        <w:rPr>
          <w:rFonts w:cstheme="minorHAnsi"/>
        </w:rPr>
      </w:pPr>
      <w:r w:rsidRPr="00D54212">
        <w:rPr>
          <w:rFonts w:cstheme="minorHAnsi"/>
        </w:rPr>
        <w:t>A situation where students are moving with the intent of achieving an outcome, such as to score a goal, perform a sequence of movements, retain possession or cross a creek.</w:t>
      </w:r>
    </w:p>
    <w:p w14:paraId="2CD01B5E" w14:textId="77777777" w:rsidR="00AA61DE" w:rsidRDefault="00AA61DE" w:rsidP="00B60FE5">
      <w:pPr>
        <w:rPr>
          <w:rFonts w:cstheme="minorHAnsi"/>
          <w:b/>
          <w:bCs/>
        </w:rPr>
      </w:pPr>
      <w:r>
        <w:rPr>
          <w:rFonts w:cstheme="minorHAnsi"/>
          <w:b/>
          <w:bCs/>
        </w:rPr>
        <w:br w:type="page"/>
      </w:r>
    </w:p>
    <w:p w14:paraId="6F6C2C4B" w14:textId="77777777" w:rsidR="00AA61DE" w:rsidRPr="00B82A84" w:rsidRDefault="00AA61DE" w:rsidP="00B60FE5">
      <w:pPr>
        <w:pStyle w:val="Heading2"/>
        <w:spacing w:line="259" w:lineRule="auto"/>
      </w:pPr>
      <w:bookmarkStart w:id="12" w:name="_Toc175132852"/>
      <w:bookmarkStart w:id="13" w:name="_Toc187922584"/>
      <w:r>
        <w:lastRenderedPageBreak/>
        <w:t>N–O</w:t>
      </w:r>
      <w:bookmarkEnd w:id="12"/>
      <w:bookmarkEnd w:id="13"/>
    </w:p>
    <w:p w14:paraId="1166899E" w14:textId="46B6B58C" w:rsidR="0054454D" w:rsidRPr="00D54212" w:rsidRDefault="0054454D" w:rsidP="00B60FE5">
      <w:pPr>
        <w:pStyle w:val="Heading3"/>
      </w:pPr>
      <w:r w:rsidRPr="00D54212">
        <w:t>natural settings</w:t>
      </w:r>
    </w:p>
    <w:p w14:paraId="25BA39BB" w14:textId="36550DA9" w:rsidR="0054454D" w:rsidRPr="00D54212" w:rsidRDefault="0054454D" w:rsidP="00B60FE5">
      <w:pPr>
        <w:rPr>
          <w:rFonts w:cstheme="minorHAnsi"/>
        </w:rPr>
      </w:pPr>
      <w:r w:rsidRPr="00D54212">
        <w:rPr>
          <w:rFonts w:cstheme="minorHAnsi"/>
        </w:rPr>
        <w:t>Places or areas that are formed by nature</w:t>
      </w:r>
      <w:r w:rsidR="00865065">
        <w:rPr>
          <w:rFonts w:cstheme="minorHAnsi"/>
        </w:rPr>
        <w:t xml:space="preserve">, </w:t>
      </w:r>
      <w:r w:rsidR="00865065" w:rsidRPr="00D54212">
        <w:rPr>
          <w:rFonts w:cstheme="minorHAnsi"/>
        </w:rPr>
        <w:t>such</w:t>
      </w:r>
      <w:r w:rsidR="00C2517F">
        <w:rPr>
          <w:rFonts w:cstheme="minorHAnsi"/>
        </w:rPr>
        <w:t xml:space="preserve"> as</w:t>
      </w:r>
      <w:r w:rsidR="00865065" w:rsidRPr="00D54212">
        <w:rPr>
          <w:rFonts w:cstheme="minorHAnsi"/>
        </w:rPr>
        <w:t xml:space="preserve"> bushland</w:t>
      </w:r>
      <w:r w:rsidRPr="00D54212">
        <w:rPr>
          <w:rFonts w:cstheme="minorHAnsi"/>
        </w:rPr>
        <w:t>.</w:t>
      </w:r>
    </w:p>
    <w:p w14:paraId="2BF646C7" w14:textId="77777777" w:rsidR="0054454D" w:rsidRPr="00D54212" w:rsidRDefault="0054454D" w:rsidP="00B60FE5">
      <w:pPr>
        <w:pStyle w:val="Heading3"/>
      </w:pPr>
      <w:r w:rsidRPr="00D54212">
        <w:t>non-locomotor skills</w:t>
      </w:r>
    </w:p>
    <w:p w14:paraId="0A974223" w14:textId="440A1D24" w:rsidR="00944FAE" w:rsidRPr="00D54212" w:rsidRDefault="0054454D" w:rsidP="00B60FE5">
      <w:pPr>
        <w:rPr>
          <w:rFonts w:cstheme="minorHAnsi"/>
        </w:rPr>
      </w:pPr>
      <w:r w:rsidRPr="00D54212">
        <w:rPr>
          <w:rFonts w:cstheme="minorHAnsi"/>
        </w:rPr>
        <w:t>Moving on the spot without any change in location. Skills include twisting (the rotation of a selected body part around its long axis</w:t>
      </w:r>
      <w:r w:rsidR="00BB252D" w:rsidRPr="00D54212">
        <w:rPr>
          <w:rFonts w:cstheme="minorHAnsi"/>
        </w:rPr>
        <w:t>)</w:t>
      </w:r>
      <w:r w:rsidR="00BB252D">
        <w:rPr>
          <w:rFonts w:cstheme="minorHAnsi"/>
        </w:rPr>
        <w:t>,</w:t>
      </w:r>
      <w:r w:rsidR="00BB252D" w:rsidRPr="00D54212">
        <w:rPr>
          <w:rFonts w:cstheme="minorHAnsi"/>
        </w:rPr>
        <w:t xml:space="preserve"> </w:t>
      </w:r>
      <w:r w:rsidRPr="00D54212">
        <w:rPr>
          <w:rFonts w:cstheme="minorHAnsi"/>
        </w:rPr>
        <w:t>bending (moving a joint</w:t>
      </w:r>
      <w:r w:rsidR="00BB252D" w:rsidRPr="00D54212">
        <w:rPr>
          <w:rFonts w:cstheme="minorHAnsi"/>
        </w:rPr>
        <w:t>)</w:t>
      </w:r>
      <w:r w:rsidR="00BB252D">
        <w:rPr>
          <w:rFonts w:cstheme="minorHAnsi"/>
        </w:rPr>
        <w:t>,</w:t>
      </w:r>
      <w:r w:rsidR="00BB252D" w:rsidRPr="00D54212">
        <w:rPr>
          <w:rFonts w:cstheme="minorHAnsi"/>
        </w:rPr>
        <w:t xml:space="preserve"> </w:t>
      </w:r>
      <w:r w:rsidRPr="00D54212">
        <w:rPr>
          <w:rFonts w:cstheme="minorHAnsi"/>
        </w:rPr>
        <w:t>swaying</w:t>
      </w:r>
      <w:r w:rsidR="00BB252D">
        <w:rPr>
          <w:rFonts w:cstheme="minorHAnsi"/>
        </w:rPr>
        <w:t xml:space="preserve"> (</w:t>
      </w:r>
      <w:r w:rsidRPr="00D54212">
        <w:rPr>
          <w:rFonts w:cstheme="minorHAnsi"/>
        </w:rPr>
        <w:t>fluidly and gradually shifting the centre of gravity from one body part to another</w:t>
      </w:r>
      <w:r w:rsidR="00BB252D">
        <w:rPr>
          <w:rFonts w:cstheme="minorHAnsi"/>
        </w:rPr>
        <w:t>),</w:t>
      </w:r>
      <w:r w:rsidR="00BB252D" w:rsidRPr="00D54212">
        <w:rPr>
          <w:rFonts w:cstheme="minorHAnsi"/>
        </w:rPr>
        <w:t xml:space="preserve"> </w:t>
      </w:r>
      <w:r w:rsidRPr="00D54212">
        <w:rPr>
          <w:rFonts w:cstheme="minorHAnsi"/>
        </w:rPr>
        <w:t>stretching</w:t>
      </w:r>
      <w:r w:rsidR="00BB252D">
        <w:rPr>
          <w:rFonts w:cstheme="minorHAnsi"/>
        </w:rPr>
        <w:t xml:space="preserve"> (</w:t>
      </w:r>
      <w:r w:rsidRPr="00D54212">
        <w:rPr>
          <w:rFonts w:cstheme="minorHAnsi"/>
        </w:rPr>
        <w:t>moving body parts away from the centre of gravity</w:t>
      </w:r>
      <w:r w:rsidR="00BB252D">
        <w:rPr>
          <w:rFonts w:cstheme="minorHAnsi"/>
        </w:rPr>
        <w:t>),</w:t>
      </w:r>
      <w:r w:rsidR="00BB252D" w:rsidRPr="00D54212">
        <w:rPr>
          <w:rFonts w:cstheme="minorHAnsi"/>
        </w:rPr>
        <w:t xml:space="preserve"> </w:t>
      </w:r>
      <w:r w:rsidRPr="00D54212">
        <w:rPr>
          <w:rFonts w:cstheme="minorHAnsi"/>
        </w:rPr>
        <w:t>turning</w:t>
      </w:r>
      <w:r w:rsidR="00BB252D">
        <w:rPr>
          <w:rFonts w:cstheme="minorHAnsi"/>
        </w:rPr>
        <w:t xml:space="preserve"> (</w:t>
      </w:r>
      <w:r w:rsidRPr="00D54212">
        <w:rPr>
          <w:rFonts w:cstheme="minorHAnsi"/>
        </w:rPr>
        <w:t>rotating the body along the long axis</w:t>
      </w:r>
      <w:r w:rsidR="00BB252D">
        <w:rPr>
          <w:rFonts w:cstheme="minorHAnsi"/>
        </w:rPr>
        <w:t>) and</w:t>
      </w:r>
      <w:r w:rsidRPr="00D54212">
        <w:rPr>
          <w:rFonts w:cstheme="minorHAnsi"/>
        </w:rPr>
        <w:t xml:space="preserve"> swinging</w:t>
      </w:r>
      <w:r w:rsidR="00BB252D">
        <w:rPr>
          <w:rFonts w:cstheme="minorHAnsi"/>
        </w:rPr>
        <w:t xml:space="preserve"> (</w:t>
      </w:r>
      <w:r w:rsidRPr="00D54212">
        <w:rPr>
          <w:rFonts w:cstheme="minorHAnsi"/>
        </w:rPr>
        <w:t>rhythmical, smooth motion of a body part resembling a pendulum</w:t>
      </w:r>
      <w:r w:rsidR="00BB252D">
        <w:rPr>
          <w:rFonts w:cstheme="minorHAnsi"/>
        </w:rPr>
        <w:t>)</w:t>
      </w:r>
      <w:r w:rsidRPr="00D54212">
        <w:rPr>
          <w:rFonts w:cstheme="minorHAnsi"/>
        </w:rPr>
        <w:t>.</w:t>
      </w:r>
    </w:p>
    <w:p w14:paraId="1B5828EA" w14:textId="718A916C" w:rsidR="00D54212" w:rsidRPr="00D54212" w:rsidRDefault="00865065" w:rsidP="00B60FE5">
      <w:pPr>
        <w:pStyle w:val="Heading3"/>
      </w:pPr>
      <w:r>
        <w:t>n</w:t>
      </w:r>
      <w:r w:rsidR="003A2D95" w:rsidRPr="00D54212">
        <w:t>orms</w:t>
      </w:r>
    </w:p>
    <w:p w14:paraId="6780BD9A" w14:textId="05FCE50E" w:rsidR="00796F15" w:rsidRPr="00D54212" w:rsidRDefault="003A2D95" w:rsidP="00B60FE5">
      <w:pPr>
        <w:rPr>
          <w:rFonts w:cstheme="minorHAnsi"/>
          <w:b/>
          <w:bCs/>
        </w:rPr>
      </w:pPr>
      <w:r w:rsidRPr="00D54212">
        <w:rPr>
          <w:rFonts w:cstheme="minorHAnsi"/>
        </w:rPr>
        <w:t>A</w:t>
      </w:r>
      <w:r w:rsidR="00796F15" w:rsidRPr="00D54212">
        <w:rPr>
          <w:rFonts w:cstheme="minorHAnsi"/>
        </w:rPr>
        <w:t xml:space="preserve"> designated standard of average performance of people of a given age, background, etc.</w:t>
      </w:r>
    </w:p>
    <w:p w14:paraId="6B299B5E" w14:textId="77777777" w:rsidR="0054454D" w:rsidRPr="00D54212" w:rsidRDefault="0054454D" w:rsidP="00B60FE5">
      <w:pPr>
        <w:pStyle w:val="Heading3"/>
      </w:pPr>
      <w:r w:rsidRPr="00D54212">
        <w:t>object control skills</w:t>
      </w:r>
    </w:p>
    <w:p w14:paraId="74611823" w14:textId="1C5CC76A" w:rsidR="0054454D" w:rsidRPr="00D54212" w:rsidRDefault="0054454D" w:rsidP="00B60FE5">
      <w:pPr>
        <w:rPr>
          <w:rFonts w:cstheme="minorHAnsi"/>
        </w:rPr>
      </w:pPr>
      <w:r w:rsidRPr="00D54212">
        <w:rPr>
          <w:rFonts w:cstheme="minorHAnsi"/>
        </w:rPr>
        <w:t>Movement skills that require an ability to handle an object or piece of equipment with control. They include skills</w:t>
      </w:r>
      <w:r w:rsidR="00865065">
        <w:rPr>
          <w:rFonts w:cstheme="minorHAnsi"/>
        </w:rPr>
        <w:t>,</w:t>
      </w:r>
      <w:r w:rsidRPr="00D54212">
        <w:rPr>
          <w:rFonts w:cstheme="minorHAnsi"/>
        </w:rPr>
        <w:t xml:space="preserve"> such as kicking, striking, dribbling or catching a ball. Also referred to as manipulative skills.</w:t>
      </w:r>
    </w:p>
    <w:p w14:paraId="4BE7FC89" w14:textId="77777777" w:rsidR="0054454D" w:rsidRPr="00D54212" w:rsidRDefault="0054454D" w:rsidP="00B60FE5">
      <w:pPr>
        <w:pStyle w:val="Heading3"/>
      </w:pPr>
      <w:r w:rsidRPr="00D54212">
        <w:t>online environments</w:t>
      </w:r>
    </w:p>
    <w:p w14:paraId="1DCFFD7F" w14:textId="6BF9DA90" w:rsidR="0054454D" w:rsidRPr="00D54212" w:rsidRDefault="0054454D" w:rsidP="00B60FE5">
      <w:pPr>
        <w:rPr>
          <w:rFonts w:cstheme="minorHAnsi"/>
        </w:rPr>
      </w:pPr>
      <w:r w:rsidRPr="00D54212">
        <w:rPr>
          <w:rFonts w:cstheme="minorHAnsi"/>
        </w:rPr>
        <w:t xml:space="preserve">The connection of computers/mobile devices to one or more computer/mobile device or network, such as the </w:t>
      </w:r>
      <w:r w:rsidR="00865065">
        <w:rPr>
          <w:rFonts w:cstheme="minorHAnsi"/>
        </w:rPr>
        <w:t>i</w:t>
      </w:r>
      <w:r w:rsidRPr="00D54212">
        <w:rPr>
          <w:rFonts w:cstheme="minorHAnsi"/>
        </w:rPr>
        <w:t>nternet.</w:t>
      </w:r>
    </w:p>
    <w:p w14:paraId="6635F92D" w14:textId="77777777" w:rsidR="0054454D" w:rsidRPr="00D54212" w:rsidRDefault="0054454D" w:rsidP="00B60FE5">
      <w:pPr>
        <w:pStyle w:val="Heading3"/>
      </w:pPr>
      <w:r w:rsidRPr="00D54212">
        <w:t>online safety</w:t>
      </w:r>
    </w:p>
    <w:p w14:paraId="0CCDF689" w14:textId="51EBEB21" w:rsidR="007423C9" w:rsidRPr="00D54212" w:rsidRDefault="0054454D" w:rsidP="00B60FE5">
      <w:pPr>
        <w:rPr>
          <w:rFonts w:cstheme="minorHAnsi"/>
        </w:rPr>
      </w:pPr>
      <w:r w:rsidRPr="00D54212">
        <w:rPr>
          <w:rFonts w:cstheme="minorHAnsi"/>
        </w:rPr>
        <w:t>A range of measures and strategies aimed at protecting people from becoming vulnerable to harmful content and malicious and illegal online activities.</w:t>
      </w:r>
    </w:p>
    <w:p w14:paraId="39D7160C" w14:textId="6F0D9995" w:rsidR="007423C9" w:rsidRPr="00D54212" w:rsidRDefault="007423C9" w:rsidP="00B60FE5">
      <w:pPr>
        <w:pStyle w:val="Heading3"/>
      </w:pPr>
      <w:r w:rsidRPr="00D54212">
        <w:t>online tools</w:t>
      </w:r>
    </w:p>
    <w:p w14:paraId="0B8C7412" w14:textId="0B759CDC" w:rsidR="007423C9" w:rsidRPr="00D54212" w:rsidRDefault="007423C9" w:rsidP="00B60FE5">
      <w:pPr>
        <w:rPr>
          <w:rFonts w:cstheme="minorHAnsi"/>
        </w:rPr>
      </w:pPr>
      <w:r w:rsidRPr="00D54212">
        <w:rPr>
          <w:rFonts w:cstheme="minorHAnsi"/>
        </w:rPr>
        <w:t>Digital hardware, software, platforms and resources that are connected and support communications between users. Examples of online tools include websites for online shopping and fitness apps.</w:t>
      </w:r>
    </w:p>
    <w:p w14:paraId="3A10E698" w14:textId="77777777" w:rsidR="0054454D" w:rsidRPr="00D54212" w:rsidRDefault="0054454D" w:rsidP="00B60FE5">
      <w:pPr>
        <w:pStyle w:val="Heading3"/>
      </w:pPr>
      <w:r w:rsidRPr="00D54212">
        <w:t>outdoor education</w:t>
      </w:r>
    </w:p>
    <w:p w14:paraId="356B1D3A" w14:textId="77777777" w:rsidR="0054454D" w:rsidRPr="00D54212" w:rsidRDefault="0054454D" w:rsidP="00B60FE5">
      <w:pPr>
        <w:rPr>
          <w:rFonts w:cstheme="minorHAnsi"/>
        </w:rPr>
      </w:pPr>
      <w:r w:rsidRPr="00D54212">
        <w:rPr>
          <w:rFonts w:cstheme="minorHAnsi"/>
        </w:rPr>
        <w:t>Physical activity in the outdoors or natural settings which provides opportunities to connect as a community and to the natural environment.</w:t>
      </w:r>
    </w:p>
    <w:p w14:paraId="4E12CF10" w14:textId="77777777" w:rsidR="00AA61DE" w:rsidRDefault="00AA61DE" w:rsidP="00B60FE5">
      <w:pPr>
        <w:rPr>
          <w:rFonts w:cstheme="minorHAnsi"/>
          <w:b/>
          <w:bCs/>
        </w:rPr>
      </w:pPr>
      <w:r>
        <w:rPr>
          <w:rFonts w:cstheme="minorHAnsi"/>
          <w:b/>
          <w:bCs/>
        </w:rPr>
        <w:br w:type="page"/>
      </w:r>
    </w:p>
    <w:p w14:paraId="5C4AD3A1" w14:textId="77777777" w:rsidR="00AA61DE" w:rsidRPr="00F40656" w:rsidRDefault="00AA61DE" w:rsidP="00B60FE5">
      <w:pPr>
        <w:pStyle w:val="Heading2"/>
        <w:spacing w:line="259" w:lineRule="auto"/>
      </w:pPr>
      <w:bookmarkStart w:id="14" w:name="_Toc175132853"/>
      <w:bookmarkStart w:id="15" w:name="_Toc187922585"/>
      <w:r>
        <w:lastRenderedPageBreak/>
        <w:t>P–R</w:t>
      </w:r>
      <w:bookmarkEnd w:id="14"/>
      <w:bookmarkEnd w:id="15"/>
    </w:p>
    <w:p w14:paraId="0445562A" w14:textId="77777777" w:rsidR="0054454D" w:rsidRPr="00D54212" w:rsidRDefault="0054454D" w:rsidP="00B60FE5">
      <w:pPr>
        <w:pStyle w:val="Heading3"/>
      </w:pPr>
      <w:r w:rsidRPr="00D54212">
        <w:t>persistence</w:t>
      </w:r>
    </w:p>
    <w:p w14:paraId="73072BF2" w14:textId="6C6ADA4E" w:rsidR="0054454D" w:rsidRPr="00D54212" w:rsidRDefault="0054454D" w:rsidP="00B60FE5">
      <w:pPr>
        <w:spacing w:after="160"/>
        <w:rPr>
          <w:rFonts w:cstheme="minorHAnsi"/>
        </w:rPr>
      </w:pPr>
      <w:r w:rsidRPr="00D54212">
        <w:rPr>
          <w:rFonts w:cstheme="minorHAnsi"/>
        </w:rPr>
        <w:t>The ability to continue with an opinion or action despite opposition or difficulty.</w:t>
      </w:r>
    </w:p>
    <w:p w14:paraId="7D01611F" w14:textId="77777777" w:rsidR="0054454D" w:rsidRPr="00D54212" w:rsidRDefault="0054454D" w:rsidP="00B60FE5">
      <w:pPr>
        <w:pStyle w:val="Heading3"/>
      </w:pPr>
      <w:r w:rsidRPr="00D54212">
        <w:t>personal skills</w:t>
      </w:r>
    </w:p>
    <w:p w14:paraId="38F7DDAB" w14:textId="77777777" w:rsidR="0054454D" w:rsidRPr="00D54212" w:rsidRDefault="0054454D" w:rsidP="00B60FE5">
      <w:pPr>
        <w:spacing w:after="160"/>
        <w:rPr>
          <w:rFonts w:cstheme="minorHAnsi"/>
        </w:rPr>
      </w:pPr>
      <w:r w:rsidRPr="00D54212">
        <w:rPr>
          <w:rFonts w:cstheme="minorHAnsi"/>
        </w:rPr>
        <w:t>An individual</w:t>
      </w:r>
      <w:r w:rsidRPr="00D54212">
        <w:rPr>
          <w:rFonts w:cstheme="minorHAnsi"/>
          <w:b/>
          <w:bCs/>
        </w:rPr>
        <w:t>’</w:t>
      </w:r>
      <w:r w:rsidRPr="00D54212">
        <w:rPr>
          <w:rFonts w:cstheme="minorHAnsi"/>
        </w:rPr>
        <w:t>s abilities, aptitudes, strengths and capabilities.</w:t>
      </w:r>
    </w:p>
    <w:p w14:paraId="205ACA00" w14:textId="77777777" w:rsidR="00A1654A" w:rsidRPr="00D54212" w:rsidRDefault="00A1654A" w:rsidP="00B60FE5">
      <w:pPr>
        <w:pStyle w:val="Heading3"/>
      </w:pPr>
      <w:r w:rsidRPr="00D54212">
        <w:t>personal qualities</w:t>
      </w:r>
    </w:p>
    <w:p w14:paraId="6AEFBD5E" w14:textId="560423DC" w:rsidR="00A1654A" w:rsidRPr="00D54212" w:rsidRDefault="00A1654A" w:rsidP="00B60FE5">
      <w:pPr>
        <w:spacing w:after="160"/>
        <w:rPr>
          <w:rFonts w:cstheme="minorHAnsi"/>
        </w:rPr>
      </w:pPr>
      <w:r w:rsidRPr="00D54212">
        <w:rPr>
          <w:rFonts w:cstheme="minorHAnsi"/>
        </w:rPr>
        <w:t>Characteristics that make you who you are, including knowledge and skills that you bring to your work, and your attributes that define how you will go about applying yourself to a role or task.</w:t>
      </w:r>
    </w:p>
    <w:p w14:paraId="4AD89E2D" w14:textId="1737550E" w:rsidR="0054454D" w:rsidRPr="00D54212" w:rsidRDefault="0054454D" w:rsidP="00B60FE5">
      <w:pPr>
        <w:pStyle w:val="Heading3"/>
      </w:pPr>
      <w:r w:rsidRPr="00D54212">
        <w:t>physical activity</w:t>
      </w:r>
    </w:p>
    <w:p w14:paraId="7338FCD6" w14:textId="20130808" w:rsidR="0054454D" w:rsidRPr="00D54212" w:rsidRDefault="0054454D" w:rsidP="00B60FE5">
      <w:pPr>
        <w:spacing w:after="160"/>
        <w:rPr>
          <w:rFonts w:cstheme="minorHAnsi"/>
        </w:rPr>
      </w:pPr>
      <w:r w:rsidRPr="00D54212">
        <w:rPr>
          <w:rFonts w:cstheme="minorHAnsi"/>
        </w:rPr>
        <w:t>The process of moving the body that results in energy expenditure. Physical activity is a broad term that includes playing sport; exercise and fitness activities</w:t>
      </w:r>
      <w:r w:rsidR="00865065">
        <w:rPr>
          <w:rFonts w:cstheme="minorHAnsi"/>
        </w:rPr>
        <w:t>,</w:t>
      </w:r>
      <w:r w:rsidRPr="00D54212">
        <w:rPr>
          <w:rFonts w:cstheme="minorHAnsi"/>
        </w:rPr>
        <w:t xml:space="preserve"> such as dance, yoga and tai chi; everyday activities</w:t>
      </w:r>
      <w:r w:rsidR="00865065">
        <w:rPr>
          <w:rFonts w:cstheme="minorHAnsi"/>
        </w:rPr>
        <w:t>,</w:t>
      </w:r>
      <w:r w:rsidRPr="00D54212">
        <w:rPr>
          <w:rFonts w:cstheme="minorHAnsi"/>
        </w:rPr>
        <w:t xml:space="preserve"> such as walking to work, household chores and gardening; and many other forms of active recreation.</w:t>
      </w:r>
    </w:p>
    <w:p w14:paraId="361A1E88" w14:textId="77777777" w:rsidR="0054454D" w:rsidRPr="00D54212" w:rsidRDefault="0054454D" w:rsidP="00B60FE5">
      <w:pPr>
        <w:pStyle w:val="Heading3"/>
      </w:pPr>
      <w:r w:rsidRPr="00D54212">
        <w:t>physical fitness</w:t>
      </w:r>
    </w:p>
    <w:p w14:paraId="23120EF7" w14:textId="5632BC6B" w:rsidR="0054454D" w:rsidRPr="00D54212" w:rsidRDefault="0054454D" w:rsidP="00B60FE5">
      <w:pPr>
        <w:spacing w:after="160"/>
        <w:rPr>
          <w:rFonts w:cstheme="minorHAnsi"/>
        </w:rPr>
      </w:pPr>
      <w:r w:rsidRPr="00D54212">
        <w:rPr>
          <w:rFonts w:cstheme="minorHAnsi"/>
        </w:rPr>
        <w:t>A measure of the body’s ability to function efficiently, effectively and without injury in work and leisure activities, to pursue recreational activities and to cope with emergency situations. It is commonly conceptualised as being made up of health-related components</w:t>
      </w:r>
      <w:r w:rsidR="00865065">
        <w:rPr>
          <w:rFonts w:cstheme="minorHAnsi"/>
        </w:rPr>
        <w:t>,</w:t>
      </w:r>
      <w:r w:rsidRPr="00D54212">
        <w:rPr>
          <w:rFonts w:cstheme="minorHAnsi"/>
        </w:rPr>
        <w:t xml:space="preserve"> such as cardiorespiratory endurance, flexibility, body composition, muscular endurance and muscular strength and performance-related components</w:t>
      </w:r>
      <w:r w:rsidR="00865065">
        <w:rPr>
          <w:rFonts w:cstheme="minorHAnsi"/>
        </w:rPr>
        <w:t>,</w:t>
      </w:r>
      <w:r w:rsidRPr="00D54212">
        <w:rPr>
          <w:rFonts w:cstheme="minorHAnsi"/>
        </w:rPr>
        <w:t xml:space="preserve"> such as agility, balance, coordination, reaction time, power and speed.</w:t>
      </w:r>
    </w:p>
    <w:p w14:paraId="3FA138FC" w14:textId="1FC32550" w:rsidR="008C51A7" w:rsidRPr="00D54212" w:rsidRDefault="00205C60" w:rsidP="00B60FE5">
      <w:pPr>
        <w:pStyle w:val="Heading3"/>
      </w:pPr>
      <w:r w:rsidRPr="00D54212">
        <w:t xml:space="preserve">play </w:t>
      </w:r>
    </w:p>
    <w:p w14:paraId="06D4DF1E" w14:textId="511260A5" w:rsidR="0054454D" w:rsidRPr="00D54212" w:rsidRDefault="00205C60" w:rsidP="00B60FE5">
      <w:pPr>
        <w:spacing w:after="160"/>
        <w:rPr>
          <w:rFonts w:cstheme="minorHAnsi"/>
          <w:lang w:val="en-IN"/>
        </w:rPr>
      </w:pPr>
      <w:r w:rsidRPr="00D54212">
        <w:rPr>
          <w:rFonts w:cstheme="minorHAnsi"/>
          <w:lang w:val="en-IN"/>
        </w:rPr>
        <w:t>Taking part in an activity for recreation or enjoyment</w:t>
      </w:r>
      <w:r w:rsidR="008C51A7" w:rsidRPr="00D54212">
        <w:rPr>
          <w:rFonts w:cstheme="minorHAnsi"/>
          <w:lang w:val="en-IN"/>
        </w:rPr>
        <w:t>.</w:t>
      </w:r>
    </w:p>
    <w:p w14:paraId="08A4B593" w14:textId="648BCA58" w:rsidR="008C51A7" w:rsidRPr="00D54212" w:rsidRDefault="00C07624" w:rsidP="00B60FE5">
      <w:pPr>
        <w:pStyle w:val="Heading3"/>
        <w:rPr>
          <w:lang w:val="en-IN"/>
        </w:rPr>
      </w:pPr>
      <w:r w:rsidRPr="00D54212">
        <w:rPr>
          <w:lang w:val="en-IN"/>
        </w:rPr>
        <w:t>p</w:t>
      </w:r>
      <w:r w:rsidR="008126E0" w:rsidRPr="00D54212">
        <w:rPr>
          <w:lang w:val="en-IN"/>
        </w:rPr>
        <w:t>ositional awareness</w:t>
      </w:r>
    </w:p>
    <w:p w14:paraId="2DA36F18" w14:textId="6274D4BB" w:rsidR="008126E0" w:rsidRPr="00D54212" w:rsidRDefault="00C07624" w:rsidP="00B60FE5">
      <w:pPr>
        <w:spacing w:after="160"/>
        <w:rPr>
          <w:rFonts w:cstheme="minorHAnsi"/>
          <w:lang w:val="en-IN"/>
        </w:rPr>
      </w:pPr>
      <w:r w:rsidRPr="00D54212">
        <w:rPr>
          <w:rFonts w:cstheme="minorHAnsi"/>
          <w:lang w:val="en-IN"/>
        </w:rPr>
        <w:t>Having an understanding or perception of where a body is in relation to the playing environment.</w:t>
      </w:r>
    </w:p>
    <w:p w14:paraId="64E3A738" w14:textId="77777777" w:rsidR="008C51A7" w:rsidRPr="00D54212" w:rsidRDefault="008C51A7" w:rsidP="00B60FE5">
      <w:pPr>
        <w:pStyle w:val="Heading3"/>
        <w:rPr>
          <w:lang w:val="en-IN"/>
        </w:rPr>
      </w:pPr>
      <w:r w:rsidRPr="00D54212">
        <w:rPr>
          <w:lang w:val="en-IN"/>
        </w:rPr>
        <w:t>power</w:t>
      </w:r>
    </w:p>
    <w:p w14:paraId="0E8E9F11" w14:textId="0C93068F" w:rsidR="008C51A7" w:rsidRPr="00D54212" w:rsidRDefault="008C51A7" w:rsidP="00B60FE5">
      <w:pPr>
        <w:spacing w:after="160"/>
        <w:rPr>
          <w:rFonts w:cstheme="minorHAnsi"/>
          <w:lang w:val="en-IN"/>
        </w:rPr>
      </w:pPr>
      <w:r w:rsidRPr="00D54212">
        <w:rPr>
          <w:rFonts w:cstheme="minorHAnsi"/>
          <w:lang w:val="en-IN"/>
        </w:rPr>
        <w:t>A sense of control; having choices and the ability to influence our environment and others.</w:t>
      </w:r>
    </w:p>
    <w:p w14:paraId="2F803D05" w14:textId="77777777" w:rsidR="0054454D" w:rsidRPr="00D54212" w:rsidRDefault="0054454D" w:rsidP="00B60FE5">
      <w:pPr>
        <w:pStyle w:val="Heading3"/>
      </w:pPr>
      <w:r w:rsidRPr="00D54212">
        <w:t>precision</w:t>
      </w:r>
    </w:p>
    <w:p w14:paraId="65B1A85B" w14:textId="77777777" w:rsidR="0054454D" w:rsidRPr="00D54212" w:rsidRDefault="0054454D" w:rsidP="00B60FE5">
      <w:pPr>
        <w:spacing w:after="160"/>
        <w:rPr>
          <w:rFonts w:cstheme="minorHAnsi"/>
        </w:rPr>
      </w:pPr>
      <w:r w:rsidRPr="00D54212">
        <w:rPr>
          <w:rFonts w:cstheme="minorHAnsi"/>
        </w:rPr>
        <w:t>The degree of accuracy with which a movement is performed.</w:t>
      </w:r>
    </w:p>
    <w:p w14:paraId="1C67A24F" w14:textId="77777777" w:rsidR="0054454D" w:rsidRPr="00D54212" w:rsidRDefault="0054454D" w:rsidP="00B60FE5">
      <w:pPr>
        <w:pStyle w:val="Heading3"/>
      </w:pPr>
      <w:r w:rsidRPr="00D54212">
        <w:t>prejudice</w:t>
      </w:r>
    </w:p>
    <w:p w14:paraId="4ECA74A9" w14:textId="77777777" w:rsidR="0054454D" w:rsidRPr="00D54212" w:rsidRDefault="0054454D" w:rsidP="00B60FE5">
      <w:pPr>
        <w:spacing w:after="160"/>
        <w:rPr>
          <w:rFonts w:cstheme="minorHAnsi"/>
        </w:rPr>
      </w:pPr>
      <w:r w:rsidRPr="00D54212">
        <w:rPr>
          <w:rFonts w:cstheme="minorHAnsi"/>
        </w:rPr>
        <w:t>A preconceived opinion or feeling that is not based on prior knowledge, reason or experience.</w:t>
      </w:r>
    </w:p>
    <w:p w14:paraId="01C86D28" w14:textId="1D8802DE" w:rsidR="0054454D" w:rsidRPr="00D54212" w:rsidRDefault="0054454D" w:rsidP="00B60FE5">
      <w:pPr>
        <w:pStyle w:val="Heading3"/>
      </w:pPr>
      <w:r w:rsidRPr="00D54212">
        <w:t>preventive health</w:t>
      </w:r>
    </w:p>
    <w:p w14:paraId="01104518" w14:textId="5A45C12F" w:rsidR="0054454D" w:rsidRPr="00D54212" w:rsidRDefault="0054454D" w:rsidP="00B60FE5">
      <w:pPr>
        <w:spacing w:after="160"/>
        <w:rPr>
          <w:rFonts w:cstheme="minorHAnsi"/>
        </w:rPr>
      </w:pPr>
      <w:r w:rsidRPr="00D54212">
        <w:rPr>
          <w:rFonts w:cstheme="minorHAnsi"/>
        </w:rPr>
        <w:t xml:space="preserve">Measures which direct resources to the prevention of </w:t>
      </w:r>
      <w:r w:rsidR="00865065">
        <w:rPr>
          <w:rFonts w:cstheme="minorHAnsi"/>
        </w:rPr>
        <w:t>ill health</w:t>
      </w:r>
      <w:r w:rsidRPr="00D54212">
        <w:rPr>
          <w:rFonts w:cstheme="minorHAnsi"/>
        </w:rPr>
        <w:t>, the promotion of individual and community health and the reduction of health inequalities.</w:t>
      </w:r>
    </w:p>
    <w:p w14:paraId="2BC35515" w14:textId="77777777" w:rsidR="0054454D" w:rsidRPr="00D54212" w:rsidRDefault="0054454D" w:rsidP="00B60FE5">
      <w:pPr>
        <w:pStyle w:val="Heading3"/>
      </w:pPr>
      <w:r w:rsidRPr="00D54212">
        <w:lastRenderedPageBreak/>
        <w:t>preventive health practices</w:t>
      </w:r>
    </w:p>
    <w:p w14:paraId="7FA3C172" w14:textId="4111177E" w:rsidR="0054454D" w:rsidRPr="00D54212" w:rsidRDefault="0054454D" w:rsidP="00B60FE5">
      <w:pPr>
        <w:spacing w:after="160"/>
        <w:rPr>
          <w:rFonts w:cstheme="minorHAnsi"/>
        </w:rPr>
      </w:pPr>
      <w:r w:rsidRPr="00D54212">
        <w:rPr>
          <w:rFonts w:cstheme="minorHAnsi"/>
        </w:rPr>
        <w:t>Practices intended to protect, promote or maintain health and wellbeing and at the same time helping to prevent disease, disability or death.</w:t>
      </w:r>
    </w:p>
    <w:p w14:paraId="551AB0D5" w14:textId="77777777" w:rsidR="0054454D" w:rsidRPr="00D54212" w:rsidRDefault="0054454D" w:rsidP="00B60FE5">
      <w:pPr>
        <w:pStyle w:val="Heading3"/>
      </w:pPr>
      <w:r w:rsidRPr="00D54212">
        <w:t>protective behaviours</w:t>
      </w:r>
    </w:p>
    <w:p w14:paraId="51E94399" w14:textId="2E8348DA" w:rsidR="00602ACC" w:rsidRPr="00D54212" w:rsidRDefault="00602ACC" w:rsidP="00B60FE5">
      <w:pPr>
        <w:spacing w:after="160"/>
        <w:rPr>
          <w:rFonts w:cstheme="minorHAnsi"/>
        </w:rPr>
      </w:pPr>
      <w:r w:rsidRPr="00D54212">
        <w:rPr>
          <w:rFonts w:cstheme="minorHAnsi"/>
        </w:rPr>
        <w:t>Behaviours which enable children to recognise and respond to situations in which their personal space and sense of safety may be compromised.</w:t>
      </w:r>
    </w:p>
    <w:p w14:paraId="754CF915" w14:textId="06F60075" w:rsidR="0054454D" w:rsidRPr="00D54212" w:rsidRDefault="002E6C17" w:rsidP="00B60FE5">
      <w:pPr>
        <w:pStyle w:val="Heading3"/>
      </w:pPr>
      <w:r w:rsidRPr="00D54212">
        <w:t xml:space="preserve">puberty </w:t>
      </w:r>
    </w:p>
    <w:p w14:paraId="6871CE9F" w14:textId="13C382C5" w:rsidR="008A7613" w:rsidRPr="00D54212" w:rsidRDefault="00D64E9F" w:rsidP="00B60FE5">
      <w:pPr>
        <w:spacing w:after="160"/>
        <w:rPr>
          <w:rFonts w:cstheme="minorHAnsi"/>
          <w:color w:val="272833"/>
          <w:shd w:val="clear" w:color="auto" w:fill="FFFFFF"/>
        </w:rPr>
      </w:pPr>
      <w:r w:rsidRPr="00D54212">
        <w:rPr>
          <w:rFonts w:cstheme="minorHAnsi"/>
          <w:color w:val="272833"/>
          <w:shd w:val="clear" w:color="auto" w:fill="FFFFFF"/>
        </w:rPr>
        <w:t>Physical changes, emotional changes, social changes, puberty, pubescent, body changes, growing up, growth, menstrual cycle, periods.</w:t>
      </w:r>
    </w:p>
    <w:p w14:paraId="24FC8FBE" w14:textId="77777777" w:rsidR="0054454D" w:rsidRPr="00D54212" w:rsidRDefault="0054454D" w:rsidP="00B60FE5">
      <w:pPr>
        <w:pStyle w:val="Heading3"/>
      </w:pPr>
      <w:r w:rsidRPr="00D54212">
        <w:t>punt</w:t>
      </w:r>
    </w:p>
    <w:p w14:paraId="08234245" w14:textId="77777777" w:rsidR="0054454D" w:rsidRPr="00D54212" w:rsidRDefault="0054454D" w:rsidP="00B60FE5">
      <w:pPr>
        <w:spacing w:after="160"/>
        <w:rPr>
          <w:rFonts w:cstheme="minorHAnsi"/>
        </w:rPr>
      </w:pPr>
      <w:r w:rsidRPr="00D54212">
        <w:rPr>
          <w:rFonts w:cstheme="minorHAnsi"/>
        </w:rPr>
        <w:t>Kicking a ball that is released from the hands.</w:t>
      </w:r>
    </w:p>
    <w:p w14:paraId="535B6318" w14:textId="77777777" w:rsidR="0054454D" w:rsidRPr="00D54212" w:rsidRDefault="0054454D" w:rsidP="00B60FE5">
      <w:pPr>
        <w:pStyle w:val="Heading3"/>
      </w:pPr>
      <w:r w:rsidRPr="00D54212">
        <w:t>recreation</w:t>
      </w:r>
    </w:p>
    <w:p w14:paraId="73F56369" w14:textId="77777777" w:rsidR="0054454D" w:rsidRPr="00D54212" w:rsidRDefault="0054454D" w:rsidP="00B60FE5">
      <w:pPr>
        <w:spacing w:after="160"/>
        <w:rPr>
          <w:rFonts w:cstheme="minorHAnsi"/>
        </w:rPr>
      </w:pPr>
      <w:r w:rsidRPr="00D54212">
        <w:rPr>
          <w:rFonts w:cstheme="minorHAnsi"/>
        </w:rPr>
        <w:t>Activity that people enjoy participating in during their free time and which is recognised as having socially worthwhile qualities. Active recreation requires physical exertion.</w:t>
      </w:r>
    </w:p>
    <w:p w14:paraId="4A96161E" w14:textId="77777777" w:rsidR="0054454D" w:rsidRPr="00D54212" w:rsidRDefault="0054454D" w:rsidP="00B60FE5">
      <w:pPr>
        <w:pStyle w:val="Heading3"/>
      </w:pPr>
      <w:r w:rsidRPr="00D54212">
        <w:t>refusal skills</w:t>
      </w:r>
    </w:p>
    <w:p w14:paraId="7ADB52C3" w14:textId="47BF1A6F" w:rsidR="0054454D" w:rsidRPr="00D54212" w:rsidRDefault="0054454D" w:rsidP="00B60FE5">
      <w:pPr>
        <w:spacing w:after="160"/>
        <w:rPr>
          <w:rFonts w:cstheme="minorHAnsi"/>
        </w:rPr>
      </w:pPr>
      <w:r w:rsidRPr="00D54212">
        <w:rPr>
          <w:rFonts w:cstheme="minorHAnsi"/>
        </w:rPr>
        <w:t>Skills that assist children and adolescents to avoid high</w:t>
      </w:r>
      <w:r w:rsidR="00865065">
        <w:rPr>
          <w:rFonts w:cstheme="minorHAnsi"/>
        </w:rPr>
        <w:t>-</w:t>
      </w:r>
      <w:r w:rsidRPr="00D54212">
        <w:rPr>
          <w:rFonts w:cstheme="minorHAnsi"/>
        </w:rPr>
        <w:t>risk behaviours</w:t>
      </w:r>
      <w:r w:rsidR="00865065">
        <w:rPr>
          <w:rFonts w:cstheme="minorHAnsi"/>
        </w:rPr>
        <w:t>,</w:t>
      </w:r>
      <w:r w:rsidRPr="00D54212">
        <w:rPr>
          <w:rFonts w:cstheme="minorHAnsi"/>
        </w:rPr>
        <w:t xml:space="preserve"> such as sexual activity, crime, drug use or violence.</w:t>
      </w:r>
    </w:p>
    <w:p w14:paraId="4E844423" w14:textId="77777777" w:rsidR="0054454D" w:rsidRPr="00D54212" w:rsidRDefault="0054454D" w:rsidP="00B60FE5">
      <w:pPr>
        <w:pStyle w:val="Heading3"/>
      </w:pPr>
      <w:r w:rsidRPr="00D54212">
        <w:t>reproductive health</w:t>
      </w:r>
    </w:p>
    <w:p w14:paraId="4336DA6A" w14:textId="77777777" w:rsidR="0054454D" w:rsidRPr="00D54212" w:rsidRDefault="0054454D" w:rsidP="00B60FE5">
      <w:pPr>
        <w:spacing w:after="160"/>
        <w:rPr>
          <w:rFonts w:cstheme="minorHAnsi"/>
        </w:rPr>
      </w:pPr>
      <w:r w:rsidRPr="00D54212">
        <w:rPr>
          <w:rFonts w:cstheme="minorHAnsi"/>
        </w:rPr>
        <w:t>A state of physical, mental and social wellbeing in all matters relating to the reproductive system, at any stage of life.</w:t>
      </w:r>
    </w:p>
    <w:p w14:paraId="25B48424" w14:textId="7C72970E" w:rsidR="0054454D" w:rsidRPr="00D54212" w:rsidRDefault="001B1998" w:rsidP="00B60FE5">
      <w:pPr>
        <w:pStyle w:val="Heading3"/>
      </w:pPr>
      <w:r>
        <w:t>r</w:t>
      </w:r>
      <w:r w:rsidR="0054454D" w:rsidRPr="00D54212">
        <w:t>esilience</w:t>
      </w:r>
      <w:r w:rsidR="00AF6C1D">
        <w:t>/resilient</w:t>
      </w:r>
    </w:p>
    <w:p w14:paraId="193E1FE3" w14:textId="77777777" w:rsidR="0054454D" w:rsidRPr="00D54212" w:rsidRDefault="0054454D" w:rsidP="00B60FE5">
      <w:pPr>
        <w:spacing w:after="160"/>
        <w:rPr>
          <w:rFonts w:cstheme="minorHAnsi"/>
        </w:rPr>
      </w:pPr>
      <w:r w:rsidRPr="00D54212">
        <w:rPr>
          <w:rFonts w:cstheme="minorHAnsi"/>
        </w:rPr>
        <w:t>The capacity to deal constructively with change or challenge, allowing the individual to maintain or re-establish their social and emotional wellbeing in the face of difficult events. It involves thoughts, feelings and actions.</w:t>
      </w:r>
    </w:p>
    <w:p w14:paraId="4E7C498C" w14:textId="77777777" w:rsidR="00602ACC" w:rsidRPr="00D54212" w:rsidRDefault="00602ACC" w:rsidP="00B60FE5">
      <w:pPr>
        <w:pStyle w:val="Heading3"/>
      </w:pPr>
      <w:r w:rsidRPr="00D54212">
        <w:t>respect</w:t>
      </w:r>
    </w:p>
    <w:p w14:paraId="09E59DB4" w14:textId="111E562E" w:rsidR="0054454D" w:rsidRPr="00D54212" w:rsidRDefault="00602ACC" w:rsidP="00B60FE5">
      <w:pPr>
        <w:spacing w:after="160"/>
        <w:rPr>
          <w:rFonts w:cstheme="minorHAnsi"/>
        </w:rPr>
      </w:pPr>
      <w:r w:rsidRPr="00D54212">
        <w:rPr>
          <w:rFonts w:cstheme="minorHAnsi"/>
        </w:rPr>
        <w:t>Behaviour that acknowledges and takes account of the rights, needs, wishes and feelings of others.</w:t>
      </w:r>
    </w:p>
    <w:p w14:paraId="6FD99486" w14:textId="29E9AAA5" w:rsidR="00602ACC" w:rsidRPr="00D54212" w:rsidRDefault="00602ACC" w:rsidP="00B60FE5">
      <w:pPr>
        <w:pStyle w:val="Heading3"/>
      </w:pPr>
      <w:r w:rsidRPr="00D54212">
        <w:t>respectful relationships</w:t>
      </w:r>
    </w:p>
    <w:p w14:paraId="708B047D" w14:textId="0923C986" w:rsidR="00602ACC" w:rsidRPr="00D54212" w:rsidRDefault="00602ACC" w:rsidP="00B60FE5">
      <w:pPr>
        <w:spacing w:after="160"/>
        <w:rPr>
          <w:rFonts w:cstheme="minorHAnsi"/>
        </w:rPr>
      </w:pPr>
      <w:r w:rsidRPr="00D54212">
        <w:rPr>
          <w:rFonts w:cstheme="minorHAnsi"/>
        </w:rPr>
        <w:t>Connections characterised by non-violence, equality, mutual respect and consideration and trust.</w:t>
      </w:r>
    </w:p>
    <w:p w14:paraId="39872BF5" w14:textId="77777777" w:rsidR="00AD5489" w:rsidRDefault="00AD5489" w:rsidP="00B60FE5">
      <w:pPr>
        <w:rPr>
          <w:rFonts w:cstheme="minorHAnsi"/>
          <w:b/>
          <w:bCs/>
        </w:rPr>
      </w:pPr>
      <w:r>
        <w:rPr>
          <w:rFonts w:cstheme="minorHAnsi"/>
          <w:b/>
          <w:bCs/>
        </w:rPr>
        <w:br w:type="page"/>
      </w:r>
    </w:p>
    <w:p w14:paraId="2958FF5C" w14:textId="77777777" w:rsidR="00AD5489" w:rsidRPr="00F40656" w:rsidRDefault="00AD5489" w:rsidP="00B60FE5">
      <w:pPr>
        <w:pStyle w:val="Heading2"/>
        <w:spacing w:line="259" w:lineRule="auto"/>
      </w:pPr>
      <w:bookmarkStart w:id="16" w:name="_Toc175132854"/>
      <w:bookmarkStart w:id="17" w:name="_Toc187922586"/>
      <w:r>
        <w:lastRenderedPageBreak/>
        <w:t>S</w:t>
      </w:r>
      <w:bookmarkEnd w:id="16"/>
      <w:bookmarkEnd w:id="17"/>
    </w:p>
    <w:p w14:paraId="3F9DA855" w14:textId="11AE2FEC" w:rsidR="00602ACC" w:rsidRPr="00D54212" w:rsidRDefault="00602ACC" w:rsidP="00B60FE5">
      <w:pPr>
        <w:pStyle w:val="Heading3"/>
      </w:pPr>
      <w:r w:rsidRPr="00D54212">
        <w:t>safety</w:t>
      </w:r>
    </w:p>
    <w:p w14:paraId="77E776F7" w14:textId="1E4F8B64" w:rsidR="00602ACC" w:rsidRPr="00D54212" w:rsidRDefault="00602ACC" w:rsidP="00B60FE5">
      <w:pPr>
        <w:rPr>
          <w:rFonts w:cstheme="minorHAnsi"/>
        </w:rPr>
      </w:pPr>
      <w:r w:rsidRPr="00D54212">
        <w:rPr>
          <w:rFonts w:cstheme="minorHAnsi"/>
        </w:rPr>
        <w:t>Freedom from danger, injury or harm by assessing risk, making safe decisions and acting in ways that ensure the safety of themselves and others.</w:t>
      </w:r>
    </w:p>
    <w:p w14:paraId="5DFDA787" w14:textId="77777777" w:rsidR="0054454D" w:rsidRPr="00D54212" w:rsidRDefault="0054454D" w:rsidP="00B60FE5">
      <w:pPr>
        <w:pStyle w:val="Heading3"/>
      </w:pPr>
      <w:r w:rsidRPr="00D54212">
        <w:t>sedentary behaviour</w:t>
      </w:r>
    </w:p>
    <w:p w14:paraId="6710BE4E" w14:textId="2E2E4F02" w:rsidR="0054454D" w:rsidRPr="00D54212" w:rsidRDefault="0054454D" w:rsidP="00B60FE5">
      <w:pPr>
        <w:rPr>
          <w:rFonts w:cstheme="minorHAnsi"/>
        </w:rPr>
      </w:pPr>
      <w:r w:rsidRPr="00D54212">
        <w:rPr>
          <w:rFonts w:cstheme="minorHAnsi"/>
        </w:rPr>
        <w:t>Sitting or lying down. Activities that do not increase energy expenditure higher than resting levels</w:t>
      </w:r>
      <w:r w:rsidR="00AF6C1D">
        <w:rPr>
          <w:rFonts w:cstheme="minorHAnsi"/>
        </w:rPr>
        <w:t>;</w:t>
      </w:r>
      <w:r w:rsidRPr="00D54212">
        <w:rPr>
          <w:rFonts w:cstheme="minorHAnsi"/>
        </w:rPr>
        <w:t xml:space="preserve"> for example, watching television, gaming, or using a computer and other devices.</w:t>
      </w:r>
    </w:p>
    <w:p w14:paraId="72001431" w14:textId="77777777" w:rsidR="0054454D" w:rsidRPr="00D54212" w:rsidRDefault="0054454D" w:rsidP="00B60FE5">
      <w:pPr>
        <w:pStyle w:val="Heading3"/>
      </w:pPr>
      <w:r w:rsidRPr="00D54212">
        <w:t>self-efficacy</w:t>
      </w:r>
    </w:p>
    <w:p w14:paraId="0813A213" w14:textId="66EAD9E4" w:rsidR="0054454D" w:rsidRPr="00D54212" w:rsidRDefault="0054454D" w:rsidP="00B60FE5">
      <w:pPr>
        <w:rPr>
          <w:rFonts w:cstheme="minorHAnsi"/>
        </w:rPr>
      </w:pPr>
      <w:r w:rsidRPr="00D54212">
        <w:rPr>
          <w:rFonts w:cstheme="minorHAnsi"/>
        </w:rPr>
        <w:t>An individual’s belief in their ability to succeed in reaching a specific goal or completing a task, such as maintaining healthy and active habits, acquiring a new movement skill or meeting a personal challenge</w:t>
      </w:r>
      <w:r w:rsidR="00C07624" w:rsidRPr="00D54212">
        <w:rPr>
          <w:rFonts w:cstheme="minorHAnsi"/>
        </w:rPr>
        <w:t>.</w:t>
      </w:r>
    </w:p>
    <w:p w14:paraId="01A0532B" w14:textId="77777777" w:rsidR="00602ACC" w:rsidRPr="00D54212" w:rsidRDefault="00602ACC" w:rsidP="00B60FE5">
      <w:pPr>
        <w:pStyle w:val="Heading3"/>
      </w:pPr>
      <w:r w:rsidRPr="00D54212">
        <w:t>self-identity</w:t>
      </w:r>
    </w:p>
    <w:p w14:paraId="6089B091" w14:textId="7EA34B6B" w:rsidR="00602ACC" w:rsidRPr="00D54212" w:rsidRDefault="00602ACC" w:rsidP="00B60FE5">
      <w:pPr>
        <w:rPr>
          <w:rFonts w:cstheme="minorHAnsi"/>
        </w:rPr>
      </w:pPr>
      <w:r w:rsidRPr="00D54212">
        <w:rPr>
          <w:rFonts w:cstheme="minorHAnsi"/>
        </w:rPr>
        <w:t>An individual’s perception of ‘self’ and their place in the world in relation to a range of personal characteristics and cultural norms and expectations.</w:t>
      </w:r>
    </w:p>
    <w:p w14:paraId="3A5E4E1E" w14:textId="1B34EF96" w:rsidR="00180280" w:rsidRPr="00D54212" w:rsidRDefault="00180280" w:rsidP="00B60FE5">
      <w:pPr>
        <w:pStyle w:val="Heading3"/>
      </w:pPr>
      <w:r w:rsidRPr="00D54212">
        <w:t>self-regulation</w:t>
      </w:r>
    </w:p>
    <w:p w14:paraId="5E16316F" w14:textId="78E02709" w:rsidR="007B1CD7" w:rsidRPr="00D54212" w:rsidRDefault="007B1CD7" w:rsidP="00B60FE5">
      <w:pPr>
        <w:rPr>
          <w:rFonts w:cstheme="minorHAnsi"/>
        </w:rPr>
      </w:pPr>
      <w:r w:rsidRPr="00D54212">
        <w:rPr>
          <w:rFonts w:cstheme="minorHAnsi"/>
        </w:rPr>
        <w:t xml:space="preserve">The ability to understand and manage </w:t>
      </w:r>
      <w:r w:rsidR="00474086" w:rsidRPr="00D54212">
        <w:rPr>
          <w:rFonts w:cstheme="minorHAnsi"/>
        </w:rPr>
        <w:t>own</w:t>
      </w:r>
      <w:r w:rsidRPr="00D54212">
        <w:rPr>
          <w:rFonts w:cstheme="minorHAnsi"/>
        </w:rPr>
        <w:t xml:space="preserve"> behaviour and reactions to feelings and things happening </w:t>
      </w:r>
      <w:r w:rsidR="00474086" w:rsidRPr="00D54212">
        <w:rPr>
          <w:rFonts w:cstheme="minorHAnsi"/>
        </w:rPr>
        <w:t>in the environment</w:t>
      </w:r>
      <w:r w:rsidRPr="00D54212">
        <w:rPr>
          <w:rFonts w:cstheme="minorHAnsi"/>
        </w:rPr>
        <w:t>.</w:t>
      </w:r>
    </w:p>
    <w:p w14:paraId="39781C10" w14:textId="77777777" w:rsidR="0054454D" w:rsidRPr="00D54212" w:rsidRDefault="0054454D" w:rsidP="00B60FE5">
      <w:pPr>
        <w:pStyle w:val="Heading3"/>
      </w:pPr>
      <w:r w:rsidRPr="00D54212">
        <w:t>sexual health</w:t>
      </w:r>
    </w:p>
    <w:p w14:paraId="5C3E6B7D" w14:textId="6D72FBD0" w:rsidR="007A27DD" w:rsidRPr="00D54212" w:rsidRDefault="007A27DD" w:rsidP="00B60FE5">
      <w:pPr>
        <w:rPr>
          <w:rFonts w:cstheme="minorHAnsi"/>
        </w:rPr>
      </w:pPr>
      <w:r w:rsidRPr="00D54212">
        <w:rPr>
          <w:rFonts w:cstheme="minorHAnsi"/>
        </w:rPr>
        <w:t>A positive and respectful approach to sexuality and sexual relationships, which may include engaging in pleasurable and safe sexual experiences, free of coercion, discrimination and violence.</w:t>
      </w:r>
    </w:p>
    <w:p w14:paraId="6234C0A6" w14:textId="04684375" w:rsidR="0054454D" w:rsidRPr="00D54212" w:rsidRDefault="008126E0" w:rsidP="00B60FE5">
      <w:pPr>
        <w:pStyle w:val="Heading3"/>
      </w:pPr>
      <w:r w:rsidRPr="00D54212">
        <w:t xml:space="preserve">sexual identity </w:t>
      </w:r>
    </w:p>
    <w:p w14:paraId="2AC0218A" w14:textId="5E4098FC" w:rsidR="008126E0" w:rsidRPr="00D54212" w:rsidRDefault="002D7AA9" w:rsidP="00B60FE5">
      <w:pPr>
        <w:rPr>
          <w:rFonts w:cstheme="minorHAnsi"/>
        </w:rPr>
      </w:pPr>
      <w:r w:rsidRPr="00D54212">
        <w:rPr>
          <w:rFonts w:cstheme="minorHAnsi"/>
        </w:rPr>
        <w:t>The label or name that a person uses to define and identify their sexuality.</w:t>
      </w:r>
    </w:p>
    <w:p w14:paraId="1CCF95DF" w14:textId="77777777" w:rsidR="0054454D" w:rsidRPr="00D54212" w:rsidRDefault="0054454D" w:rsidP="00B60FE5">
      <w:pPr>
        <w:pStyle w:val="Heading3"/>
      </w:pPr>
      <w:r w:rsidRPr="00D54212">
        <w:t>sexuality</w:t>
      </w:r>
    </w:p>
    <w:p w14:paraId="5E48D078" w14:textId="77852264" w:rsidR="0054454D" w:rsidRPr="00D54212" w:rsidRDefault="0054454D" w:rsidP="00B60FE5">
      <w:pPr>
        <w:rPr>
          <w:rFonts w:cstheme="minorHAnsi"/>
        </w:rPr>
      </w:pPr>
      <w:r w:rsidRPr="00D54212">
        <w:rPr>
          <w:rFonts w:cstheme="minorHAnsi"/>
        </w:rPr>
        <w:t>A central aspect of being human throughout life. It encompasses sex, gender identities and roles, sexual orientation, pleasure, intimacy and reproduction, and is influenced by the interaction of biological, psychological, social, economic, political, cultural, ethical, legal, historical, religious and spiritual factors.</w:t>
      </w:r>
    </w:p>
    <w:p w14:paraId="2A727159" w14:textId="77777777" w:rsidR="0054454D" w:rsidRPr="00D54212" w:rsidRDefault="0054454D" w:rsidP="00B60FE5">
      <w:pPr>
        <w:pStyle w:val="Heading3"/>
      </w:pPr>
      <w:r w:rsidRPr="00D54212">
        <w:t>social health</w:t>
      </w:r>
    </w:p>
    <w:p w14:paraId="3906FD8C" w14:textId="212067C1" w:rsidR="003C7A69" w:rsidRPr="00D54212" w:rsidRDefault="0054454D" w:rsidP="00B60FE5">
      <w:pPr>
        <w:rPr>
          <w:rFonts w:cstheme="minorHAnsi"/>
        </w:rPr>
      </w:pPr>
      <w:r w:rsidRPr="00D54212">
        <w:rPr>
          <w:rFonts w:cstheme="minorHAnsi"/>
        </w:rPr>
        <w:t>The ability to interact with the people around them and with social institutions, social values and norms.</w:t>
      </w:r>
    </w:p>
    <w:p w14:paraId="4A3DE289" w14:textId="77777777" w:rsidR="0054454D" w:rsidRPr="00D54212" w:rsidRDefault="0054454D" w:rsidP="00B60FE5">
      <w:pPr>
        <w:pStyle w:val="Heading3"/>
      </w:pPr>
      <w:r w:rsidRPr="00D54212">
        <w:t>social skills</w:t>
      </w:r>
    </w:p>
    <w:p w14:paraId="4328777D" w14:textId="77777777" w:rsidR="0054454D" w:rsidRPr="00D54212" w:rsidRDefault="0054454D" w:rsidP="00B60FE5">
      <w:pPr>
        <w:rPr>
          <w:rFonts w:cstheme="minorHAnsi"/>
        </w:rPr>
      </w:pPr>
      <w:r w:rsidRPr="00D54212">
        <w:rPr>
          <w:rFonts w:cstheme="minorHAnsi"/>
        </w:rPr>
        <w:t>Skills used to interact with other people which can involve both verbal and non-verbal communication.</w:t>
      </w:r>
    </w:p>
    <w:p w14:paraId="08230660" w14:textId="77777777" w:rsidR="0054454D" w:rsidRPr="00D54212" w:rsidRDefault="0054454D" w:rsidP="00B60FE5">
      <w:pPr>
        <w:pStyle w:val="Heading3"/>
      </w:pPr>
      <w:r w:rsidRPr="00D54212">
        <w:lastRenderedPageBreak/>
        <w:t>societal influences</w:t>
      </w:r>
    </w:p>
    <w:p w14:paraId="42B84A7F" w14:textId="77777777" w:rsidR="0054454D" w:rsidRPr="00D54212" w:rsidRDefault="0054454D" w:rsidP="00B60FE5">
      <w:pPr>
        <w:rPr>
          <w:rFonts w:cstheme="minorHAnsi"/>
        </w:rPr>
      </w:pPr>
      <w:r w:rsidRPr="00D54212">
        <w:rPr>
          <w:rFonts w:cstheme="minorHAnsi"/>
        </w:rPr>
        <w:t>A change in an individual’s thoughts, feelings, attitudes, or behaviours that results from interaction with another individual or group within a society.</w:t>
      </w:r>
    </w:p>
    <w:p w14:paraId="5A1EB0DB" w14:textId="77777777" w:rsidR="0054454D" w:rsidRPr="00D54212" w:rsidRDefault="0054454D" w:rsidP="00B60FE5">
      <w:pPr>
        <w:pStyle w:val="Heading3"/>
      </w:pPr>
      <w:r w:rsidRPr="00D54212">
        <w:t>societal norms</w:t>
      </w:r>
    </w:p>
    <w:p w14:paraId="6673AD3B" w14:textId="77777777" w:rsidR="0054454D" w:rsidRPr="00D54212" w:rsidRDefault="0054454D" w:rsidP="00B60FE5">
      <w:pPr>
        <w:rPr>
          <w:rFonts w:cstheme="minorHAnsi"/>
        </w:rPr>
      </w:pPr>
      <w:r w:rsidRPr="00D54212">
        <w:rPr>
          <w:rFonts w:cstheme="minorHAnsi"/>
        </w:rPr>
        <w:t>Behaviours, values, beliefs or attitudes as set out by a society or group.</w:t>
      </w:r>
    </w:p>
    <w:p w14:paraId="5F2E580E" w14:textId="77777777" w:rsidR="0054454D" w:rsidRPr="00D54212" w:rsidRDefault="0054454D" w:rsidP="00B60FE5">
      <w:pPr>
        <w:pStyle w:val="Heading3"/>
      </w:pPr>
      <w:r w:rsidRPr="00D54212">
        <w:t>spatial awareness</w:t>
      </w:r>
    </w:p>
    <w:p w14:paraId="0FF50A2C" w14:textId="4199D7B1" w:rsidR="0054454D" w:rsidRPr="00D54212" w:rsidRDefault="0054454D" w:rsidP="00B60FE5">
      <w:pPr>
        <w:rPr>
          <w:rFonts w:cstheme="minorHAnsi"/>
        </w:rPr>
      </w:pPr>
      <w:r w:rsidRPr="00D54212">
        <w:rPr>
          <w:rFonts w:cstheme="minorHAnsi"/>
        </w:rPr>
        <w:t>The ability of an individual to be aware of, and make decisions regarding their position in relation to space, objects or people.</w:t>
      </w:r>
    </w:p>
    <w:p w14:paraId="3717765D" w14:textId="1488E439" w:rsidR="0054454D" w:rsidRPr="00D54212" w:rsidRDefault="0054454D" w:rsidP="00B60FE5">
      <w:pPr>
        <w:pStyle w:val="Heading3"/>
      </w:pPr>
      <w:r w:rsidRPr="00D54212">
        <w:t>spiritual health</w:t>
      </w:r>
    </w:p>
    <w:p w14:paraId="1A249EC9" w14:textId="5EE6A4EF" w:rsidR="0054454D" w:rsidRPr="00D54212" w:rsidRDefault="0054454D" w:rsidP="00B60FE5">
      <w:pPr>
        <w:rPr>
          <w:rFonts w:cstheme="minorHAnsi"/>
        </w:rPr>
      </w:pPr>
      <w:r w:rsidRPr="00D54212">
        <w:rPr>
          <w:rFonts w:cstheme="minorHAnsi"/>
        </w:rPr>
        <w:t xml:space="preserve">A positive sense of belonging, meaning and purpose in life. It includes values and beliefs that influence the way people </w:t>
      </w:r>
      <w:r w:rsidR="001F3E2A" w:rsidRPr="00D54212">
        <w:rPr>
          <w:rFonts w:cstheme="minorHAnsi"/>
        </w:rPr>
        <w:t>live and</w:t>
      </w:r>
      <w:r w:rsidRPr="00D54212">
        <w:rPr>
          <w:rFonts w:cstheme="minorHAnsi"/>
        </w:rPr>
        <w:t xml:space="preserve"> can be influenced by an individual’s connection to themselves, others, nature and beyond.</w:t>
      </w:r>
    </w:p>
    <w:p w14:paraId="48487A67" w14:textId="77777777" w:rsidR="0054454D" w:rsidRPr="00D54212" w:rsidRDefault="0054454D" w:rsidP="00B60FE5">
      <w:pPr>
        <w:pStyle w:val="Heading3"/>
      </w:pPr>
      <w:r w:rsidRPr="00D54212">
        <w:t>sport</w:t>
      </w:r>
    </w:p>
    <w:p w14:paraId="1F8C89CD" w14:textId="77777777" w:rsidR="0054454D" w:rsidRPr="00D54212" w:rsidRDefault="0054454D" w:rsidP="00B60FE5">
      <w:pPr>
        <w:rPr>
          <w:rFonts w:cstheme="minorHAnsi"/>
        </w:rPr>
      </w:pPr>
      <w:r w:rsidRPr="00D54212">
        <w:rPr>
          <w:rFonts w:cstheme="minorHAnsi"/>
        </w:rPr>
        <w:t>Human activity which involves physical exertion and skill, where an individual or team competes against others.</w:t>
      </w:r>
    </w:p>
    <w:p w14:paraId="385543E8" w14:textId="77777777" w:rsidR="0054454D" w:rsidRPr="00D54212" w:rsidRDefault="0054454D" w:rsidP="00B60FE5">
      <w:pPr>
        <w:pStyle w:val="Heading3"/>
      </w:pPr>
      <w:r w:rsidRPr="00D54212">
        <w:t>stereotypes</w:t>
      </w:r>
    </w:p>
    <w:p w14:paraId="3A1AEDB4" w14:textId="45F48495" w:rsidR="0054454D" w:rsidRPr="00D54212" w:rsidRDefault="0054454D" w:rsidP="00B60FE5">
      <w:pPr>
        <w:rPr>
          <w:rFonts w:cstheme="minorHAnsi"/>
        </w:rPr>
      </w:pPr>
      <w:r w:rsidRPr="00D54212">
        <w:rPr>
          <w:rFonts w:cstheme="minorHAnsi"/>
        </w:rPr>
        <w:t>A standard/conventional image used to categorise a number of people based on characteristics</w:t>
      </w:r>
      <w:r w:rsidR="00087094">
        <w:rPr>
          <w:rFonts w:cstheme="minorHAnsi"/>
        </w:rPr>
        <w:t xml:space="preserve">, </w:t>
      </w:r>
      <w:r w:rsidR="00087094" w:rsidRPr="00D54212">
        <w:rPr>
          <w:rFonts w:cstheme="minorHAnsi"/>
        </w:rPr>
        <w:t>such</w:t>
      </w:r>
      <w:r w:rsidRPr="00D54212">
        <w:rPr>
          <w:rFonts w:cstheme="minorHAnsi"/>
        </w:rPr>
        <w:t xml:space="preserve"> as gender, sexuality, culture or physical appearance.</w:t>
      </w:r>
    </w:p>
    <w:p w14:paraId="33DCF20A" w14:textId="77777777" w:rsidR="0054454D" w:rsidRPr="00D54212" w:rsidRDefault="0054454D" w:rsidP="00B60FE5">
      <w:pPr>
        <w:pStyle w:val="Heading3"/>
      </w:pPr>
      <w:r w:rsidRPr="00D54212">
        <w:t>strategy</w:t>
      </w:r>
    </w:p>
    <w:p w14:paraId="3E3E3922" w14:textId="77777777" w:rsidR="0054454D" w:rsidRPr="00D54212" w:rsidRDefault="0054454D" w:rsidP="00B60FE5">
      <w:pPr>
        <w:rPr>
          <w:rFonts w:cstheme="minorHAnsi"/>
        </w:rPr>
      </w:pPr>
      <w:r w:rsidRPr="00D54212">
        <w:rPr>
          <w:rFonts w:cstheme="minorHAnsi"/>
        </w:rPr>
        <w:t>The identification of goals in preparation for a competitive situation.</w:t>
      </w:r>
    </w:p>
    <w:p w14:paraId="6ED9C6F7" w14:textId="718E2F8A" w:rsidR="0054454D" w:rsidRPr="00D54212" w:rsidRDefault="0054454D" w:rsidP="00B60FE5">
      <w:pPr>
        <w:pStyle w:val="Heading3"/>
      </w:pPr>
      <w:r w:rsidRPr="00D54212">
        <w:t>strengths-based approach</w:t>
      </w:r>
    </w:p>
    <w:p w14:paraId="33B2D90F" w14:textId="77777777" w:rsidR="0054454D" w:rsidRPr="00D54212" w:rsidRDefault="0054454D" w:rsidP="00B60FE5">
      <w:pPr>
        <w:rPr>
          <w:rFonts w:cstheme="minorHAnsi"/>
        </w:rPr>
      </w:pPr>
      <w:r w:rsidRPr="00D54212">
        <w:rPr>
          <w:rFonts w:cstheme="minorHAnsi"/>
        </w:rPr>
        <w:t>An approach that focuses on the capacities, competencies, values and hopes that all students, regardless of their current circumstances, will optimise their own health and that of others.</w:t>
      </w:r>
    </w:p>
    <w:p w14:paraId="3F3ED81B" w14:textId="77777777" w:rsidR="00AD5489" w:rsidRDefault="00AD5489" w:rsidP="00B60FE5">
      <w:pPr>
        <w:rPr>
          <w:rFonts w:cstheme="minorHAnsi"/>
          <w:b/>
          <w:bCs/>
        </w:rPr>
      </w:pPr>
      <w:r>
        <w:rPr>
          <w:rFonts w:cstheme="minorHAnsi"/>
          <w:b/>
          <w:bCs/>
        </w:rPr>
        <w:br w:type="page"/>
      </w:r>
    </w:p>
    <w:p w14:paraId="2A815D84" w14:textId="77777777" w:rsidR="00AD5489" w:rsidRPr="00F40656" w:rsidRDefault="00AD5489" w:rsidP="00B60FE5">
      <w:pPr>
        <w:pStyle w:val="Heading2"/>
        <w:spacing w:line="259" w:lineRule="auto"/>
      </w:pPr>
      <w:bookmarkStart w:id="18" w:name="_Toc175132855"/>
      <w:bookmarkStart w:id="19" w:name="_Toc187922587"/>
      <w:r>
        <w:lastRenderedPageBreak/>
        <w:t>T–U</w:t>
      </w:r>
      <w:bookmarkEnd w:id="18"/>
      <w:bookmarkEnd w:id="19"/>
    </w:p>
    <w:p w14:paraId="4C451421" w14:textId="68F56A75" w:rsidR="0054454D" w:rsidRPr="00D54212" w:rsidRDefault="0054454D" w:rsidP="00B60FE5">
      <w:pPr>
        <w:pStyle w:val="Heading3"/>
      </w:pPr>
      <w:r w:rsidRPr="00D54212">
        <w:t>tactic</w:t>
      </w:r>
    </w:p>
    <w:p w14:paraId="11222449" w14:textId="508F1574" w:rsidR="0054454D" w:rsidRPr="00D54212" w:rsidRDefault="0054454D" w:rsidP="00B60FE5">
      <w:pPr>
        <w:rPr>
          <w:rFonts w:cstheme="minorHAnsi"/>
        </w:rPr>
      </w:pPr>
      <w:r w:rsidRPr="00D54212">
        <w:rPr>
          <w:rFonts w:cstheme="minorHAnsi"/>
        </w:rPr>
        <w:t>The use of individual or team skills and methods in order to achieve an outcome or support a predetermined strategy.</w:t>
      </w:r>
    </w:p>
    <w:p w14:paraId="7B856A7A" w14:textId="77777777" w:rsidR="0054454D" w:rsidRPr="00D54212" w:rsidRDefault="0054454D" w:rsidP="00B60FE5">
      <w:pPr>
        <w:pStyle w:val="Heading3"/>
      </w:pPr>
      <w:r w:rsidRPr="00D54212">
        <w:t>tactical skills</w:t>
      </w:r>
    </w:p>
    <w:p w14:paraId="4852B219" w14:textId="77777777" w:rsidR="0054454D" w:rsidRPr="00D54212" w:rsidRDefault="0054454D" w:rsidP="00B60FE5">
      <w:pPr>
        <w:rPr>
          <w:rFonts w:cstheme="minorHAnsi"/>
        </w:rPr>
      </w:pPr>
      <w:r w:rsidRPr="00D54212">
        <w:rPr>
          <w:rFonts w:cstheme="minorHAnsi"/>
        </w:rPr>
        <w:t>Specific sport skills, movements or decisions that a player or team can use to achieve an outcome.</w:t>
      </w:r>
    </w:p>
    <w:p w14:paraId="76C81E54" w14:textId="77777777" w:rsidR="00982929" w:rsidRPr="00D54212" w:rsidRDefault="00982929" w:rsidP="00B60FE5">
      <w:pPr>
        <w:pStyle w:val="Heading3"/>
      </w:pPr>
      <w:r w:rsidRPr="00D54212">
        <w:t>techniques</w:t>
      </w:r>
    </w:p>
    <w:p w14:paraId="20910699" w14:textId="1BA97A3E" w:rsidR="00982929" w:rsidRPr="00D54212" w:rsidRDefault="00982929" w:rsidP="00B60FE5">
      <w:pPr>
        <w:rPr>
          <w:rFonts w:cstheme="minorHAnsi"/>
        </w:rPr>
      </w:pPr>
      <w:r w:rsidRPr="00D54212">
        <w:rPr>
          <w:rFonts w:cstheme="minorHAnsi"/>
        </w:rPr>
        <w:t>Movement patterns that support skilled performance</w:t>
      </w:r>
      <w:r w:rsidR="00087094">
        <w:rPr>
          <w:rFonts w:cstheme="minorHAnsi"/>
        </w:rPr>
        <w:t>,</w:t>
      </w:r>
      <w:r w:rsidRPr="00D54212">
        <w:rPr>
          <w:rFonts w:cstheme="minorHAnsi"/>
        </w:rPr>
        <w:t xml:space="preserve"> such as throwing, catching and jumping. Technical ability is only one aspect of skilled performance.</w:t>
      </w:r>
    </w:p>
    <w:p w14:paraId="20377EEE" w14:textId="77777777" w:rsidR="0054454D" w:rsidRPr="00D54212" w:rsidRDefault="0054454D" w:rsidP="00B60FE5">
      <w:pPr>
        <w:pStyle w:val="Heading3"/>
      </w:pPr>
      <w:r w:rsidRPr="00D54212">
        <w:t>transitions</w:t>
      </w:r>
    </w:p>
    <w:p w14:paraId="0631E140" w14:textId="2A4B201E" w:rsidR="00CA7EC3" w:rsidRPr="00D54212" w:rsidRDefault="00CA7EC3" w:rsidP="00B60FE5">
      <w:pPr>
        <w:rPr>
          <w:rFonts w:cstheme="minorHAnsi"/>
        </w:rPr>
      </w:pPr>
      <w:r w:rsidRPr="00D54212">
        <w:rPr>
          <w:rFonts w:cstheme="minorHAnsi"/>
        </w:rPr>
        <w:t>Internal processes or psychological reorientation people experience as a result of change.</w:t>
      </w:r>
    </w:p>
    <w:p w14:paraId="432F7A87" w14:textId="4F0AC394" w:rsidR="0042749B" w:rsidRPr="00D54212" w:rsidRDefault="0042749B" w:rsidP="00B60FE5">
      <w:pPr>
        <w:pStyle w:val="Heading3"/>
      </w:pPr>
      <w:r w:rsidRPr="00D54212">
        <w:t xml:space="preserve">trusted </w:t>
      </w:r>
      <w:r w:rsidR="001F3E2A" w:rsidRPr="00D54212">
        <w:t>network</w:t>
      </w:r>
    </w:p>
    <w:p w14:paraId="53E5CB63" w14:textId="0F7C659D" w:rsidR="0042749B" w:rsidRPr="00D54212" w:rsidRDefault="0042749B" w:rsidP="00B60FE5">
      <w:pPr>
        <w:rPr>
          <w:rFonts w:cstheme="minorHAnsi"/>
        </w:rPr>
      </w:pPr>
      <w:r w:rsidRPr="00D54212">
        <w:rPr>
          <w:rFonts w:cstheme="minorHAnsi"/>
        </w:rPr>
        <w:t>Reliable people who children feel comfortable talking to if they are upset or need help when engaged in online activities. They might include family members, carers, teachers.</w:t>
      </w:r>
    </w:p>
    <w:p w14:paraId="6734C428" w14:textId="77777777" w:rsidR="00AD5489" w:rsidRDefault="00AD5489" w:rsidP="00B60FE5">
      <w:r>
        <w:br w:type="page"/>
      </w:r>
    </w:p>
    <w:p w14:paraId="75EE37F1" w14:textId="77777777" w:rsidR="00AD5489" w:rsidRPr="00F40656" w:rsidRDefault="00AD5489" w:rsidP="00B60FE5">
      <w:pPr>
        <w:pStyle w:val="Heading2"/>
        <w:spacing w:line="259" w:lineRule="auto"/>
      </w:pPr>
      <w:bookmarkStart w:id="20" w:name="_Toc175132856"/>
      <w:bookmarkStart w:id="21" w:name="_Toc187922588"/>
      <w:r>
        <w:lastRenderedPageBreak/>
        <w:t>V–Z</w:t>
      </w:r>
      <w:bookmarkEnd w:id="20"/>
      <w:bookmarkEnd w:id="21"/>
    </w:p>
    <w:p w14:paraId="021B3462" w14:textId="6E5631D5" w:rsidR="00841BA2" w:rsidRPr="00D54212" w:rsidRDefault="00841BA2" w:rsidP="00B60FE5">
      <w:pPr>
        <w:pStyle w:val="Heading3"/>
      </w:pPr>
      <w:r w:rsidRPr="00D54212">
        <w:t>validity</w:t>
      </w:r>
    </w:p>
    <w:p w14:paraId="3A7DE980" w14:textId="68B54401" w:rsidR="00841BA2" w:rsidRPr="00D54212" w:rsidRDefault="00841BA2" w:rsidP="00B60FE5">
      <w:pPr>
        <w:rPr>
          <w:rFonts w:cstheme="minorHAnsi"/>
        </w:rPr>
      </w:pPr>
      <w:r w:rsidRPr="00D54212">
        <w:rPr>
          <w:rFonts w:cstheme="minorHAnsi"/>
        </w:rPr>
        <w:t>The state of being logically or factually sound.</w:t>
      </w:r>
    </w:p>
    <w:p w14:paraId="373836C4" w14:textId="3CE9B646" w:rsidR="0054454D" w:rsidRPr="00D54212" w:rsidRDefault="0054454D" w:rsidP="00B60FE5">
      <w:pPr>
        <w:pStyle w:val="Heading3"/>
      </w:pPr>
      <w:r w:rsidRPr="00D54212">
        <w:t>values</w:t>
      </w:r>
    </w:p>
    <w:p w14:paraId="0299CE81" w14:textId="2B1C76AF" w:rsidR="0054454D" w:rsidRPr="00D54212" w:rsidRDefault="0054454D" w:rsidP="00B60FE5">
      <w:pPr>
        <w:rPr>
          <w:rFonts w:cstheme="minorHAnsi"/>
        </w:rPr>
      </w:pPr>
      <w:r w:rsidRPr="00D54212">
        <w:rPr>
          <w:rFonts w:cstheme="minorHAnsi"/>
        </w:rPr>
        <w:t xml:space="preserve">The relative worth, </w:t>
      </w:r>
      <w:r w:rsidR="00C40DFC" w:rsidRPr="00D54212">
        <w:rPr>
          <w:rFonts w:cstheme="minorHAnsi"/>
        </w:rPr>
        <w:t>merit,</w:t>
      </w:r>
      <w:r w:rsidRPr="00D54212">
        <w:rPr>
          <w:rFonts w:cstheme="minorHAnsi"/>
        </w:rPr>
        <w:t xml:space="preserve"> or importance regarding what is good or bad. A person’s values will often be reflected in their behaviour or </w:t>
      </w:r>
      <w:r w:rsidR="00C40DFC" w:rsidRPr="00D54212">
        <w:rPr>
          <w:rFonts w:cstheme="minorHAnsi"/>
        </w:rPr>
        <w:t>decision-making</w:t>
      </w:r>
      <w:r w:rsidRPr="00D54212">
        <w:rPr>
          <w:rFonts w:cstheme="minorHAnsi"/>
        </w:rPr>
        <w:t xml:space="preserve"> process.</w:t>
      </w:r>
    </w:p>
    <w:p w14:paraId="013B5BFB" w14:textId="77777777" w:rsidR="0054454D" w:rsidRPr="00D54212" w:rsidRDefault="0054454D" w:rsidP="00B60FE5">
      <w:pPr>
        <w:pStyle w:val="Heading3"/>
      </w:pPr>
      <w:r w:rsidRPr="00D54212">
        <w:t>wellbeing</w:t>
      </w:r>
    </w:p>
    <w:p w14:paraId="37AD775B" w14:textId="1C36EE5E" w:rsidR="008D2B91" w:rsidRPr="00D54212" w:rsidRDefault="008D2B91" w:rsidP="00B60FE5">
      <w:pPr>
        <w:rPr>
          <w:rFonts w:cstheme="minorHAnsi"/>
        </w:rPr>
      </w:pPr>
      <w:r w:rsidRPr="00D54212">
        <w:rPr>
          <w:rFonts w:cstheme="minorHAnsi"/>
        </w:rPr>
        <w:t>A sense of wellness and quality of life or the capacity to look after their own or others</w:t>
      </w:r>
      <w:r w:rsidR="00087094">
        <w:rPr>
          <w:rFonts w:cstheme="minorHAnsi"/>
        </w:rPr>
        <w:t>’</w:t>
      </w:r>
      <w:r w:rsidRPr="00D54212">
        <w:rPr>
          <w:rFonts w:cstheme="minorHAnsi"/>
        </w:rPr>
        <w:t xml:space="preserve"> health, safety and relationships, including developing and maintaining a healthy relationship with digital tools.</w:t>
      </w:r>
    </w:p>
    <w:sectPr w:rsidR="008D2B91" w:rsidRPr="00D54212" w:rsidSect="00E64212">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27797" w14:textId="77777777" w:rsidR="0018150C" w:rsidRDefault="0018150C" w:rsidP="00CC74C6">
      <w:pPr>
        <w:spacing w:after="0" w:line="240" w:lineRule="auto"/>
      </w:pPr>
      <w:r>
        <w:separator/>
      </w:r>
    </w:p>
  </w:endnote>
  <w:endnote w:type="continuationSeparator" w:id="0">
    <w:p w14:paraId="42622DB1" w14:textId="77777777" w:rsidR="0018150C" w:rsidRDefault="0018150C" w:rsidP="00CC7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E5C8D" w14:textId="02A41153" w:rsidR="00AA61DE" w:rsidRPr="00595EAB" w:rsidRDefault="00AA61DE">
    <w:pPr>
      <w:pStyle w:val="Footer"/>
      <w:rPr>
        <w:sz w:val="18"/>
        <w:szCs w:val="18"/>
      </w:rPr>
    </w:pPr>
    <w:r>
      <w:rPr>
        <w:sz w:val="18"/>
        <w:szCs w:val="18"/>
      </w:rPr>
      <w:t>2023/</w:t>
    </w:r>
    <w:r w:rsidR="00FB303C">
      <w:rPr>
        <w:sz w:val="18"/>
        <w:szCs w:val="18"/>
      </w:rPr>
      <w:t>53702</w:t>
    </w:r>
    <w:r w:rsidR="009D4816">
      <w:rPr>
        <w:sz w:val="18"/>
        <w:szCs w:val="18"/>
      </w:rPr>
      <w:t>[v6</w:t>
    </w:r>
    <w:r w:rsidR="00FB303C">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DC48B" w14:textId="57FE2CC8" w:rsidR="00CC74C6" w:rsidRPr="00BA6A09" w:rsidRDefault="00CC74C6" w:rsidP="00E50C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998233"/>
      <w:docPartObj>
        <w:docPartGallery w:val="Page Numbers (Bottom of Page)"/>
        <w:docPartUnique/>
      </w:docPartObj>
    </w:sdtPr>
    <w:sdtEndPr>
      <w:rPr>
        <w:noProof/>
      </w:rPr>
    </w:sdtEndPr>
    <w:sdtContent>
      <w:p w14:paraId="74F07BD5" w14:textId="156219CD" w:rsidR="00E64212" w:rsidRPr="00E64212" w:rsidRDefault="00BA6A09" w:rsidP="00E50CD2">
        <w:pPr>
          <w:pStyle w:val="Footer"/>
          <w:spacing w:after="120"/>
        </w:pPr>
        <w:r w:rsidRPr="00BA6A09">
          <w:rPr>
            <w:rFonts w:cstheme="minorHAnsi"/>
            <w:sz w:val="18"/>
            <w:szCs w:val="18"/>
          </w:rPr>
          <w:t xml:space="preserve"> </w:t>
        </w:r>
        <w:r>
          <w:rPr>
            <w:rFonts w:cstheme="minorHAnsi"/>
            <w:sz w:val="18"/>
            <w:szCs w:val="18"/>
          </w:rPr>
          <w:t xml:space="preserve">Health and Physical Education | </w:t>
        </w:r>
        <w:r>
          <w:rPr>
            <w:sz w:val="18"/>
            <w:szCs w:val="18"/>
          </w:rPr>
          <w:t>Glossary |</w:t>
        </w:r>
        <w:r w:rsidRPr="009865D1">
          <w:rPr>
            <w:sz w:val="18"/>
            <w:szCs w:val="18"/>
          </w:rPr>
          <w:t xml:space="preserve"> </w:t>
        </w:r>
        <w:r>
          <w:rPr>
            <w:sz w:val="18"/>
            <w:szCs w:val="18"/>
          </w:rPr>
          <w:t>Pre</w:t>
        </w:r>
        <w:r>
          <w:rPr>
            <w:sz w:val="18"/>
            <w:szCs w:val="18"/>
          </w:rPr>
          <w:noBreakHyphen/>
          <w:t>primary</w:t>
        </w:r>
        <w:r w:rsidRPr="00ED2F27">
          <w:rPr>
            <w:sz w:val="18"/>
            <w:szCs w:val="18"/>
          </w:rPr>
          <w:t>–</w:t>
        </w:r>
        <w:r>
          <w:rPr>
            <w:sz w:val="18"/>
            <w:szCs w:val="18"/>
          </w:rPr>
          <w:t>Year 10</w:t>
        </w:r>
        <w:r w:rsidRPr="00ED2F27">
          <w:rPr>
            <w:sz w:val="18"/>
            <w:szCs w:val="18"/>
          </w:rPr>
          <w:t xml:space="preserve"> </w:t>
        </w:r>
        <w:r>
          <w:rPr>
            <w:rFonts w:cstheme="minorHAnsi"/>
            <w:sz w:val="18"/>
            <w:szCs w:val="18"/>
          </w:rPr>
          <w:t>│</w:t>
        </w:r>
        <w:r w:rsidRPr="00ED2F27">
          <w:rPr>
            <w:sz w:val="18"/>
            <w:szCs w:val="18"/>
          </w:rPr>
          <w:t xml:space="preserve"> </w:t>
        </w:r>
        <w:r>
          <w:rPr>
            <w:sz w:val="18"/>
            <w:szCs w:val="18"/>
          </w:rPr>
          <w:t xml:space="preserve">For implementation in 2025 </w:t>
        </w:r>
        <w:r>
          <w:rPr>
            <w:sz w:val="18"/>
            <w:szCs w:val="18"/>
          </w:rPr>
          <w:ptab w:relativeTo="margin" w:alignment="right" w:leader="none"/>
        </w:r>
        <w:r w:rsidRPr="009405C7">
          <w:rPr>
            <w:sz w:val="18"/>
            <w:szCs w:val="18"/>
          </w:rPr>
          <w:fldChar w:fldCharType="begin"/>
        </w:r>
        <w:r w:rsidRPr="009405C7">
          <w:rPr>
            <w:sz w:val="18"/>
            <w:szCs w:val="18"/>
          </w:rPr>
          <w:instrText xml:space="preserve"> PAGE   \* MERGEFORMAT </w:instrText>
        </w:r>
        <w:r w:rsidRPr="009405C7">
          <w:rPr>
            <w:sz w:val="18"/>
            <w:szCs w:val="18"/>
          </w:rPr>
          <w:fldChar w:fldCharType="separate"/>
        </w:r>
        <w:r>
          <w:rPr>
            <w:sz w:val="18"/>
            <w:szCs w:val="18"/>
          </w:rPr>
          <w:t>1</w:t>
        </w:r>
        <w:r w:rsidRPr="009405C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77260" w14:textId="77777777" w:rsidR="0018150C" w:rsidRDefault="0018150C" w:rsidP="00CC74C6">
      <w:pPr>
        <w:spacing w:after="0" w:line="240" w:lineRule="auto"/>
      </w:pPr>
      <w:r>
        <w:separator/>
      </w:r>
    </w:p>
  </w:footnote>
  <w:footnote w:type="continuationSeparator" w:id="0">
    <w:p w14:paraId="5976F4D1" w14:textId="77777777" w:rsidR="0018150C" w:rsidRDefault="0018150C" w:rsidP="00CC7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C512E" w14:textId="7A7C42A2" w:rsidR="00903BE4" w:rsidRDefault="00903BE4">
    <w:pPr>
      <w:pStyle w:val="Header"/>
    </w:pPr>
    <w:r w:rsidRPr="00903BE4">
      <w:rPr>
        <w:rFonts w:ascii="Calibri" w:eastAsia="Calibri" w:hAnsi="Calibri" w:cs="Mangal"/>
        <w:noProof/>
      </w:rPr>
      <w:drawing>
        <wp:inline distT="0" distB="0" distL="0" distR="0" wp14:anchorId="0C152A81" wp14:editId="230C4ED6">
          <wp:extent cx="5731510" cy="575945"/>
          <wp:effectExtent l="0" t="0" r="2540" b="0"/>
          <wp:docPr id="1560876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91862" name="Picture 317691862"/>
                  <pic:cNvPicPr/>
                </pic:nvPicPr>
                <pic:blipFill>
                  <a:blip r:embed="rId1">
                    <a:extLst>
                      <a:ext uri="{28A0092B-C50C-407E-A947-70E740481C1C}">
                        <a14:useLocalDpi xmlns:a14="http://schemas.microsoft.com/office/drawing/2010/main" val="0"/>
                      </a:ext>
                    </a:extLst>
                  </a:blip>
                  <a:stretch>
                    <a:fillRect/>
                  </a:stretch>
                </pic:blipFill>
                <pic:spPr>
                  <a:xfrm>
                    <a:off x="0" y="0"/>
                    <a:ext cx="5731510" cy="575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6C4689"/>
    <w:multiLevelType w:val="multilevel"/>
    <w:tmpl w:val="4DE6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B800F1"/>
    <w:multiLevelType w:val="multilevel"/>
    <w:tmpl w:val="B4BC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6352660">
    <w:abstractNumId w:val="0"/>
  </w:num>
  <w:num w:numId="2" w16cid:durableId="256327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54D"/>
    <w:rsid w:val="000171EB"/>
    <w:rsid w:val="00081352"/>
    <w:rsid w:val="00087094"/>
    <w:rsid w:val="00087ED6"/>
    <w:rsid w:val="00095351"/>
    <w:rsid w:val="000955CA"/>
    <w:rsid w:val="000B5076"/>
    <w:rsid w:val="00111386"/>
    <w:rsid w:val="0012649C"/>
    <w:rsid w:val="0013784E"/>
    <w:rsid w:val="00143EB0"/>
    <w:rsid w:val="00180280"/>
    <w:rsid w:val="0018150C"/>
    <w:rsid w:val="001B1998"/>
    <w:rsid w:val="001D39CF"/>
    <w:rsid w:val="001E50C2"/>
    <w:rsid w:val="001F3E2A"/>
    <w:rsid w:val="001F61D6"/>
    <w:rsid w:val="001F76A4"/>
    <w:rsid w:val="00205C60"/>
    <w:rsid w:val="00231DAB"/>
    <w:rsid w:val="00246548"/>
    <w:rsid w:val="00267284"/>
    <w:rsid w:val="002A0185"/>
    <w:rsid w:val="002B13BA"/>
    <w:rsid w:val="002C26A5"/>
    <w:rsid w:val="002D7AA9"/>
    <w:rsid w:val="002E4CC1"/>
    <w:rsid w:val="002E6C17"/>
    <w:rsid w:val="002F002B"/>
    <w:rsid w:val="002F3736"/>
    <w:rsid w:val="00302A35"/>
    <w:rsid w:val="00311982"/>
    <w:rsid w:val="0032253D"/>
    <w:rsid w:val="003A2D95"/>
    <w:rsid w:val="003C7A69"/>
    <w:rsid w:val="004175D4"/>
    <w:rsid w:val="00425388"/>
    <w:rsid w:val="0042749B"/>
    <w:rsid w:val="00447839"/>
    <w:rsid w:val="00450E86"/>
    <w:rsid w:val="00472772"/>
    <w:rsid w:val="00474086"/>
    <w:rsid w:val="004A4347"/>
    <w:rsid w:val="004A5B1A"/>
    <w:rsid w:val="004A7708"/>
    <w:rsid w:val="004A7999"/>
    <w:rsid w:val="00505C1B"/>
    <w:rsid w:val="0053317D"/>
    <w:rsid w:val="0054454D"/>
    <w:rsid w:val="0055361A"/>
    <w:rsid w:val="00553DAD"/>
    <w:rsid w:val="00590712"/>
    <w:rsid w:val="00591815"/>
    <w:rsid w:val="005B2761"/>
    <w:rsid w:val="005B41C0"/>
    <w:rsid w:val="005D06A7"/>
    <w:rsid w:val="005D478A"/>
    <w:rsid w:val="005E3163"/>
    <w:rsid w:val="00602ACC"/>
    <w:rsid w:val="00603F3E"/>
    <w:rsid w:val="00645B47"/>
    <w:rsid w:val="00656FF5"/>
    <w:rsid w:val="00661993"/>
    <w:rsid w:val="00662B84"/>
    <w:rsid w:val="00664BD7"/>
    <w:rsid w:val="00684F90"/>
    <w:rsid w:val="00686204"/>
    <w:rsid w:val="006A31A7"/>
    <w:rsid w:val="006B3F7B"/>
    <w:rsid w:val="006E2A56"/>
    <w:rsid w:val="006E721F"/>
    <w:rsid w:val="006F1EA6"/>
    <w:rsid w:val="00731BA4"/>
    <w:rsid w:val="0074172C"/>
    <w:rsid w:val="007423C9"/>
    <w:rsid w:val="00744827"/>
    <w:rsid w:val="00787379"/>
    <w:rsid w:val="00787A6C"/>
    <w:rsid w:val="00796F15"/>
    <w:rsid w:val="007A1FA5"/>
    <w:rsid w:val="007A27DD"/>
    <w:rsid w:val="007A7ACF"/>
    <w:rsid w:val="007B1CD7"/>
    <w:rsid w:val="007F2912"/>
    <w:rsid w:val="008126E0"/>
    <w:rsid w:val="008276D8"/>
    <w:rsid w:val="00841BA2"/>
    <w:rsid w:val="008436FD"/>
    <w:rsid w:val="00865065"/>
    <w:rsid w:val="008728CF"/>
    <w:rsid w:val="00873809"/>
    <w:rsid w:val="008A7613"/>
    <w:rsid w:val="008C51A7"/>
    <w:rsid w:val="008D2B91"/>
    <w:rsid w:val="00903BE4"/>
    <w:rsid w:val="00944FAE"/>
    <w:rsid w:val="00963BD3"/>
    <w:rsid w:val="00967135"/>
    <w:rsid w:val="00982929"/>
    <w:rsid w:val="009859E7"/>
    <w:rsid w:val="00997D1D"/>
    <w:rsid w:val="009D19AC"/>
    <w:rsid w:val="009D4816"/>
    <w:rsid w:val="009E3681"/>
    <w:rsid w:val="009F3A2D"/>
    <w:rsid w:val="00A07D4D"/>
    <w:rsid w:val="00A1654A"/>
    <w:rsid w:val="00A53614"/>
    <w:rsid w:val="00A64C27"/>
    <w:rsid w:val="00A81B82"/>
    <w:rsid w:val="00A834D0"/>
    <w:rsid w:val="00A932DB"/>
    <w:rsid w:val="00AA61DE"/>
    <w:rsid w:val="00AC0D54"/>
    <w:rsid w:val="00AD5489"/>
    <w:rsid w:val="00AF6C1D"/>
    <w:rsid w:val="00B310A5"/>
    <w:rsid w:val="00B32770"/>
    <w:rsid w:val="00B60FE5"/>
    <w:rsid w:val="00B81564"/>
    <w:rsid w:val="00B829D2"/>
    <w:rsid w:val="00BA209C"/>
    <w:rsid w:val="00BA6A09"/>
    <w:rsid w:val="00BB252D"/>
    <w:rsid w:val="00BC6A08"/>
    <w:rsid w:val="00BD4644"/>
    <w:rsid w:val="00BF74C9"/>
    <w:rsid w:val="00C04C81"/>
    <w:rsid w:val="00C07624"/>
    <w:rsid w:val="00C2517F"/>
    <w:rsid w:val="00C3049F"/>
    <w:rsid w:val="00C40AEC"/>
    <w:rsid w:val="00C40DFC"/>
    <w:rsid w:val="00C4244F"/>
    <w:rsid w:val="00C52738"/>
    <w:rsid w:val="00C60682"/>
    <w:rsid w:val="00C61440"/>
    <w:rsid w:val="00C67722"/>
    <w:rsid w:val="00C874B2"/>
    <w:rsid w:val="00C967AF"/>
    <w:rsid w:val="00CA7EC3"/>
    <w:rsid w:val="00CB10CE"/>
    <w:rsid w:val="00CC74C6"/>
    <w:rsid w:val="00D20C8F"/>
    <w:rsid w:val="00D4351C"/>
    <w:rsid w:val="00D54212"/>
    <w:rsid w:val="00D61EC5"/>
    <w:rsid w:val="00D64E9F"/>
    <w:rsid w:val="00D70F36"/>
    <w:rsid w:val="00D7510E"/>
    <w:rsid w:val="00D81846"/>
    <w:rsid w:val="00D956BF"/>
    <w:rsid w:val="00DC1404"/>
    <w:rsid w:val="00DC721D"/>
    <w:rsid w:val="00DD4F6A"/>
    <w:rsid w:val="00DE6144"/>
    <w:rsid w:val="00E00990"/>
    <w:rsid w:val="00E2316C"/>
    <w:rsid w:val="00E50CD2"/>
    <w:rsid w:val="00E64212"/>
    <w:rsid w:val="00E841C8"/>
    <w:rsid w:val="00EA2B27"/>
    <w:rsid w:val="00EB65AC"/>
    <w:rsid w:val="00EC79A1"/>
    <w:rsid w:val="00EE792D"/>
    <w:rsid w:val="00F0194E"/>
    <w:rsid w:val="00F3078F"/>
    <w:rsid w:val="00F52545"/>
    <w:rsid w:val="00F917E3"/>
    <w:rsid w:val="00FB303C"/>
    <w:rsid w:val="00FC0107"/>
    <w:rsid w:val="00FE2F1C"/>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D001A"/>
  <w15:chartTrackingRefBased/>
  <w15:docId w15:val="{F4EAF21D-8D14-4B8D-AB74-93212686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17D"/>
    <w:pPr>
      <w:spacing w:after="200"/>
    </w:pPr>
  </w:style>
  <w:style w:type="paragraph" w:styleId="Heading1">
    <w:name w:val="heading 1"/>
    <w:basedOn w:val="Normal"/>
    <w:next w:val="Normal"/>
    <w:link w:val="Heading1Char"/>
    <w:uiPriority w:val="9"/>
    <w:qFormat/>
    <w:rsid w:val="00AD5489"/>
    <w:pPr>
      <w:keepNext/>
      <w:keepLines/>
      <w:spacing w:before="3480" w:after="0"/>
      <w:outlineLvl w:val="0"/>
    </w:pPr>
    <w:rPr>
      <w:rFonts w:eastAsiaTheme="majorEastAsia" w:cstheme="majorBidi"/>
      <w:b/>
      <w:color w:val="007852"/>
      <w:sz w:val="64"/>
      <w:szCs w:val="32"/>
    </w:rPr>
  </w:style>
  <w:style w:type="paragraph" w:styleId="Heading2">
    <w:name w:val="heading 2"/>
    <w:basedOn w:val="Normal"/>
    <w:next w:val="Normal"/>
    <w:link w:val="Heading2Char"/>
    <w:uiPriority w:val="9"/>
    <w:unhideWhenUsed/>
    <w:qFormat/>
    <w:rsid w:val="0053317D"/>
    <w:pPr>
      <w:keepNext/>
      <w:keepLines/>
      <w:pBdr>
        <w:top w:val="single" w:sz="4" w:space="1" w:color="007852"/>
        <w:left w:val="single" w:sz="4" w:space="4" w:color="007852"/>
        <w:bottom w:val="single" w:sz="4" w:space="1" w:color="007852"/>
        <w:right w:val="single" w:sz="4" w:space="4" w:color="007852"/>
      </w:pBdr>
      <w:shd w:val="clear" w:color="auto" w:fill="007852"/>
      <w:spacing w:after="0" w:line="276" w:lineRule="auto"/>
      <w:ind w:left="85"/>
      <w:jc w:val="center"/>
      <w:outlineLvl w:val="1"/>
    </w:pPr>
    <w:rPr>
      <w:rFonts w:asciiTheme="majorHAnsi" w:eastAsiaTheme="majorEastAsia" w:hAnsiTheme="majorHAnsi" w:cstheme="majorBidi"/>
      <w:b/>
      <w:color w:val="FFFFFF" w:themeColor="background1"/>
      <w:sz w:val="32"/>
      <w:szCs w:val="26"/>
    </w:rPr>
  </w:style>
  <w:style w:type="paragraph" w:styleId="Heading3">
    <w:name w:val="heading 3"/>
    <w:basedOn w:val="Normal"/>
    <w:next w:val="Normal"/>
    <w:link w:val="Heading3Char"/>
    <w:uiPriority w:val="9"/>
    <w:unhideWhenUsed/>
    <w:qFormat/>
    <w:rsid w:val="00C04C81"/>
    <w:pPr>
      <w:keepNext/>
      <w:keepLines/>
      <w:spacing w:before="120" w:after="120"/>
      <w:outlineLvl w:val="2"/>
    </w:pPr>
    <w:rPr>
      <w:rFonts w:eastAsiaTheme="majorEastAsia" w:cstheme="majorBidi"/>
      <w:b/>
      <w:color w:val="580F8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54D"/>
    <w:rPr>
      <w:color w:val="0563C1" w:themeColor="hyperlink"/>
      <w:u w:val="single"/>
    </w:rPr>
  </w:style>
  <w:style w:type="character" w:styleId="UnresolvedMention">
    <w:name w:val="Unresolved Mention"/>
    <w:basedOn w:val="DefaultParagraphFont"/>
    <w:uiPriority w:val="99"/>
    <w:semiHidden/>
    <w:unhideWhenUsed/>
    <w:rsid w:val="0054454D"/>
    <w:rPr>
      <w:color w:val="605E5C"/>
      <w:shd w:val="clear" w:color="auto" w:fill="E1DFDD"/>
    </w:rPr>
  </w:style>
  <w:style w:type="character" w:customStyle="1" w:styleId="GlossaryHeadingChar">
    <w:name w:val="Glossary Heading Char"/>
    <w:basedOn w:val="DefaultParagraphFont"/>
    <w:link w:val="GlossaryHeading"/>
    <w:locked/>
    <w:rsid w:val="00DD4F6A"/>
    <w:rPr>
      <w:rFonts w:ascii="Arial" w:eastAsia="Arial" w:hAnsi="Arial" w:cs="Arial"/>
      <w:b/>
      <w:bCs/>
      <w:iCs/>
      <w:color w:val="44546A" w:themeColor="text2"/>
      <w:szCs w:val="20"/>
    </w:rPr>
  </w:style>
  <w:style w:type="paragraph" w:customStyle="1" w:styleId="GlossaryHeading">
    <w:name w:val="Glossary Heading"/>
    <w:basedOn w:val="Normal"/>
    <w:link w:val="GlossaryHeadingChar"/>
    <w:qFormat/>
    <w:locked/>
    <w:rsid w:val="00DD4F6A"/>
    <w:pPr>
      <w:framePr w:hSpace="180" w:wrap="around" w:vAnchor="page" w:hAnchor="margin" w:x="-294" w:y="1471"/>
      <w:spacing w:before="120" w:after="120" w:line="240" w:lineRule="auto"/>
      <w:ind w:left="357" w:right="425"/>
    </w:pPr>
    <w:rPr>
      <w:rFonts w:ascii="Arial" w:eastAsia="Arial" w:hAnsi="Arial" w:cs="Arial"/>
      <w:b/>
      <w:bCs/>
      <w:iCs/>
      <w:color w:val="44546A" w:themeColor="text2"/>
      <w:szCs w:val="20"/>
    </w:rPr>
  </w:style>
  <w:style w:type="paragraph" w:styleId="Header">
    <w:name w:val="header"/>
    <w:basedOn w:val="Normal"/>
    <w:link w:val="HeaderChar"/>
    <w:uiPriority w:val="99"/>
    <w:unhideWhenUsed/>
    <w:rsid w:val="00CC7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4C6"/>
  </w:style>
  <w:style w:type="paragraph" w:styleId="Footer">
    <w:name w:val="footer"/>
    <w:basedOn w:val="Normal"/>
    <w:link w:val="FooterChar"/>
    <w:uiPriority w:val="99"/>
    <w:unhideWhenUsed/>
    <w:rsid w:val="00CC7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4C6"/>
  </w:style>
  <w:style w:type="character" w:customStyle="1" w:styleId="normaltextrun">
    <w:name w:val="normaltextrun"/>
    <w:basedOn w:val="DefaultParagraphFont"/>
    <w:rsid w:val="00C61440"/>
  </w:style>
  <w:style w:type="paragraph" w:styleId="Revision">
    <w:name w:val="Revision"/>
    <w:hidden/>
    <w:uiPriority w:val="99"/>
    <w:semiHidden/>
    <w:rsid w:val="00EA2B27"/>
    <w:pPr>
      <w:spacing w:after="0" w:line="240" w:lineRule="auto"/>
    </w:pPr>
  </w:style>
  <w:style w:type="character" w:styleId="CommentReference">
    <w:name w:val="annotation reference"/>
    <w:basedOn w:val="DefaultParagraphFont"/>
    <w:uiPriority w:val="99"/>
    <w:semiHidden/>
    <w:unhideWhenUsed/>
    <w:rsid w:val="00CB10CE"/>
    <w:rPr>
      <w:sz w:val="16"/>
      <w:szCs w:val="16"/>
    </w:rPr>
  </w:style>
  <w:style w:type="paragraph" w:styleId="CommentText">
    <w:name w:val="annotation text"/>
    <w:basedOn w:val="Normal"/>
    <w:link w:val="CommentTextChar"/>
    <w:uiPriority w:val="99"/>
    <w:unhideWhenUsed/>
    <w:rsid w:val="00CB10CE"/>
    <w:pPr>
      <w:spacing w:line="240" w:lineRule="auto"/>
    </w:pPr>
    <w:rPr>
      <w:sz w:val="20"/>
      <w:szCs w:val="20"/>
    </w:rPr>
  </w:style>
  <w:style w:type="character" w:customStyle="1" w:styleId="CommentTextChar">
    <w:name w:val="Comment Text Char"/>
    <w:basedOn w:val="DefaultParagraphFont"/>
    <w:link w:val="CommentText"/>
    <w:uiPriority w:val="99"/>
    <w:rsid w:val="00CB10CE"/>
    <w:rPr>
      <w:sz w:val="20"/>
      <w:szCs w:val="20"/>
    </w:rPr>
  </w:style>
  <w:style w:type="paragraph" w:styleId="CommentSubject">
    <w:name w:val="annotation subject"/>
    <w:basedOn w:val="CommentText"/>
    <w:next w:val="CommentText"/>
    <w:link w:val="CommentSubjectChar"/>
    <w:uiPriority w:val="99"/>
    <w:semiHidden/>
    <w:unhideWhenUsed/>
    <w:rsid w:val="00CB10CE"/>
    <w:rPr>
      <w:b/>
      <w:bCs/>
    </w:rPr>
  </w:style>
  <w:style w:type="character" w:customStyle="1" w:styleId="CommentSubjectChar">
    <w:name w:val="Comment Subject Char"/>
    <w:basedOn w:val="CommentTextChar"/>
    <w:link w:val="CommentSubject"/>
    <w:uiPriority w:val="99"/>
    <w:semiHidden/>
    <w:rsid w:val="00CB10CE"/>
    <w:rPr>
      <w:b/>
      <w:bCs/>
      <w:sz w:val="20"/>
      <w:szCs w:val="20"/>
    </w:rPr>
  </w:style>
  <w:style w:type="paragraph" w:customStyle="1" w:styleId="GlossaryBodyCopy">
    <w:name w:val="Glossary Body Copy"/>
    <w:basedOn w:val="BodyText"/>
    <w:link w:val="GlossaryBodyCopyChar"/>
    <w:qFormat/>
    <w:locked/>
    <w:rsid w:val="00AA61DE"/>
    <w:pPr>
      <w:framePr w:hSpace="180" w:wrap="around" w:hAnchor="margin" w:y="456"/>
      <w:spacing w:before="120" w:after="160" w:line="240" w:lineRule="auto"/>
      <w:ind w:left="357" w:right="425"/>
    </w:pPr>
    <w:rPr>
      <w:rFonts w:cs="Arial"/>
      <w:color w:val="FFC000" w:themeColor="accent4"/>
      <w:kern w:val="0"/>
      <w:szCs w:val="24"/>
      <w:lang w:val="en-IN"/>
      <w14:ligatures w14:val="none"/>
    </w:rPr>
  </w:style>
  <w:style w:type="character" w:customStyle="1" w:styleId="GlossaryBodyCopyChar">
    <w:name w:val="Glossary Body Copy Char"/>
    <w:basedOn w:val="DefaultParagraphFont"/>
    <w:link w:val="GlossaryBodyCopy"/>
    <w:rsid w:val="00AA61DE"/>
    <w:rPr>
      <w:rFonts w:cs="Arial"/>
      <w:color w:val="FFC000" w:themeColor="accent4"/>
      <w:kern w:val="0"/>
      <w:szCs w:val="24"/>
      <w:lang w:val="en-IN"/>
      <w14:ligatures w14:val="none"/>
    </w:rPr>
  </w:style>
  <w:style w:type="paragraph" w:styleId="BodyText">
    <w:name w:val="Body Text"/>
    <w:basedOn w:val="Normal"/>
    <w:link w:val="BodyTextChar"/>
    <w:uiPriority w:val="99"/>
    <w:semiHidden/>
    <w:unhideWhenUsed/>
    <w:rsid w:val="00AA61DE"/>
    <w:pPr>
      <w:spacing w:after="120"/>
    </w:pPr>
  </w:style>
  <w:style w:type="character" w:customStyle="1" w:styleId="BodyTextChar">
    <w:name w:val="Body Text Char"/>
    <w:basedOn w:val="DefaultParagraphFont"/>
    <w:link w:val="BodyText"/>
    <w:uiPriority w:val="99"/>
    <w:semiHidden/>
    <w:rsid w:val="00AA61DE"/>
  </w:style>
  <w:style w:type="paragraph" w:styleId="TOC1">
    <w:name w:val="toc 1"/>
    <w:basedOn w:val="Normal"/>
    <w:next w:val="Normal"/>
    <w:autoRedefine/>
    <w:uiPriority w:val="39"/>
    <w:unhideWhenUsed/>
    <w:rsid w:val="00AA61DE"/>
    <w:pPr>
      <w:tabs>
        <w:tab w:val="right" w:leader="dot" w:pos="9016"/>
      </w:tabs>
      <w:spacing w:after="100" w:line="276" w:lineRule="auto"/>
    </w:pPr>
  </w:style>
  <w:style w:type="character" w:customStyle="1" w:styleId="Heading2Char">
    <w:name w:val="Heading 2 Char"/>
    <w:basedOn w:val="DefaultParagraphFont"/>
    <w:link w:val="Heading2"/>
    <w:uiPriority w:val="9"/>
    <w:rsid w:val="0053317D"/>
    <w:rPr>
      <w:rFonts w:asciiTheme="majorHAnsi" w:eastAsiaTheme="majorEastAsia" w:hAnsiTheme="majorHAnsi" w:cstheme="majorBidi"/>
      <w:b/>
      <w:color w:val="FFFFFF" w:themeColor="background1"/>
      <w:sz w:val="32"/>
      <w:szCs w:val="26"/>
      <w:shd w:val="clear" w:color="auto" w:fill="007852"/>
    </w:rPr>
  </w:style>
  <w:style w:type="character" w:customStyle="1" w:styleId="Heading1Char">
    <w:name w:val="Heading 1 Char"/>
    <w:basedOn w:val="DefaultParagraphFont"/>
    <w:link w:val="Heading1"/>
    <w:uiPriority w:val="9"/>
    <w:rsid w:val="00AD5489"/>
    <w:rPr>
      <w:rFonts w:eastAsiaTheme="majorEastAsia" w:cstheme="majorBidi"/>
      <w:b/>
      <w:color w:val="007852"/>
      <w:sz w:val="64"/>
      <w:szCs w:val="32"/>
    </w:rPr>
  </w:style>
  <w:style w:type="paragraph" w:customStyle="1" w:styleId="SCSATitle1">
    <w:name w:val="SCSA Title 1"/>
    <w:qFormat/>
    <w:rsid w:val="00AD5489"/>
    <w:pPr>
      <w:spacing w:before="3480"/>
    </w:pPr>
    <w:rPr>
      <w:rFonts w:eastAsiaTheme="majorEastAsia" w:cstheme="majorBidi"/>
      <w:b/>
      <w:color w:val="007852"/>
      <w:sz w:val="64"/>
      <w:szCs w:val="32"/>
    </w:rPr>
  </w:style>
  <w:style w:type="paragraph" w:customStyle="1" w:styleId="SCSATitle2">
    <w:name w:val="SCSA Title 2"/>
    <w:basedOn w:val="Normal"/>
    <w:qFormat/>
    <w:rsid w:val="00AD5489"/>
    <w:pPr>
      <w:keepNext/>
      <w:keepLines/>
      <w:pBdr>
        <w:bottom w:val="single" w:sz="4" w:space="1" w:color="007852"/>
      </w:pBdr>
      <w:spacing w:before="120" w:after="0"/>
      <w:ind w:right="95"/>
    </w:pPr>
    <w:rPr>
      <w:rFonts w:ascii="Calibri" w:eastAsia="MS Gothic" w:hAnsi="Calibri" w:cs="Calibri"/>
      <w:b/>
      <w:kern w:val="0"/>
      <w:sz w:val="52"/>
      <w:szCs w:val="26"/>
      <w:lang w:eastAsia="en-AU"/>
      <w14:ligatures w14:val="none"/>
    </w:rPr>
  </w:style>
  <w:style w:type="paragraph" w:customStyle="1" w:styleId="SCSATitle3">
    <w:name w:val="SCSA Title 3"/>
    <w:basedOn w:val="Normal"/>
    <w:qFormat/>
    <w:rsid w:val="00B81564"/>
    <w:pPr>
      <w:keepNext/>
      <w:keepLines/>
      <w:spacing w:before="120" w:after="0"/>
    </w:pPr>
    <w:rPr>
      <w:rFonts w:ascii="Calibri" w:eastAsia="MS Gothic" w:hAnsi="Calibri" w:cs="Calibri"/>
      <w:kern w:val="0"/>
      <w:sz w:val="44"/>
      <w:szCs w:val="44"/>
      <w:lang w:eastAsia="en-AU"/>
      <w14:ligatures w14:val="none"/>
    </w:rPr>
  </w:style>
  <w:style w:type="character" w:customStyle="1" w:styleId="Heading3Char">
    <w:name w:val="Heading 3 Char"/>
    <w:basedOn w:val="DefaultParagraphFont"/>
    <w:link w:val="Heading3"/>
    <w:uiPriority w:val="9"/>
    <w:rsid w:val="00C04C81"/>
    <w:rPr>
      <w:rFonts w:eastAsiaTheme="majorEastAsia" w:cstheme="majorBidi"/>
      <w:b/>
      <w:color w:val="580F8B"/>
      <w:sz w:val="24"/>
      <w:szCs w:val="24"/>
    </w:rPr>
  </w:style>
  <w:style w:type="paragraph" w:styleId="TOCHeading">
    <w:name w:val="TOC Heading"/>
    <w:basedOn w:val="Heading1"/>
    <w:next w:val="Normal"/>
    <w:uiPriority w:val="39"/>
    <w:unhideWhenUsed/>
    <w:qFormat/>
    <w:rsid w:val="00E64212"/>
    <w:pPr>
      <w:spacing w:before="0"/>
      <w:outlineLvl w:val="9"/>
    </w:pPr>
    <w:rPr>
      <w:kern w:val="0"/>
      <w:sz w:val="28"/>
      <w:lang w:val="en-US"/>
      <w14:ligatures w14:val="none"/>
    </w:rPr>
  </w:style>
  <w:style w:type="paragraph" w:styleId="TOC2">
    <w:name w:val="toc 2"/>
    <w:basedOn w:val="Normal"/>
    <w:next w:val="Normal"/>
    <w:autoRedefine/>
    <w:uiPriority w:val="39"/>
    <w:unhideWhenUsed/>
    <w:rsid w:val="00E6421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06908">
      <w:bodyDiv w:val="1"/>
      <w:marLeft w:val="0"/>
      <w:marRight w:val="0"/>
      <w:marTop w:val="0"/>
      <w:marBottom w:val="0"/>
      <w:divBdr>
        <w:top w:val="none" w:sz="0" w:space="0" w:color="auto"/>
        <w:left w:val="none" w:sz="0" w:space="0" w:color="auto"/>
        <w:bottom w:val="none" w:sz="0" w:space="0" w:color="auto"/>
        <w:right w:val="none" w:sz="0" w:space="0" w:color="auto"/>
      </w:divBdr>
    </w:div>
    <w:div w:id="218829869">
      <w:bodyDiv w:val="1"/>
      <w:marLeft w:val="0"/>
      <w:marRight w:val="0"/>
      <w:marTop w:val="0"/>
      <w:marBottom w:val="0"/>
      <w:divBdr>
        <w:top w:val="none" w:sz="0" w:space="0" w:color="auto"/>
        <w:left w:val="none" w:sz="0" w:space="0" w:color="auto"/>
        <w:bottom w:val="none" w:sz="0" w:space="0" w:color="auto"/>
        <w:right w:val="none" w:sz="0" w:space="0" w:color="auto"/>
      </w:divBdr>
    </w:div>
    <w:div w:id="225840048">
      <w:bodyDiv w:val="1"/>
      <w:marLeft w:val="0"/>
      <w:marRight w:val="0"/>
      <w:marTop w:val="0"/>
      <w:marBottom w:val="0"/>
      <w:divBdr>
        <w:top w:val="none" w:sz="0" w:space="0" w:color="auto"/>
        <w:left w:val="none" w:sz="0" w:space="0" w:color="auto"/>
        <w:bottom w:val="none" w:sz="0" w:space="0" w:color="auto"/>
        <w:right w:val="none" w:sz="0" w:space="0" w:color="auto"/>
      </w:divBdr>
    </w:div>
    <w:div w:id="266624707">
      <w:bodyDiv w:val="1"/>
      <w:marLeft w:val="0"/>
      <w:marRight w:val="0"/>
      <w:marTop w:val="0"/>
      <w:marBottom w:val="0"/>
      <w:divBdr>
        <w:top w:val="none" w:sz="0" w:space="0" w:color="auto"/>
        <w:left w:val="none" w:sz="0" w:space="0" w:color="auto"/>
        <w:bottom w:val="none" w:sz="0" w:space="0" w:color="auto"/>
        <w:right w:val="none" w:sz="0" w:space="0" w:color="auto"/>
      </w:divBdr>
      <w:divsChild>
        <w:div w:id="590046239">
          <w:marLeft w:val="0"/>
          <w:marRight w:val="0"/>
          <w:marTop w:val="0"/>
          <w:marBottom w:val="0"/>
          <w:divBdr>
            <w:top w:val="none" w:sz="0" w:space="0" w:color="auto"/>
            <w:left w:val="none" w:sz="0" w:space="0" w:color="auto"/>
            <w:bottom w:val="none" w:sz="0" w:space="0" w:color="auto"/>
            <w:right w:val="none" w:sz="0" w:space="0" w:color="auto"/>
          </w:divBdr>
          <w:divsChild>
            <w:div w:id="890993563">
              <w:marLeft w:val="0"/>
              <w:marRight w:val="0"/>
              <w:marTop w:val="0"/>
              <w:marBottom w:val="0"/>
              <w:divBdr>
                <w:top w:val="none" w:sz="0" w:space="0" w:color="auto"/>
                <w:left w:val="none" w:sz="0" w:space="0" w:color="auto"/>
                <w:bottom w:val="none" w:sz="0" w:space="0" w:color="auto"/>
                <w:right w:val="none" w:sz="0" w:space="0" w:color="auto"/>
              </w:divBdr>
              <w:divsChild>
                <w:div w:id="1460684830">
                  <w:marLeft w:val="0"/>
                  <w:marRight w:val="0"/>
                  <w:marTop w:val="0"/>
                  <w:marBottom w:val="0"/>
                  <w:divBdr>
                    <w:top w:val="none" w:sz="0" w:space="0" w:color="auto"/>
                    <w:left w:val="none" w:sz="0" w:space="0" w:color="auto"/>
                    <w:bottom w:val="none" w:sz="0" w:space="0" w:color="auto"/>
                    <w:right w:val="none" w:sz="0" w:space="0" w:color="auto"/>
                  </w:divBdr>
                </w:div>
              </w:divsChild>
            </w:div>
            <w:div w:id="26611157">
              <w:marLeft w:val="0"/>
              <w:marRight w:val="0"/>
              <w:marTop w:val="0"/>
              <w:marBottom w:val="0"/>
              <w:divBdr>
                <w:top w:val="none" w:sz="0" w:space="0" w:color="auto"/>
                <w:left w:val="none" w:sz="0" w:space="0" w:color="auto"/>
                <w:bottom w:val="none" w:sz="0" w:space="0" w:color="auto"/>
                <w:right w:val="none" w:sz="0" w:space="0" w:color="auto"/>
              </w:divBdr>
              <w:divsChild>
                <w:div w:id="103425921">
                  <w:marLeft w:val="0"/>
                  <w:marRight w:val="0"/>
                  <w:marTop w:val="0"/>
                  <w:marBottom w:val="0"/>
                  <w:divBdr>
                    <w:top w:val="none" w:sz="0" w:space="0" w:color="auto"/>
                    <w:left w:val="none" w:sz="0" w:space="0" w:color="auto"/>
                    <w:bottom w:val="none" w:sz="0" w:space="0" w:color="auto"/>
                    <w:right w:val="none" w:sz="0" w:space="0" w:color="auto"/>
                  </w:divBdr>
                </w:div>
              </w:divsChild>
            </w:div>
            <w:div w:id="847333310">
              <w:marLeft w:val="0"/>
              <w:marRight w:val="0"/>
              <w:marTop w:val="0"/>
              <w:marBottom w:val="0"/>
              <w:divBdr>
                <w:top w:val="none" w:sz="0" w:space="0" w:color="auto"/>
                <w:left w:val="none" w:sz="0" w:space="0" w:color="auto"/>
                <w:bottom w:val="none" w:sz="0" w:space="0" w:color="auto"/>
                <w:right w:val="none" w:sz="0" w:space="0" w:color="auto"/>
              </w:divBdr>
              <w:divsChild>
                <w:div w:id="976421696">
                  <w:marLeft w:val="0"/>
                  <w:marRight w:val="0"/>
                  <w:marTop w:val="0"/>
                  <w:marBottom w:val="0"/>
                  <w:divBdr>
                    <w:top w:val="none" w:sz="0" w:space="0" w:color="auto"/>
                    <w:left w:val="none" w:sz="0" w:space="0" w:color="auto"/>
                    <w:bottom w:val="none" w:sz="0" w:space="0" w:color="auto"/>
                    <w:right w:val="none" w:sz="0" w:space="0" w:color="auto"/>
                  </w:divBdr>
                </w:div>
              </w:divsChild>
            </w:div>
            <w:div w:id="388117999">
              <w:marLeft w:val="0"/>
              <w:marRight w:val="0"/>
              <w:marTop w:val="0"/>
              <w:marBottom w:val="0"/>
              <w:divBdr>
                <w:top w:val="none" w:sz="0" w:space="0" w:color="auto"/>
                <w:left w:val="none" w:sz="0" w:space="0" w:color="auto"/>
                <w:bottom w:val="none" w:sz="0" w:space="0" w:color="auto"/>
                <w:right w:val="none" w:sz="0" w:space="0" w:color="auto"/>
              </w:divBdr>
              <w:divsChild>
                <w:div w:id="1327785141">
                  <w:marLeft w:val="0"/>
                  <w:marRight w:val="0"/>
                  <w:marTop w:val="0"/>
                  <w:marBottom w:val="0"/>
                  <w:divBdr>
                    <w:top w:val="none" w:sz="0" w:space="0" w:color="auto"/>
                    <w:left w:val="none" w:sz="0" w:space="0" w:color="auto"/>
                    <w:bottom w:val="none" w:sz="0" w:space="0" w:color="auto"/>
                    <w:right w:val="none" w:sz="0" w:space="0" w:color="auto"/>
                  </w:divBdr>
                </w:div>
              </w:divsChild>
            </w:div>
            <w:div w:id="490291871">
              <w:marLeft w:val="0"/>
              <w:marRight w:val="0"/>
              <w:marTop w:val="0"/>
              <w:marBottom w:val="0"/>
              <w:divBdr>
                <w:top w:val="none" w:sz="0" w:space="0" w:color="auto"/>
                <w:left w:val="none" w:sz="0" w:space="0" w:color="auto"/>
                <w:bottom w:val="none" w:sz="0" w:space="0" w:color="auto"/>
                <w:right w:val="none" w:sz="0" w:space="0" w:color="auto"/>
              </w:divBdr>
              <w:divsChild>
                <w:div w:id="921644750">
                  <w:marLeft w:val="0"/>
                  <w:marRight w:val="0"/>
                  <w:marTop w:val="0"/>
                  <w:marBottom w:val="0"/>
                  <w:divBdr>
                    <w:top w:val="none" w:sz="0" w:space="0" w:color="auto"/>
                    <w:left w:val="none" w:sz="0" w:space="0" w:color="auto"/>
                    <w:bottom w:val="none" w:sz="0" w:space="0" w:color="auto"/>
                    <w:right w:val="none" w:sz="0" w:space="0" w:color="auto"/>
                  </w:divBdr>
                </w:div>
              </w:divsChild>
            </w:div>
            <w:div w:id="444926527">
              <w:marLeft w:val="0"/>
              <w:marRight w:val="0"/>
              <w:marTop w:val="0"/>
              <w:marBottom w:val="0"/>
              <w:divBdr>
                <w:top w:val="none" w:sz="0" w:space="0" w:color="auto"/>
                <w:left w:val="none" w:sz="0" w:space="0" w:color="auto"/>
                <w:bottom w:val="none" w:sz="0" w:space="0" w:color="auto"/>
                <w:right w:val="none" w:sz="0" w:space="0" w:color="auto"/>
              </w:divBdr>
              <w:divsChild>
                <w:div w:id="1935244924">
                  <w:marLeft w:val="0"/>
                  <w:marRight w:val="0"/>
                  <w:marTop w:val="0"/>
                  <w:marBottom w:val="0"/>
                  <w:divBdr>
                    <w:top w:val="none" w:sz="0" w:space="0" w:color="auto"/>
                    <w:left w:val="none" w:sz="0" w:space="0" w:color="auto"/>
                    <w:bottom w:val="none" w:sz="0" w:space="0" w:color="auto"/>
                    <w:right w:val="none" w:sz="0" w:space="0" w:color="auto"/>
                  </w:divBdr>
                </w:div>
              </w:divsChild>
            </w:div>
            <w:div w:id="463695987">
              <w:marLeft w:val="0"/>
              <w:marRight w:val="0"/>
              <w:marTop w:val="0"/>
              <w:marBottom w:val="0"/>
              <w:divBdr>
                <w:top w:val="none" w:sz="0" w:space="0" w:color="auto"/>
                <w:left w:val="none" w:sz="0" w:space="0" w:color="auto"/>
                <w:bottom w:val="none" w:sz="0" w:space="0" w:color="auto"/>
                <w:right w:val="none" w:sz="0" w:space="0" w:color="auto"/>
              </w:divBdr>
              <w:divsChild>
                <w:div w:id="6184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8049">
          <w:marLeft w:val="0"/>
          <w:marRight w:val="0"/>
          <w:marTop w:val="0"/>
          <w:marBottom w:val="0"/>
          <w:divBdr>
            <w:top w:val="none" w:sz="0" w:space="0" w:color="auto"/>
            <w:left w:val="none" w:sz="0" w:space="0" w:color="auto"/>
            <w:bottom w:val="none" w:sz="0" w:space="0" w:color="auto"/>
            <w:right w:val="none" w:sz="0" w:space="0" w:color="auto"/>
          </w:divBdr>
          <w:divsChild>
            <w:div w:id="874974059">
              <w:marLeft w:val="0"/>
              <w:marRight w:val="0"/>
              <w:marTop w:val="0"/>
              <w:marBottom w:val="0"/>
              <w:divBdr>
                <w:top w:val="none" w:sz="0" w:space="0" w:color="auto"/>
                <w:left w:val="none" w:sz="0" w:space="0" w:color="auto"/>
                <w:bottom w:val="none" w:sz="0" w:space="0" w:color="auto"/>
                <w:right w:val="none" w:sz="0" w:space="0" w:color="auto"/>
              </w:divBdr>
              <w:divsChild>
                <w:div w:id="779957850">
                  <w:marLeft w:val="0"/>
                  <w:marRight w:val="0"/>
                  <w:marTop w:val="0"/>
                  <w:marBottom w:val="0"/>
                  <w:divBdr>
                    <w:top w:val="none" w:sz="0" w:space="0" w:color="auto"/>
                    <w:left w:val="none" w:sz="0" w:space="0" w:color="auto"/>
                    <w:bottom w:val="none" w:sz="0" w:space="0" w:color="auto"/>
                    <w:right w:val="none" w:sz="0" w:space="0" w:color="auto"/>
                  </w:divBdr>
                </w:div>
              </w:divsChild>
            </w:div>
            <w:div w:id="1103306834">
              <w:marLeft w:val="0"/>
              <w:marRight w:val="0"/>
              <w:marTop w:val="0"/>
              <w:marBottom w:val="0"/>
              <w:divBdr>
                <w:top w:val="none" w:sz="0" w:space="0" w:color="auto"/>
                <w:left w:val="none" w:sz="0" w:space="0" w:color="auto"/>
                <w:bottom w:val="none" w:sz="0" w:space="0" w:color="auto"/>
                <w:right w:val="none" w:sz="0" w:space="0" w:color="auto"/>
              </w:divBdr>
              <w:divsChild>
                <w:div w:id="164707384">
                  <w:marLeft w:val="0"/>
                  <w:marRight w:val="0"/>
                  <w:marTop w:val="0"/>
                  <w:marBottom w:val="0"/>
                  <w:divBdr>
                    <w:top w:val="none" w:sz="0" w:space="0" w:color="auto"/>
                    <w:left w:val="none" w:sz="0" w:space="0" w:color="auto"/>
                    <w:bottom w:val="none" w:sz="0" w:space="0" w:color="auto"/>
                    <w:right w:val="none" w:sz="0" w:space="0" w:color="auto"/>
                  </w:divBdr>
                </w:div>
              </w:divsChild>
            </w:div>
            <w:div w:id="2020501539">
              <w:marLeft w:val="0"/>
              <w:marRight w:val="0"/>
              <w:marTop w:val="0"/>
              <w:marBottom w:val="0"/>
              <w:divBdr>
                <w:top w:val="none" w:sz="0" w:space="0" w:color="auto"/>
                <w:left w:val="none" w:sz="0" w:space="0" w:color="auto"/>
                <w:bottom w:val="none" w:sz="0" w:space="0" w:color="auto"/>
                <w:right w:val="none" w:sz="0" w:space="0" w:color="auto"/>
              </w:divBdr>
              <w:divsChild>
                <w:div w:id="183135466">
                  <w:marLeft w:val="0"/>
                  <w:marRight w:val="0"/>
                  <w:marTop w:val="0"/>
                  <w:marBottom w:val="0"/>
                  <w:divBdr>
                    <w:top w:val="none" w:sz="0" w:space="0" w:color="auto"/>
                    <w:left w:val="none" w:sz="0" w:space="0" w:color="auto"/>
                    <w:bottom w:val="none" w:sz="0" w:space="0" w:color="auto"/>
                    <w:right w:val="none" w:sz="0" w:space="0" w:color="auto"/>
                  </w:divBdr>
                </w:div>
              </w:divsChild>
            </w:div>
            <w:div w:id="1522934551">
              <w:marLeft w:val="0"/>
              <w:marRight w:val="0"/>
              <w:marTop w:val="0"/>
              <w:marBottom w:val="0"/>
              <w:divBdr>
                <w:top w:val="none" w:sz="0" w:space="0" w:color="auto"/>
                <w:left w:val="none" w:sz="0" w:space="0" w:color="auto"/>
                <w:bottom w:val="none" w:sz="0" w:space="0" w:color="auto"/>
                <w:right w:val="none" w:sz="0" w:space="0" w:color="auto"/>
              </w:divBdr>
              <w:divsChild>
                <w:div w:id="741104809">
                  <w:marLeft w:val="0"/>
                  <w:marRight w:val="0"/>
                  <w:marTop w:val="0"/>
                  <w:marBottom w:val="0"/>
                  <w:divBdr>
                    <w:top w:val="none" w:sz="0" w:space="0" w:color="auto"/>
                    <w:left w:val="none" w:sz="0" w:space="0" w:color="auto"/>
                    <w:bottom w:val="none" w:sz="0" w:space="0" w:color="auto"/>
                    <w:right w:val="none" w:sz="0" w:space="0" w:color="auto"/>
                  </w:divBdr>
                </w:div>
              </w:divsChild>
            </w:div>
            <w:div w:id="657458107">
              <w:marLeft w:val="0"/>
              <w:marRight w:val="0"/>
              <w:marTop w:val="0"/>
              <w:marBottom w:val="0"/>
              <w:divBdr>
                <w:top w:val="none" w:sz="0" w:space="0" w:color="auto"/>
                <w:left w:val="none" w:sz="0" w:space="0" w:color="auto"/>
                <w:bottom w:val="none" w:sz="0" w:space="0" w:color="auto"/>
                <w:right w:val="none" w:sz="0" w:space="0" w:color="auto"/>
              </w:divBdr>
              <w:divsChild>
                <w:div w:id="11378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99638">
          <w:marLeft w:val="0"/>
          <w:marRight w:val="0"/>
          <w:marTop w:val="0"/>
          <w:marBottom w:val="0"/>
          <w:divBdr>
            <w:top w:val="none" w:sz="0" w:space="0" w:color="auto"/>
            <w:left w:val="none" w:sz="0" w:space="0" w:color="auto"/>
            <w:bottom w:val="none" w:sz="0" w:space="0" w:color="auto"/>
            <w:right w:val="none" w:sz="0" w:space="0" w:color="auto"/>
          </w:divBdr>
          <w:divsChild>
            <w:div w:id="1157307391">
              <w:marLeft w:val="0"/>
              <w:marRight w:val="0"/>
              <w:marTop w:val="0"/>
              <w:marBottom w:val="0"/>
              <w:divBdr>
                <w:top w:val="none" w:sz="0" w:space="0" w:color="auto"/>
                <w:left w:val="none" w:sz="0" w:space="0" w:color="auto"/>
                <w:bottom w:val="none" w:sz="0" w:space="0" w:color="auto"/>
                <w:right w:val="none" w:sz="0" w:space="0" w:color="auto"/>
              </w:divBdr>
              <w:divsChild>
                <w:div w:id="304630167">
                  <w:marLeft w:val="0"/>
                  <w:marRight w:val="0"/>
                  <w:marTop w:val="0"/>
                  <w:marBottom w:val="0"/>
                  <w:divBdr>
                    <w:top w:val="none" w:sz="0" w:space="0" w:color="auto"/>
                    <w:left w:val="none" w:sz="0" w:space="0" w:color="auto"/>
                    <w:bottom w:val="none" w:sz="0" w:space="0" w:color="auto"/>
                    <w:right w:val="none" w:sz="0" w:space="0" w:color="auto"/>
                  </w:divBdr>
                </w:div>
              </w:divsChild>
            </w:div>
            <w:div w:id="504637792">
              <w:marLeft w:val="0"/>
              <w:marRight w:val="0"/>
              <w:marTop w:val="0"/>
              <w:marBottom w:val="0"/>
              <w:divBdr>
                <w:top w:val="none" w:sz="0" w:space="0" w:color="auto"/>
                <w:left w:val="none" w:sz="0" w:space="0" w:color="auto"/>
                <w:bottom w:val="none" w:sz="0" w:space="0" w:color="auto"/>
                <w:right w:val="none" w:sz="0" w:space="0" w:color="auto"/>
              </w:divBdr>
              <w:divsChild>
                <w:div w:id="307638062">
                  <w:marLeft w:val="0"/>
                  <w:marRight w:val="0"/>
                  <w:marTop w:val="0"/>
                  <w:marBottom w:val="0"/>
                  <w:divBdr>
                    <w:top w:val="none" w:sz="0" w:space="0" w:color="auto"/>
                    <w:left w:val="none" w:sz="0" w:space="0" w:color="auto"/>
                    <w:bottom w:val="none" w:sz="0" w:space="0" w:color="auto"/>
                    <w:right w:val="none" w:sz="0" w:space="0" w:color="auto"/>
                  </w:divBdr>
                </w:div>
              </w:divsChild>
            </w:div>
            <w:div w:id="702678737">
              <w:marLeft w:val="0"/>
              <w:marRight w:val="0"/>
              <w:marTop w:val="0"/>
              <w:marBottom w:val="0"/>
              <w:divBdr>
                <w:top w:val="none" w:sz="0" w:space="0" w:color="auto"/>
                <w:left w:val="none" w:sz="0" w:space="0" w:color="auto"/>
                <w:bottom w:val="none" w:sz="0" w:space="0" w:color="auto"/>
                <w:right w:val="none" w:sz="0" w:space="0" w:color="auto"/>
              </w:divBdr>
              <w:divsChild>
                <w:div w:id="1294284968">
                  <w:marLeft w:val="0"/>
                  <w:marRight w:val="0"/>
                  <w:marTop w:val="0"/>
                  <w:marBottom w:val="0"/>
                  <w:divBdr>
                    <w:top w:val="none" w:sz="0" w:space="0" w:color="auto"/>
                    <w:left w:val="none" w:sz="0" w:space="0" w:color="auto"/>
                    <w:bottom w:val="none" w:sz="0" w:space="0" w:color="auto"/>
                    <w:right w:val="none" w:sz="0" w:space="0" w:color="auto"/>
                  </w:divBdr>
                </w:div>
              </w:divsChild>
            </w:div>
            <w:div w:id="2009867085">
              <w:marLeft w:val="0"/>
              <w:marRight w:val="0"/>
              <w:marTop w:val="0"/>
              <w:marBottom w:val="0"/>
              <w:divBdr>
                <w:top w:val="none" w:sz="0" w:space="0" w:color="auto"/>
                <w:left w:val="none" w:sz="0" w:space="0" w:color="auto"/>
                <w:bottom w:val="none" w:sz="0" w:space="0" w:color="auto"/>
                <w:right w:val="none" w:sz="0" w:space="0" w:color="auto"/>
              </w:divBdr>
              <w:divsChild>
                <w:div w:id="218437847">
                  <w:marLeft w:val="0"/>
                  <w:marRight w:val="0"/>
                  <w:marTop w:val="0"/>
                  <w:marBottom w:val="0"/>
                  <w:divBdr>
                    <w:top w:val="none" w:sz="0" w:space="0" w:color="auto"/>
                    <w:left w:val="none" w:sz="0" w:space="0" w:color="auto"/>
                    <w:bottom w:val="none" w:sz="0" w:space="0" w:color="auto"/>
                    <w:right w:val="none" w:sz="0" w:space="0" w:color="auto"/>
                  </w:divBdr>
                </w:div>
              </w:divsChild>
            </w:div>
            <w:div w:id="795832595">
              <w:marLeft w:val="0"/>
              <w:marRight w:val="0"/>
              <w:marTop w:val="0"/>
              <w:marBottom w:val="0"/>
              <w:divBdr>
                <w:top w:val="none" w:sz="0" w:space="0" w:color="auto"/>
                <w:left w:val="none" w:sz="0" w:space="0" w:color="auto"/>
                <w:bottom w:val="none" w:sz="0" w:space="0" w:color="auto"/>
                <w:right w:val="none" w:sz="0" w:space="0" w:color="auto"/>
              </w:divBdr>
              <w:divsChild>
                <w:div w:id="1453671507">
                  <w:marLeft w:val="0"/>
                  <w:marRight w:val="0"/>
                  <w:marTop w:val="0"/>
                  <w:marBottom w:val="0"/>
                  <w:divBdr>
                    <w:top w:val="none" w:sz="0" w:space="0" w:color="auto"/>
                    <w:left w:val="none" w:sz="0" w:space="0" w:color="auto"/>
                    <w:bottom w:val="none" w:sz="0" w:space="0" w:color="auto"/>
                    <w:right w:val="none" w:sz="0" w:space="0" w:color="auto"/>
                  </w:divBdr>
                </w:div>
              </w:divsChild>
            </w:div>
            <w:div w:id="1908684884">
              <w:marLeft w:val="0"/>
              <w:marRight w:val="0"/>
              <w:marTop w:val="0"/>
              <w:marBottom w:val="0"/>
              <w:divBdr>
                <w:top w:val="none" w:sz="0" w:space="0" w:color="auto"/>
                <w:left w:val="none" w:sz="0" w:space="0" w:color="auto"/>
                <w:bottom w:val="none" w:sz="0" w:space="0" w:color="auto"/>
                <w:right w:val="none" w:sz="0" w:space="0" w:color="auto"/>
              </w:divBdr>
              <w:divsChild>
                <w:div w:id="167064786">
                  <w:marLeft w:val="0"/>
                  <w:marRight w:val="0"/>
                  <w:marTop w:val="0"/>
                  <w:marBottom w:val="0"/>
                  <w:divBdr>
                    <w:top w:val="none" w:sz="0" w:space="0" w:color="auto"/>
                    <w:left w:val="none" w:sz="0" w:space="0" w:color="auto"/>
                    <w:bottom w:val="none" w:sz="0" w:space="0" w:color="auto"/>
                    <w:right w:val="none" w:sz="0" w:space="0" w:color="auto"/>
                  </w:divBdr>
                </w:div>
              </w:divsChild>
            </w:div>
            <w:div w:id="767851888">
              <w:marLeft w:val="0"/>
              <w:marRight w:val="0"/>
              <w:marTop w:val="0"/>
              <w:marBottom w:val="0"/>
              <w:divBdr>
                <w:top w:val="none" w:sz="0" w:space="0" w:color="auto"/>
                <w:left w:val="none" w:sz="0" w:space="0" w:color="auto"/>
                <w:bottom w:val="none" w:sz="0" w:space="0" w:color="auto"/>
                <w:right w:val="none" w:sz="0" w:space="0" w:color="auto"/>
              </w:divBdr>
              <w:divsChild>
                <w:div w:id="2002460568">
                  <w:marLeft w:val="0"/>
                  <w:marRight w:val="0"/>
                  <w:marTop w:val="0"/>
                  <w:marBottom w:val="0"/>
                  <w:divBdr>
                    <w:top w:val="none" w:sz="0" w:space="0" w:color="auto"/>
                    <w:left w:val="none" w:sz="0" w:space="0" w:color="auto"/>
                    <w:bottom w:val="none" w:sz="0" w:space="0" w:color="auto"/>
                    <w:right w:val="none" w:sz="0" w:space="0" w:color="auto"/>
                  </w:divBdr>
                </w:div>
              </w:divsChild>
            </w:div>
            <w:div w:id="1303735646">
              <w:marLeft w:val="0"/>
              <w:marRight w:val="0"/>
              <w:marTop w:val="0"/>
              <w:marBottom w:val="0"/>
              <w:divBdr>
                <w:top w:val="none" w:sz="0" w:space="0" w:color="auto"/>
                <w:left w:val="none" w:sz="0" w:space="0" w:color="auto"/>
                <w:bottom w:val="none" w:sz="0" w:space="0" w:color="auto"/>
                <w:right w:val="none" w:sz="0" w:space="0" w:color="auto"/>
              </w:divBdr>
              <w:divsChild>
                <w:div w:id="1400134237">
                  <w:marLeft w:val="0"/>
                  <w:marRight w:val="0"/>
                  <w:marTop w:val="0"/>
                  <w:marBottom w:val="0"/>
                  <w:divBdr>
                    <w:top w:val="none" w:sz="0" w:space="0" w:color="auto"/>
                    <w:left w:val="none" w:sz="0" w:space="0" w:color="auto"/>
                    <w:bottom w:val="none" w:sz="0" w:space="0" w:color="auto"/>
                    <w:right w:val="none" w:sz="0" w:space="0" w:color="auto"/>
                  </w:divBdr>
                </w:div>
              </w:divsChild>
            </w:div>
            <w:div w:id="1372074317">
              <w:marLeft w:val="0"/>
              <w:marRight w:val="0"/>
              <w:marTop w:val="0"/>
              <w:marBottom w:val="0"/>
              <w:divBdr>
                <w:top w:val="none" w:sz="0" w:space="0" w:color="auto"/>
                <w:left w:val="none" w:sz="0" w:space="0" w:color="auto"/>
                <w:bottom w:val="none" w:sz="0" w:space="0" w:color="auto"/>
                <w:right w:val="none" w:sz="0" w:space="0" w:color="auto"/>
              </w:divBdr>
              <w:divsChild>
                <w:div w:id="1775247928">
                  <w:marLeft w:val="0"/>
                  <w:marRight w:val="0"/>
                  <w:marTop w:val="0"/>
                  <w:marBottom w:val="0"/>
                  <w:divBdr>
                    <w:top w:val="none" w:sz="0" w:space="0" w:color="auto"/>
                    <w:left w:val="none" w:sz="0" w:space="0" w:color="auto"/>
                    <w:bottom w:val="none" w:sz="0" w:space="0" w:color="auto"/>
                    <w:right w:val="none" w:sz="0" w:space="0" w:color="auto"/>
                  </w:divBdr>
                </w:div>
              </w:divsChild>
            </w:div>
            <w:div w:id="1297445847">
              <w:marLeft w:val="0"/>
              <w:marRight w:val="0"/>
              <w:marTop w:val="0"/>
              <w:marBottom w:val="0"/>
              <w:divBdr>
                <w:top w:val="none" w:sz="0" w:space="0" w:color="auto"/>
                <w:left w:val="none" w:sz="0" w:space="0" w:color="auto"/>
                <w:bottom w:val="none" w:sz="0" w:space="0" w:color="auto"/>
                <w:right w:val="none" w:sz="0" w:space="0" w:color="auto"/>
              </w:divBdr>
              <w:divsChild>
                <w:div w:id="1923559493">
                  <w:marLeft w:val="0"/>
                  <w:marRight w:val="0"/>
                  <w:marTop w:val="0"/>
                  <w:marBottom w:val="0"/>
                  <w:divBdr>
                    <w:top w:val="none" w:sz="0" w:space="0" w:color="auto"/>
                    <w:left w:val="none" w:sz="0" w:space="0" w:color="auto"/>
                    <w:bottom w:val="none" w:sz="0" w:space="0" w:color="auto"/>
                    <w:right w:val="none" w:sz="0" w:space="0" w:color="auto"/>
                  </w:divBdr>
                </w:div>
              </w:divsChild>
            </w:div>
            <w:div w:id="1377663886">
              <w:marLeft w:val="0"/>
              <w:marRight w:val="0"/>
              <w:marTop w:val="0"/>
              <w:marBottom w:val="0"/>
              <w:divBdr>
                <w:top w:val="none" w:sz="0" w:space="0" w:color="auto"/>
                <w:left w:val="none" w:sz="0" w:space="0" w:color="auto"/>
                <w:bottom w:val="none" w:sz="0" w:space="0" w:color="auto"/>
                <w:right w:val="none" w:sz="0" w:space="0" w:color="auto"/>
              </w:divBdr>
              <w:divsChild>
                <w:div w:id="479542792">
                  <w:marLeft w:val="0"/>
                  <w:marRight w:val="0"/>
                  <w:marTop w:val="0"/>
                  <w:marBottom w:val="0"/>
                  <w:divBdr>
                    <w:top w:val="none" w:sz="0" w:space="0" w:color="auto"/>
                    <w:left w:val="none" w:sz="0" w:space="0" w:color="auto"/>
                    <w:bottom w:val="none" w:sz="0" w:space="0" w:color="auto"/>
                    <w:right w:val="none" w:sz="0" w:space="0" w:color="auto"/>
                  </w:divBdr>
                </w:div>
              </w:divsChild>
            </w:div>
            <w:div w:id="572933636">
              <w:marLeft w:val="0"/>
              <w:marRight w:val="0"/>
              <w:marTop w:val="0"/>
              <w:marBottom w:val="0"/>
              <w:divBdr>
                <w:top w:val="none" w:sz="0" w:space="0" w:color="auto"/>
                <w:left w:val="none" w:sz="0" w:space="0" w:color="auto"/>
                <w:bottom w:val="none" w:sz="0" w:space="0" w:color="auto"/>
                <w:right w:val="none" w:sz="0" w:space="0" w:color="auto"/>
              </w:divBdr>
              <w:divsChild>
                <w:div w:id="533735357">
                  <w:marLeft w:val="0"/>
                  <w:marRight w:val="0"/>
                  <w:marTop w:val="0"/>
                  <w:marBottom w:val="0"/>
                  <w:divBdr>
                    <w:top w:val="none" w:sz="0" w:space="0" w:color="auto"/>
                    <w:left w:val="none" w:sz="0" w:space="0" w:color="auto"/>
                    <w:bottom w:val="none" w:sz="0" w:space="0" w:color="auto"/>
                    <w:right w:val="none" w:sz="0" w:space="0" w:color="auto"/>
                  </w:divBdr>
                </w:div>
              </w:divsChild>
            </w:div>
            <w:div w:id="1619295461">
              <w:marLeft w:val="0"/>
              <w:marRight w:val="0"/>
              <w:marTop w:val="0"/>
              <w:marBottom w:val="0"/>
              <w:divBdr>
                <w:top w:val="none" w:sz="0" w:space="0" w:color="auto"/>
                <w:left w:val="none" w:sz="0" w:space="0" w:color="auto"/>
                <w:bottom w:val="none" w:sz="0" w:space="0" w:color="auto"/>
                <w:right w:val="none" w:sz="0" w:space="0" w:color="auto"/>
              </w:divBdr>
              <w:divsChild>
                <w:div w:id="792020656">
                  <w:marLeft w:val="0"/>
                  <w:marRight w:val="0"/>
                  <w:marTop w:val="0"/>
                  <w:marBottom w:val="0"/>
                  <w:divBdr>
                    <w:top w:val="none" w:sz="0" w:space="0" w:color="auto"/>
                    <w:left w:val="none" w:sz="0" w:space="0" w:color="auto"/>
                    <w:bottom w:val="none" w:sz="0" w:space="0" w:color="auto"/>
                    <w:right w:val="none" w:sz="0" w:space="0" w:color="auto"/>
                  </w:divBdr>
                </w:div>
              </w:divsChild>
            </w:div>
            <w:div w:id="201601174">
              <w:marLeft w:val="0"/>
              <w:marRight w:val="0"/>
              <w:marTop w:val="0"/>
              <w:marBottom w:val="0"/>
              <w:divBdr>
                <w:top w:val="none" w:sz="0" w:space="0" w:color="auto"/>
                <w:left w:val="none" w:sz="0" w:space="0" w:color="auto"/>
                <w:bottom w:val="none" w:sz="0" w:space="0" w:color="auto"/>
                <w:right w:val="none" w:sz="0" w:space="0" w:color="auto"/>
              </w:divBdr>
              <w:divsChild>
                <w:div w:id="73939585">
                  <w:marLeft w:val="0"/>
                  <w:marRight w:val="0"/>
                  <w:marTop w:val="0"/>
                  <w:marBottom w:val="0"/>
                  <w:divBdr>
                    <w:top w:val="none" w:sz="0" w:space="0" w:color="auto"/>
                    <w:left w:val="none" w:sz="0" w:space="0" w:color="auto"/>
                    <w:bottom w:val="none" w:sz="0" w:space="0" w:color="auto"/>
                    <w:right w:val="none" w:sz="0" w:space="0" w:color="auto"/>
                  </w:divBdr>
                </w:div>
              </w:divsChild>
            </w:div>
            <w:div w:id="1308246279">
              <w:marLeft w:val="0"/>
              <w:marRight w:val="0"/>
              <w:marTop w:val="0"/>
              <w:marBottom w:val="0"/>
              <w:divBdr>
                <w:top w:val="none" w:sz="0" w:space="0" w:color="auto"/>
                <w:left w:val="none" w:sz="0" w:space="0" w:color="auto"/>
                <w:bottom w:val="none" w:sz="0" w:space="0" w:color="auto"/>
                <w:right w:val="none" w:sz="0" w:space="0" w:color="auto"/>
              </w:divBdr>
              <w:divsChild>
                <w:div w:id="9722748">
                  <w:marLeft w:val="0"/>
                  <w:marRight w:val="0"/>
                  <w:marTop w:val="0"/>
                  <w:marBottom w:val="0"/>
                  <w:divBdr>
                    <w:top w:val="none" w:sz="0" w:space="0" w:color="auto"/>
                    <w:left w:val="none" w:sz="0" w:space="0" w:color="auto"/>
                    <w:bottom w:val="none" w:sz="0" w:space="0" w:color="auto"/>
                    <w:right w:val="none" w:sz="0" w:space="0" w:color="auto"/>
                  </w:divBdr>
                </w:div>
              </w:divsChild>
            </w:div>
            <w:div w:id="1033577157">
              <w:marLeft w:val="0"/>
              <w:marRight w:val="0"/>
              <w:marTop w:val="0"/>
              <w:marBottom w:val="0"/>
              <w:divBdr>
                <w:top w:val="none" w:sz="0" w:space="0" w:color="auto"/>
                <w:left w:val="none" w:sz="0" w:space="0" w:color="auto"/>
                <w:bottom w:val="none" w:sz="0" w:space="0" w:color="auto"/>
                <w:right w:val="none" w:sz="0" w:space="0" w:color="auto"/>
              </w:divBdr>
              <w:divsChild>
                <w:div w:id="848329208">
                  <w:marLeft w:val="0"/>
                  <w:marRight w:val="0"/>
                  <w:marTop w:val="0"/>
                  <w:marBottom w:val="0"/>
                  <w:divBdr>
                    <w:top w:val="none" w:sz="0" w:space="0" w:color="auto"/>
                    <w:left w:val="none" w:sz="0" w:space="0" w:color="auto"/>
                    <w:bottom w:val="none" w:sz="0" w:space="0" w:color="auto"/>
                    <w:right w:val="none" w:sz="0" w:space="0" w:color="auto"/>
                  </w:divBdr>
                </w:div>
              </w:divsChild>
            </w:div>
            <w:div w:id="2104761788">
              <w:marLeft w:val="0"/>
              <w:marRight w:val="0"/>
              <w:marTop w:val="0"/>
              <w:marBottom w:val="0"/>
              <w:divBdr>
                <w:top w:val="none" w:sz="0" w:space="0" w:color="auto"/>
                <w:left w:val="none" w:sz="0" w:space="0" w:color="auto"/>
                <w:bottom w:val="none" w:sz="0" w:space="0" w:color="auto"/>
                <w:right w:val="none" w:sz="0" w:space="0" w:color="auto"/>
              </w:divBdr>
              <w:divsChild>
                <w:div w:id="66223433">
                  <w:marLeft w:val="0"/>
                  <w:marRight w:val="0"/>
                  <w:marTop w:val="0"/>
                  <w:marBottom w:val="0"/>
                  <w:divBdr>
                    <w:top w:val="none" w:sz="0" w:space="0" w:color="auto"/>
                    <w:left w:val="none" w:sz="0" w:space="0" w:color="auto"/>
                    <w:bottom w:val="none" w:sz="0" w:space="0" w:color="auto"/>
                    <w:right w:val="none" w:sz="0" w:space="0" w:color="auto"/>
                  </w:divBdr>
                </w:div>
              </w:divsChild>
            </w:div>
            <w:div w:id="2012096012">
              <w:marLeft w:val="0"/>
              <w:marRight w:val="0"/>
              <w:marTop w:val="0"/>
              <w:marBottom w:val="0"/>
              <w:divBdr>
                <w:top w:val="none" w:sz="0" w:space="0" w:color="auto"/>
                <w:left w:val="none" w:sz="0" w:space="0" w:color="auto"/>
                <w:bottom w:val="none" w:sz="0" w:space="0" w:color="auto"/>
                <w:right w:val="none" w:sz="0" w:space="0" w:color="auto"/>
              </w:divBdr>
              <w:divsChild>
                <w:div w:id="107485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6216">
          <w:marLeft w:val="0"/>
          <w:marRight w:val="0"/>
          <w:marTop w:val="0"/>
          <w:marBottom w:val="0"/>
          <w:divBdr>
            <w:top w:val="none" w:sz="0" w:space="0" w:color="auto"/>
            <w:left w:val="none" w:sz="0" w:space="0" w:color="auto"/>
            <w:bottom w:val="none" w:sz="0" w:space="0" w:color="auto"/>
            <w:right w:val="none" w:sz="0" w:space="0" w:color="auto"/>
          </w:divBdr>
          <w:divsChild>
            <w:div w:id="1213880941">
              <w:marLeft w:val="0"/>
              <w:marRight w:val="0"/>
              <w:marTop w:val="0"/>
              <w:marBottom w:val="0"/>
              <w:divBdr>
                <w:top w:val="none" w:sz="0" w:space="0" w:color="auto"/>
                <w:left w:val="none" w:sz="0" w:space="0" w:color="auto"/>
                <w:bottom w:val="none" w:sz="0" w:space="0" w:color="auto"/>
                <w:right w:val="none" w:sz="0" w:space="0" w:color="auto"/>
              </w:divBdr>
              <w:divsChild>
                <w:div w:id="1506630067">
                  <w:marLeft w:val="0"/>
                  <w:marRight w:val="0"/>
                  <w:marTop w:val="0"/>
                  <w:marBottom w:val="0"/>
                  <w:divBdr>
                    <w:top w:val="none" w:sz="0" w:space="0" w:color="auto"/>
                    <w:left w:val="none" w:sz="0" w:space="0" w:color="auto"/>
                    <w:bottom w:val="none" w:sz="0" w:space="0" w:color="auto"/>
                    <w:right w:val="none" w:sz="0" w:space="0" w:color="auto"/>
                  </w:divBdr>
                </w:div>
              </w:divsChild>
            </w:div>
            <w:div w:id="1034572967">
              <w:marLeft w:val="0"/>
              <w:marRight w:val="0"/>
              <w:marTop w:val="0"/>
              <w:marBottom w:val="0"/>
              <w:divBdr>
                <w:top w:val="none" w:sz="0" w:space="0" w:color="auto"/>
                <w:left w:val="none" w:sz="0" w:space="0" w:color="auto"/>
                <w:bottom w:val="none" w:sz="0" w:space="0" w:color="auto"/>
                <w:right w:val="none" w:sz="0" w:space="0" w:color="auto"/>
              </w:divBdr>
              <w:divsChild>
                <w:div w:id="786435621">
                  <w:marLeft w:val="0"/>
                  <w:marRight w:val="0"/>
                  <w:marTop w:val="0"/>
                  <w:marBottom w:val="0"/>
                  <w:divBdr>
                    <w:top w:val="none" w:sz="0" w:space="0" w:color="auto"/>
                    <w:left w:val="none" w:sz="0" w:space="0" w:color="auto"/>
                    <w:bottom w:val="none" w:sz="0" w:space="0" w:color="auto"/>
                    <w:right w:val="none" w:sz="0" w:space="0" w:color="auto"/>
                  </w:divBdr>
                </w:div>
              </w:divsChild>
            </w:div>
            <w:div w:id="1464886805">
              <w:marLeft w:val="0"/>
              <w:marRight w:val="0"/>
              <w:marTop w:val="0"/>
              <w:marBottom w:val="0"/>
              <w:divBdr>
                <w:top w:val="none" w:sz="0" w:space="0" w:color="auto"/>
                <w:left w:val="none" w:sz="0" w:space="0" w:color="auto"/>
                <w:bottom w:val="none" w:sz="0" w:space="0" w:color="auto"/>
                <w:right w:val="none" w:sz="0" w:space="0" w:color="auto"/>
              </w:divBdr>
              <w:divsChild>
                <w:div w:id="817185459">
                  <w:marLeft w:val="0"/>
                  <w:marRight w:val="0"/>
                  <w:marTop w:val="0"/>
                  <w:marBottom w:val="0"/>
                  <w:divBdr>
                    <w:top w:val="none" w:sz="0" w:space="0" w:color="auto"/>
                    <w:left w:val="none" w:sz="0" w:space="0" w:color="auto"/>
                    <w:bottom w:val="none" w:sz="0" w:space="0" w:color="auto"/>
                    <w:right w:val="none" w:sz="0" w:space="0" w:color="auto"/>
                  </w:divBdr>
                </w:div>
              </w:divsChild>
            </w:div>
            <w:div w:id="1394542079">
              <w:marLeft w:val="0"/>
              <w:marRight w:val="0"/>
              <w:marTop w:val="0"/>
              <w:marBottom w:val="0"/>
              <w:divBdr>
                <w:top w:val="none" w:sz="0" w:space="0" w:color="auto"/>
                <w:left w:val="none" w:sz="0" w:space="0" w:color="auto"/>
                <w:bottom w:val="none" w:sz="0" w:space="0" w:color="auto"/>
                <w:right w:val="none" w:sz="0" w:space="0" w:color="auto"/>
              </w:divBdr>
              <w:divsChild>
                <w:div w:id="1507668657">
                  <w:marLeft w:val="0"/>
                  <w:marRight w:val="0"/>
                  <w:marTop w:val="0"/>
                  <w:marBottom w:val="0"/>
                  <w:divBdr>
                    <w:top w:val="none" w:sz="0" w:space="0" w:color="auto"/>
                    <w:left w:val="none" w:sz="0" w:space="0" w:color="auto"/>
                    <w:bottom w:val="none" w:sz="0" w:space="0" w:color="auto"/>
                    <w:right w:val="none" w:sz="0" w:space="0" w:color="auto"/>
                  </w:divBdr>
                </w:div>
              </w:divsChild>
            </w:div>
            <w:div w:id="1880586358">
              <w:marLeft w:val="0"/>
              <w:marRight w:val="0"/>
              <w:marTop w:val="0"/>
              <w:marBottom w:val="0"/>
              <w:divBdr>
                <w:top w:val="none" w:sz="0" w:space="0" w:color="auto"/>
                <w:left w:val="none" w:sz="0" w:space="0" w:color="auto"/>
                <w:bottom w:val="none" w:sz="0" w:space="0" w:color="auto"/>
                <w:right w:val="none" w:sz="0" w:space="0" w:color="auto"/>
              </w:divBdr>
              <w:divsChild>
                <w:div w:id="406729040">
                  <w:marLeft w:val="0"/>
                  <w:marRight w:val="0"/>
                  <w:marTop w:val="0"/>
                  <w:marBottom w:val="0"/>
                  <w:divBdr>
                    <w:top w:val="none" w:sz="0" w:space="0" w:color="auto"/>
                    <w:left w:val="none" w:sz="0" w:space="0" w:color="auto"/>
                    <w:bottom w:val="none" w:sz="0" w:space="0" w:color="auto"/>
                    <w:right w:val="none" w:sz="0" w:space="0" w:color="auto"/>
                  </w:divBdr>
                </w:div>
              </w:divsChild>
            </w:div>
            <w:div w:id="1321040056">
              <w:marLeft w:val="0"/>
              <w:marRight w:val="0"/>
              <w:marTop w:val="0"/>
              <w:marBottom w:val="0"/>
              <w:divBdr>
                <w:top w:val="none" w:sz="0" w:space="0" w:color="auto"/>
                <w:left w:val="none" w:sz="0" w:space="0" w:color="auto"/>
                <w:bottom w:val="none" w:sz="0" w:space="0" w:color="auto"/>
                <w:right w:val="none" w:sz="0" w:space="0" w:color="auto"/>
              </w:divBdr>
              <w:divsChild>
                <w:div w:id="80369462">
                  <w:marLeft w:val="0"/>
                  <w:marRight w:val="0"/>
                  <w:marTop w:val="0"/>
                  <w:marBottom w:val="0"/>
                  <w:divBdr>
                    <w:top w:val="none" w:sz="0" w:space="0" w:color="auto"/>
                    <w:left w:val="none" w:sz="0" w:space="0" w:color="auto"/>
                    <w:bottom w:val="none" w:sz="0" w:space="0" w:color="auto"/>
                    <w:right w:val="none" w:sz="0" w:space="0" w:color="auto"/>
                  </w:divBdr>
                </w:div>
              </w:divsChild>
            </w:div>
            <w:div w:id="106243430">
              <w:marLeft w:val="0"/>
              <w:marRight w:val="0"/>
              <w:marTop w:val="0"/>
              <w:marBottom w:val="0"/>
              <w:divBdr>
                <w:top w:val="none" w:sz="0" w:space="0" w:color="auto"/>
                <w:left w:val="none" w:sz="0" w:space="0" w:color="auto"/>
                <w:bottom w:val="none" w:sz="0" w:space="0" w:color="auto"/>
                <w:right w:val="none" w:sz="0" w:space="0" w:color="auto"/>
              </w:divBdr>
              <w:divsChild>
                <w:div w:id="1771269595">
                  <w:marLeft w:val="0"/>
                  <w:marRight w:val="0"/>
                  <w:marTop w:val="0"/>
                  <w:marBottom w:val="0"/>
                  <w:divBdr>
                    <w:top w:val="none" w:sz="0" w:space="0" w:color="auto"/>
                    <w:left w:val="none" w:sz="0" w:space="0" w:color="auto"/>
                    <w:bottom w:val="none" w:sz="0" w:space="0" w:color="auto"/>
                    <w:right w:val="none" w:sz="0" w:space="0" w:color="auto"/>
                  </w:divBdr>
                </w:div>
              </w:divsChild>
            </w:div>
            <w:div w:id="1788354584">
              <w:marLeft w:val="0"/>
              <w:marRight w:val="0"/>
              <w:marTop w:val="0"/>
              <w:marBottom w:val="0"/>
              <w:divBdr>
                <w:top w:val="none" w:sz="0" w:space="0" w:color="auto"/>
                <w:left w:val="none" w:sz="0" w:space="0" w:color="auto"/>
                <w:bottom w:val="none" w:sz="0" w:space="0" w:color="auto"/>
                <w:right w:val="none" w:sz="0" w:space="0" w:color="auto"/>
              </w:divBdr>
              <w:divsChild>
                <w:div w:id="1436513554">
                  <w:marLeft w:val="0"/>
                  <w:marRight w:val="0"/>
                  <w:marTop w:val="0"/>
                  <w:marBottom w:val="0"/>
                  <w:divBdr>
                    <w:top w:val="none" w:sz="0" w:space="0" w:color="auto"/>
                    <w:left w:val="none" w:sz="0" w:space="0" w:color="auto"/>
                    <w:bottom w:val="none" w:sz="0" w:space="0" w:color="auto"/>
                    <w:right w:val="none" w:sz="0" w:space="0" w:color="auto"/>
                  </w:divBdr>
                </w:div>
              </w:divsChild>
            </w:div>
            <w:div w:id="543949696">
              <w:marLeft w:val="0"/>
              <w:marRight w:val="0"/>
              <w:marTop w:val="0"/>
              <w:marBottom w:val="0"/>
              <w:divBdr>
                <w:top w:val="none" w:sz="0" w:space="0" w:color="auto"/>
                <w:left w:val="none" w:sz="0" w:space="0" w:color="auto"/>
                <w:bottom w:val="none" w:sz="0" w:space="0" w:color="auto"/>
                <w:right w:val="none" w:sz="0" w:space="0" w:color="auto"/>
              </w:divBdr>
              <w:divsChild>
                <w:div w:id="1171066778">
                  <w:marLeft w:val="0"/>
                  <w:marRight w:val="0"/>
                  <w:marTop w:val="0"/>
                  <w:marBottom w:val="0"/>
                  <w:divBdr>
                    <w:top w:val="none" w:sz="0" w:space="0" w:color="auto"/>
                    <w:left w:val="none" w:sz="0" w:space="0" w:color="auto"/>
                    <w:bottom w:val="none" w:sz="0" w:space="0" w:color="auto"/>
                    <w:right w:val="none" w:sz="0" w:space="0" w:color="auto"/>
                  </w:divBdr>
                </w:div>
              </w:divsChild>
            </w:div>
            <w:div w:id="2034335646">
              <w:marLeft w:val="0"/>
              <w:marRight w:val="0"/>
              <w:marTop w:val="0"/>
              <w:marBottom w:val="0"/>
              <w:divBdr>
                <w:top w:val="none" w:sz="0" w:space="0" w:color="auto"/>
                <w:left w:val="none" w:sz="0" w:space="0" w:color="auto"/>
                <w:bottom w:val="none" w:sz="0" w:space="0" w:color="auto"/>
                <w:right w:val="none" w:sz="0" w:space="0" w:color="auto"/>
              </w:divBdr>
              <w:divsChild>
                <w:div w:id="1574467982">
                  <w:marLeft w:val="0"/>
                  <w:marRight w:val="0"/>
                  <w:marTop w:val="0"/>
                  <w:marBottom w:val="0"/>
                  <w:divBdr>
                    <w:top w:val="none" w:sz="0" w:space="0" w:color="auto"/>
                    <w:left w:val="none" w:sz="0" w:space="0" w:color="auto"/>
                    <w:bottom w:val="none" w:sz="0" w:space="0" w:color="auto"/>
                    <w:right w:val="none" w:sz="0" w:space="0" w:color="auto"/>
                  </w:divBdr>
                </w:div>
              </w:divsChild>
            </w:div>
            <w:div w:id="168982795">
              <w:marLeft w:val="0"/>
              <w:marRight w:val="0"/>
              <w:marTop w:val="0"/>
              <w:marBottom w:val="0"/>
              <w:divBdr>
                <w:top w:val="none" w:sz="0" w:space="0" w:color="auto"/>
                <w:left w:val="none" w:sz="0" w:space="0" w:color="auto"/>
                <w:bottom w:val="none" w:sz="0" w:space="0" w:color="auto"/>
                <w:right w:val="none" w:sz="0" w:space="0" w:color="auto"/>
              </w:divBdr>
              <w:divsChild>
                <w:div w:id="185948433">
                  <w:marLeft w:val="0"/>
                  <w:marRight w:val="0"/>
                  <w:marTop w:val="0"/>
                  <w:marBottom w:val="0"/>
                  <w:divBdr>
                    <w:top w:val="none" w:sz="0" w:space="0" w:color="auto"/>
                    <w:left w:val="none" w:sz="0" w:space="0" w:color="auto"/>
                    <w:bottom w:val="none" w:sz="0" w:space="0" w:color="auto"/>
                    <w:right w:val="none" w:sz="0" w:space="0" w:color="auto"/>
                  </w:divBdr>
                </w:div>
              </w:divsChild>
            </w:div>
            <w:div w:id="83453108">
              <w:marLeft w:val="0"/>
              <w:marRight w:val="0"/>
              <w:marTop w:val="0"/>
              <w:marBottom w:val="0"/>
              <w:divBdr>
                <w:top w:val="none" w:sz="0" w:space="0" w:color="auto"/>
                <w:left w:val="none" w:sz="0" w:space="0" w:color="auto"/>
                <w:bottom w:val="none" w:sz="0" w:space="0" w:color="auto"/>
                <w:right w:val="none" w:sz="0" w:space="0" w:color="auto"/>
              </w:divBdr>
              <w:divsChild>
                <w:div w:id="11545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45898">
          <w:marLeft w:val="0"/>
          <w:marRight w:val="0"/>
          <w:marTop w:val="0"/>
          <w:marBottom w:val="0"/>
          <w:divBdr>
            <w:top w:val="none" w:sz="0" w:space="0" w:color="auto"/>
            <w:left w:val="none" w:sz="0" w:space="0" w:color="auto"/>
            <w:bottom w:val="none" w:sz="0" w:space="0" w:color="auto"/>
            <w:right w:val="none" w:sz="0" w:space="0" w:color="auto"/>
          </w:divBdr>
          <w:divsChild>
            <w:div w:id="8680096">
              <w:marLeft w:val="0"/>
              <w:marRight w:val="0"/>
              <w:marTop w:val="0"/>
              <w:marBottom w:val="0"/>
              <w:divBdr>
                <w:top w:val="none" w:sz="0" w:space="0" w:color="auto"/>
                <w:left w:val="none" w:sz="0" w:space="0" w:color="auto"/>
                <w:bottom w:val="none" w:sz="0" w:space="0" w:color="auto"/>
                <w:right w:val="none" w:sz="0" w:space="0" w:color="auto"/>
              </w:divBdr>
              <w:divsChild>
                <w:div w:id="2053848378">
                  <w:marLeft w:val="0"/>
                  <w:marRight w:val="0"/>
                  <w:marTop w:val="0"/>
                  <w:marBottom w:val="0"/>
                  <w:divBdr>
                    <w:top w:val="none" w:sz="0" w:space="0" w:color="auto"/>
                    <w:left w:val="none" w:sz="0" w:space="0" w:color="auto"/>
                    <w:bottom w:val="none" w:sz="0" w:space="0" w:color="auto"/>
                    <w:right w:val="none" w:sz="0" w:space="0" w:color="auto"/>
                  </w:divBdr>
                </w:div>
              </w:divsChild>
            </w:div>
            <w:div w:id="330914211">
              <w:marLeft w:val="0"/>
              <w:marRight w:val="0"/>
              <w:marTop w:val="0"/>
              <w:marBottom w:val="0"/>
              <w:divBdr>
                <w:top w:val="none" w:sz="0" w:space="0" w:color="auto"/>
                <w:left w:val="none" w:sz="0" w:space="0" w:color="auto"/>
                <w:bottom w:val="none" w:sz="0" w:space="0" w:color="auto"/>
                <w:right w:val="none" w:sz="0" w:space="0" w:color="auto"/>
              </w:divBdr>
              <w:divsChild>
                <w:div w:id="424881139">
                  <w:marLeft w:val="0"/>
                  <w:marRight w:val="0"/>
                  <w:marTop w:val="0"/>
                  <w:marBottom w:val="0"/>
                  <w:divBdr>
                    <w:top w:val="none" w:sz="0" w:space="0" w:color="auto"/>
                    <w:left w:val="none" w:sz="0" w:space="0" w:color="auto"/>
                    <w:bottom w:val="none" w:sz="0" w:space="0" w:color="auto"/>
                    <w:right w:val="none" w:sz="0" w:space="0" w:color="auto"/>
                  </w:divBdr>
                </w:div>
              </w:divsChild>
            </w:div>
            <w:div w:id="940604718">
              <w:marLeft w:val="0"/>
              <w:marRight w:val="0"/>
              <w:marTop w:val="0"/>
              <w:marBottom w:val="0"/>
              <w:divBdr>
                <w:top w:val="none" w:sz="0" w:space="0" w:color="auto"/>
                <w:left w:val="none" w:sz="0" w:space="0" w:color="auto"/>
                <w:bottom w:val="none" w:sz="0" w:space="0" w:color="auto"/>
                <w:right w:val="none" w:sz="0" w:space="0" w:color="auto"/>
              </w:divBdr>
              <w:divsChild>
                <w:div w:id="1936093237">
                  <w:marLeft w:val="0"/>
                  <w:marRight w:val="0"/>
                  <w:marTop w:val="0"/>
                  <w:marBottom w:val="0"/>
                  <w:divBdr>
                    <w:top w:val="none" w:sz="0" w:space="0" w:color="auto"/>
                    <w:left w:val="none" w:sz="0" w:space="0" w:color="auto"/>
                    <w:bottom w:val="none" w:sz="0" w:space="0" w:color="auto"/>
                    <w:right w:val="none" w:sz="0" w:space="0" w:color="auto"/>
                  </w:divBdr>
                </w:div>
              </w:divsChild>
            </w:div>
            <w:div w:id="2106535326">
              <w:marLeft w:val="0"/>
              <w:marRight w:val="0"/>
              <w:marTop w:val="0"/>
              <w:marBottom w:val="0"/>
              <w:divBdr>
                <w:top w:val="none" w:sz="0" w:space="0" w:color="auto"/>
                <w:left w:val="none" w:sz="0" w:space="0" w:color="auto"/>
                <w:bottom w:val="none" w:sz="0" w:space="0" w:color="auto"/>
                <w:right w:val="none" w:sz="0" w:space="0" w:color="auto"/>
              </w:divBdr>
              <w:divsChild>
                <w:div w:id="195850835">
                  <w:marLeft w:val="0"/>
                  <w:marRight w:val="0"/>
                  <w:marTop w:val="0"/>
                  <w:marBottom w:val="0"/>
                  <w:divBdr>
                    <w:top w:val="none" w:sz="0" w:space="0" w:color="auto"/>
                    <w:left w:val="none" w:sz="0" w:space="0" w:color="auto"/>
                    <w:bottom w:val="none" w:sz="0" w:space="0" w:color="auto"/>
                    <w:right w:val="none" w:sz="0" w:space="0" w:color="auto"/>
                  </w:divBdr>
                </w:div>
              </w:divsChild>
            </w:div>
            <w:div w:id="1098329008">
              <w:marLeft w:val="0"/>
              <w:marRight w:val="0"/>
              <w:marTop w:val="0"/>
              <w:marBottom w:val="0"/>
              <w:divBdr>
                <w:top w:val="none" w:sz="0" w:space="0" w:color="auto"/>
                <w:left w:val="none" w:sz="0" w:space="0" w:color="auto"/>
                <w:bottom w:val="none" w:sz="0" w:space="0" w:color="auto"/>
                <w:right w:val="none" w:sz="0" w:space="0" w:color="auto"/>
              </w:divBdr>
              <w:divsChild>
                <w:div w:id="659121404">
                  <w:marLeft w:val="0"/>
                  <w:marRight w:val="0"/>
                  <w:marTop w:val="0"/>
                  <w:marBottom w:val="0"/>
                  <w:divBdr>
                    <w:top w:val="none" w:sz="0" w:space="0" w:color="auto"/>
                    <w:left w:val="none" w:sz="0" w:space="0" w:color="auto"/>
                    <w:bottom w:val="none" w:sz="0" w:space="0" w:color="auto"/>
                    <w:right w:val="none" w:sz="0" w:space="0" w:color="auto"/>
                  </w:divBdr>
                </w:div>
              </w:divsChild>
            </w:div>
            <w:div w:id="1773938391">
              <w:marLeft w:val="0"/>
              <w:marRight w:val="0"/>
              <w:marTop w:val="0"/>
              <w:marBottom w:val="0"/>
              <w:divBdr>
                <w:top w:val="none" w:sz="0" w:space="0" w:color="auto"/>
                <w:left w:val="none" w:sz="0" w:space="0" w:color="auto"/>
                <w:bottom w:val="none" w:sz="0" w:space="0" w:color="auto"/>
                <w:right w:val="none" w:sz="0" w:space="0" w:color="auto"/>
              </w:divBdr>
              <w:divsChild>
                <w:div w:id="22021733">
                  <w:marLeft w:val="0"/>
                  <w:marRight w:val="0"/>
                  <w:marTop w:val="0"/>
                  <w:marBottom w:val="0"/>
                  <w:divBdr>
                    <w:top w:val="none" w:sz="0" w:space="0" w:color="auto"/>
                    <w:left w:val="none" w:sz="0" w:space="0" w:color="auto"/>
                    <w:bottom w:val="none" w:sz="0" w:space="0" w:color="auto"/>
                    <w:right w:val="none" w:sz="0" w:space="0" w:color="auto"/>
                  </w:divBdr>
                </w:div>
              </w:divsChild>
            </w:div>
            <w:div w:id="1992638385">
              <w:marLeft w:val="0"/>
              <w:marRight w:val="0"/>
              <w:marTop w:val="0"/>
              <w:marBottom w:val="0"/>
              <w:divBdr>
                <w:top w:val="none" w:sz="0" w:space="0" w:color="auto"/>
                <w:left w:val="none" w:sz="0" w:space="0" w:color="auto"/>
                <w:bottom w:val="none" w:sz="0" w:space="0" w:color="auto"/>
                <w:right w:val="none" w:sz="0" w:space="0" w:color="auto"/>
              </w:divBdr>
              <w:divsChild>
                <w:div w:id="516164942">
                  <w:marLeft w:val="0"/>
                  <w:marRight w:val="0"/>
                  <w:marTop w:val="0"/>
                  <w:marBottom w:val="0"/>
                  <w:divBdr>
                    <w:top w:val="none" w:sz="0" w:space="0" w:color="auto"/>
                    <w:left w:val="none" w:sz="0" w:space="0" w:color="auto"/>
                    <w:bottom w:val="none" w:sz="0" w:space="0" w:color="auto"/>
                    <w:right w:val="none" w:sz="0" w:space="0" w:color="auto"/>
                  </w:divBdr>
                </w:div>
              </w:divsChild>
            </w:div>
            <w:div w:id="1148522504">
              <w:marLeft w:val="0"/>
              <w:marRight w:val="0"/>
              <w:marTop w:val="0"/>
              <w:marBottom w:val="0"/>
              <w:divBdr>
                <w:top w:val="none" w:sz="0" w:space="0" w:color="auto"/>
                <w:left w:val="none" w:sz="0" w:space="0" w:color="auto"/>
                <w:bottom w:val="none" w:sz="0" w:space="0" w:color="auto"/>
                <w:right w:val="none" w:sz="0" w:space="0" w:color="auto"/>
              </w:divBdr>
              <w:divsChild>
                <w:div w:id="7609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21239">
          <w:marLeft w:val="0"/>
          <w:marRight w:val="0"/>
          <w:marTop w:val="0"/>
          <w:marBottom w:val="0"/>
          <w:divBdr>
            <w:top w:val="none" w:sz="0" w:space="0" w:color="auto"/>
            <w:left w:val="none" w:sz="0" w:space="0" w:color="auto"/>
            <w:bottom w:val="none" w:sz="0" w:space="0" w:color="auto"/>
            <w:right w:val="none" w:sz="0" w:space="0" w:color="auto"/>
          </w:divBdr>
          <w:divsChild>
            <w:div w:id="1735201579">
              <w:marLeft w:val="0"/>
              <w:marRight w:val="0"/>
              <w:marTop w:val="0"/>
              <w:marBottom w:val="0"/>
              <w:divBdr>
                <w:top w:val="none" w:sz="0" w:space="0" w:color="auto"/>
                <w:left w:val="none" w:sz="0" w:space="0" w:color="auto"/>
                <w:bottom w:val="none" w:sz="0" w:space="0" w:color="auto"/>
                <w:right w:val="none" w:sz="0" w:space="0" w:color="auto"/>
              </w:divBdr>
              <w:divsChild>
                <w:div w:id="1130127413">
                  <w:marLeft w:val="0"/>
                  <w:marRight w:val="0"/>
                  <w:marTop w:val="0"/>
                  <w:marBottom w:val="0"/>
                  <w:divBdr>
                    <w:top w:val="none" w:sz="0" w:space="0" w:color="auto"/>
                    <w:left w:val="none" w:sz="0" w:space="0" w:color="auto"/>
                    <w:bottom w:val="none" w:sz="0" w:space="0" w:color="auto"/>
                    <w:right w:val="none" w:sz="0" w:space="0" w:color="auto"/>
                  </w:divBdr>
                </w:div>
              </w:divsChild>
            </w:div>
            <w:div w:id="741869755">
              <w:marLeft w:val="0"/>
              <w:marRight w:val="0"/>
              <w:marTop w:val="0"/>
              <w:marBottom w:val="0"/>
              <w:divBdr>
                <w:top w:val="none" w:sz="0" w:space="0" w:color="auto"/>
                <w:left w:val="none" w:sz="0" w:space="0" w:color="auto"/>
                <w:bottom w:val="none" w:sz="0" w:space="0" w:color="auto"/>
                <w:right w:val="none" w:sz="0" w:space="0" w:color="auto"/>
              </w:divBdr>
              <w:divsChild>
                <w:div w:id="1865367754">
                  <w:marLeft w:val="0"/>
                  <w:marRight w:val="0"/>
                  <w:marTop w:val="0"/>
                  <w:marBottom w:val="0"/>
                  <w:divBdr>
                    <w:top w:val="none" w:sz="0" w:space="0" w:color="auto"/>
                    <w:left w:val="none" w:sz="0" w:space="0" w:color="auto"/>
                    <w:bottom w:val="none" w:sz="0" w:space="0" w:color="auto"/>
                    <w:right w:val="none" w:sz="0" w:space="0" w:color="auto"/>
                  </w:divBdr>
                </w:div>
              </w:divsChild>
            </w:div>
            <w:div w:id="40516490">
              <w:marLeft w:val="0"/>
              <w:marRight w:val="0"/>
              <w:marTop w:val="0"/>
              <w:marBottom w:val="0"/>
              <w:divBdr>
                <w:top w:val="none" w:sz="0" w:space="0" w:color="auto"/>
                <w:left w:val="none" w:sz="0" w:space="0" w:color="auto"/>
                <w:bottom w:val="none" w:sz="0" w:space="0" w:color="auto"/>
                <w:right w:val="none" w:sz="0" w:space="0" w:color="auto"/>
              </w:divBdr>
              <w:divsChild>
                <w:div w:id="1773670434">
                  <w:marLeft w:val="0"/>
                  <w:marRight w:val="0"/>
                  <w:marTop w:val="0"/>
                  <w:marBottom w:val="0"/>
                  <w:divBdr>
                    <w:top w:val="none" w:sz="0" w:space="0" w:color="auto"/>
                    <w:left w:val="none" w:sz="0" w:space="0" w:color="auto"/>
                    <w:bottom w:val="none" w:sz="0" w:space="0" w:color="auto"/>
                    <w:right w:val="none" w:sz="0" w:space="0" w:color="auto"/>
                  </w:divBdr>
                </w:div>
              </w:divsChild>
            </w:div>
            <w:div w:id="162745749">
              <w:marLeft w:val="0"/>
              <w:marRight w:val="0"/>
              <w:marTop w:val="0"/>
              <w:marBottom w:val="0"/>
              <w:divBdr>
                <w:top w:val="none" w:sz="0" w:space="0" w:color="auto"/>
                <w:left w:val="none" w:sz="0" w:space="0" w:color="auto"/>
                <w:bottom w:val="none" w:sz="0" w:space="0" w:color="auto"/>
                <w:right w:val="none" w:sz="0" w:space="0" w:color="auto"/>
              </w:divBdr>
              <w:divsChild>
                <w:div w:id="16059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91692">
          <w:marLeft w:val="0"/>
          <w:marRight w:val="0"/>
          <w:marTop w:val="0"/>
          <w:marBottom w:val="0"/>
          <w:divBdr>
            <w:top w:val="none" w:sz="0" w:space="0" w:color="auto"/>
            <w:left w:val="none" w:sz="0" w:space="0" w:color="auto"/>
            <w:bottom w:val="none" w:sz="0" w:space="0" w:color="auto"/>
            <w:right w:val="none" w:sz="0" w:space="0" w:color="auto"/>
          </w:divBdr>
          <w:divsChild>
            <w:div w:id="57557612">
              <w:marLeft w:val="0"/>
              <w:marRight w:val="0"/>
              <w:marTop w:val="0"/>
              <w:marBottom w:val="0"/>
              <w:divBdr>
                <w:top w:val="none" w:sz="0" w:space="0" w:color="auto"/>
                <w:left w:val="none" w:sz="0" w:space="0" w:color="auto"/>
                <w:bottom w:val="none" w:sz="0" w:space="0" w:color="auto"/>
                <w:right w:val="none" w:sz="0" w:space="0" w:color="auto"/>
              </w:divBdr>
              <w:divsChild>
                <w:div w:id="1065450368">
                  <w:marLeft w:val="0"/>
                  <w:marRight w:val="0"/>
                  <w:marTop w:val="0"/>
                  <w:marBottom w:val="0"/>
                  <w:divBdr>
                    <w:top w:val="none" w:sz="0" w:space="0" w:color="auto"/>
                    <w:left w:val="none" w:sz="0" w:space="0" w:color="auto"/>
                    <w:bottom w:val="none" w:sz="0" w:space="0" w:color="auto"/>
                    <w:right w:val="none" w:sz="0" w:space="0" w:color="auto"/>
                  </w:divBdr>
                </w:div>
              </w:divsChild>
            </w:div>
            <w:div w:id="1033117983">
              <w:marLeft w:val="0"/>
              <w:marRight w:val="0"/>
              <w:marTop w:val="0"/>
              <w:marBottom w:val="0"/>
              <w:divBdr>
                <w:top w:val="none" w:sz="0" w:space="0" w:color="auto"/>
                <w:left w:val="none" w:sz="0" w:space="0" w:color="auto"/>
                <w:bottom w:val="none" w:sz="0" w:space="0" w:color="auto"/>
                <w:right w:val="none" w:sz="0" w:space="0" w:color="auto"/>
              </w:divBdr>
              <w:divsChild>
                <w:div w:id="1096176067">
                  <w:marLeft w:val="0"/>
                  <w:marRight w:val="0"/>
                  <w:marTop w:val="0"/>
                  <w:marBottom w:val="0"/>
                  <w:divBdr>
                    <w:top w:val="none" w:sz="0" w:space="0" w:color="auto"/>
                    <w:left w:val="none" w:sz="0" w:space="0" w:color="auto"/>
                    <w:bottom w:val="none" w:sz="0" w:space="0" w:color="auto"/>
                    <w:right w:val="none" w:sz="0" w:space="0" w:color="auto"/>
                  </w:divBdr>
                </w:div>
              </w:divsChild>
            </w:div>
            <w:div w:id="1254511612">
              <w:marLeft w:val="0"/>
              <w:marRight w:val="0"/>
              <w:marTop w:val="0"/>
              <w:marBottom w:val="0"/>
              <w:divBdr>
                <w:top w:val="none" w:sz="0" w:space="0" w:color="auto"/>
                <w:left w:val="none" w:sz="0" w:space="0" w:color="auto"/>
                <w:bottom w:val="none" w:sz="0" w:space="0" w:color="auto"/>
                <w:right w:val="none" w:sz="0" w:space="0" w:color="auto"/>
              </w:divBdr>
              <w:divsChild>
                <w:div w:id="7091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9224">
          <w:marLeft w:val="0"/>
          <w:marRight w:val="0"/>
          <w:marTop w:val="0"/>
          <w:marBottom w:val="0"/>
          <w:divBdr>
            <w:top w:val="none" w:sz="0" w:space="0" w:color="auto"/>
            <w:left w:val="none" w:sz="0" w:space="0" w:color="auto"/>
            <w:bottom w:val="none" w:sz="0" w:space="0" w:color="auto"/>
            <w:right w:val="none" w:sz="0" w:space="0" w:color="auto"/>
          </w:divBdr>
          <w:divsChild>
            <w:div w:id="942108264">
              <w:marLeft w:val="0"/>
              <w:marRight w:val="0"/>
              <w:marTop w:val="0"/>
              <w:marBottom w:val="0"/>
              <w:divBdr>
                <w:top w:val="none" w:sz="0" w:space="0" w:color="auto"/>
                <w:left w:val="none" w:sz="0" w:space="0" w:color="auto"/>
                <w:bottom w:val="none" w:sz="0" w:space="0" w:color="auto"/>
                <w:right w:val="none" w:sz="0" w:space="0" w:color="auto"/>
              </w:divBdr>
              <w:divsChild>
                <w:div w:id="56559334">
                  <w:marLeft w:val="0"/>
                  <w:marRight w:val="0"/>
                  <w:marTop w:val="0"/>
                  <w:marBottom w:val="0"/>
                  <w:divBdr>
                    <w:top w:val="none" w:sz="0" w:space="0" w:color="auto"/>
                    <w:left w:val="none" w:sz="0" w:space="0" w:color="auto"/>
                    <w:bottom w:val="none" w:sz="0" w:space="0" w:color="auto"/>
                    <w:right w:val="none" w:sz="0" w:space="0" w:color="auto"/>
                  </w:divBdr>
                </w:div>
              </w:divsChild>
            </w:div>
            <w:div w:id="446966881">
              <w:marLeft w:val="0"/>
              <w:marRight w:val="0"/>
              <w:marTop w:val="0"/>
              <w:marBottom w:val="0"/>
              <w:divBdr>
                <w:top w:val="none" w:sz="0" w:space="0" w:color="auto"/>
                <w:left w:val="none" w:sz="0" w:space="0" w:color="auto"/>
                <w:bottom w:val="none" w:sz="0" w:space="0" w:color="auto"/>
                <w:right w:val="none" w:sz="0" w:space="0" w:color="auto"/>
              </w:divBdr>
              <w:divsChild>
                <w:div w:id="705259841">
                  <w:marLeft w:val="0"/>
                  <w:marRight w:val="0"/>
                  <w:marTop w:val="0"/>
                  <w:marBottom w:val="0"/>
                  <w:divBdr>
                    <w:top w:val="none" w:sz="0" w:space="0" w:color="auto"/>
                    <w:left w:val="none" w:sz="0" w:space="0" w:color="auto"/>
                    <w:bottom w:val="none" w:sz="0" w:space="0" w:color="auto"/>
                    <w:right w:val="none" w:sz="0" w:space="0" w:color="auto"/>
                  </w:divBdr>
                </w:div>
              </w:divsChild>
            </w:div>
            <w:div w:id="1377465974">
              <w:marLeft w:val="0"/>
              <w:marRight w:val="0"/>
              <w:marTop w:val="0"/>
              <w:marBottom w:val="0"/>
              <w:divBdr>
                <w:top w:val="none" w:sz="0" w:space="0" w:color="auto"/>
                <w:left w:val="none" w:sz="0" w:space="0" w:color="auto"/>
                <w:bottom w:val="none" w:sz="0" w:space="0" w:color="auto"/>
                <w:right w:val="none" w:sz="0" w:space="0" w:color="auto"/>
              </w:divBdr>
              <w:divsChild>
                <w:div w:id="236672331">
                  <w:marLeft w:val="0"/>
                  <w:marRight w:val="0"/>
                  <w:marTop w:val="0"/>
                  <w:marBottom w:val="0"/>
                  <w:divBdr>
                    <w:top w:val="none" w:sz="0" w:space="0" w:color="auto"/>
                    <w:left w:val="none" w:sz="0" w:space="0" w:color="auto"/>
                    <w:bottom w:val="none" w:sz="0" w:space="0" w:color="auto"/>
                    <w:right w:val="none" w:sz="0" w:space="0" w:color="auto"/>
                  </w:divBdr>
                </w:div>
              </w:divsChild>
            </w:div>
            <w:div w:id="1441947303">
              <w:marLeft w:val="0"/>
              <w:marRight w:val="0"/>
              <w:marTop w:val="0"/>
              <w:marBottom w:val="0"/>
              <w:divBdr>
                <w:top w:val="none" w:sz="0" w:space="0" w:color="auto"/>
                <w:left w:val="none" w:sz="0" w:space="0" w:color="auto"/>
                <w:bottom w:val="none" w:sz="0" w:space="0" w:color="auto"/>
                <w:right w:val="none" w:sz="0" w:space="0" w:color="auto"/>
              </w:divBdr>
              <w:divsChild>
                <w:div w:id="630793564">
                  <w:marLeft w:val="0"/>
                  <w:marRight w:val="0"/>
                  <w:marTop w:val="0"/>
                  <w:marBottom w:val="0"/>
                  <w:divBdr>
                    <w:top w:val="none" w:sz="0" w:space="0" w:color="auto"/>
                    <w:left w:val="none" w:sz="0" w:space="0" w:color="auto"/>
                    <w:bottom w:val="none" w:sz="0" w:space="0" w:color="auto"/>
                    <w:right w:val="none" w:sz="0" w:space="0" w:color="auto"/>
                  </w:divBdr>
                </w:div>
              </w:divsChild>
            </w:div>
            <w:div w:id="672997401">
              <w:marLeft w:val="0"/>
              <w:marRight w:val="0"/>
              <w:marTop w:val="0"/>
              <w:marBottom w:val="0"/>
              <w:divBdr>
                <w:top w:val="none" w:sz="0" w:space="0" w:color="auto"/>
                <w:left w:val="none" w:sz="0" w:space="0" w:color="auto"/>
                <w:bottom w:val="none" w:sz="0" w:space="0" w:color="auto"/>
                <w:right w:val="none" w:sz="0" w:space="0" w:color="auto"/>
              </w:divBdr>
              <w:divsChild>
                <w:div w:id="121080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3839">
          <w:marLeft w:val="0"/>
          <w:marRight w:val="0"/>
          <w:marTop w:val="0"/>
          <w:marBottom w:val="0"/>
          <w:divBdr>
            <w:top w:val="none" w:sz="0" w:space="0" w:color="auto"/>
            <w:left w:val="none" w:sz="0" w:space="0" w:color="auto"/>
            <w:bottom w:val="none" w:sz="0" w:space="0" w:color="auto"/>
            <w:right w:val="none" w:sz="0" w:space="0" w:color="auto"/>
          </w:divBdr>
          <w:divsChild>
            <w:div w:id="947388456">
              <w:marLeft w:val="0"/>
              <w:marRight w:val="0"/>
              <w:marTop w:val="0"/>
              <w:marBottom w:val="0"/>
              <w:divBdr>
                <w:top w:val="none" w:sz="0" w:space="0" w:color="auto"/>
                <w:left w:val="none" w:sz="0" w:space="0" w:color="auto"/>
                <w:bottom w:val="none" w:sz="0" w:space="0" w:color="auto"/>
                <w:right w:val="none" w:sz="0" w:space="0" w:color="auto"/>
              </w:divBdr>
              <w:divsChild>
                <w:div w:id="243346650">
                  <w:marLeft w:val="0"/>
                  <w:marRight w:val="0"/>
                  <w:marTop w:val="0"/>
                  <w:marBottom w:val="0"/>
                  <w:divBdr>
                    <w:top w:val="none" w:sz="0" w:space="0" w:color="auto"/>
                    <w:left w:val="none" w:sz="0" w:space="0" w:color="auto"/>
                    <w:bottom w:val="none" w:sz="0" w:space="0" w:color="auto"/>
                    <w:right w:val="none" w:sz="0" w:space="0" w:color="auto"/>
                  </w:divBdr>
                </w:div>
              </w:divsChild>
            </w:div>
            <w:div w:id="567879788">
              <w:marLeft w:val="0"/>
              <w:marRight w:val="0"/>
              <w:marTop w:val="0"/>
              <w:marBottom w:val="0"/>
              <w:divBdr>
                <w:top w:val="none" w:sz="0" w:space="0" w:color="auto"/>
                <w:left w:val="none" w:sz="0" w:space="0" w:color="auto"/>
                <w:bottom w:val="none" w:sz="0" w:space="0" w:color="auto"/>
                <w:right w:val="none" w:sz="0" w:space="0" w:color="auto"/>
              </w:divBdr>
              <w:divsChild>
                <w:div w:id="2088377313">
                  <w:marLeft w:val="0"/>
                  <w:marRight w:val="0"/>
                  <w:marTop w:val="0"/>
                  <w:marBottom w:val="0"/>
                  <w:divBdr>
                    <w:top w:val="none" w:sz="0" w:space="0" w:color="auto"/>
                    <w:left w:val="none" w:sz="0" w:space="0" w:color="auto"/>
                    <w:bottom w:val="none" w:sz="0" w:space="0" w:color="auto"/>
                    <w:right w:val="none" w:sz="0" w:space="0" w:color="auto"/>
                  </w:divBdr>
                </w:div>
              </w:divsChild>
            </w:div>
            <w:div w:id="1943762470">
              <w:marLeft w:val="0"/>
              <w:marRight w:val="0"/>
              <w:marTop w:val="0"/>
              <w:marBottom w:val="0"/>
              <w:divBdr>
                <w:top w:val="none" w:sz="0" w:space="0" w:color="auto"/>
                <w:left w:val="none" w:sz="0" w:space="0" w:color="auto"/>
                <w:bottom w:val="none" w:sz="0" w:space="0" w:color="auto"/>
                <w:right w:val="none" w:sz="0" w:space="0" w:color="auto"/>
              </w:divBdr>
              <w:divsChild>
                <w:div w:id="1350721269">
                  <w:marLeft w:val="0"/>
                  <w:marRight w:val="0"/>
                  <w:marTop w:val="0"/>
                  <w:marBottom w:val="0"/>
                  <w:divBdr>
                    <w:top w:val="none" w:sz="0" w:space="0" w:color="auto"/>
                    <w:left w:val="none" w:sz="0" w:space="0" w:color="auto"/>
                    <w:bottom w:val="none" w:sz="0" w:space="0" w:color="auto"/>
                    <w:right w:val="none" w:sz="0" w:space="0" w:color="auto"/>
                  </w:divBdr>
                </w:div>
              </w:divsChild>
            </w:div>
            <w:div w:id="1167749440">
              <w:marLeft w:val="0"/>
              <w:marRight w:val="0"/>
              <w:marTop w:val="0"/>
              <w:marBottom w:val="0"/>
              <w:divBdr>
                <w:top w:val="none" w:sz="0" w:space="0" w:color="auto"/>
                <w:left w:val="none" w:sz="0" w:space="0" w:color="auto"/>
                <w:bottom w:val="none" w:sz="0" w:space="0" w:color="auto"/>
                <w:right w:val="none" w:sz="0" w:space="0" w:color="auto"/>
              </w:divBdr>
              <w:divsChild>
                <w:div w:id="921111151">
                  <w:marLeft w:val="0"/>
                  <w:marRight w:val="0"/>
                  <w:marTop w:val="0"/>
                  <w:marBottom w:val="0"/>
                  <w:divBdr>
                    <w:top w:val="none" w:sz="0" w:space="0" w:color="auto"/>
                    <w:left w:val="none" w:sz="0" w:space="0" w:color="auto"/>
                    <w:bottom w:val="none" w:sz="0" w:space="0" w:color="auto"/>
                    <w:right w:val="none" w:sz="0" w:space="0" w:color="auto"/>
                  </w:divBdr>
                </w:div>
              </w:divsChild>
            </w:div>
            <w:div w:id="328367421">
              <w:marLeft w:val="0"/>
              <w:marRight w:val="0"/>
              <w:marTop w:val="0"/>
              <w:marBottom w:val="0"/>
              <w:divBdr>
                <w:top w:val="none" w:sz="0" w:space="0" w:color="auto"/>
                <w:left w:val="none" w:sz="0" w:space="0" w:color="auto"/>
                <w:bottom w:val="none" w:sz="0" w:space="0" w:color="auto"/>
                <w:right w:val="none" w:sz="0" w:space="0" w:color="auto"/>
              </w:divBdr>
              <w:divsChild>
                <w:div w:id="1473140105">
                  <w:marLeft w:val="0"/>
                  <w:marRight w:val="0"/>
                  <w:marTop w:val="0"/>
                  <w:marBottom w:val="0"/>
                  <w:divBdr>
                    <w:top w:val="none" w:sz="0" w:space="0" w:color="auto"/>
                    <w:left w:val="none" w:sz="0" w:space="0" w:color="auto"/>
                    <w:bottom w:val="none" w:sz="0" w:space="0" w:color="auto"/>
                    <w:right w:val="none" w:sz="0" w:space="0" w:color="auto"/>
                  </w:divBdr>
                </w:div>
              </w:divsChild>
            </w:div>
            <w:div w:id="883367892">
              <w:marLeft w:val="0"/>
              <w:marRight w:val="0"/>
              <w:marTop w:val="0"/>
              <w:marBottom w:val="0"/>
              <w:divBdr>
                <w:top w:val="none" w:sz="0" w:space="0" w:color="auto"/>
                <w:left w:val="none" w:sz="0" w:space="0" w:color="auto"/>
                <w:bottom w:val="none" w:sz="0" w:space="0" w:color="auto"/>
                <w:right w:val="none" w:sz="0" w:space="0" w:color="auto"/>
              </w:divBdr>
              <w:divsChild>
                <w:div w:id="122048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1929">
          <w:marLeft w:val="0"/>
          <w:marRight w:val="0"/>
          <w:marTop w:val="0"/>
          <w:marBottom w:val="0"/>
          <w:divBdr>
            <w:top w:val="none" w:sz="0" w:space="0" w:color="auto"/>
            <w:left w:val="none" w:sz="0" w:space="0" w:color="auto"/>
            <w:bottom w:val="none" w:sz="0" w:space="0" w:color="auto"/>
            <w:right w:val="none" w:sz="0" w:space="0" w:color="auto"/>
          </w:divBdr>
          <w:divsChild>
            <w:div w:id="1675455994">
              <w:marLeft w:val="0"/>
              <w:marRight w:val="0"/>
              <w:marTop w:val="0"/>
              <w:marBottom w:val="0"/>
              <w:divBdr>
                <w:top w:val="none" w:sz="0" w:space="0" w:color="auto"/>
                <w:left w:val="none" w:sz="0" w:space="0" w:color="auto"/>
                <w:bottom w:val="none" w:sz="0" w:space="0" w:color="auto"/>
                <w:right w:val="none" w:sz="0" w:space="0" w:color="auto"/>
              </w:divBdr>
              <w:divsChild>
                <w:div w:id="169785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51947">
          <w:marLeft w:val="0"/>
          <w:marRight w:val="0"/>
          <w:marTop w:val="0"/>
          <w:marBottom w:val="0"/>
          <w:divBdr>
            <w:top w:val="none" w:sz="0" w:space="0" w:color="auto"/>
            <w:left w:val="none" w:sz="0" w:space="0" w:color="auto"/>
            <w:bottom w:val="none" w:sz="0" w:space="0" w:color="auto"/>
            <w:right w:val="none" w:sz="0" w:space="0" w:color="auto"/>
          </w:divBdr>
          <w:divsChild>
            <w:div w:id="1088582166">
              <w:marLeft w:val="0"/>
              <w:marRight w:val="0"/>
              <w:marTop w:val="0"/>
              <w:marBottom w:val="0"/>
              <w:divBdr>
                <w:top w:val="none" w:sz="0" w:space="0" w:color="auto"/>
                <w:left w:val="none" w:sz="0" w:space="0" w:color="auto"/>
                <w:bottom w:val="none" w:sz="0" w:space="0" w:color="auto"/>
                <w:right w:val="none" w:sz="0" w:space="0" w:color="auto"/>
              </w:divBdr>
              <w:divsChild>
                <w:div w:id="1064641640">
                  <w:marLeft w:val="0"/>
                  <w:marRight w:val="0"/>
                  <w:marTop w:val="0"/>
                  <w:marBottom w:val="0"/>
                  <w:divBdr>
                    <w:top w:val="none" w:sz="0" w:space="0" w:color="auto"/>
                    <w:left w:val="none" w:sz="0" w:space="0" w:color="auto"/>
                    <w:bottom w:val="none" w:sz="0" w:space="0" w:color="auto"/>
                    <w:right w:val="none" w:sz="0" w:space="0" w:color="auto"/>
                  </w:divBdr>
                </w:div>
              </w:divsChild>
            </w:div>
            <w:div w:id="1815751833">
              <w:marLeft w:val="0"/>
              <w:marRight w:val="0"/>
              <w:marTop w:val="0"/>
              <w:marBottom w:val="0"/>
              <w:divBdr>
                <w:top w:val="none" w:sz="0" w:space="0" w:color="auto"/>
                <w:left w:val="none" w:sz="0" w:space="0" w:color="auto"/>
                <w:bottom w:val="none" w:sz="0" w:space="0" w:color="auto"/>
                <w:right w:val="none" w:sz="0" w:space="0" w:color="auto"/>
              </w:divBdr>
              <w:divsChild>
                <w:div w:id="1621954387">
                  <w:marLeft w:val="0"/>
                  <w:marRight w:val="0"/>
                  <w:marTop w:val="0"/>
                  <w:marBottom w:val="0"/>
                  <w:divBdr>
                    <w:top w:val="none" w:sz="0" w:space="0" w:color="auto"/>
                    <w:left w:val="none" w:sz="0" w:space="0" w:color="auto"/>
                    <w:bottom w:val="none" w:sz="0" w:space="0" w:color="auto"/>
                    <w:right w:val="none" w:sz="0" w:space="0" w:color="auto"/>
                  </w:divBdr>
                </w:div>
              </w:divsChild>
            </w:div>
            <w:div w:id="562326640">
              <w:marLeft w:val="0"/>
              <w:marRight w:val="0"/>
              <w:marTop w:val="0"/>
              <w:marBottom w:val="0"/>
              <w:divBdr>
                <w:top w:val="none" w:sz="0" w:space="0" w:color="auto"/>
                <w:left w:val="none" w:sz="0" w:space="0" w:color="auto"/>
                <w:bottom w:val="none" w:sz="0" w:space="0" w:color="auto"/>
                <w:right w:val="none" w:sz="0" w:space="0" w:color="auto"/>
              </w:divBdr>
              <w:divsChild>
                <w:div w:id="19852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3916">
          <w:marLeft w:val="0"/>
          <w:marRight w:val="0"/>
          <w:marTop w:val="0"/>
          <w:marBottom w:val="0"/>
          <w:divBdr>
            <w:top w:val="none" w:sz="0" w:space="0" w:color="auto"/>
            <w:left w:val="none" w:sz="0" w:space="0" w:color="auto"/>
            <w:bottom w:val="none" w:sz="0" w:space="0" w:color="auto"/>
            <w:right w:val="none" w:sz="0" w:space="0" w:color="auto"/>
          </w:divBdr>
          <w:divsChild>
            <w:div w:id="1164859787">
              <w:marLeft w:val="0"/>
              <w:marRight w:val="0"/>
              <w:marTop w:val="0"/>
              <w:marBottom w:val="0"/>
              <w:divBdr>
                <w:top w:val="none" w:sz="0" w:space="0" w:color="auto"/>
                <w:left w:val="none" w:sz="0" w:space="0" w:color="auto"/>
                <w:bottom w:val="none" w:sz="0" w:space="0" w:color="auto"/>
                <w:right w:val="none" w:sz="0" w:space="0" w:color="auto"/>
              </w:divBdr>
              <w:divsChild>
                <w:div w:id="812142873">
                  <w:marLeft w:val="0"/>
                  <w:marRight w:val="0"/>
                  <w:marTop w:val="0"/>
                  <w:marBottom w:val="0"/>
                  <w:divBdr>
                    <w:top w:val="none" w:sz="0" w:space="0" w:color="auto"/>
                    <w:left w:val="none" w:sz="0" w:space="0" w:color="auto"/>
                    <w:bottom w:val="none" w:sz="0" w:space="0" w:color="auto"/>
                    <w:right w:val="none" w:sz="0" w:space="0" w:color="auto"/>
                  </w:divBdr>
                </w:div>
              </w:divsChild>
            </w:div>
            <w:div w:id="917329949">
              <w:marLeft w:val="0"/>
              <w:marRight w:val="0"/>
              <w:marTop w:val="0"/>
              <w:marBottom w:val="0"/>
              <w:divBdr>
                <w:top w:val="none" w:sz="0" w:space="0" w:color="auto"/>
                <w:left w:val="none" w:sz="0" w:space="0" w:color="auto"/>
                <w:bottom w:val="none" w:sz="0" w:space="0" w:color="auto"/>
                <w:right w:val="none" w:sz="0" w:space="0" w:color="auto"/>
              </w:divBdr>
              <w:divsChild>
                <w:div w:id="14996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0484">
          <w:marLeft w:val="0"/>
          <w:marRight w:val="0"/>
          <w:marTop w:val="0"/>
          <w:marBottom w:val="0"/>
          <w:divBdr>
            <w:top w:val="none" w:sz="0" w:space="0" w:color="auto"/>
            <w:left w:val="none" w:sz="0" w:space="0" w:color="auto"/>
            <w:bottom w:val="none" w:sz="0" w:space="0" w:color="auto"/>
            <w:right w:val="none" w:sz="0" w:space="0" w:color="auto"/>
          </w:divBdr>
          <w:divsChild>
            <w:div w:id="286131689">
              <w:marLeft w:val="0"/>
              <w:marRight w:val="0"/>
              <w:marTop w:val="0"/>
              <w:marBottom w:val="0"/>
              <w:divBdr>
                <w:top w:val="none" w:sz="0" w:space="0" w:color="auto"/>
                <w:left w:val="none" w:sz="0" w:space="0" w:color="auto"/>
                <w:bottom w:val="none" w:sz="0" w:space="0" w:color="auto"/>
                <w:right w:val="none" w:sz="0" w:space="0" w:color="auto"/>
              </w:divBdr>
              <w:divsChild>
                <w:div w:id="782462744">
                  <w:marLeft w:val="0"/>
                  <w:marRight w:val="0"/>
                  <w:marTop w:val="0"/>
                  <w:marBottom w:val="0"/>
                  <w:divBdr>
                    <w:top w:val="none" w:sz="0" w:space="0" w:color="auto"/>
                    <w:left w:val="none" w:sz="0" w:space="0" w:color="auto"/>
                    <w:bottom w:val="none" w:sz="0" w:space="0" w:color="auto"/>
                    <w:right w:val="none" w:sz="0" w:space="0" w:color="auto"/>
                  </w:divBdr>
                </w:div>
              </w:divsChild>
            </w:div>
            <w:div w:id="1721400262">
              <w:marLeft w:val="0"/>
              <w:marRight w:val="0"/>
              <w:marTop w:val="0"/>
              <w:marBottom w:val="0"/>
              <w:divBdr>
                <w:top w:val="none" w:sz="0" w:space="0" w:color="auto"/>
                <w:left w:val="none" w:sz="0" w:space="0" w:color="auto"/>
                <w:bottom w:val="none" w:sz="0" w:space="0" w:color="auto"/>
                <w:right w:val="none" w:sz="0" w:space="0" w:color="auto"/>
              </w:divBdr>
              <w:divsChild>
                <w:div w:id="1317877523">
                  <w:marLeft w:val="0"/>
                  <w:marRight w:val="0"/>
                  <w:marTop w:val="0"/>
                  <w:marBottom w:val="0"/>
                  <w:divBdr>
                    <w:top w:val="none" w:sz="0" w:space="0" w:color="auto"/>
                    <w:left w:val="none" w:sz="0" w:space="0" w:color="auto"/>
                    <w:bottom w:val="none" w:sz="0" w:space="0" w:color="auto"/>
                    <w:right w:val="none" w:sz="0" w:space="0" w:color="auto"/>
                  </w:divBdr>
                </w:div>
              </w:divsChild>
            </w:div>
            <w:div w:id="1643075892">
              <w:marLeft w:val="0"/>
              <w:marRight w:val="0"/>
              <w:marTop w:val="0"/>
              <w:marBottom w:val="0"/>
              <w:divBdr>
                <w:top w:val="none" w:sz="0" w:space="0" w:color="auto"/>
                <w:left w:val="none" w:sz="0" w:space="0" w:color="auto"/>
                <w:bottom w:val="none" w:sz="0" w:space="0" w:color="auto"/>
                <w:right w:val="none" w:sz="0" w:space="0" w:color="auto"/>
              </w:divBdr>
              <w:divsChild>
                <w:div w:id="373387554">
                  <w:marLeft w:val="0"/>
                  <w:marRight w:val="0"/>
                  <w:marTop w:val="0"/>
                  <w:marBottom w:val="0"/>
                  <w:divBdr>
                    <w:top w:val="none" w:sz="0" w:space="0" w:color="auto"/>
                    <w:left w:val="none" w:sz="0" w:space="0" w:color="auto"/>
                    <w:bottom w:val="none" w:sz="0" w:space="0" w:color="auto"/>
                    <w:right w:val="none" w:sz="0" w:space="0" w:color="auto"/>
                  </w:divBdr>
                </w:div>
              </w:divsChild>
            </w:div>
            <w:div w:id="505941752">
              <w:marLeft w:val="0"/>
              <w:marRight w:val="0"/>
              <w:marTop w:val="0"/>
              <w:marBottom w:val="0"/>
              <w:divBdr>
                <w:top w:val="none" w:sz="0" w:space="0" w:color="auto"/>
                <w:left w:val="none" w:sz="0" w:space="0" w:color="auto"/>
                <w:bottom w:val="none" w:sz="0" w:space="0" w:color="auto"/>
                <w:right w:val="none" w:sz="0" w:space="0" w:color="auto"/>
              </w:divBdr>
              <w:divsChild>
                <w:div w:id="1387996573">
                  <w:marLeft w:val="0"/>
                  <w:marRight w:val="0"/>
                  <w:marTop w:val="0"/>
                  <w:marBottom w:val="0"/>
                  <w:divBdr>
                    <w:top w:val="none" w:sz="0" w:space="0" w:color="auto"/>
                    <w:left w:val="none" w:sz="0" w:space="0" w:color="auto"/>
                    <w:bottom w:val="none" w:sz="0" w:space="0" w:color="auto"/>
                    <w:right w:val="none" w:sz="0" w:space="0" w:color="auto"/>
                  </w:divBdr>
                </w:div>
              </w:divsChild>
            </w:div>
            <w:div w:id="172456106">
              <w:marLeft w:val="0"/>
              <w:marRight w:val="0"/>
              <w:marTop w:val="0"/>
              <w:marBottom w:val="0"/>
              <w:divBdr>
                <w:top w:val="none" w:sz="0" w:space="0" w:color="auto"/>
                <w:left w:val="none" w:sz="0" w:space="0" w:color="auto"/>
                <w:bottom w:val="none" w:sz="0" w:space="0" w:color="auto"/>
                <w:right w:val="none" w:sz="0" w:space="0" w:color="auto"/>
              </w:divBdr>
              <w:divsChild>
                <w:div w:id="1416433729">
                  <w:marLeft w:val="0"/>
                  <w:marRight w:val="0"/>
                  <w:marTop w:val="0"/>
                  <w:marBottom w:val="0"/>
                  <w:divBdr>
                    <w:top w:val="none" w:sz="0" w:space="0" w:color="auto"/>
                    <w:left w:val="none" w:sz="0" w:space="0" w:color="auto"/>
                    <w:bottom w:val="none" w:sz="0" w:space="0" w:color="auto"/>
                    <w:right w:val="none" w:sz="0" w:space="0" w:color="auto"/>
                  </w:divBdr>
                </w:div>
              </w:divsChild>
            </w:div>
            <w:div w:id="967977431">
              <w:marLeft w:val="0"/>
              <w:marRight w:val="0"/>
              <w:marTop w:val="0"/>
              <w:marBottom w:val="0"/>
              <w:divBdr>
                <w:top w:val="none" w:sz="0" w:space="0" w:color="auto"/>
                <w:left w:val="none" w:sz="0" w:space="0" w:color="auto"/>
                <w:bottom w:val="none" w:sz="0" w:space="0" w:color="auto"/>
                <w:right w:val="none" w:sz="0" w:space="0" w:color="auto"/>
              </w:divBdr>
              <w:divsChild>
                <w:div w:id="1352605863">
                  <w:marLeft w:val="0"/>
                  <w:marRight w:val="0"/>
                  <w:marTop w:val="0"/>
                  <w:marBottom w:val="0"/>
                  <w:divBdr>
                    <w:top w:val="none" w:sz="0" w:space="0" w:color="auto"/>
                    <w:left w:val="none" w:sz="0" w:space="0" w:color="auto"/>
                    <w:bottom w:val="none" w:sz="0" w:space="0" w:color="auto"/>
                    <w:right w:val="none" w:sz="0" w:space="0" w:color="auto"/>
                  </w:divBdr>
                </w:div>
              </w:divsChild>
            </w:div>
            <w:div w:id="1655134804">
              <w:marLeft w:val="0"/>
              <w:marRight w:val="0"/>
              <w:marTop w:val="0"/>
              <w:marBottom w:val="0"/>
              <w:divBdr>
                <w:top w:val="none" w:sz="0" w:space="0" w:color="auto"/>
                <w:left w:val="none" w:sz="0" w:space="0" w:color="auto"/>
                <w:bottom w:val="none" w:sz="0" w:space="0" w:color="auto"/>
                <w:right w:val="none" w:sz="0" w:space="0" w:color="auto"/>
              </w:divBdr>
              <w:divsChild>
                <w:div w:id="879056107">
                  <w:marLeft w:val="0"/>
                  <w:marRight w:val="0"/>
                  <w:marTop w:val="0"/>
                  <w:marBottom w:val="0"/>
                  <w:divBdr>
                    <w:top w:val="none" w:sz="0" w:space="0" w:color="auto"/>
                    <w:left w:val="none" w:sz="0" w:space="0" w:color="auto"/>
                    <w:bottom w:val="none" w:sz="0" w:space="0" w:color="auto"/>
                    <w:right w:val="none" w:sz="0" w:space="0" w:color="auto"/>
                  </w:divBdr>
                </w:div>
              </w:divsChild>
            </w:div>
            <w:div w:id="1502506812">
              <w:marLeft w:val="0"/>
              <w:marRight w:val="0"/>
              <w:marTop w:val="0"/>
              <w:marBottom w:val="0"/>
              <w:divBdr>
                <w:top w:val="none" w:sz="0" w:space="0" w:color="auto"/>
                <w:left w:val="none" w:sz="0" w:space="0" w:color="auto"/>
                <w:bottom w:val="none" w:sz="0" w:space="0" w:color="auto"/>
                <w:right w:val="none" w:sz="0" w:space="0" w:color="auto"/>
              </w:divBdr>
              <w:divsChild>
                <w:div w:id="1771505907">
                  <w:marLeft w:val="0"/>
                  <w:marRight w:val="0"/>
                  <w:marTop w:val="0"/>
                  <w:marBottom w:val="0"/>
                  <w:divBdr>
                    <w:top w:val="none" w:sz="0" w:space="0" w:color="auto"/>
                    <w:left w:val="none" w:sz="0" w:space="0" w:color="auto"/>
                    <w:bottom w:val="none" w:sz="0" w:space="0" w:color="auto"/>
                    <w:right w:val="none" w:sz="0" w:space="0" w:color="auto"/>
                  </w:divBdr>
                </w:div>
              </w:divsChild>
            </w:div>
            <w:div w:id="2131123484">
              <w:marLeft w:val="0"/>
              <w:marRight w:val="0"/>
              <w:marTop w:val="0"/>
              <w:marBottom w:val="0"/>
              <w:divBdr>
                <w:top w:val="none" w:sz="0" w:space="0" w:color="auto"/>
                <w:left w:val="none" w:sz="0" w:space="0" w:color="auto"/>
                <w:bottom w:val="none" w:sz="0" w:space="0" w:color="auto"/>
                <w:right w:val="none" w:sz="0" w:space="0" w:color="auto"/>
              </w:divBdr>
              <w:divsChild>
                <w:div w:id="2034383055">
                  <w:marLeft w:val="0"/>
                  <w:marRight w:val="0"/>
                  <w:marTop w:val="0"/>
                  <w:marBottom w:val="0"/>
                  <w:divBdr>
                    <w:top w:val="none" w:sz="0" w:space="0" w:color="auto"/>
                    <w:left w:val="none" w:sz="0" w:space="0" w:color="auto"/>
                    <w:bottom w:val="none" w:sz="0" w:space="0" w:color="auto"/>
                    <w:right w:val="none" w:sz="0" w:space="0" w:color="auto"/>
                  </w:divBdr>
                </w:div>
              </w:divsChild>
            </w:div>
            <w:div w:id="679085716">
              <w:marLeft w:val="0"/>
              <w:marRight w:val="0"/>
              <w:marTop w:val="0"/>
              <w:marBottom w:val="0"/>
              <w:divBdr>
                <w:top w:val="none" w:sz="0" w:space="0" w:color="auto"/>
                <w:left w:val="none" w:sz="0" w:space="0" w:color="auto"/>
                <w:bottom w:val="none" w:sz="0" w:space="0" w:color="auto"/>
                <w:right w:val="none" w:sz="0" w:space="0" w:color="auto"/>
              </w:divBdr>
              <w:divsChild>
                <w:div w:id="487328713">
                  <w:marLeft w:val="0"/>
                  <w:marRight w:val="0"/>
                  <w:marTop w:val="0"/>
                  <w:marBottom w:val="0"/>
                  <w:divBdr>
                    <w:top w:val="none" w:sz="0" w:space="0" w:color="auto"/>
                    <w:left w:val="none" w:sz="0" w:space="0" w:color="auto"/>
                    <w:bottom w:val="none" w:sz="0" w:space="0" w:color="auto"/>
                    <w:right w:val="none" w:sz="0" w:space="0" w:color="auto"/>
                  </w:divBdr>
                </w:div>
              </w:divsChild>
            </w:div>
            <w:div w:id="693075576">
              <w:marLeft w:val="0"/>
              <w:marRight w:val="0"/>
              <w:marTop w:val="0"/>
              <w:marBottom w:val="0"/>
              <w:divBdr>
                <w:top w:val="none" w:sz="0" w:space="0" w:color="auto"/>
                <w:left w:val="none" w:sz="0" w:space="0" w:color="auto"/>
                <w:bottom w:val="none" w:sz="0" w:space="0" w:color="auto"/>
                <w:right w:val="none" w:sz="0" w:space="0" w:color="auto"/>
              </w:divBdr>
              <w:divsChild>
                <w:div w:id="17789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3924">
          <w:marLeft w:val="0"/>
          <w:marRight w:val="0"/>
          <w:marTop w:val="0"/>
          <w:marBottom w:val="0"/>
          <w:divBdr>
            <w:top w:val="none" w:sz="0" w:space="0" w:color="auto"/>
            <w:left w:val="none" w:sz="0" w:space="0" w:color="auto"/>
            <w:bottom w:val="none" w:sz="0" w:space="0" w:color="auto"/>
            <w:right w:val="none" w:sz="0" w:space="0" w:color="auto"/>
          </w:divBdr>
          <w:divsChild>
            <w:div w:id="1984459679">
              <w:marLeft w:val="0"/>
              <w:marRight w:val="0"/>
              <w:marTop w:val="0"/>
              <w:marBottom w:val="0"/>
              <w:divBdr>
                <w:top w:val="none" w:sz="0" w:space="0" w:color="auto"/>
                <w:left w:val="none" w:sz="0" w:space="0" w:color="auto"/>
                <w:bottom w:val="none" w:sz="0" w:space="0" w:color="auto"/>
                <w:right w:val="none" w:sz="0" w:space="0" w:color="auto"/>
              </w:divBdr>
              <w:divsChild>
                <w:div w:id="1475640228">
                  <w:marLeft w:val="0"/>
                  <w:marRight w:val="0"/>
                  <w:marTop w:val="0"/>
                  <w:marBottom w:val="0"/>
                  <w:divBdr>
                    <w:top w:val="none" w:sz="0" w:space="0" w:color="auto"/>
                    <w:left w:val="none" w:sz="0" w:space="0" w:color="auto"/>
                    <w:bottom w:val="none" w:sz="0" w:space="0" w:color="auto"/>
                    <w:right w:val="none" w:sz="0" w:space="0" w:color="auto"/>
                  </w:divBdr>
                </w:div>
              </w:divsChild>
            </w:div>
            <w:div w:id="1701930123">
              <w:marLeft w:val="0"/>
              <w:marRight w:val="0"/>
              <w:marTop w:val="0"/>
              <w:marBottom w:val="0"/>
              <w:divBdr>
                <w:top w:val="none" w:sz="0" w:space="0" w:color="auto"/>
                <w:left w:val="none" w:sz="0" w:space="0" w:color="auto"/>
                <w:bottom w:val="none" w:sz="0" w:space="0" w:color="auto"/>
                <w:right w:val="none" w:sz="0" w:space="0" w:color="auto"/>
              </w:divBdr>
              <w:divsChild>
                <w:div w:id="11785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51311">
          <w:marLeft w:val="0"/>
          <w:marRight w:val="0"/>
          <w:marTop w:val="0"/>
          <w:marBottom w:val="0"/>
          <w:divBdr>
            <w:top w:val="none" w:sz="0" w:space="0" w:color="auto"/>
            <w:left w:val="none" w:sz="0" w:space="0" w:color="auto"/>
            <w:bottom w:val="none" w:sz="0" w:space="0" w:color="auto"/>
            <w:right w:val="none" w:sz="0" w:space="0" w:color="auto"/>
          </w:divBdr>
          <w:divsChild>
            <w:div w:id="1459641272">
              <w:marLeft w:val="0"/>
              <w:marRight w:val="0"/>
              <w:marTop w:val="0"/>
              <w:marBottom w:val="0"/>
              <w:divBdr>
                <w:top w:val="none" w:sz="0" w:space="0" w:color="auto"/>
                <w:left w:val="none" w:sz="0" w:space="0" w:color="auto"/>
                <w:bottom w:val="none" w:sz="0" w:space="0" w:color="auto"/>
                <w:right w:val="none" w:sz="0" w:space="0" w:color="auto"/>
              </w:divBdr>
              <w:divsChild>
                <w:div w:id="505902224">
                  <w:marLeft w:val="0"/>
                  <w:marRight w:val="0"/>
                  <w:marTop w:val="0"/>
                  <w:marBottom w:val="0"/>
                  <w:divBdr>
                    <w:top w:val="none" w:sz="0" w:space="0" w:color="auto"/>
                    <w:left w:val="none" w:sz="0" w:space="0" w:color="auto"/>
                    <w:bottom w:val="none" w:sz="0" w:space="0" w:color="auto"/>
                    <w:right w:val="none" w:sz="0" w:space="0" w:color="auto"/>
                  </w:divBdr>
                </w:div>
              </w:divsChild>
            </w:div>
            <w:div w:id="1291323770">
              <w:marLeft w:val="0"/>
              <w:marRight w:val="0"/>
              <w:marTop w:val="0"/>
              <w:marBottom w:val="0"/>
              <w:divBdr>
                <w:top w:val="none" w:sz="0" w:space="0" w:color="auto"/>
                <w:left w:val="none" w:sz="0" w:space="0" w:color="auto"/>
                <w:bottom w:val="none" w:sz="0" w:space="0" w:color="auto"/>
                <w:right w:val="none" w:sz="0" w:space="0" w:color="auto"/>
              </w:divBdr>
              <w:divsChild>
                <w:div w:id="1113086934">
                  <w:marLeft w:val="0"/>
                  <w:marRight w:val="0"/>
                  <w:marTop w:val="0"/>
                  <w:marBottom w:val="0"/>
                  <w:divBdr>
                    <w:top w:val="none" w:sz="0" w:space="0" w:color="auto"/>
                    <w:left w:val="none" w:sz="0" w:space="0" w:color="auto"/>
                    <w:bottom w:val="none" w:sz="0" w:space="0" w:color="auto"/>
                    <w:right w:val="none" w:sz="0" w:space="0" w:color="auto"/>
                  </w:divBdr>
                </w:div>
              </w:divsChild>
            </w:div>
            <w:div w:id="1367489041">
              <w:marLeft w:val="0"/>
              <w:marRight w:val="0"/>
              <w:marTop w:val="0"/>
              <w:marBottom w:val="0"/>
              <w:divBdr>
                <w:top w:val="none" w:sz="0" w:space="0" w:color="auto"/>
                <w:left w:val="none" w:sz="0" w:space="0" w:color="auto"/>
                <w:bottom w:val="none" w:sz="0" w:space="0" w:color="auto"/>
                <w:right w:val="none" w:sz="0" w:space="0" w:color="auto"/>
              </w:divBdr>
              <w:divsChild>
                <w:div w:id="659164483">
                  <w:marLeft w:val="0"/>
                  <w:marRight w:val="0"/>
                  <w:marTop w:val="0"/>
                  <w:marBottom w:val="0"/>
                  <w:divBdr>
                    <w:top w:val="none" w:sz="0" w:space="0" w:color="auto"/>
                    <w:left w:val="none" w:sz="0" w:space="0" w:color="auto"/>
                    <w:bottom w:val="none" w:sz="0" w:space="0" w:color="auto"/>
                    <w:right w:val="none" w:sz="0" w:space="0" w:color="auto"/>
                  </w:divBdr>
                </w:div>
              </w:divsChild>
            </w:div>
            <w:div w:id="1638799100">
              <w:marLeft w:val="0"/>
              <w:marRight w:val="0"/>
              <w:marTop w:val="0"/>
              <w:marBottom w:val="0"/>
              <w:divBdr>
                <w:top w:val="none" w:sz="0" w:space="0" w:color="auto"/>
                <w:left w:val="none" w:sz="0" w:space="0" w:color="auto"/>
                <w:bottom w:val="none" w:sz="0" w:space="0" w:color="auto"/>
                <w:right w:val="none" w:sz="0" w:space="0" w:color="auto"/>
              </w:divBdr>
              <w:divsChild>
                <w:div w:id="11887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2107">
          <w:marLeft w:val="0"/>
          <w:marRight w:val="0"/>
          <w:marTop w:val="0"/>
          <w:marBottom w:val="0"/>
          <w:divBdr>
            <w:top w:val="none" w:sz="0" w:space="0" w:color="auto"/>
            <w:left w:val="none" w:sz="0" w:space="0" w:color="auto"/>
            <w:bottom w:val="none" w:sz="0" w:space="0" w:color="auto"/>
            <w:right w:val="none" w:sz="0" w:space="0" w:color="auto"/>
          </w:divBdr>
          <w:divsChild>
            <w:div w:id="706755516">
              <w:marLeft w:val="0"/>
              <w:marRight w:val="0"/>
              <w:marTop w:val="0"/>
              <w:marBottom w:val="0"/>
              <w:divBdr>
                <w:top w:val="none" w:sz="0" w:space="0" w:color="auto"/>
                <w:left w:val="none" w:sz="0" w:space="0" w:color="auto"/>
                <w:bottom w:val="none" w:sz="0" w:space="0" w:color="auto"/>
                <w:right w:val="none" w:sz="0" w:space="0" w:color="auto"/>
              </w:divBdr>
              <w:divsChild>
                <w:div w:id="701176505">
                  <w:marLeft w:val="0"/>
                  <w:marRight w:val="0"/>
                  <w:marTop w:val="0"/>
                  <w:marBottom w:val="0"/>
                  <w:divBdr>
                    <w:top w:val="none" w:sz="0" w:space="0" w:color="auto"/>
                    <w:left w:val="none" w:sz="0" w:space="0" w:color="auto"/>
                    <w:bottom w:val="none" w:sz="0" w:space="0" w:color="auto"/>
                    <w:right w:val="none" w:sz="0" w:space="0" w:color="auto"/>
                  </w:divBdr>
                </w:div>
              </w:divsChild>
            </w:div>
            <w:div w:id="2048529706">
              <w:marLeft w:val="0"/>
              <w:marRight w:val="0"/>
              <w:marTop w:val="0"/>
              <w:marBottom w:val="0"/>
              <w:divBdr>
                <w:top w:val="none" w:sz="0" w:space="0" w:color="auto"/>
                <w:left w:val="none" w:sz="0" w:space="0" w:color="auto"/>
                <w:bottom w:val="none" w:sz="0" w:space="0" w:color="auto"/>
                <w:right w:val="none" w:sz="0" w:space="0" w:color="auto"/>
              </w:divBdr>
              <w:divsChild>
                <w:div w:id="910894499">
                  <w:marLeft w:val="0"/>
                  <w:marRight w:val="0"/>
                  <w:marTop w:val="0"/>
                  <w:marBottom w:val="0"/>
                  <w:divBdr>
                    <w:top w:val="none" w:sz="0" w:space="0" w:color="auto"/>
                    <w:left w:val="none" w:sz="0" w:space="0" w:color="auto"/>
                    <w:bottom w:val="none" w:sz="0" w:space="0" w:color="auto"/>
                    <w:right w:val="none" w:sz="0" w:space="0" w:color="auto"/>
                  </w:divBdr>
                </w:div>
              </w:divsChild>
            </w:div>
            <w:div w:id="1666664373">
              <w:marLeft w:val="0"/>
              <w:marRight w:val="0"/>
              <w:marTop w:val="0"/>
              <w:marBottom w:val="0"/>
              <w:divBdr>
                <w:top w:val="none" w:sz="0" w:space="0" w:color="auto"/>
                <w:left w:val="none" w:sz="0" w:space="0" w:color="auto"/>
                <w:bottom w:val="none" w:sz="0" w:space="0" w:color="auto"/>
                <w:right w:val="none" w:sz="0" w:space="0" w:color="auto"/>
              </w:divBdr>
              <w:divsChild>
                <w:div w:id="1868134728">
                  <w:marLeft w:val="0"/>
                  <w:marRight w:val="0"/>
                  <w:marTop w:val="0"/>
                  <w:marBottom w:val="0"/>
                  <w:divBdr>
                    <w:top w:val="none" w:sz="0" w:space="0" w:color="auto"/>
                    <w:left w:val="none" w:sz="0" w:space="0" w:color="auto"/>
                    <w:bottom w:val="none" w:sz="0" w:space="0" w:color="auto"/>
                    <w:right w:val="none" w:sz="0" w:space="0" w:color="auto"/>
                  </w:divBdr>
                </w:div>
              </w:divsChild>
            </w:div>
            <w:div w:id="698353413">
              <w:marLeft w:val="0"/>
              <w:marRight w:val="0"/>
              <w:marTop w:val="0"/>
              <w:marBottom w:val="0"/>
              <w:divBdr>
                <w:top w:val="none" w:sz="0" w:space="0" w:color="auto"/>
                <w:left w:val="none" w:sz="0" w:space="0" w:color="auto"/>
                <w:bottom w:val="none" w:sz="0" w:space="0" w:color="auto"/>
                <w:right w:val="none" w:sz="0" w:space="0" w:color="auto"/>
              </w:divBdr>
              <w:divsChild>
                <w:div w:id="2086678482">
                  <w:marLeft w:val="0"/>
                  <w:marRight w:val="0"/>
                  <w:marTop w:val="0"/>
                  <w:marBottom w:val="0"/>
                  <w:divBdr>
                    <w:top w:val="none" w:sz="0" w:space="0" w:color="auto"/>
                    <w:left w:val="none" w:sz="0" w:space="0" w:color="auto"/>
                    <w:bottom w:val="none" w:sz="0" w:space="0" w:color="auto"/>
                    <w:right w:val="none" w:sz="0" w:space="0" w:color="auto"/>
                  </w:divBdr>
                </w:div>
              </w:divsChild>
            </w:div>
            <w:div w:id="1293097830">
              <w:marLeft w:val="0"/>
              <w:marRight w:val="0"/>
              <w:marTop w:val="0"/>
              <w:marBottom w:val="0"/>
              <w:divBdr>
                <w:top w:val="none" w:sz="0" w:space="0" w:color="auto"/>
                <w:left w:val="none" w:sz="0" w:space="0" w:color="auto"/>
                <w:bottom w:val="none" w:sz="0" w:space="0" w:color="auto"/>
                <w:right w:val="none" w:sz="0" w:space="0" w:color="auto"/>
              </w:divBdr>
              <w:divsChild>
                <w:div w:id="1530753147">
                  <w:marLeft w:val="0"/>
                  <w:marRight w:val="0"/>
                  <w:marTop w:val="0"/>
                  <w:marBottom w:val="0"/>
                  <w:divBdr>
                    <w:top w:val="none" w:sz="0" w:space="0" w:color="auto"/>
                    <w:left w:val="none" w:sz="0" w:space="0" w:color="auto"/>
                    <w:bottom w:val="none" w:sz="0" w:space="0" w:color="auto"/>
                    <w:right w:val="none" w:sz="0" w:space="0" w:color="auto"/>
                  </w:divBdr>
                </w:div>
              </w:divsChild>
            </w:div>
            <w:div w:id="62411724">
              <w:marLeft w:val="0"/>
              <w:marRight w:val="0"/>
              <w:marTop w:val="0"/>
              <w:marBottom w:val="0"/>
              <w:divBdr>
                <w:top w:val="none" w:sz="0" w:space="0" w:color="auto"/>
                <w:left w:val="none" w:sz="0" w:space="0" w:color="auto"/>
                <w:bottom w:val="none" w:sz="0" w:space="0" w:color="auto"/>
                <w:right w:val="none" w:sz="0" w:space="0" w:color="auto"/>
              </w:divBdr>
              <w:divsChild>
                <w:div w:id="774177515">
                  <w:marLeft w:val="0"/>
                  <w:marRight w:val="0"/>
                  <w:marTop w:val="0"/>
                  <w:marBottom w:val="0"/>
                  <w:divBdr>
                    <w:top w:val="none" w:sz="0" w:space="0" w:color="auto"/>
                    <w:left w:val="none" w:sz="0" w:space="0" w:color="auto"/>
                    <w:bottom w:val="none" w:sz="0" w:space="0" w:color="auto"/>
                    <w:right w:val="none" w:sz="0" w:space="0" w:color="auto"/>
                  </w:divBdr>
                </w:div>
              </w:divsChild>
            </w:div>
            <w:div w:id="1950578981">
              <w:marLeft w:val="0"/>
              <w:marRight w:val="0"/>
              <w:marTop w:val="0"/>
              <w:marBottom w:val="0"/>
              <w:divBdr>
                <w:top w:val="none" w:sz="0" w:space="0" w:color="auto"/>
                <w:left w:val="none" w:sz="0" w:space="0" w:color="auto"/>
                <w:bottom w:val="none" w:sz="0" w:space="0" w:color="auto"/>
                <w:right w:val="none" w:sz="0" w:space="0" w:color="auto"/>
              </w:divBdr>
              <w:divsChild>
                <w:div w:id="1466586941">
                  <w:marLeft w:val="0"/>
                  <w:marRight w:val="0"/>
                  <w:marTop w:val="0"/>
                  <w:marBottom w:val="0"/>
                  <w:divBdr>
                    <w:top w:val="none" w:sz="0" w:space="0" w:color="auto"/>
                    <w:left w:val="none" w:sz="0" w:space="0" w:color="auto"/>
                    <w:bottom w:val="none" w:sz="0" w:space="0" w:color="auto"/>
                    <w:right w:val="none" w:sz="0" w:space="0" w:color="auto"/>
                  </w:divBdr>
                </w:div>
              </w:divsChild>
            </w:div>
            <w:div w:id="1667594176">
              <w:marLeft w:val="0"/>
              <w:marRight w:val="0"/>
              <w:marTop w:val="0"/>
              <w:marBottom w:val="0"/>
              <w:divBdr>
                <w:top w:val="none" w:sz="0" w:space="0" w:color="auto"/>
                <w:left w:val="none" w:sz="0" w:space="0" w:color="auto"/>
                <w:bottom w:val="none" w:sz="0" w:space="0" w:color="auto"/>
                <w:right w:val="none" w:sz="0" w:space="0" w:color="auto"/>
              </w:divBdr>
              <w:divsChild>
                <w:div w:id="494422547">
                  <w:marLeft w:val="0"/>
                  <w:marRight w:val="0"/>
                  <w:marTop w:val="0"/>
                  <w:marBottom w:val="0"/>
                  <w:divBdr>
                    <w:top w:val="none" w:sz="0" w:space="0" w:color="auto"/>
                    <w:left w:val="none" w:sz="0" w:space="0" w:color="auto"/>
                    <w:bottom w:val="none" w:sz="0" w:space="0" w:color="auto"/>
                    <w:right w:val="none" w:sz="0" w:space="0" w:color="auto"/>
                  </w:divBdr>
                </w:div>
              </w:divsChild>
            </w:div>
            <w:div w:id="1144156189">
              <w:marLeft w:val="0"/>
              <w:marRight w:val="0"/>
              <w:marTop w:val="0"/>
              <w:marBottom w:val="0"/>
              <w:divBdr>
                <w:top w:val="none" w:sz="0" w:space="0" w:color="auto"/>
                <w:left w:val="none" w:sz="0" w:space="0" w:color="auto"/>
                <w:bottom w:val="none" w:sz="0" w:space="0" w:color="auto"/>
                <w:right w:val="none" w:sz="0" w:space="0" w:color="auto"/>
              </w:divBdr>
              <w:divsChild>
                <w:div w:id="835269424">
                  <w:marLeft w:val="0"/>
                  <w:marRight w:val="0"/>
                  <w:marTop w:val="0"/>
                  <w:marBottom w:val="0"/>
                  <w:divBdr>
                    <w:top w:val="none" w:sz="0" w:space="0" w:color="auto"/>
                    <w:left w:val="none" w:sz="0" w:space="0" w:color="auto"/>
                    <w:bottom w:val="none" w:sz="0" w:space="0" w:color="auto"/>
                    <w:right w:val="none" w:sz="0" w:space="0" w:color="auto"/>
                  </w:divBdr>
                </w:div>
              </w:divsChild>
            </w:div>
            <w:div w:id="1189874734">
              <w:marLeft w:val="0"/>
              <w:marRight w:val="0"/>
              <w:marTop w:val="0"/>
              <w:marBottom w:val="0"/>
              <w:divBdr>
                <w:top w:val="none" w:sz="0" w:space="0" w:color="auto"/>
                <w:left w:val="none" w:sz="0" w:space="0" w:color="auto"/>
                <w:bottom w:val="none" w:sz="0" w:space="0" w:color="auto"/>
                <w:right w:val="none" w:sz="0" w:space="0" w:color="auto"/>
              </w:divBdr>
              <w:divsChild>
                <w:div w:id="558052020">
                  <w:marLeft w:val="0"/>
                  <w:marRight w:val="0"/>
                  <w:marTop w:val="0"/>
                  <w:marBottom w:val="0"/>
                  <w:divBdr>
                    <w:top w:val="none" w:sz="0" w:space="0" w:color="auto"/>
                    <w:left w:val="none" w:sz="0" w:space="0" w:color="auto"/>
                    <w:bottom w:val="none" w:sz="0" w:space="0" w:color="auto"/>
                    <w:right w:val="none" w:sz="0" w:space="0" w:color="auto"/>
                  </w:divBdr>
                </w:div>
              </w:divsChild>
            </w:div>
            <w:div w:id="707753795">
              <w:marLeft w:val="0"/>
              <w:marRight w:val="0"/>
              <w:marTop w:val="0"/>
              <w:marBottom w:val="0"/>
              <w:divBdr>
                <w:top w:val="none" w:sz="0" w:space="0" w:color="auto"/>
                <w:left w:val="none" w:sz="0" w:space="0" w:color="auto"/>
                <w:bottom w:val="none" w:sz="0" w:space="0" w:color="auto"/>
                <w:right w:val="none" w:sz="0" w:space="0" w:color="auto"/>
              </w:divBdr>
              <w:divsChild>
                <w:div w:id="1487743006">
                  <w:marLeft w:val="0"/>
                  <w:marRight w:val="0"/>
                  <w:marTop w:val="0"/>
                  <w:marBottom w:val="0"/>
                  <w:divBdr>
                    <w:top w:val="none" w:sz="0" w:space="0" w:color="auto"/>
                    <w:left w:val="none" w:sz="0" w:space="0" w:color="auto"/>
                    <w:bottom w:val="none" w:sz="0" w:space="0" w:color="auto"/>
                    <w:right w:val="none" w:sz="0" w:space="0" w:color="auto"/>
                  </w:divBdr>
                </w:div>
              </w:divsChild>
            </w:div>
            <w:div w:id="1274165520">
              <w:marLeft w:val="0"/>
              <w:marRight w:val="0"/>
              <w:marTop w:val="0"/>
              <w:marBottom w:val="0"/>
              <w:divBdr>
                <w:top w:val="none" w:sz="0" w:space="0" w:color="auto"/>
                <w:left w:val="none" w:sz="0" w:space="0" w:color="auto"/>
                <w:bottom w:val="none" w:sz="0" w:space="0" w:color="auto"/>
                <w:right w:val="none" w:sz="0" w:space="0" w:color="auto"/>
              </w:divBdr>
              <w:divsChild>
                <w:div w:id="1719276097">
                  <w:marLeft w:val="0"/>
                  <w:marRight w:val="0"/>
                  <w:marTop w:val="0"/>
                  <w:marBottom w:val="0"/>
                  <w:divBdr>
                    <w:top w:val="none" w:sz="0" w:space="0" w:color="auto"/>
                    <w:left w:val="none" w:sz="0" w:space="0" w:color="auto"/>
                    <w:bottom w:val="none" w:sz="0" w:space="0" w:color="auto"/>
                    <w:right w:val="none" w:sz="0" w:space="0" w:color="auto"/>
                  </w:divBdr>
                </w:div>
              </w:divsChild>
            </w:div>
            <w:div w:id="78794243">
              <w:marLeft w:val="0"/>
              <w:marRight w:val="0"/>
              <w:marTop w:val="0"/>
              <w:marBottom w:val="0"/>
              <w:divBdr>
                <w:top w:val="none" w:sz="0" w:space="0" w:color="auto"/>
                <w:left w:val="none" w:sz="0" w:space="0" w:color="auto"/>
                <w:bottom w:val="none" w:sz="0" w:space="0" w:color="auto"/>
                <w:right w:val="none" w:sz="0" w:space="0" w:color="auto"/>
              </w:divBdr>
              <w:divsChild>
                <w:div w:id="8441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0726">
          <w:marLeft w:val="0"/>
          <w:marRight w:val="0"/>
          <w:marTop w:val="0"/>
          <w:marBottom w:val="0"/>
          <w:divBdr>
            <w:top w:val="none" w:sz="0" w:space="0" w:color="auto"/>
            <w:left w:val="none" w:sz="0" w:space="0" w:color="auto"/>
            <w:bottom w:val="none" w:sz="0" w:space="0" w:color="auto"/>
            <w:right w:val="none" w:sz="0" w:space="0" w:color="auto"/>
          </w:divBdr>
          <w:divsChild>
            <w:div w:id="2102984946">
              <w:marLeft w:val="0"/>
              <w:marRight w:val="0"/>
              <w:marTop w:val="0"/>
              <w:marBottom w:val="0"/>
              <w:divBdr>
                <w:top w:val="none" w:sz="0" w:space="0" w:color="auto"/>
                <w:left w:val="none" w:sz="0" w:space="0" w:color="auto"/>
                <w:bottom w:val="none" w:sz="0" w:space="0" w:color="auto"/>
                <w:right w:val="none" w:sz="0" w:space="0" w:color="auto"/>
              </w:divBdr>
              <w:divsChild>
                <w:div w:id="770975283">
                  <w:marLeft w:val="0"/>
                  <w:marRight w:val="0"/>
                  <w:marTop w:val="0"/>
                  <w:marBottom w:val="0"/>
                  <w:divBdr>
                    <w:top w:val="none" w:sz="0" w:space="0" w:color="auto"/>
                    <w:left w:val="none" w:sz="0" w:space="0" w:color="auto"/>
                    <w:bottom w:val="none" w:sz="0" w:space="0" w:color="auto"/>
                    <w:right w:val="none" w:sz="0" w:space="0" w:color="auto"/>
                  </w:divBdr>
                </w:div>
              </w:divsChild>
            </w:div>
            <w:div w:id="52195636">
              <w:marLeft w:val="0"/>
              <w:marRight w:val="0"/>
              <w:marTop w:val="0"/>
              <w:marBottom w:val="0"/>
              <w:divBdr>
                <w:top w:val="none" w:sz="0" w:space="0" w:color="auto"/>
                <w:left w:val="none" w:sz="0" w:space="0" w:color="auto"/>
                <w:bottom w:val="none" w:sz="0" w:space="0" w:color="auto"/>
                <w:right w:val="none" w:sz="0" w:space="0" w:color="auto"/>
              </w:divBdr>
              <w:divsChild>
                <w:div w:id="1119255577">
                  <w:marLeft w:val="0"/>
                  <w:marRight w:val="0"/>
                  <w:marTop w:val="0"/>
                  <w:marBottom w:val="0"/>
                  <w:divBdr>
                    <w:top w:val="none" w:sz="0" w:space="0" w:color="auto"/>
                    <w:left w:val="none" w:sz="0" w:space="0" w:color="auto"/>
                    <w:bottom w:val="none" w:sz="0" w:space="0" w:color="auto"/>
                    <w:right w:val="none" w:sz="0" w:space="0" w:color="auto"/>
                  </w:divBdr>
                </w:div>
              </w:divsChild>
            </w:div>
            <w:div w:id="1195189112">
              <w:marLeft w:val="0"/>
              <w:marRight w:val="0"/>
              <w:marTop w:val="0"/>
              <w:marBottom w:val="0"/>
              <w:divBdr>
                <w:top w:val="none" w:sz="0" w:space="0" w:color="auto"/>
                <w:left w:val="none" w:sz="0" w:space="0" w:color="auto"/>
                <w:bottom w:val="none" w:sz="0" w:space="0" w:color="auto"/>
                <w:right w:val="none" w:sz="0" w:space="0" w:color="auto"/>
              </w:divBdr>
              <w:divsChild>
                <w:div w:id="244999931">
                  <w:marLeft w:val="0"/>
                  <w:marRight w:val="0"/>
                  <w:marTop w:val="0"/>
                  <w:marBottom w:val="0"/>
                  <w:divBdr>
                    <w:top w:val="none" w:sz="0" w:space="0" w:color="auto"/>
                    <w:left w:val="none" w:sz="0" w:space="0" w:color="auto"/>
                    <w:bottom w:val="none" w:sz="0" w:space="0" w:color="auto"/>
                    <w:right w:val="none" w:sz="0" w:space="0" w:color="auto"/>
                  </w:divBdr>
                </w:div>
              </w:divsChild>
            </w:div>
            <w:div w:id="1920365269">
              <w:marLeft w:val="0"/>
              <w:marRight w:val="0"/>
              <w:marTop w:val="0"/>
              <w:marBottom w:val="0"/>
              <w:divBdr>
                <w:top w:val="none" w:sz="0" w:space="0" w:color="auto"/>
                <w:left w:val="none" w:sz="0" w:space="0" w:color="auto"/>
                <w:bottom w:val="none" w:sz="0" w:space="0" w:color="auto"/>
                <w:right w:val="none" w:sz="0" w:space="0" w:color="auto"/>
              </w:divBdr>
              <w:divsChild>
                <w:div w:id="1155100573">
                  <w:marLeft w:val="0"/>
                  <w:marRight w:val="0"/>
                  <w:marTop w:val="0"/>
                  <w:marBottom w:val="0"/>
                  <w:divBdr>
                    <w:top w:val="none" w:sz="0" w:space="0" w:color="auto"/>
                    <w:left w:val="none" w:sz="0" w:space="0" w:color="auto"/>
                    <w:bottom w:val="none" w:sz="0" w:space="0" w:color="auto"/>
                    <w:right w:val="none" w:sz="0" w:space="0" w:color="auto"/>
                  </w:divBdr>
                </w:div>
              </w:divsChild>
            </w:div>
            <w:div w:id="932054589">
              <w:marLeft w:val="0"/>
              <w:marRight w:val="0"/>
              <w:marTop w:val="0"/>
              <w:marBottom w:val="0"/>
              <w:divBdr>
                <w:top w:val="none" w:sz="0" w:space="0" w:color="auto"/>
                <w:left w:val="none" w:sz="0" w:space="0" w:color="auto"/>
                <w:bottom w:val="none" w:sz="0" w:space="0" w:color="auto"/>
                <w:right w:val="none" w:sz="0" w:space="0" w:color="auto"/>
              </w:divBdr>
              <w:divsChild>
                <w:div w:id="1903055249">
                  <w:marLeft w:val="0"/>
                  <w:marRight w:val="0"/>
                  <w:marTop w:val="0"/>
                  <w:marBottom w:val="0"/>
                  <w:divBdr>
                    <w:top w:val="none" w:sz="0" w:space="0" w:color="auto"/>
                    <w:left w:val="none" w:sz="0" w:space="0" w:color="auto"/>
                    <w:bottom w:val="none" w:sz="0" w:space="0" w:color="auto"/>
                    <w:right w:val="none" w:sz="0" w:space="0" w:color="auto"/>
                  </w:divBdr>
                </w:div>
              </w:divsChild>
            </w:div>
            <w:div w:id="1777021853">
              <w:marLeft w:val="0"/>
              <w:marRight w:val="0"/>
              <w:marTop w:val="0"/>
              <w:marBottom w:val="0"/>
              <w:divBdr>
                <w:top w:val="none" w:sz="0" w:space="0" w:color="auto"/>
                <w:left w:val="none" w:sz="0" w:space="0" w:color="auto"/>
                <w:bottom w:val="none" w:sz="0" w:space="0" w:color="auto"/>
                <w:right w:val="none" w:sz="0" w:space="0" w:color="auto"/>
              </w:divBdr>
              <w:divsChild>
                <w:div w:id="1274165842">
                  <w:marLeft w:val="0"/>
                  <w:marRight w:val="0"/>
                  <w:marTop w:val="0"/>
                  <w:marBottom w:val="0"/>
                  <w:divBdr>
                    <w:top w:val="none" w:sz="0" w:space="0" w:color="auto"/>
                    <w:left w:val="none" w:sz="0" w:space="0" w:color="auto"/>
                    <w:bottom w:val="none" w:sz="0" w:space="0" w:color="auto"/>
                    <w:right w:val="none" w:sz="0" w:space="0" w:color="auto"/>
                  </w:divBdr>
                </w:div>
              </w:divsChild>
            </w:div>
            <w:div w:id="1925068209">
              <w:marLeft w:val="0"/>
              <w:marRight w:val="0"/>
              <w:marTop w:val="0"/>
              <w:marBottom w:val="0"/>
              <w:divBdr>
                <w:top w:val="none" w:sz="0" w:space="0" w:color="auto"/>
                <w:left w:val="none" w:sz="0" w:space="0" w:color="auto"/>
                <w:bottom w:val="none" w:sz="0" w:space="0" w:color="auto"/>
                <w:right w:val="none" w:sz="0" w:space="0" w:color="auto"/>
              </w:divBdr>
              <w:divsChild>
                <w:div w:id="6875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11550">
          <w:marLeft w:val="0"/>
          <w:marRight w:val="0"/>
          <w:marTop w:val="0"/>
          <w:marBottom w:val="0"/>
          <w:divBdr>
            <w:top w:val="none" w:sz="0" w:space="0" w:color="auto"/>
            <w:left w:val="none" w:sz="0" w:space="0" w:color="auto"/>
            <w:bottom w:val="none" w:sz="0" w:space="0" w:color="auto"/>
            <w:right w:val="none" w:sz="0" w:space="0" w:color="auto"/>
          </w:divBdr>
          <w:divsChild>
            <w:div w:id="1344094165">
              <w:marLeft w:val="0"/>
              <w:marRight w:val="0"/>
              <w:marTop w:val="0"/>
              <w:marBottom w:val="0"/>
              <w:divBdr>
                <w:top w:val="none" w:sz="0" w:space="0" w:color="auto"/>
                <w:left w:val="none" w:sz="0" w:space="0" w:color="auto"/>
                <w:bottom w:val="none" w:sz="0" w:space="0" w:color="auto"/>
                <w:right w:val="none" w:sz="0" w:space="0" w:color="auto"/>
              </w:divBdr>
              <w:divsChild>
                <w:div w:id="922878184">
                  <w:marLeft w:val="0"/>
                  <w:marRight w:val="0"/>
                  <w:marTop w:val="0"/>
                  <w:marBottom w:val="0"/>
                  <w:divBdr>
                    <w:top w:val="none" w:sz="0" w:space="0" w:color="auto"/>
                    <w:left w:val="none" w:sz="0" w:space="0" w:color="auto"/>
                    <w:bottom w:val="none" w:sz="0" w:space="0" w:color="auto"/>
                    <w:right w:val="none" w:sz="0" w:space="0" w:color="auto"/>
                  </w:divBdr>
                </w:div>
              </w:divsChild>
            </w:div>
            <w:div w:id="2084066454">
              <w:marLeft w:val="0"/>
              <w:marRight w:val="0"/>
              <w:marTop w:val="0"/>
              <w:marBottom w:val="0"/>
              <w:divBdr>
                <w:top w:val="none" w:sz="0" w:space="0" w:color="auto"/>
                <w:left w:val="none" w:sz="0" w:space="0" w:color="auto"/>
                <w:bottom w:val="none" w:sz="0" w:space="0" w:color="auto"/>
                <w:right w:val="none" w:sz="0" w:space="0" w:color="auto"/>
              </w:divBdr>
              <w:divsChild>
                <w:div w:id="2013337301">
                  <w:marLeft w:val="0"/>
                  <w:marRight w:val="0"/>
                  <w:marTop w:val="0"/>
                  <w:marBottom w:val="0"/>
                  <w:divBdr>
                    <w:top w:val="none" w:sz="0" w:space="0" w:color="auto"/>
                    <w:left w:val="none" w:sz="0" w:space="0" w:color="auto"/>
                    <w:bottom w:val="none" w:sz="0" w:space="0" w:color="auto"/>
                    <w:right w:val="none" w:sz="0" w:space="0" w:color="auto"/>
                  </w:divBdr>
                </w:div>
              </w:divsChild>
            </w:div>
            <w:div w:id="585383292">
              <w:marLeft w:val="0"/>
              <w:marRight w:val="0"/>
              <w:marTop w:val="0"/>
              <w:marBottom w:val="0"/>
              <w:divBdr>
                <w:top w:val="none" w:sz="0" w:space="0" w:color="auto"/>
                <w:left w:val="none" w:sz="0" w:space="0" w:color="auto"/>
                <w:bottom w:val="none" w:sz="0" w:space="0" w:color="auto"/>
                <w:right w:val="none" w:sz="0" w:space="0" w:color="auto"/>
              </w:divBdr>
              <w:divsChild>
                <w:div w:id="822425962">
                  <w:marLeft w:val="0"/>
                  <w:marRight w:val="0"/>
                  <w:marTop w:val="0"/>
                  <w:marBottom w:val="0"/>
                  <w:divBdr>
                    <w:top w:val="none" w:sz="0" w:space="0" w:color="auto"/>
                    <w:left w:val="none" w:sz="0" w:space="0" w:color="auto"/>
                    <w:bottom w:val="none" w:sz="0" w:space="0" w:color="auto"/>
                    <w:right w:val="none" w:sz="0" w:space="0" w:color="auto"/>
                  </w:divBdr>
                </w:div>
              </w:divsChild>
            </w:div>
            <w:div w:id="445806524">
              <w:marLeft w:val="0"/>
              <w:marRight w:val="0"/>
              <w:marTop w:val="0"/>
              <w:marBottom w:val="0"/>
              <w:divBdr>
                <w:top w:val="none" w:sz="0" w:space="0" w:color="auto"/>
                <w:left w:val="none" w:sz="0" w:space="0" w:color="auto"/>
                <w:bottom w:val="none" w:sz="0" w:space="0" w:color="auto"/>
                <w:right w:val="none" w:sz="0" w:space="0" w:color="auto"/>
              </w:divBdr>
              <w:divsChild>
                <w:div w:id="1493528584">
                  <w:marLeft w:val="0"/>
                  <w:marRight w:val="0"/>
                  <w:marTop w:val="0"/>
                  <w:marBottom w:val="0"/>
                  <w:divBdr>
                    <w:top w:val="none" w:sz="0" w:space="0" w:color="auto"/>
                    <w:left w:val="none" w:sz="0" w:space="0" w:color="auto"/>
                    <w:bottom w:val="none" w:sz="0" w:space="0" w:color="auto"/>
                    <w:right w:val="none" w:sz="0" w:space="0" w:color="auto"/>
                  </w:divBdr>
                </w:div>
              </w:divsChild>
            </w:div>
            <w:div w:id="1978803792">
              <w:marLeft w:val="0"/>
              <w:marRight w:val="0"/>
              <w:marTop w:val="0"/>
              <w:marBottom w:val="0"/>
              <w:divBdr>
                <w:top w:val="none" w:sz="0" w:space="0" w:color="auto"/>
                <w:left w:val="none" w:sz="0" w:space="0" w:color="auto"/>
                <w:bottom w:val="none" w:sz="0" w:space="0" w:color="auto"/>
                <w:right w:val="none" w:sz="0" w:space="0" w:color="auto"/>
              </w:divBdr>
              <w:divsChild>
                <w:div w:id="369845552">
                  <w:marLeft w:val="0"/>
                  <w:marRight w:val="0"/>
                  <w:marTop w:val="0"/>
                  <w:marBottom w:val="0"/>
                  <w:divBdr>
                    <w:top w:val="none" w:sz="0" w:space="0" w:color="auto"/>
                    <w:left w:val="none" w:sz="0" w:space="0" w:color="auto"/>
                    <w:bottom w:val="none" w:sz="0" w:space="0" w:color="auto"/>
                    <w:right w:val="none" w:sz="0" w:space="0" w:color="auto"/>
                  </w:divBdr>
                </w:div>
              </w:divsChild>
            </w:div>
            <w:div w:id="1395350883">
              <w:marLeft w:val="0"/>
              <w:marRight w:val="0"/>
              <w:marTop w:val="0"/>
              <w:marBottom w:val="0"/>
              <w:divBdr>
                <w:top w:val="none" w:sz="0" w:space="0" w:color="auto"/>
                <w:left w:val="none" w:sz="0" w:space="0" w:color="auto"/>
                <w:bottom w:val="none" w:sz="0" w:space="0" w:color="auto"/>
                <w:right w:val="none" w:sz="0" w:space="0" w:color="auto"/>
              </w:divBdr>
              <w:divsChild>
                <w:div w:id="1371956977">
                  <w:marLeft w:val="0"/>
                  <w:marRight w:val="0"/>
                  <w:marTop w:val="0"/>
                  <w:marBottom w:val="0"/>
                  <w:divBdr>
                    <w:top w:val="none" w:sz="0" w:space="0" w:color="auto"/>
                    <w:left w:val="none" w:sz="0" w:space="0" w:color="auto"/>
                    <w:bottom w:val="none" w:sz="0" w:space="0" w:color="auto"/>
                    <w:right w:val="none" w:sz="0" w:space="0" w:color="auto"/>
                  </w:divBdr>
                </w:div>
              </w:divsChild>
            </w:div>
            <w:div w:id="1164317978">
              <w:marLeft w:val="0"/>
              <w:marRight w:val="0"/>
              <w:marTop w:val="0"/>
              <w:marBottom w:val="0"/>
              <w:divBdr>
                <w:top w:val="none" w:sz="0" w:space="0" w:color="auto"/>
                <w:left w:val="none" w:sz="0" w:space="0" w:color="auto"/>
                <w:bottom w:val="none" w:sz="0" w:space="0" w:color="auto"/>
                <w:right w:val="none" w:sz="0" w:space="0" w:color="auto"/>
              </w:divBdr>
              <w:divsChild>
                <w:div w:id="1429623152">
                  <w:marLeft w:val="0"/>
                  <w:marRight w:val="0"/>
                  <w:marTop w:val="0"/>
                  <w:marBottom w:val="0"/>
                  <w:divBdr>
                    <w:top w:val="none" w:sz="0" w:space="0" w:color="auto"/>
                    <w:left w:val="none" w:sz="0" w:space="0" w:color="auto"/>
                    <w:bottom w:val="none" w:sz="0" w:space="0" w:color="auto"/>
                    <w:right w:val="none" w:sz="0" w:space="0" w:color="auto"/>
                  </w:divBdr>
                </w:div>
              </w:divsChild>
            </w:div>
            <w:div w:id="1577939039">
              <w:marLeft w:val="0"/>
              <w:marRight w:val="0"/>
              <w:marTop w:val="0"/>
              <w:marBottom w:val="0"/>
              <w:divBdr>
                <w:top w:val="none" w:sz="0" w:space="0" w:color="auto"/>
                <w:left w:val="none" w:sz="0" w:space="0" w:color="auto"/>
                <w:bottom w:val="none" w:sz="0" w:space="0" w:color="auto"/>
                <w:right w:val="none" w:sz="0" w:space="0" w:color="auto"/>
              </w:divBdr>
              <w:divsChild>
                <w:div w:id="393167142">
                  <w:marLeft w:val="0"/>
                  <w:marRight w:val="0"/>
                  <w:marTop w:val="0"/>
                  <w:marBottom w:val="0"/>
                  <w:divBdr>
                    <w:top w:val="none" w:sz="0" w:space="0" w:color="auto"/>
                    <w:left w:val="none" w:sz="0" w:space="0" w:color="auto"/>
                    <w:bottom w:val="none" w:sz="0" w:space="0" w:color="auto"/>
                    <w:right w:val="none" w:sz="0" w:space="0" w:color="auto"/>
                  </w:divBdr>
                </w:div>
              </w:divsChild>
            </w:div>
            <w:div w:id="1951356682">
              <w:marLeft w:val="0"/>
              <w:marRight w:val="0"/>
              <w:marTop w:val="0"/>
              <w:marBottom w:val="0"/>
              <w:divBdr>
                <w:top w:val="none" w:sz="0" w:space="0" w:color="auto"/>
                <w:left w:val="none" w:sz="0" w:space="0" w:color="auto"/>
                <w:bottom w:val="none" w:sz="0" w:space="0" w:color="auto"/>
                <w:right w:val="none" w:sz="0" w:space="0" w:color="auto"/>
              </w:divBdr>
              <w:divsChild>
                <w:div w:id="348455545">
                  <w:marLeft w:val="0"/>
                  <w:marRight w:val="0"/>
                  <w:marTop w:val="0"/>
                  <w:marBottom w:val="0"/>
                  <w:divBdr>
                    <w:top w:val="none" w:sz="0" w:space="0" w:color="auto"/>
                    <w:left w:val="none" w:sz="0" w:space="0" w:color="auto"/>
                    <w:bottom w:val="none" w:sz="0" w:space="0" w:color="auto"/>
                    <w:right w:val="none" w:sz="0" w:space="0" w:color="auto"/>
                  </w:divBdr>
                </w:div>
              </w:divsChild>
            </w:div>
            <w:div w:id="1086269976">
              <w:marLeft w:val="0"/>
              <w:marRight w:val="0"/>
              <w:marTop w:val="0"/>
              <w:marBottom w:val="0"/>
              <w:divBdr>
                <w:top w:val="none" w:sz="0" w:space="0" w:color="auto"/>
                <w:left w:val="none" w:sz="0" w:space="0" w:color="auto"/>
                <w:bottom w:val="none" w:sz="0" w:space="0" w:color="auto"/>
                <w:right w:val="none" w:sz="0" w:space="0" w:color="auto"/>
              </w:divBdr>
              <w:divsChild>
                <w:div w:id="716121709">
                  <w:marLeft w:val="0"/>
                  <w:marRight w:val="0"/>
                  <w:marTop w:val="0"/>
                  <w:marBottom w:val="0"/>
                  <w:divBdr>
                    <w:top w:val="none" w:sz="0" w:space="0" w:color="auto"/>
                    <w:left w:val="none" w:sz="0" w:space="0" w:color="auto"/>
                    <w:bottom w:val="none" w:sz="0" w:space="0" w:color="auto"/>
                    <w:right w:val="none" w:sz="0" w:space="0" w:color="auto"/>
                  </w:divBdr>
                </w:div>
              </w:divsChild>
            </w:div>
            <w:div w:id="1463645945">
              <w:marLeft w:val="0"/>
              <w:marRight w:val="0"/>
              <w:marTop w:val="0"/>
              <w:marBottom w:val="0"/>
              <w:divBdr>
                <w:top w:val="none" w:sz="0" w:space="0" w:color="auto"/>
                <w:left w:val="none" w:sz="0" w:space="0" w:color="auto"/>
                <w:bottom w:val="none" w:sz="0" w:space="0" w:color="auto"/>
                <w:right w:val="none" w:sz="0" w:space="0" w:color="auto"/>
              </w:divBdr>
              <w:divsChild>
                <w:div w:id="2046131458">
                  <w:marLeft w:val="0"/>
                  <w:marRight w:val="0"/>
                  <w:marTop w:val="0"/>
                  <w:marBottom w:val="0"/>
                  <w:divBdr>
                    <w:top w:val="none" w:sz="0" w:space="0" w:color="auto"/>
                    <w:left w:val="none" w:sz="0" w:space="0" w:color="auto"/>
                    <w:bottom w:val="none" w:sz="0" w:space="0" w:color="auto"/>
                    <w:right w:val="none" w:sz="0" w:space="0" w:color="auto"/>
                  </w:divBdr>
                </w:div>
              </w:divsChild>
            </w:div>
            <w:div w:id="553735354">
              <w:marLeft w:val="0"/>
              <w:marRight w:val="0"/>
              <w:marTop w:val="0"/>
              <w:marBottom w:val="0"/>
              <w:divBdr>
                <w:top w:val="none" w:sz="0" w:space="0" w:color="auto"/>
                <w:left w:val="none" w:sz="0" w:space="0" w:color="auto"/>
                <w:bottom w:val="none" w:sz="0" w:space="0" w:color="auto"/>
                <w:right w:val="none" w:sz="0" w:space="0" w:color="auto"/>
              </w:divBdr>
              <w:divsChild>
                <w:div w:id="1569657725">
                  <w:marLeft w:val="0"/>
                  <w:marRight w:val="0"/>
                  <w:marTop w:val="0"/>
                  <w:marBottom w:val="0"/>
                  <w:divBdr>
                    <w:top w:val="none" w:sz="0" w:space="0" w:color="auto"/>
                    <w:left w:val="none" w:sz="0" w:space="0" w:color="auto"/>
                    <w:bottom w:val="none" w:sz="0" w:space="0" w:color="auto"/>
                    <w:right w:val="none" w:sz="0" w:space="0" w:color="auto"/>
                  </w:divBdr>
                </w:div>
              </w:divsChild>
            </w:div>
            <w:div w:id="1704482439">
              <w:marLeft w:val="0"/>
              <w:marRight w:val="0"/>
              <w:marTop w:val="0"/>
              <w:marBottom w:val="0"/>
              <w:divBdr>
                <w:top w:val="none" w:sz="0" w:space="0" w:color="auto"/>
                <w:left w:val="none" w:sz="0" w:space="0" w:color="auto"/>
                <w:bottom w:val="none" w:sz="0" w:space="0" w:color="auto"/>
                <w:right w:val="none" w:sz="0" w:space="0" w:color="auto"/>
              </w:divBdr>
              <w:divsChild>
                <w:div w:id="47608279">
                  <w:marLeft w:val="0"/>
                  <w:marRight w:val="0"/>
                  <w:marTop w:val="0"/>
                  <w:marBottom w:val="0"/>
                  <w:divBdr>
                    <w:top w:val="none" w:sz="0" w:space="0" w:color="auto"/>
                    <w:left w:val="none" w:sz="0" w:space="0" w:color="auto"/>
                    <w:bottom w:val="none" w:sz="0" w:space="0" w:color="auto"/>
                    <w:right w:val="none" w:sz="0" w:space="0" w:color="auto"/>
                  </w:divBdr>
                </w:div>
              </w:divsChild>
            </w:div>
            <w:div w:id="1956671080">
              <w:marLeft w:val="0"/>
              <w:marRight w:val="0"/>
              <w:marTop w:val="0"/>
              <w:marBottom w:val="0"/>
              <w:divBdr>
                <w:top w:val="none" w:sz="0" w:space="0" w:color="auto"/>
                <w:left w:val="none" w:sz="0" w:space="0" w:color="auto"/>
                <w:bottom w:val="none" w:sz="0" w:space="0" w:color="auto"/>
                <w:right w:val="none" w:sz="0" w:space="0" w:color="auto"/>
              </w:divBdr>
              <w:divsChild>
                <w:div w:id="476458717">
                  <w:marLeft w:val="0"/>
                  <w:marRight w:val="0"/>
                  <w:marTop w:val="0"/>
                  <w:marBottom w:val="0"/>
                  <w:divBdr>
                    <w:top w:val="none" w:sz="0" w:space="0" w:color="auto"/>
                    <w:left w:val="none" w:sz="0" w:space="0" w:color="auto"/>
                    <w:bottom w:val="none" w:sz="0" w:space="0" w:color="auto"/>
                    <w:right w:val="none" w:sz="0" w:space="0" w:color="auto"/>
                  </w:divBdr>
                </w:div>
              </w:divsChild>
            </w:div>
            <w:div w:id="1843622667">
              <w:marLeft w:val="0"/>
              <w:marRight w:val="0"/>
              <w:marTop w:val="0"/>
              <w:marBottom w:val="0"/>
              <w:divBdr>
                <w:top w:val="none" w:sz="0" w:space="0" w:color="auto"/>
                <w:left w:val="none" w:sz="0" w:space="0" w:color="auto"/>
                <w:bottom w:val="none" w:sz="0" w:space="0" w:color="auto"/>
                <w:right w:val="none" w:sz="0" w:space="0" w:color="auto"/>
              </w:divBdr>
              <w:divsChild>
                <w:div w:id="873661253">
                  <w:marLeft w:val="0"/>
                  <w:marRight w:val="0"/>
                  <w:marTop w:val="0"/>
                  <w:marBottom w:val="0"/>
                  <w:divBdr>
                    <w:top w:val="none" w:sz="0" w:space="0" w:color="auto"/>
                    <w:left w:val="none" w:sz="0" w:space="0" w:color="auto"/>
                    <w:bottom w:val="none" w:sz="0" w:space="0" w:color="auto"/>
                    <w:right w:val="none" w:sz="0" w:space="0" w:color="auto"/>
                  </w:divBdr>
                </w:div>
              </w:divsChild>
            </w:div>
            <w:div w:id="1858632">
              <w:marLeft w:val="0"/>
              <w:marRight w:val="0"/>
              <w:marTop w:val="0"/>
              <w:marBottom w:val="0"/>
              <w:divBdr>
                <w:top w:val="none" w:sz="0" w:space="0" w:color="auto"/>
                <w:left w:val="none" w:sz="0" w:space="0" w:color="auto"/>
                <w:bottom w:val="none" w:sz="0" w:space="0" w:color="auto"/>
                <w:right w:val="none" w:sz="0" w:space="0" w:color="auto"/>
              </w:divBdr>
              <w:divsChild>
                <w:div w:id="629243699">
                  <w:marLeft w:val="0"/>
                  <w:marRight w:val="0"/>
                  <w:marTop w:val="0"/>
                  <w:marBottom w:val="0"/>
                  <w:divBdr>
                    <w:top w:val="none" w:sz="0" w:space="0" w:color="auto"/>
                    <w:left w:val="none" w:sz="0" w:space="0" w:color="auto"/>
                    <w:bottom w:val="none" w:sz="0" w:space="0" w:color="auto"/>
                    <w:right w:val="none" w:sz="0" w:space="0" w:color="auto"/>
                  </w:divBdr>
                </w:div>
              </w:divsChild>
            </w:div>
            <w:div w:id="270552522">
              <w:marLeft w:val="0"/>
              <w:marRight w:val="0"/>
              <w:marTop w:val="0"/>
              <w:marBottom w:val="0"/>
              <w:divBdr>
                <w:top w:val="none" w:sz="0" w:space="0" w:color="auto"/>
                <w:left w:val="none" w:sz="0" w:space="0" w:color="auto"/>
                <w:bottom w:val="none" w:sz="0" w:space="0" w:color="auto"/>
                <w:right w:val="none" w:sz="0" w:space="0" w:color="auto"/>
              </w:divBdr>
              <w:divsChild>
                <w:div w:id="1224559238">
                  <w:marLeft w:val="0"/>
                  <w:marRight w:val="0"/>
                  <w:marTop w:val="0"/>
                  <w:marBottom w:val="0"/>
                  <w:divBdr>
                    <w:top w:val="none" w:sz="0" w:space="0" w:color="auto"/>
                    <w:left w:val="none" w:sz="0" w:space="0" w:color="auto"/>
                    <w:bottom w:val="none" w:sz="0" w:space="0" w:color="auto"/>
                    <w:right w:val="none" w:sz="0" w:space="0" w:color="auto"/>
                  </w:divBdr>
                </w:div>
              </w:divsChild>
            </w:div>
            <w:div w:id="1263341459">
              <w:marLeft w:val="0"/>
              <w:marRight w:val="0"/>
              <w:marTop w:val="0"/>
              <w:marBottom w:val="0"/>
              <w:divBdr>
                <w:top w:val="none" w:sz="0" w:space="0" w:color="auto"/>
                <w:left w:val="none" w:sz="0" w:space="0" w:color="auto"/>
                <w:bottom w:val="none" w:sz="0" w:space="0" w:color="auto"/>
                <w:right w:val="none" w:sz="0" w:space="0" w:color="auto"/>
              </w:divBdr>
              <w:divsChild>
                <w:div w:id="1392344205">
                  <w:marLeft w:val="0"/>
                  <w:marRight w:val="0"/>
                  <w:marTop w:val="0"/>
                  <w:marBottom w:val="0"/>
                  <w:divBdr>
                    <w:top w:val="none" w:sz="0" w:space="0" w:color="auto"/>
                    <w:left w:val="none" w:sz="0" w:space="0" w:color="auto"/>
                    <w:bottom w:val="none" w:sz="0" w:space="0" w:color="auto"/>
                    <w:right w:val="none" w:sz="0" w:space="0" w:color="auto"/>
                  </w:divBdr>
                </w:div>
              </w:divsChild>
            </w:div>
            <w:div w:id="2122607082">
              <w:marLeft w:val="0"/>
              <w:marRight w:val="0"/>
              <w:marTop w:val="0"/>
              <w:marBottom w:val="0"/>
              <w:divBdr>
                <w:top w:val="none" w:sz="0" w:space="0" w:color="auto"/>
                <w:left w:val="none" w:sz="0" w:space="0" w:color="auto"/>
                <w:bottom w:val="none" w:sz="0" w:space="0" w:color="auto"/>
                <w:right w:val="none" w:sz="0" w:space="0" w:color="auto"/>
              </w:divBdr>
              <w:divsChild>
                <w:div w:id="2109764189">
                  <w:marLeft w:val="0"/>
                  <w:marRight w:val="0"/>
                  <w:marTop w:val="0"/>
                  <w:marBottom w:val="0"/>
                  <w:divBdr>
                    <w:top w:val="none" w:sz="0" w:space="0" w:color="auto"/>
                    <w:left w:val="none" w:sz="0" w:space="0" w:color="auto"/>
                    <w:bottom w:val="none" w:sz="0" w:space="0" w:color="auto"/>
                    <w:right w:val="none" w:sz="0" w:space="0" w:color="auto"/>
                  </w:divBdr>
                </w:div>
              </w:divsChild>
            </w:div>
            <w:div w:id="1545167384">
              <w:marLeft w:val="0"/>
              <w:marRight w:val="0"/>
              <w:marTop w:val="0"/>
              <w:marBottom w:val="0"/>
              <w:divBdr>
                <w:top w:val="none" w:sz="0" w:space="0" w:color="auto"/>
                <w:left w:val="none" w:sz="0" w:space="0" w:color="auto"/>
                <w:bottom w:val="none" w:sz="0" w:space="0" w:color="auto"/>
                <w:right w:val="none" w:sz="0" w:space="0" w:color="auto"/>
              </w:divBdr>
              <w:divsChild>
                <w:div w:id="1634288807">
                  <w:marLeft w:val="0"/>
                  <w:marRight w:val="0"/>
                  <w:marTop w:val="0"/>
                  <w:marBottom w:val="0"/>
                  <w:divBdr>
                    <w:top w:val="none" w:sz="0" w:space="0" w:color="auto"/>
                    <w:left w:val="none" w:sz="0" w:space="0" w:color="auto"/>
                    <w:bottom w:val="none" w:sz="0" w:space="0" w:color="auto"/>
                    <w:right w:val="none" w:sz="0" w:space="0" w:color="auto"/>
                  </w:divBdr>
                </w:div>
              </w:divsChild>
            </w:div>
            <w:div w:id="300617615">
              <w:marLeft w:val="0"/>
              <w:marRight w:val="0"/>
              <w:marTop w:val="0"/>
              <w:marBottom w:val="0"/>
              <w:divBdr>
                <w:top w:val="none" w:sz="0" w:space="0" w:color="auto"/>
                <w:left w:val="none" w:sz="0" w:space="0" w:color="auto"/>
                <w:bottom w:val="none" w:sz="0" w:space="0" w:color="auto"/>
                <w:right w:val="none" w:sz="0" w:space="0" w:color="auto"/>
              </w:divBdr>
              <w:divsChild>
                <w:div w:id="1500659830">
                  <w:marLeft w:val="0"/>
                  <w:marRight w:val="0"/>
                  <w:marTop w:val="0"/>
                  <w:marBottom w:val="0"/>
                  <w:divBdr>
                    <w:top w:val="none" w:sz="0" w:space="0" w:color="auto"/>
                    <w:left w:val="none" w:sz="0" w:space="0" w:color="auto"/>
                    <w:bottom w:val="none" w:sz="0" w:space="0" w:color="auto"/>
                    <w:right w:val="none" w:sz="0" w:space="0" w:color="auto"/>
                  </w:divBdr>
                </w:div>
              </w:divsChild>
            </w:div>
            <w:div w:id="254363093">
              <w:marLeft w:val="0"/>
              <w:marRight w:val="0"/>
              <w:marTop w:val="0"/>
              <w:marBottom w:val="0"/>
              <w:divBdr>
                <w:top w:val="none" w:sz="0" w:space="0" w:color="auto"/>
                <w:left w:val="none" w:sz="0" w:space="0" w:color="auto"/>
                <w:bottom w:val="none" w:sz="0" w:space="0" w:color="auto"/>
                <w:right w:val="none" w:sz="0" w:space="0" w:color="auto"/>
              </w:divBdr>
              <w:divsChild>
                <w:div w:id="2111536784">
                  <w:marLeft w:val="0"/>
                  <w:marRight w:val="0"/>
                  <w:marTop w:val="0"/>
                  <w:marBottom w:val="0"/>
                  <w:divBdr>
                    <w:top w:val="none" w:sz="0" w:space="0" w:color="auto"/>
                    <w:left w:val="none" w:sz="0" w:space="0" w:color="auto"/>
                    <w:bottom w:val="none" w:sz="0" w:space="0" w:color="auto"/>
                    <w:right w:val="none" w:sz="0" w:space="0" w:color="auto"/>
                  </w:divBdr>
                </w:div>
              </w:divsChild>
            </w:div>
            <w:div w:id="772046049">
              <w:marLeft w:val="0"/>
              <w:marRight w:val="0"/>
              <w:marTop w:val="0"/>
              <w:marBottom w:val="0"/>
              <w:divBdr>
                <w:top w:val="none" w:sz="0" w:space="0" w:color="auto"/>
                <w:left w:val="none" w:sz="0" w:space="0" w:color="auto"/>
                <w:bottom w:val="none" w:sz="0" w:space="0" w:color="auto"/>
                <w:right w:val="none" w:sz="0" w:space="0" w:color="auto"/>
              </w:divBdr>
              <w:divsChild>
                <w:div w:id="258146872">
                  <w:marLeft w:val="0"/>
                  <w:marRight w:val="0"/>
                  <w:marTop w:val="0"/>
                  <w:marBottom w:val="0"/>
                  <w:divBdr>
                    <w:top w:val="none" w:sz="0" w:space="0" w:color="auto"/>
                    <w:left w:val="none" w:sz="0" w:space="0" w:color="auto"/>
                    <w:bottom w:val="none" w:sz="0" w:space="0" w:color="auto"/>
                    <w:right w:val="none" w:sz="0" w:space="0" w:color="auto"/>
                  </w:divBdr>
                </w:div>
              </w:divsChild>
            </w:div>
            <w:div w:id="528878146">
              <w:marLeft w:val="0"/>
              <w:marRight w:val="0"/>
              <w:marTop w:val="0"/>
              <w:marBottom w:val="0"/>
              <w:divBdr>
                <w:top w:val="none" w:sz="0" w:space="0" w:color="auto"/>
                <w:left w:val="none" w:sz="0" w:space="0" w:color="auto"/>
                <w:bottom w:val="none" w:sz="0" w:space="0" w:color="auto"/>
                <w:right w:val="none" w:sz="0" w:space="0" w:color="auto"/>
              </w:divBdr>
              <w:divsChild>
                <w:div w:id="1580942448">
                  <w:marLeft w:val="0"/>
                  <w:marRight w:val="0"/>
                  <w:marTop w:val="0"/>
                  <w:marBottom w:val="0"/>
                  <w:divBdr>
                    <w:top w:val="none" w:sz="0" w:space="0" w:color="auto"/>
                    <w:left w:val="none" w:sz="0" w:space="0" w:color="auto"/>
                    <w:bottom w:val="none" w:sz="0" w:space="0" w:color="auto"/>
                    <w:right w:val="none" w:sz="0" w:space="0" w:color="auto"/>
                  </w:divBdr>
                </w:div>
              </w:divsChild>
            </w:div>
            <w:div w:id="2044403881">
              <w:marLeft w:val="0"/>
              <w:marRight w:val="0"/>
              <w:marTop w:val="0"/>
              <w:marBottom w:val="0"/>
              <w:divBdr>
                <w:top w:val="none" w:sz="0" w:space="0" w:color="auto"/>
                <w:left w:val="none" w:sz="0" w:space="0" w:color="auto"/>
                <w:bottom w:val="none" w:sz="0" w:space="0" w:color="auto"/>
                <w:right w:val="none" w:sz="0" w:space="0" w:color="auto"/>
              </w:divBdr>
              <w:divsChild>
                <w:div w:id="2456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5797">
          <w:marLeft w:val="0"/>
          <w:marRight w:val="0"/>
          <w:marTop w:val="0"/>
          <w:marBottom w:val="0"/>
          <w:divBdr>
            <w:top w:val="none" w:sz="0" w:space="0" w:color="auto"/>
            <w:left w:val="none" w:sz="0" w:space="0" w:color="auto"/>
            <w:bottom w:val="none" w:sz="0" w:space="0" w:color="auto"/>
            <w:right w:val="none" w:sz="0" w:space="0" w:color="auto"/>
          </w:divBdr>
          <w:divsChild>
            <w:div w:id="1167207096">
              <w:marLeft w:val="0"/>
              <w:marRight w:val="0"/>
              <w:marTop w:val="0"/>
              <w:marBottom w:val="0"/>
              <w:divBdr>
                <w:top w:val="none" w:sz="0" w:space="0" w:color="auto"/>
                <w:left w:val="none" w:sz="0" w:space="0" w:color="auto"/>
                <w:bottom w:val="none" w:sz="0" w:space="0" w:color="auto"/>
                <w:right w:val="none" w:sz="0" w:space="0" w:color="auto"/>
              </w:divBdr>
              <w:divsChild>
                <w:div w:id="1655840011">
                  <w:marLeft w:val="0"/>
                  <w:marRight w:val="0"/>
                  <w:marTop w:val="0"/>
                  <w:marBottom w:val="0"/>
                  <w:divBdr>
                    <w:top w:val="none" w:sz="0" w:space="0" w:color="auto"/>
                    <w:left w:val="none" w:sz="0" w:space="0" w:color="auto"/>
                    <w:bottom w:val="none" w:sz="0" w:space="0" w:color="auto"/>
                    <w:right w:val="none" w:sz="0" w:space="0" w:color="auto"/>
                  </w:divBdr>
                </w:div>
              </w:divsChild>
            </w:div>
            <w:div w:id="28999138">
              <w:marLeft w:val="0"/>
              <w:marRight w:val="0"/>
              <w:marTop w:val="0"/>
              <w:marBottom w:val="0"/>
              <w:divBdr>
                <w:top w:val="none" w:sz="0" w:space="0" w:color="auto"/>
                <w:left w:val="none" w:sz="0" w:space="0" w:color="auto"/>
                <w:bottom w:val="none" w:sz="0" w:space="0" w:color="auto"/>
                <w:right w:val="none" w:sz="0" w:space="0" w:color="auto"/>
              </w:divBdr>
              <w:divsChild>
                <w:div w:id="1729497609">
                  <w:marLeft w:val="0"/>
                  <w:marRight w:val="0"/>
                  <w:marTop w:val="0"/>
                  <w:marBottom w:val="0"/>
                  <w:divBdr>
                    <w:top w:val="none" w:sz="0" w:space="0" w:color="auto"/>
                    <w:left w:val="none" w:sz="0" w:space="0" w:color="auto"/>
                    <w:bottom w:val="none" w:sz="0" w:space="0" w:color="auto"/>
                    <w:right w:val="none" w:sz="0" w:space="0" w:color="auto"/>
                  </w:divBdr>
                </w:div>
              </w:divsChild>
            </w:div>
            <w:div w:id="992412120">
              <w:marLeft w:val="0"/>
              <w:marRight w:val="0"/>
              <w:marTop w:val="0"/>
              <w:marBottom w:val="0"/>
              <w:divBdr>
                <w:top w:val="none" w:sz="0" w:space="0" w:color="auto"/>
                <w:left w:val="none" w:sz="0" w:space="0" w:color="auto"/>
                <w:bottom w:val="none" w:sz="0" w:space="0" w:color="auto"/>
                <w:right w:val="none" w:sz="0" w:space="0" w:color="auto"/>
              </w:divBdr>
              <w:divsChild>
                <w:div w:id="1864633803">
                  <w:marLeft w:val="0"/>
                  <w:marRight w:val="0"/>
                  <w:marTop w:val="0"/>
                  <w:marBottom w:val="0"/>
                  <w:divBdr>
                    <w:top w:val="none" w:sz="0" w:space="0" w:color="auto"/>
                    <w:left w:val="none" w:sz="0" w:space="0" w:color="auto"/>
                    <w:bottom w:val="none" w:sz="0" w:space="0" w:color="auto"/>
                    <w:right w:val="none" w:sz="0" w:space="0" w:color="auto"/>
                  </w:divBdr>
                </w:div>
              </w:divsChild>
            </w:div>
            <w:div w:id="591596839">
              <w:marLeft w:val="0"/>
              <w:marRight w:val="0"/>
              <w:marTop w:val="0"/>
              <w:marBottom w:val="0"/>
              <w:divBdr>
                <w:top w:val="none" w:sz="0" w:space="0" w:color="auto"/>
                <w:left w:val="none" w:sz="0" w:space="0" w:color="auto"/>
                <w:bottom w:val="none" w:sz="0" w:space="0" w:color="auto"/>
                <w:right w:val="none" w:sz="0" w:space="0" w:color="auto"/>
              </w:divBdr>
              <w:divsChild>
                <w:div w:id="1386178805">
                  <w:marLeft w:val="0"/>
                  <w:marRight w:val="0"/>
                  <w:marTop w:val="0"/>
                  <w:marBottom w:val="0"/>
                  <w:divBdr>
                    <w:top w:val="none" w:sz="0" w:space="0" w:color="auto"/>
                    <w:left w:val="none" w:sz="0" w:space="0" w:color="auto"/>
                    <w:bottom w:val="none" w:sz="0" w:space="0" w:color="auto"/>
                    <w:right w:val="none" w:sz="0" w:space="0" w:color="auto"/>
                  </w:divBdr>
                </w:div>
              </w:divsChild>
            </w:div>
            <w:div w:id="949052131">
              <w:marLeft w:val="0"/>
              <w:marRight w:val="0"/>
              <w:marTop w:val="0"/>
              <w:marBottom w:val="0"/>
              <w:divBdr>
                <w:top w:val="none" w:sz="0" w:space="0" w:color="auto"/>
                <w:left w:val="none" w:sz="0" w:space="0" w:color="auto"/>
                <w:bottom w:val="none" w:sz="0" w:space="0" w:color="auto"/>
                <w:right w:val="none" w:sz="0" w:space="0" w:color="auto"/>
              </w:divBdr>
              <w:divsChild>
                <w:div w:id="6601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2850">
          <w:marLeft w:val="0"/>
          <w:marRight w:val="0"/>
          <w:marTop w:val="0"/>
          <w:marBottom w:val="0"/>
          <w:divBdr>
            <w:top w:val="none" w:sz="0" w:space="0" w:color="auto"/>
            <w:left w:val="none" w:sz="0" w:space="0" w:color="auto"/>
            <w:bottom w:val="none" w:sz="0" w:space="0" w:color="auto"/>
            <w:right w:val="none" w:sz="0" w:space="0" w:color="auto"/>
          </w:divBdr>
          <w:divsChild>
            <w:div w:id="1273171740">
              <w:marLeft w:val="0"/>
              <w:marRight w:val="0"/>
              <w:marTop w:val="0"/>
              <w:marBottom w:val="0"/>
              <w:divBdr>
                <w:top w:val="none" w:sz="0" w:space="0" w:color="auto"/>
                <w:left w:val="none" w:sz="0" w:space="0" w:color="auto"/>
                <w:bottom w:val="none" w:sz="0" w:space="0" w:color="auto"/>
                <w:right w:val="none" w:sz="0" w:space="0" w:color="auto"/>
              </w:divBdr>
              <w:divsChild>
                <w:div w:id="214272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219">
          <w:marLeft w:val="0"/>
          <w:marRight w:val="0"/>
          <w:marTop w:val="0"/>
          <w:marBottom w:val="0"/>
          <w:divBdr>
            <w:top w:val="none" w:sz="0" w:space="0" w:color="auto"/>
            <w:left w:val="none" w:sz="0" w:space="0" w:color="auto"/>
            <w:bottom w:val="none" w:sz="0" w:space="0" w:color="auto"/>
            <w:right w:val="none" w:sz="0" w:space="0" w:color="auto"/>
          </w:divBdr>
          <w:divsChild>
            <w:div w:id="1620918897">
              <w:marLeft w:val="0"/>
              <w:marRight w:val="0"/>
              <w:marTop w:val="0"/>
              <w:marBottom w:val="0"/>
              <w:divBdr>
                <w:top w:val="none" w:sz="0" w:space="0" w:color="auto"/>
                <w:left w:val="none" w:sz="0" w:space="0" w:color="auto"/>
                <w:bottom w:val="none" w:sz="0" w:space="0" w:color="auto"/>
                <w:right w:val="none" w:sz="0" w:space="0" w:color="auto"/>
              </w:divBdr>
              <w:divsChild>
                <w:div w:id="14948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7290">
          <w:marLeft w:val="0"/>
          <w:marRight w:val="0"/>
          <w:marTop w:val="0"/>
          <w:marBottom w:val="0"/>
          <w:divBdr>
            <w:top w:val="none" w:sz="0" w:space="0" w:color="auto"/>
            <w:left w:val="none" w:sz="0" w:space="0" w:color="auto"/>
            <w:bottom w:val="none" w:sz="0" w:space="0" w:color="auto"/>
            <w:right w:val="none" w:sz="0" w:space="0" w:color="auto"/>
          </w:divBdr>
          <w:divsChild>
            <w:div w:id="784420326">
              <w:marLeft w:val="0"/>
              <w:marRight w:val="0"/>
              <w:marTop w:val="0"/>
              <w:marBottom w:val="0"/>
              <w:divBdr>
                <w:top w:val="none" w:sz="0" w:space="0" w:color="auto"/>
                <w:left w:val="none" w:sz="0" w:space="0" w:color="auto"/>
                <w:bottom w:val="none" w:sz="0" w:space="0" w:color="auto"/>
                <w:right w:val="none" w:sz="0" w:space="0" w:color="auto"/>
              </w:divBdr>
              <w:divsChild>
                <w:div w:id="16987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5778">
      <w:bodyDiv w:val="1"/>
      <w:marLeft w:val="0"/>
      <w:marRight w:val="0"/>
      <w:marTop w:val="0"/>
      <w:marBottom w:val="0"/>
      <w:divBdr>
        <w:top w:val="none" w:sz="0" w:space="0" w:color="auto"/>
        <w:left w:val="none" w:sz="0" w:space="0" w:color="auto"/>
        <w:bottom w:val="none" w:sz="0" w:space="0" w:color="auto"/>
        <w:right w:val="none" w:sz="0" w:space="0" w:color="auto"/>
      </w:divBdr>
    </w:div>
    <w:div w:id="385298234">
      <w:bodyDiv w:val="1"/>
      <w:marLeft w:val="0"/>
      <w:marRight w:val="0"/>
      <w:marTop w:val="0"/>
      <w:marBottom w:val="0"/>
      <w:divBdr>
        <w:top w:val="none" w:sz="0" w:space="0" w:color="auto"/>
        <w:left w:val="none" w:sz="0" w:space="0" w:color="auto"/>
        <w:bottom w:val="none" w:sz="0" w:space="0" w:color="auto"/>
        <w:right w:val="none" w:sz="0" w:space="0" w:color="auto"/>
      </w:divBdr>
    </w:div>
    <w:div w:id="424883243">
      <w:bodyDiv w:val="1"/>
      <w:marLeft w:val="0"/>
      <w:marRight w:val="0"/>
      <w:marTop w:val="0"/>
      <w:marBottom w:val="0"/>
      <w:divBdr>
        <w:top w:val="none" w:sz="0" w:space="0" w:color="auto"/>
        <w:left w:val="none" w:sz="0" w:space="0" w:color="auto"/>
        <w:bottom w:val="none" w:sz="0" w:space="0" w:color="auto"/>
        <w:right w:val="none" w:sz="0" w:space="0" w:color="auto"/>
      </w:divBdr>
    </w:div>
    <w:div w:id="438070600">
      <w:bodyDiv w:val="1"/>
      <w:marLeft w:val="0"/>
      <w:marRight w:val="0"/>
      <w:marTop w:val="0"/>
      <w:marBottom w:val="0"/>
      <w:divBdr>
        <w:top w:val="none" w:sz="0" w:space="0" w:color="auto"/>
        <w:left w:val="none" w:sz="0" w:space="0" w:color="auto"/>
        <w:bottom w:val="none" w:sz="0" w:space="0" w:color="auto"/>
        <w:right w:val="none" w:sz="0" w:space="0" w:color="auto"/>
      </w:divBdr>
    </w:div>
    <w:div w:id="502355125">
      <w:bodyDiv w:val="1"/>
      <w:marLeft w:val="0"/>
      <w:marRight w:val="0"/>
      <w:marTop w:val="0"/>
      <w:marBottom w:val="0"/>
      <w:divBdr>
        <w:top w:val="none" w:sz="0" w:space="0" w:color="auto"/>
        <w:left w:val="none" w:sz="0" w:space="0" w:color="auto"/>
        <w:bottom w:val="none" w:sz="0" w:space="0" w:color="auto"/>
        <w:right w:val="none" w:sz="0" w:space="0" w:color="auto"/>
      </w:divBdr>
    </w:div>
    <w:div w:id="544802147">
      <w:bodyDiv w:val="1"/>
      <w:marLeft w:val="0"/>
      <w:marRight w:val="0"/>
      <w:marTop w:val="0"/>
      <w:marBottom w:val="0"/>
      <w:divBdr>
        <w:top w:val="none" w:sz="0" w:space="0" w:color="auto"/>
        <w:left w:val="none" w:sz="0" w:space="0" w:color="auto"/>
        <w:bottom w:val="none" w:sz="0" w:space="0" w:color="auto"/>
        <w:right w:val="none" w:sz="0" w:space="0" w:color="auto"/>
      </w:divBdr>
    </w:div>
    <w:div w:id="661467945">
      <w:bodyDiv w:val="1"/>
      <w:marLeft w:val="0"/>
      <w:marRight w:val="0"/>
      <w:marTop w:val="0"/>
      <w:marBottom w:val="0"/>
      <w:divBdr>
        <w:top w:val="none" w:sz="0" w:space="0" w:color="auto"/>
        <w:left w:val="none" w:sz="0" w:space="0" w:color="auto"/>
        <w:bottom w:val="none" w:sz="0" w:space="0" w:color="auto"/>
        <w:right w:val="none" w:sz="0" w:space="0" w:color="auto"/>
      </w:divBdr>
    </w:div>
    <w:div w:id="873154079">
      <w:bodyDiv w:val="1"/>
      <w:marLeft w:val="0"/>
      <w:marRight w:val="0"/>
      <w:marTop w:val="0"/>
      <w:marBottom w:val="0"/>
      <w:divBdr>
        <w:top w:val="none" w:sz="0" w:space="0" w:color="auto"/>
        <w:left w:val="none" w:sz="0" w:space="0" w:color="auto"/>
        <w:bottom w:val="none" w:sz="0" w:space="0" w:color="auto"/>
        <w:right w:val="none" w:sz="0" w:space="0" w:color="auto"/>
      </w:divBdr>
    </w:div>
    <w:div w:id="981930086">
      <w:bodyDiv w:val="1"/>
      <w:marLeft w:val="0"/>
      <w:marRight w:val="0"/>
      <w:marTop w:val="0"/>
      <w:marBottom w:val="0"/>
      <w:divBdr>
        <w:top w:val="none" w:sz="0" w:space="0" w:color="auto"/>
        <w:left w:val="none" w:sz="0" w:space="0" w:color="auto"/>
        <w:bottom w:val="none" w:sz="0" w:space="0" w:color="auto"/>
        <w:right w:val="none" w:sz="0" w:space="0" w:color="auto"/>
      </w:divBdr>
    </w:div>
    <w:div w:id="1174029468">
      <w:bodyDiv w:val="1"/>
      <w:marLeft w:val="0"/>
      <w:marRight w:val="0"/>
      <w:marTop w:val="0"/>
      <w:marBottom w:val="0"/>
      <w:divBdr>
        <w:top w:val="none" w:sz="0" w:space="0" w:color="auto"/>
        <w:left w:val="none" w:sz="0" w:space="0" w:color="auto"/>
        <w:bottom w:val="none" w:sz="0" w:space="0" w:color="auto"/>
        <w:right w:val="none" w:sz="0" w:space="0" w:color="auto"/>
      </w:divBdr>
    </w:div>
    <w:div w:id="1357389452">
      <w:bodyDiv w:val="1"/>
      <w:marLeft w:val="0"/>
      <w:marRight w:val="0"/>
      <w:marTop w:val="0"/>
      <w:marBottom w:val="0"/>
      <w:divBdr>
        <w:top w:val="none" w:sz="0" w:space="0" w:color="auto"/>
        <w:left w:val="none" w:sz="0" w:space="0" w:color="auto"/>
        <w:bottom w:val="none" w:sz="0" w:space="0" w:color="auto"/>
        <w:right w:val="none" w:sz="0" w:space="0" w:color="auto"/>
      </w:divBdr>
    </w:div>
    <w:div w:id="1539120964">
      <w:bodyDiv w:val="1"/>
      <w:marLeft w:val="0"/>
      <w:marRight w:val="0"/>
      <w:marTop w:val="0"/>
      <w:marBottom w:val="0"/>
      <w:divBdr>
        <w:top w:val="none" w:sz="0" w:space="0" w:color="auto"/>
        <w:left w:val="none" w:sz="0" w:space="0" w:color="auto"/>
        <w:bottom w:val="none" w:sz="0" w:space="0" w:color="auto"/>
        <w:right w:val="none" w:sz="0" w:space="0" w:color="auto"/>
      </w:divBdr>
    </w:div>
    <w:div w:id="1639724207">
      <w:bodyDiv w:val="1"/>
      <w:marLeft w:val="0"/>
      <w:marRight w:val="0"/>
      <w:marTop w:val="0"/>
      <w:marBottom w:val="0"/>
      <w:divBdr>
        <w:top w:val="none" w:sz="0" w:space="0" w:color="auto"/>
        <w:left w:val="none" w:sz="0" w:space="0" w:color="auto"/>
        <w:bottom w:val="none" w:sz="0" w:space="0" w:color="auto"/>
        <w:right w:val="none" w:sz="0" w:space="0" w:color="auto"/>
      </w:divBdr>
    </w:div>
    <w:div w:id="1673802039">
      <w:bodyDiv w:val="1"/>
      <w:marLeft w:val="0"/>
      <w:marRight w:val="0"/>
      <w:marTop w:val="0"/>
      <w:marBottom w:val="0"/>
      <w:divBdr>
        <w:top w:val="none" w:sz="0" w:space="0" w:color="auto"/>
        <w:left w:val="none" w:sz="0" w:space="0" w:color="auto"/>
        <w:bottom w:val="none" w:sz="0" w:space="0" w:color="auto"/>
        <w:right w:val="none" w:sz="0" w:space="0" w:color="auto"/>
      </w:divBdr>
    </w:div>
    <w:div w:id="1693993369">
      <w:bodyDiv w:val="1"/>
      <w:marLeft w:val="0"/>
      <w:marRight w:val="0"/>
      <w:marTop w:val="0"/>
      <w:marBottom w:val="0"/>
      <w:divBdr>
        <w:top w:val="none" w:sz="0" w:space="0" w:color="auto"/>
        <w:left w:val="none" w:sz="0" w:space="0" w:color="auto"/>
        <w:bottom w:val="none" w:sz="0" w:space="0" w:color="auto"/>
        <w:right w:val="none" w:sz="0" w:space="0" w:color="auto"/>
      </w:divBdr>
    </w:div>
    <w:div w:id="1774475542">
      <w:bodyDiv w:val="1"/>
      <w:marLeft w:val="0"/>
      <w:marRight w:val="0"/>
      <w:marTop w:val="0"/>
      <w:marBottom w:val="0"/>
      <w:divBdr>
        <w:top w:val="none" w:sz="0" w:space="0" w:color="auto"/>
        <w:left w:val="none" w:sz="0" w:space="0" w:color="auto"/>
        <w:bottom w:val="none" w:sz="0" w:space="0" w:color="auto"/>
        <w:right w:val="none" w:sz="0" w:space="0" w:color="auto"/>
      </w:divBdr>
    </w:div>
    <w:div w:id="1775322688">
      <w:bodyDiv w:val="1"/>
      <w:marLeft w:val="0"/>
      <w:marRight w:val="0"/>
      <w:marTop w:val="0"/>
      <w:marBottom w:val="0"/>
      <w:divBdr>
        <w:top w:val="none" w:sz="0" w:space="0" w:color="auto"/>
        <w:left w:val="none" w:sz="0" w:space="0" w:color="auto"/>
        <w:bottom w:val="none" w:sz="0" w:space="0" w:color="auto"/>
        <w:right w:val="none" w:sz="0" w:space="0" w:color="auto"/>
      </w:divBdr>
    </w:div>
    <w:div w:id="1823698308">
      <w:bodyDiv w:val="1"/>
      <w:marLeft w:val="0"/>
      <w:marRight w:val="0"/>
      <w:marTop w:val="0"/>
      <w:marBottom w:val="0"/>
      <w:divBdr>
        <w:top w:val="none" w:sz="0" w:space="0" w:color="auto"/>
        <w:left w:val="none" w:sz="0" w:space="0" w:color="auto"/>
        <w:bottom w:val="none" w:sz="0" w:space="0" w:color="auto"/>
        <w:right w:val="none" w:sz="0" w:space="0" w:color="auto"/>
      </w:divBdr>
    </w:div>
    <w:div w:id="1948926890">
      <w:bodyDiv w:val="1"/>
      <w:marLeft w:val="0"/>
      <w:marRight w:val="0"/>
      <w:marTop w:val="0"/>
      <w:marBottom w:val="0"/>
      <w:divBdr>
        <w:top w:val="none" w:sz="0" w:space="0" w:color="auto"/>
        <w:left w:val="none" w:sz="0" w:space="0" w:color="auto"/>
        <w:bottom w:val="none" w:sz="0" w:space="0" w:color="auto"/>
        <w:right w:val="none" w:sz="0" w:space="0" w:color="auto"/>
      </w:divBdr>
    </w:div>
    <w:div w:id="2052456939">
      <w:bodyDiv w:val="1"/>
      <w:marLeft w:val="0"/>
      <w:marRight w:val="0"/>
      <w:marTop w:val="0"/>
      <w:marBottom w:val="0"/>
      <w:divBdr>
        <w:top w:val="none" w:sz="0" w:space="0" w:color="auto"/>
        <w:left w:val="none" w:sz="0" w:space="0" w:color="auto"/>
        <w:bottom w:val="none" w:sz="0" w:space="0" w:color="auto"/>
        <w:right w:val="none" w:sz="0" w:space="0" w:color="auto"/>
      </w:divBdr>
    </w:div>
    <w:div w:id="212429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9740854806546AFDA535D7F3BA6CE" ma:contentTypeVersion="14" ma:contentTypeDescription="Create a new document." ma:contentTypeScope="" ma:versionID="89ca5495cd39c35e0318dd83fef4dfa8">
  <xsd:schema xmlns:xsd="http://www.w3.org/2001/XMLSchema" xmlns:xs="http://www.w3.org/2001/XMLSchema" xmlns:p="http://schemas.microsoft.com/office/2006/metadata/properties" xmlns:ns3="c97092d4-21a5-43f1-adbc-cc50f746276e" xmlns:ns4="c8d790f7-982e-488c-bed3-0bfa29dedcef" targetNamespace="http://schemas.microsoft.com/office/2006/metadata/properties" ma:root="true" ma:fieldsID="825c8b9b0b5e11378c1d273ea6039d21" ns3:_="" ns4:_="">
    <xsd:import namespace="c97092d4-21a5-43f1-adbc-cc50f746276e"/>
    <xsd:import namespace="c8d790f7-982e-488c-bed3-0bfa29dedce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092d4-21a5-43f1-adbc-cc50f7462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d790f7-982e-488c-bed3-0bfa29dedc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97092d4-21a5-43f1-adbc-cc50f746276e" xsi:nil="true"/>
  </documentManagement>
</p:properties>
</file>

<file path=customXml/itemProps1.xml><?xml version="1.0" encoding="utf-8"?>
<ds:datastoreItem xmlns:ds="http://schemas.openxmlformats.org/officeDocument/2006/customXml" ds:itemID="{27B23004-665F-4514-BB53-78DAC38C3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092d4-21a5-43f1-adbc-cc50f746276e"/>
    <ds:schemaRef ds:uri="c8d790f7-982e-488c-bed3-0bfa29ded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77A52-481D-4946-83CA-4B2579ACB20E}">
  <ds:schemaRefs>
    <ds:schemaRef ds:uri="http://schemas.openxmlformats.org/officeDocument/2006/bibliography"/>
  </ds:schemaRefs>
</ds:datastoreItem>
</file>

<file path=customXml/itemProps3.xml><?xml version="1.0" encoding="utf-8"?>
<ds:datastoreItem xmlns:ds="http://schemas.openxmlformats.org/officeDocument/2006/customXml" ds:itemID="{CBF42B10-5418-4D0D-BB81-1C115EE2E79C}">
  <ds:schemaRefs>
    <ds:schemaRef ds:uri="http://schemas.microsoft.com/sharepoint/v3/contenttype/forms"/>
  </ds:schemaRefs>
</ds:datastoreItem>
</file>

<file path=customXml/itemProps4.xml><?xml version="1.0" encoding="utf-8"?>
<ds:datastoreItem xmlns:ds="http://schemas.openxmlformats.org/officeDocument/2006/customXml" ds:itemID="{4F68B721-8490-4C6D-9063-779105DCF2F6}">
  <ds:schemaRefs>
    <ds:schemaRef ds:uri="http://schemas.microsoft.com/office/2006/metadata/properties"/>
    <ds:schemaRef ds:uri="http://schemas.microsoft.com/office/infopath/2007/PartnerControls"/>
    <ds:schemaRef ds:uri="c97092d4-21a5-43f1-adbc-cc50f746276e"/>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20</Pages>
  <Words>3497</Words>
  <Characters>19937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 Halden</dc:creator>
  <cp:keywords/>
  <dc:description/>
  <cp:lastModifiedBy>Rachel Hoare</cp:lastModifiedBy>
  <cp:revision>46</cp:revision>
  <cp:lastPrinted>2025-02-06T03:41:00Z</cp:lastPrinted>
  <dcterms:created xsi:type="dcterms:W3CDTF">2023-11-14T07:12:00Z</dcterms:created>
  <dcterms:modified xsi:type="dcterms:W3CDTF">2025-02-06T03:58:00Z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0x01010009C9740854806546AFDA535D7F3BA6CE</vt:lpwstr>
  </property>
</Properties>
</file>