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DE93" w14:textId="77777777" w:rsidR="00590A37" w:rsidRPr="002E772B" w:rsidRDefault="00590A37" w:rsidP="002E743A">
      <w:pPr>
        <w:pStyle w:val="SCSATitle1"/>
      </w:pPr>
      <w:r w:rsidRPr="002E772B">
        <w:t>Western Australian Curriculum</w:t>
      </w:r>
    </w:p>
    <w:p w14:paraId="2D3D89A4" w14:textId="0DD546BA" w:rsidR="00590A37" w:rsidRPr="005B17C2" w:rsidRDefault="00063E5E" w:rsidP="00E04F9B">
      <w:pPr>
        <w:keepNext/>
        <w:keepLines/>
        <w:pBdr>
          <w:bottom w:val="single" w:sz="4" w:space="1" w:color="6858A9"/>
        </w:pBdr>
        <w:spacing w:before="480"/>
        <w:ind w:right="95"/>
        <w:rPr>
          <w:rFonts w:eastAsia="MS Gothic" w:cs="Calibri"/>
          <w:bCs/>
          <w:sz w:val="52"/>
          <w:szCs w:val="26"/>
          <w:lang w:eastAsia="en-AU"/>
        </w:rPr>
      </w:pPr>
      <w:r>
        <w:rPr>
          <w:rFonts w:eastAsia="MS Gothic" w:cs="Calibri"/>
          <w:b/>
          <w:sz w:val="52"/>
          <w:szCs w:val="26"/>
          <w:lang w:eastAsia="en-AU"/>
        </w:rPr>
        <w:t>The Arts</w:t>
      </w:r>
      <w:r w:rsidR="00F71E5F">
        <w:rPr>
          <w:rFonts w:eastAsia="MS Gothic" w:cs="Calibri"/>
          <w:b/>
          <w:sz w:val="52"/>
          <w:szCs w:val="26"/>
          <w:lang w:eastAsia="en-AU"/>
        </w:rPr>
        <w:t xml:space="preserve"> |</w:t>
      </w:r>
      <w:r>
        <w:rPr>
          <w:rFonts w:eastAsia="MS Gothic" w:cs="Calibri"/>
          <w:b/>
          <w:sz w:val="52"/>
          <w:szCs w:val="26"/>
          <w:lang w:eastAsia="en-AU"/>
        </w:rPr>
        <w:t xml:space="preserve"> </w:t>
      </w:r>
      <w:r w:rsidR="004E0F3A">
        <w:rPr>
          <w:rFonts w:eastAsia="MS Gothic" w:cs="Calibri"/>
          <w:b/>
          <w:sz w:val="52"/>
          <w:szCs w:val="26"/>
          <w:lang w:eastAsia="en-AU"/>
        </w:rPr>
        <w:t>Music</w:t>
      </w:r>
    </w:p>
    <w:p w14:paraId="2CD6230F" w14:textId="71168D77" w:rsidR="00590A37" w:rsidRDefault="000B3C4F" w:rsidP="00590A37">
      <w:pPr>
        <w:keepNext/>
        <w:keepLines/>
        <w:spacing w:before="120"/>
        <w:rPr>
          <w:rFonts w:eastAsia="MS Gothic" w:cs="Calibri"/>
          <w:bCs/>
          <w:sz w:val="44"/>
          <w:lang w:eastAsia="en-AU"/>
        </w:rPr>
      </w:pPr>
      <w:r>
        <w:rPr>
          <w:rFonts w:eastAsia="MS Gothic" w:cs="Calibri"/>
          <w:bCs/>
          <w:sz w:val="44"/>
          <w:lang w:eastAsia="en-AU"/>
        </w:rPr>
        <w:t>Year</w:t>
      </w:r>
      <w:r w:rsidR="00D072F4">
        <w:rPr>
          <w:rFonts w:eastAsia="MS Gothic" w:cs="Calibri"/>
          <w:bCs/>
          <w:sz w:val="44"/>
          <w:lang w:eastAsia="en-AU"/>
        </w:rPr>
        <w:t xml:space="preserve"> </w:t>
      </w:r>
      <w:r w:rsidR="00063E5E">
        <w:rPr>
          <w:rFonts w:eastAsia="MS Gothic" w:cs="Calibri"/>
          <w:bCs/>
          <w:sz w:val="44"/>
          <w:lang w:eastAsia="en-AU"/>
        </w:rPr>
        <w:t>l</w:t>
      </w:r>
      <w:r w:rsidR="00D072F4">
        <w:rPr>
          <w:rFonts w:eastAsia="MS Gothic" w:cs="Calibri"/>
          <w:bCs/>
          <w:sz w:val="44"/>
          <w:lang w:eastAsia="en-AU"/>
        </w:rPr>
        <w:t xml:space="preserve">evel </w:t>
      </w:r>
      <w:r w:rsidR="00063E5E">
        <w:rPr>
          <w:rFonts w:eastAsia="MS Gothic" w:cs="Calibri"/>
          <w:bCs/>
          <w:sz w:val="44"/>
          <w:lang w:eastAsia="en-AU"/>
        </w:rPr>
        <w:t>d</w:t>
      </w:r>
      <w:r w:rsidR="00D072F4">
        <w:rPr>
          <w:rFonts w:eastAsia="MS Gothic" w:cs="Calibri"/>
          <w:bCs/>
          <w:sz w:val="44"/>
          <w:lang w:eastAsia="en-AU"/>
        </w:rPr>
        <w:t>escriptions</w:t>
      </w:r>
      <w:r w:rsidR="00770868">
        <w:rPr>
          <w:rFonts w:eastAsia="MS Gothic" w:cs="Calibri"/>
          <w:bCs/>
          <w:sz w:val="44"/>
          <w:lang w:eastAsia="en-AU"/>
        </w:rPr>
        <w:t xml:space="preserve"> | </w:t>
      </w:r>
      <w:r w:rsidR="00590A37" w:rsidRPr="00300C08">
        <w:rPr>
          <w:rFonts w:eastAsia="MS Gothic" w:cs="Calibri"/>
          <w:bCs/>
          <w:sz w:val="44"/>
          <w:lang w:eastAsia="en-AU"/>
        </w:rPr>
        <w:t>Pre-primary–Year 10</w:t>
      </w:r>
    </w:p>
    <w:p w14:paraId="2E0BBF0E" w14:textId="7A7EF9DF" w:rsidR="00590A37" w:rsidRDefault="000B3C4F" w:rsidP="00590A37">
      <w:pPr>
        <w:keepNext/>
        <w:keepLines/>
        <w:rPr>
          <w:rFonts w:eastAsia="MS Gothic" w:cs="Calibri"/>
          <w:bCs/>
          <w:sz w:val="44"/>
          <w:lang w:eastAsia="en-AU"/>
        </w:rPr>
      </w:pPr>
      <w:r>
        <w:rPr>
          <w:rFonts w:eastAsia="MS Gothic" w:cs="Calibri"/>
          <w:bCs/>
          <w:sz w:val="44"/>
          <w:lang w:eastAsia="en-AU"/>
        </w:rPr>
        <w:t>Revised curriculum</w:t>
      </w:r>
      <w:r w:rsidR="00590A37">
        <w:rPr>
          <w:rFonts w:eastAsia="MS Gothic" w:cs="Calibri"/>
          <w:bCs/>
          <w:sz w:val="44"/>
          <w:lang w:eastAsia="en-AU"/>
        </w:rPr>
        <w:t xml:space="preserve"> | </w:t>
      </w:r>
      <w:r>
        <w:rPr>
          <w:rFonts w:eastAsia="MS Gothic" w:cs="Calibri"/>
          <w:bCs/>
          <w:sz w:val="44"/>
          <w:lang w:eastAsia="en-AU"/>
        </w:rPr>
        <w:t>For familiarisation in 2026</w:t>
      </w:r>
    </w:p>
    <w:p w14:paraId="13AD564D" w14:textId="77777777" w:rsidR="00590A37" w:rsidRPr="00E23418" w:rsidRDefault="00590A37" w:rsidP="00E23418">
      <w:pPr>
        <w:sectPr w:rsidR="00590A37" w:rsidRPr="00E23418" w:rsidSect="002E743A">
          <w:headerReference w:type="default" r:id="rId11"/>
          <w:headerReference w:type="first" r:id="rId12"/>
          <w:footerReference w:type="first" r:id="rId13"/>
          <w:pgSz w:w="11907" w:h="16840" w:code="9"/>
          <w:pgMar w:top="1440" w:right="1440" w:bottom="1440" w:left="1440" w:header="709" w:footer="709" w:gutter="0"/>
          <w:cols w:space="708"/>
          <w:titlePg/>
          <w:docGrid w:linePitch="360"/>
        </w:sectPr>
      </w:pPr>
      <w:r w:rsidRPr="00300C08">
        <w:rPr>
          <w:rFonts w:eastAsia="MS Gothic" w:cs="Calibri"/>
          <w:bCs/>
          <w:sz w:val="44"/>
          <w:lang w:eastAsia="en-AU"/>
        </w:rPr>
        <w:t xml:space="preserve"> </w:t>
      </w:r>
    </w:p>
    <w:p w14:paraId="7BD4961F" w14:textId="77777777" w:rsidR="00590A37" w:rsidRPr="005B17C2" w:rsidRDefault="00590A37" w:rsidP="00590A37">
      <w:pPr>
        <w:keepNext/>
        <w:rPr>
          <w:rFonts w:eastAsia="Times New Roman" w:cs="Calibri"/>
          <w:b/>
        </w:rPr>
      </w:pPr>
      <w:r w:rsidRPr="005B17C2">
        <w:rPr>
          <w:rFonts w:eastAsia="Times New Roman" w:cs="Calibri"/>
          <w:b/>
        </w:rPr>
        <w:lastRenderedPageBreak/>
        <w:t>Acknowledgement of Country</w:t>
      </w:r>
    </w:p>
    <w:p w14:paraId="25900E69" w14:textId="77777777" w:rsidR="00590A37" w:rsidRDefault="00590A37" w:rsidP="00341BB6">
      <w:pPr>
        <w:rPr>
          <w:rFonts w:eastAsia="Calibri" w:cs="Calibri"/>
        </w:rPr>
      </w:pPr>
      <w:r w:rsidRPr="005B17C2">
        <w:rPr>
          <w:rFonts w:eastAsia="Calibri" w:cs="Calibr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285A265" w14:textId="77777777" w:rsidR="00590A37" w:rsidRPr="008010C9" w:rsidRDefault="00590A37" w:rsidP="002E743A">
      <w:pPr>
        <w:spacing w:before="7200" w:line="264" w:lineRule="auto"/>
        <w:rPr>
          <w:rFonts w:eastAsia="Times New Roman" w:cs="Calibri"/>
          <w:b/>
          <w:sz w:val="20"/>
          <w:szCs w:val="20"/>
          <w:lang w:eastAsia="en-AU"/>
        </w:rPr>
      </w:pPr>
      <w:r w:rsidRPr="008010C9">
        <w:rPr>
          <w:rFonts w:eastAsia="Times New Roman" w:cs="Calibri"/>
          <w:b/>
          <w:sz w:val="20"/>
          <w:szCs w:val="20"/>
          <w:lang w:eastAsia="en-AU"/>
        </w:rPr>
        <w:t>Copyright</w:t>
      </w:r>
    </w:p>
    <w:p w14:paraId="7BB3C4C5" w14:textId="05A5F75F" w:rsidR="00590A37" w:rsidRPr="00D2792C" w:rsidRDefault="00590A37" w:rsidP="00590A37">
      <w:pPr>
        <w:spacing w:after="80"/>
        <w:rPr>
          <w:rFonts w:eastAsia="Times New Roman" w:cs="Calibri"/>
          <w:sz w:val="20"/>
          <w:szCs w:val="20"/>
          <w:lang w:eastAsia="en-AU"/>
        </w:rPr>
      </w:pPr>
      <w:r w:rsidRPr="00D2792C">
        <w:rPr>
          <w:rFonts w:eastAsia="Times New Roman" w:cs="Calibri"/>
          <w:sz w:val="20"/>
          <w:szCs w:val="20"/>
          <w:lang w:eastAsia="en-AU"/>
        </w:rPr>
        <w:t>© School Curriculum and Standards Authority, 202</w:t>
      </w:r>
      <w:r w:rsidR="00F71E5F">
        <w:rPr>
          <w:rFonts w:eastAsia="Times New Roman" w:cs="Calibri"/>
          <w:sz w:val="20"/>
          <w:szCs w:val="20"/>
          <w:lang w:eastAsia="en-AU"/>
        </w:rPr>
        <w:t>5</w:t>
      </w:r>
    </w:p>
    <w:p w14:paraId="3A90AFBB" w14:textId="77777777" w:rsidR="00590A37" w:rsidRPr="00937CB5" w:rsidRDefault="00590A37" w:rsidP="00590A37">
      <w:pPr>
        <w:spacing w:before="80" w:after="80"/>
        <w:rPr>
          <w:rFonts w:eastAsia="Times New Roman" w:cs="Calibri"/>
          <w:sz w:val="20"/>
          <w:szCs w:val="20"/>
          <w:lang w:eastAsia="en-AU"/>
        </w:rPr>
      </w:pPr>
      <w:r w:rsidRPr="00D2792C">
        <w:rPr>
          <w:rFonts w:eastAsia="Times New Roman" w:cs="Calibri"/>
          <w:sz w:val="20"/>
          <w:szCs w:val="20"/>
          <w:lang w:eastAsia="en-AU"/>
        </w:rPr>
        <w:t xml:space="preserve">This </w:t>
      </w:r>
      <w:r w:rsidRPr="00937CB5">
        <w:rPr>
          <w:rFonts w:eastAsia="Times New Roman" w:cs="Calibri"/>
          <w:sz w:val="20"/>
          <w:szCs w:val="20"/>
          <w:lang w:eastAsia="en-AU"/>
        </w:rPr>
        <w:t>document—apart from any third party copyright material contained in it—may be freely copied, or communicated on an intranet, for non-commercial purposes in educational institutions, provided that the School Curriculum and Standards Authority is acknowledged as the copyright owner.</w:t>
      </w:r>
    </w:p>
    <w:p w14:paraId="5BB25DA4" w14:textId="77777777" w:rsidR="00590A37" w:rsidRPr="00D2792C" w:rsidRDefault="00590A37" w:rsidP="00590A37">
      <w:pPr>
        <w:spacing w:before="80" w:after="80"/>
        <w:rPr>
          <w:rFonts w:eastAsia="Times New Roman" w:cs="Calibri"/>
          <w:sz w:val="20"/>
          <w:szCs w:val="20"/>
          <w:lang w:eastAsia="en-AU"/>
        </w:rPr>
      </w:pPr>
      <w:r w:rsidRPr="00937CB5">
        <w:rPr>
          <w:rFonts w:eastAsia="Times New Roman" w:cs="Calibri"/>
          <w:sz w:val="20"/>
          <w:szCs w:val="20"/>
          <w:lang w:eastAsia="en-AU"/>
        </w:rPr>
        <w:t xml:space="preserve">Copying or communication for any other purpose can be done only within the terms of the </w:t>
      </w:r>
      <w:r w:rsidRPr="00937CB5">
        <w:rPr>
          <w:rFonts w:eastAsia="Times New Roman" w:cs="Calibri"/>
          <w:i/>
          <w:sz w:val="20"/>
          <w:szCs w:val="20"/>
          <w:lang w:eastAsia="en-AU"/>
        </w:rPr>
        <w:t>Copyright Act 1968</w:t>
      </w:r>
      <w:r w:rsidRPr="00937CB5">
        <w:rPr>
          <w:rFonts w:eastAsia="Times New Roman" w:cs="Calibri"/>
          <w:sz w:val="20"/>
          <w:szCs w:val="20"/>
          <w:lang w:eastAsia="en-AU"/>
        </w:rPr>
        <w:t xml:space="preserve"> or with prior written permission of the School Curriculum and Standards Authority. Copying or communication of any third party copyright</w:t>
      </w:r>
      <w:r w:rsidRPr="00D2792C">
        <w:rPr>
          <w:rFonts w:eastAsia="Times New Roman" w:cs="Calibri"/>
          <w:sz w:val="20"/>
          <w:szCs w:val="20"/>
          <w:lang w:eastAsia="en-AU"/>
        </w:rPr>
        <w:t xml:space="preserve"> material can be done only within the terms of the </w:t>
      </w:r>
      <w:r w:rsidRPr="00D2792C">
        <w:rPr>
          <w:rFonts w:eastAsia="Times New Roman" w:cs="Calibri"/>
          <w:i/>
          <w:sz w:val="20"/>
          <w:szCs w:val="20"/>
          <w:lang w:eastAsia="en-AU"/>
        </w:rPr>
        <w:t>Copyright Act 1968</w:t>
      </w:r>
      <w:r w:rsidRPr="00D2792C">
        <w:rPr>
          <w:rFonts w:eastAsia="Times New Roman" w:cs="Calibri"/>
          <w:sz w:val="20"/>
          <w:szCs w:val="20"/>
          <w:lang w:eastAsia="en-AU"/>
        </w:rPr>
        <w:t xml:space="preserve"> or with permission of the copyright owners.</w:t>
      </w:r>
    </w:p>
    <w:p w14:paraId="64BF4C12" w14:textId="58FDA14E" w:rsidR="00590A37" w:rsidRPr="008010C9" w:rsidRDefault="00590A37" w:rsidP="00590A37">
      <w:pPr>
        <w:spacing w:before="80" w:after="80"/>
        <w:rPr>
          <w:rFonts w:eastAsia="Times New Roman" w:cs="Calibri"/>
          <w:sz w:val="20"/>
          <w:szCs w:val="20"/>
          <w:lang w:eastAsia="en-AU"/>
        </w:rPr>
      </w:pPr>
      <w:r w:rsidRPr="00D2792C">
        <w:rPr>
          <w:rFonts w:eastAsia="Times New Roman" w:cs="Calibri"/>
          <w:sz w:val="20"/>
          <w:szCs w:val="20"/>
          <w:lang w:eastAsia="en-AU"/>
        </w:rPr>
        <w:t xml:space="preserve">Any content in this document that has been derived from the Australian Curriculum may be used under the terms of the </w:t>
      </w:r>
      <w:hyperlink r:id="rId14" w:tgtFrame="_blank" w:history="1">
        <w:r w:rsidR="003F733B" w:rsidRPr="00F71E5F">
          <w:rPr>
            <w:rStyle w:val="Hyperlink"/>
            <w:rFonts w:eastAsia="Calibri"/>
            <w:sz w:val="20"/>
            <w:szCs w:val="18"/>
            <w:bdr w:val="none" w:sz="0" w:space="0" w:color="auto" w:frame="1"/>
          </w:rPr>
          <w:t>Creative Commons Attribution 4.0 International licence</w:t>
        </w:r>
      </w:hyperlink>
    </w:p>
    <w:p w14:paraId="19D6332C" w14:textId="77777777" w:rsidR="00590A37" w:rsidRPr="008010C9" w:rsidRDefault="00590A37" w:rsidP="00590A37">
      <w:pPr>
        <w:spacing w:after="80" w:line="264" w:lineRule="auto"/>
        <w:rPr>
          <w:rFonts w:eastAsia="Times New Roman" w:cs="Calibri"/>
          <w:b/>
          <w:sz w:val="20"/>
          <w:szCs w:val="20"/>
          <w:lang w:eastAsia="en-AU"/>
        </w:rPr>
      </w:pPr>
      <w:r w:rsidRPr="008010C9">
        <w:rPr>
          <w:rFonts w:eastAsia="Times New Roman" w:cs="Calibri"/>
          <w:b/>
          <w:sz w:val="20"/>
          <w:szCs w:val="20"/>
          <w:lang w:eastAsia="en-AU"/>
        </w:rPr>
        <w:t>Disclaimer</w:t>
      </w:r>
    </w:p>
    <w:p w14:paraId="4975D049" w14:textId="77777777" w:rsidR="00590A37" w:rsidRPr="008010C9" w:rsidRDefault="00590A37" w:rsidP="00590A37">
      <w:pPr>
        <w:spacing w:after="200"/>
        <w:rPr>
          <w:rFonts w:eastAsia="Times New Roman" w:cs="Calibri"/>
          <w:sz w:val="20"/>
          <w:szCs w:val="20"/>
          <w:lang w:eastAsia="en-AU"/>
        </w:rPr>
        <w:sectPr w:rsidR="00590A37" w:rsidRPr="008010C9" w:rsidSect="002E743A">
          <w:headerReference w:type="even" r:id="rId15"/>
          <w:headerReference w:type="default" r:id="rId16"/>
          <w:footerReference w:type="default" r:id="rId17"/>
          <w:headerReference w:type="first" r:id="rId18"/>
          <w:pgSz w:w="11907" w:h="16840" w:code="9"/>
          <w:pgMar w:top="1440" w:right="1440" w:bottom="1440" w:left="1440" w:header="680" w:footer="567" w:gutter="0"/>
          <w:pgNumType w:start="2"/>
          <w:cols w:space="708"/>
          <w:docGrid w:linePitch="360"/>
        </w:sectPr>
      </w:pPr>
      <w:r w:rsidRPr="008010C9">
        <w:rPr>
          <w:rFonts w:eastAsia="Times New Roman" w:cs="Calibri"/>
          <w:sz w:val="20"/>
          <w:szCs w:val="20"/>
          <w:lang w:eastAsia="en-AU"/>
        </w:rPr>
        <w:t>Any resources such as texts, websites and so on that may be referred to in this document are provided as examples of resources that teachers can use to support their teaching and learning programs. Their inclusion does not imply that they are mandatory or that they are the only resources relevant to the learning area syllabus.</w:t>
      </w:r>
    </w:p>
    <w:sdt>
      <w:sdtPr>
        <w:rPr>
          <w:rFonts w:asciiTheme="minorHAnsi" w:hAnsiTheme="minorHAnsi" w:cstheme="minorBidi"/>
          <w:noProof/>
          <w:color w:val="84BD00"/>
          <w:kern w:val="2"/>
          <w:sz w:val="22"/>
          <w:szCs w:val="22"/>
          <w14:ligatures w14:val="standardContextual"/>
        </w:rPr>
        <w:id w:val="169768308"/>
        <w:docPartObj>
          <w:docPartGallery w:val="Table of Contents"/>
          <w:docPartUnique/>
        </w:docPartObj>
      </w:sdtPr>
      <w:sdtEndPr>
        <w:rPr>
          <w:color w:val="auto"/>
          <w:kern w:val="0"/>
          <w14:ligatures w14:val="none"/>
        </w:rPr>
      </w:sdtEndPr>
      <w:sdtContent>
        <w:p w14:paraId="47C46E4A" w14:textId="1C9718CF" w:rsidR="00590A37" w:rsidRPr="00E04F9B" w:rsidRDefault="00590A37" w:rsidP="00FD7C47">
          <w:pPr>
            <w:pStyle w:val="SCSATOCHeading"/>
            <w:tabs>
              <w:tab w:val="left" w:pos="4305"/>
            </w:tabs>
          </w:pPr>
          <w:r w:rsidRPr="00E04F9B">
            <w:t>Contents</w:t>
          </w:r>
        </w:p>
        <w:p w14:paraId="00248C40" w14:textId="0A31B603" w:rsidR="00E47D90" w:rsidRDefault="00A5333F">
          <w:pPr>
            <w:pStyle w:val="TOC1"/>
            <w:rPr>
              <w:rFonts w:eastAsia="SimSun" w:cstheme="minorBidi"/>
              <w:b w:val="0"/>
              <w:kern w:val="2"/>
              <w:sz w:val="24"/>
              <w:bdr w:val="none" w:sz="0" w:space="0" w:color="auto"/>
              <w:lang w:eastAsia="zh-CN"/>
              <w14:ligatures w14:val="standardContextual"/>
            </w:rPr>
          </w:pPr>
          <w:r>
            <w:fldChar w:fldCharType="begin"/>
          </w:r>
          <w:r>
            <w:instrText xml:space="preserve"> TOC \o "1-2" \h \z \u </w:instrText>
          </w:r>
          <w:r>
            <w:fldChar w:fldCharType="separate"/>
          </w:r>
          <w:hyperlink w:anchor="_Toc214628397" w:history="1">
            <w:r w:rsidR="00E47D90" w:rsidRPr="0037450A">
              <w:rPr>
                <w:rStyle w:val="Hyperlink"/>
              </w:rPr>
              <w:t>Overview</w:t>
            </w:r>
            <w:r w:rsidR="00E47D90">
              <w:rPr>
                <w:webHidden/>
              </w:rPr>
              <w:tab/>
            </w:r>
            <w:r w:rsidR="00E47D90">
              <w:rPr>
                <w:webHidden/>
              </w:rPr>
              <w:fldChar w:fldCharType="begin"/>
            </w:r>
            <w:r w:rsidR="00E47D90">
              <w:rPr>
                <w:webHidden/>
              </w:rPr>
              <w:instrText xml:space="preserve"> PAGEREF _Toc214628397 \h </w:instrText>
            </w:r>
            <w:r w:rsidR="00E47D90">
              <w:rPr>
                <w:webHidden/>
              </w:rPr>
            </w:r>
            <w:r w:rsidR="00E47D90">
              <w:rPr>
                <w:webHidden/>
              </w:rPr>
              <w:fldChar w:fldCharType="separate"/>
            </w:r>
            <w:r w:rsidR="009450B0">
              <w:rPr>
                <w:webHidden/>
              </w:rPr>
              <w:t>1</w:t>
            </w:r>
            <w:r w:rsidR="00E47D90">
              <w:rPr>
                <w:webHidden/>
              </w:rPr>
              <w:fldChar w:fldCharType="end"/>
            </w:r>
          </w:hyperlink>
        </w:p>
        <w:p w14:paraId="1525199E" w14:textId="13EAD350" w:rsidR="00E47D90" w:rsidRDefault="00E47D90">
          <w:pPr>
            <w:pStyle w:val="TOC1"/>
            <w:rPr>
              <w:rFonts w:eastAsia="SimSun" w:cstheme="minorBidi"/>
              <w:b w:val="0"/>
              <w:kern w:val="2"/>
              <w:sz w:val="24"/>
              <w:bdr w:val="none" w:sz="0" w:space="0" w:color="auto"/>
              <w:lang w:eastAsia="zh-CN"/>
              <w14:ligatures w14:val="standardContextual"/>
            </w:rPr>
          </w:pPr>
          <w:hyperlink w:anchor="_Toc214628398" w:history="1">
            <w:r w:rsidRPr="0037450A">
              <w:rPr>
                <w:rStyle w:val="Hyperlink"/>
              </w:rPr>
              <w:t>Pre-primary</w:t>
            </w:r>
            <w:r>
              <w:rPr>
                <w:webHidden/>
              </w:rPr>
              <w:tab/>
            </w:r>
            <w:r>
              <w:rPr>
                <w:webHidden/>
              </w:rPr>
              <w:fldChar w:fldCharType="begin"/>
            </w:r>
            <w:r>
              <w:rPr>
                <w:webHidden/>
              </w:rPr>
              <w:instrText xml:space="preserve"> PAGEREF _Toc214628398 \h </w:instrText>
            </w:r>
            <w:r>
              <w:rPr>
                <w:webHidden/>
              </w:rPr>
            </w:r>
            <w:r>
              <w:rPr>
                <w:webHidden/>
              </w:rPr>
              <w:fldChar w:fldCharType="separate"/>
            </w:r>
            <w:r w:rsidR="009450B0">
              <w:rPr>
                <w:webHidden/>
              </w:rPr>
              <w:t>2</w:t>
            </w:r>
            <w:r>
              <w:rPr>
                <w:webHidden/>
              </w:rPr>
              <w:fldChar w:fldCharType="end"/>
            </w:r>
          </w:hyperlink>
        </w:p>
        <w:p w14:paraId="4B5475E0" w14:textId="0D29263F" w:rsidR="00E47D90" w:rsidRDefault="00E47D90">
          <w:pPr>
            <w:pStyle w:val="TOC1"/>
            <w:rPr>
              <w:rFonts w:eastAsia="SimSun" w:cstheme="minorBidi"/>
              <w:b w:val="0"/>
              <w:kern w:val="2"/>
              <w:sz w:val="24"/>
              <w:bdr w:val="none" w:sz="0" w:space="0" w:color="auto"/>
              <w:lang w:eastAsia="zh-CN"/>
              <w14:ligatures w14:val="standardContextual"/>
            </w:rPr>
          </w:pPr>
          <w:hyperlink w:anchor="_Toc214628399" w:history="1">
            <w:r w:rsidRPr="0037450A">
              <w:rPr>
                <w:rStyle w:val="Hyperlink"/>
              </w:rPr>
              <w:t>Year 1</w:t>
            </w:r>
            <w:r>
              <w:rPr>
                <w:webHidden/>
              </w:rPr>
              <w:tab/>
            </w:r>
            <w:r>
              <w:rPr>
                <w:webHidden/>
              </w:rPr>
              <w:fldChar w:fldCharType="begin"/>
            </w:r>
            <w:r>
              <w:rPr>
                <w:webHidden/>
              </w:rPr>
              <w:instrText xml:space="preserve"> PAGEREF _Toc214628399 \h </w:instrText>
            </w:r>
            <w:r>
              <w:rPr>
                <w:webHidden/>
              </w:rPr>
            </w:r>
            <w:r>
              <w:rPr>
                <w:webHidden/>
              </w:rPr>
              <w:fldChar w:fldCharType="separate"/>
            </w:r>
            <w:r w:rsidR="009450B0">
              <w:rPr>
                <w:webHidden/>
              </w:rPr>
              <w:t>3</w:t>
            </w:r>
            <w:r>
              <w:rPr>
                <w:webHidden/>
              </w:rPr>
              <w:fldChar w:fldCharType="end"/>
            </w:r>
          </w:hyperlink>
        </w:p>
        <w:p w14:paraId="023AF26B" w14:textId="4B539189" w:rsidR="00E47D90" w:rsidRDefault="00E47D90">
          <w:pPr>
            <w:pStyle w:val="TOC1"/>
            <w:rPr>
              <w:rFonts w:eastAsia="SimSun" w:cstheme="minorBidi"/>
              <w:b w:val="0"/>
              <w:kern w:val="2"/>
              <w:sz w:val="24"/>
              <w:bdr w:val="none" w:sz="0" w:space="0" w:color="auto"/>
              <w:lang w:eastAsia="zh-CN"/>
              <w14:ligatures w14:val="standardContextual"/>
            </w:rPr>
          </w:pPr>
          <w:hyperlink w:anchor="_Toc214628400" w:history="1">
            <w:r w:rsidRPr="0037450A">
              <w:rPr>
                <w:rStyle w:val="Hyperlink"/>
              </w:rPr>
              <w:t>Year 2</w:t>
            </w:r>
            <w:r>
              <w:rPr>
                <w:webHidden/>
              </w:rPr>
              <w:tab/>
            </w:r>
            <w:r>
              <w:rPr>
                <w:webHidden/>
              </w:rPr>
              <w:fldChar w:fldCharType="begin"/>
            </w:r>
            <w:r>
              <w:rPr>
                <w:webHidden/>
              </w:rPr>
              <w:instrText xml:space="preserve"> PAGEREF _Toc214628400 \h </w:instrText>
            </w:r>
            <w:r>
              <w:rPr>
                <w:webHidden/>
              </w:rPr>
            </w:r>
            <w:r>
              <w:rPr>
                <w:webHidden/>
              </w:rPr>
              <w:fldChar w:fldCharType="separate"/>
            </w:r>
            <w:r w:rsidR="009450B0">
              <w:rPr>
                <w:webHidden/>
              </w:rPr>
              <w:t>4</w:t>
            </w:r>
            <w:r>
              <w:rPr>
                <w:webHidden/>
              </w:rPr>
              <w:fldChar w:fldCharType="end"/>
            </w:r>
          </w:hyperlink>
        </w:p>
        <w:p w14:paraId="2A72A8F9" w14:textId="708DC5C1" w:rsidR="00E47D90" w:rsidRDefault="00E47D90">
          <w:pPr>
            <w:pStyle w:val="TOC1"/>
            <w:rPr>
              <w:rFonts w:eastAsia="SimSun" w:cstheme="minorBidi"/>
              <w:b w:val="0"/>
              <w:kern w:val="2"/>
              <w:sz w:val="24"/>
              <w:bdr w:val="none" w:sz="0" w:space="0" w:color="auto"/>
              <w:lang w:eastAsia="zh-CN"/>
              <w14:ligatures w14:val="standardContextual"/>
            </w:rPr>
          </w:pPr>
          <w:hyperlink w:anchor="_Toc214628401" w:history="1">
            <w:r w:rsidRPr="0037450A">
              <w:rPr>
                <w:rStyle w:val="Hyperlink"/>
              </w:rPr>
              <w:t>Year 3</w:t>
            </w:r>
            <w:r>
              <w:rPr>
                <w:webHidden/>
              </w:rPr>
              <w:tab/>
            </w:r>
            <w:r>
              <w:rPr>
                <w:webHidden/>
              </w:rPr>
              <w:fldChar w:fldCharType="begin"/>
            </w:r>
            <w:r>
              <w:rPr>
                <w:webHidden/>
              </w:rPr>
              <w:instrText xml:space="preserve"> PAGEREF _Toc214628401 \h </w:instrText>
            </w:r>
            <w:r>
              <w:rPr>
                <w:webHidden/>
              </w:rPr>
            </w:r>
            <w:r>
              <w:rPr>
                <w:webHidden/>
              </w:rPr>
              <w:fldChar w:fldCharType="separate"/>
            </w:r>
            <w:r w:rsidR="009450B0">
              <w:rPr>
                <w:webHidden/>
              </w:rPr>
              <w:t>5</w:t>
            </w:r>
            <w:r>
              <w:rPr>
                <w:webHidden/>
              </w:rPr>
              <w:fldChar w:fldCharType="end"/>
            </w:r>
          </w:hyperlink>
        </w:p>
        <w:p w14:paraId="0BC9117C" w14:textId="3630A8C7" w:rsidR="00E47D90" w:rsidRDefault="00E47D90">
          <w:pPr>
            <w:pStyle w:val="TOC1"/>
            <w:rPr>
              <w:rFonts w:eastAsia="SimSun" w:cstheme="minorBidi"/>
              <w:b w:val="0"/>
              <w:kern w:val="2"/>
              <w:sz w:val="24"/>
              <w:bdr w:val="none" w:sz="0" w:space="0" w:color="auto"/>
              <w:lang w:eastAsia="zh-CN"/>
              <w14:ligatures w14:val="standardContextual"/>
            </w:rPr>
          </w:pPr>
          <w:hyperlink w:anchor="_Toc214628402" w:history="1">
            <w:r w:rsidRPr="0037450A">
              <w:rPr>
                <w:rStyle w:val="Hyperlink"/>
              </w:rPr>
              <w:t>Year 4</w:t>
            </w:r>
            <w:r>
              <w:rPr>
                <w:webHidden/>
              </w:rPr>
              <w:tab/>
            </w:r>
            <w:r>
              <w:rPr>
                <w:webHidden/>
              </w:rPr>
              <w:fldChar w:fldCharType="begin"/>
            </w:r>
            <w:r>
              <w:rPr>
                <w:webHidden/>
              </w:rPr>
              <w:instrText xml:space="preserve"> PAGEREF _Toc214628402 \h </w:instrText>
            </w:r>
            <w:r>
              <w:rPr>
                <w:webHidden/>
              </w:rPr>
            </w:r>
            <w:r>
              <w:rPr>
                <w:webHidden/>
              </w:rPr>
              <w:fldChar w:fldCharType="separate"/>
            </w:r>
            <w:r w:rsidR="009450B0">
              <w:rPr>
                <w:webHidden/>
              </w:rPr>
              <w:t>6</w:t>
            </w:r>
            <w:r>
              <w:rPr>
                <w:webHidden/>
              </w:rPr>
              <w:fldChar w:fldCharType="end"/>
            </w:r>
          </w:hyperlink>
        </w:p>
        <w:p w14:paraId="3BB06EEE" w14:textId="1F36AF73" w:rsidR="00E47D90" w:rsidRDefault="00E47D90">
          <w:pPr>
            <w:pStyle w:val="TOC1"/>
            <w:rPr>
              <w:rFonts w:eastAsia="SimSun" w:cstheme="minorBidi"/>
              <w:b w:val="0"/>
              <w:kern w:val="2"/>
              <w:sz w:val="24"/>
              <w:bdr w:val="none" w:sz="0" w:space="0" w:color="auto"/>
              <w:lang w:eastAsia="zh-CN"/>
              <w14:ligatures w14:val="standardContextual"/>
            </w:rPr>
          </w:pPr>
          <w:hyperlink w:anchor="_Toc214628403" w:history="1">
            <w:r w:rsidRPr="0037450A">
              <w:rPr>
                <w:rStyle w:val="Hyperlink"/>
              </w:rPr>
              <w:t>Year 5</w:t>
            </w:r>
            <w:r>
              <w:rPr>
                <w:webHidden/>
              </w:rPr>
              <w:tab/>
            </w:r>
            <w:r>
              <w:rPr>
                <w:webHidden/>
              </w:rPr>
              <w:fldChar w:fldCharType="begin"/>
            </w:r>
            <w:r>
              <w:rPr>
                <w:webHidden/>
              </w:rPr>
              <w:instrText xml:space="preserve"> PAGEREF _Toc214628403 \h </w:instrText>
            </w:r>
            <w:r>
              <w:rPr>
                <w:webHidden/>
              </w:rPr>
            </w:r>
            <w:r>
              <w:rPr>
                <w:webHidden/>
              </w:rPr>
              <w:fldChar w:fldCharType="separate"/>
            </w:r>
            <w:r w:rsidR="009450B0">
              <w:rPr>
                <w:webHidden/>
              </w:rPr>
              <w:t>7</w:t>
            </w:r>
            <w:r>
              <w:rPr>
                <w:webHidden/>
              </w:rPr>
              <w:fldChar w:fldCharType="end"/>
            </w:r>
          </w:hyperlink>
        </w:p>
        <w:p w14:paraId="7A9C72BB" w14:textId="598CDE08" w:rsidR="00E47D90" w:rsidRDefault="00E47D90">
          <w:pPr>
            <w:pStyle w:val="TOC1"/>
            <w:rPr>
              <w:rFonts w:eastAsia="SimSun" w:cstheme="minorBidi"/>
              <w:b w:val="0"/>
              <w:kern w:val="2"/>
              <w:sz w:val="24"/>
              <w:bdr w:val="none" w:sz="0" w:space="0" w:color="auto"/>
              <w:lang w:eastAsia="zh-CN"/>
              <w14:ligatures w14:val="standardContextual"/>
            </w:rPr>
          </w:pPr>
          <w:hyperlink w:anchor="_Toc214628404" w:history="1">
            <w:r w:rsidRPr="0037450A">
              <w:rPr>
                <w:rStyle w:val="Hyperlink"/>
              </w:rPr>
              <w:t>Year 6</w:t>
            </w:r>
            <w:r>
              <w:rPr>
                <w:webHidden/>
              </w:rPr>
              <w:tab/>
            </w:r>
            <w:r>
              <w:rPr>
                <w:webHidden/>
              </w:rPr>
              <w:fldChar w:fldCharType="begin"/>
            </w:r>
            <w:r>
              <w:rPr>
                <w:webHidden/>
              </w:rPr>
              <w:instrText xml:space="preserve"> PAGEREF _Toc214628404 \h </w:instrText>
            </w:r>
            <w:r>
              <w:rPr>
                <w:webHidden/>
              </w:rPr>
            </w:r>
            <w:r>
              <w:rPr>
                <w:webHidden/>
              </w:rPr>
              <w:fldChar w:fldCharType="separate"/>
            </w:r>
            <w:r w:rsidR="009450B0">
              <w:rPr>
                <w:webHidden/>
              </w:rPr>
              <w:t>8</w:t>
            </w:r>
            <w:r>
              <w:rPr>
                <w:webHidden/>
              </w:rPr>
              <w:fldChar w:fldCharType="end"/>
            </w:r>
          </w:hyperlink>
        </w:p>
        <w:p w14:paraId="5EEA5AB4" w14:textId="7A3DD082" w:rsidR="00E47D90" w:rsidRDefault="00E47D90">
          <w:pPr>
            <w:pStyle w:val="TOC1"/>
            <w:rPr>
              <w:rFonts w:eastAsia="SimSun" w:cstheme="minorBidi"/>
              <w:b w:val="0"/>
              <w:kern w:val="2"/>
              <w:sz w:val="24"/>
              <w:bdr w:val="none" w:sz="0" w:space="0" w:color="auto"/>
              <w:lang w:eastAsia="zh-CN"/>
              <w14:ligatures w14:val="standardContextual"/>
            </w:rPr>
          </w:pPr>
          <w:hyperlink w:anchor="_Toc214628405" w:history="1">
            <w:r w:rsidRPr="0037450A">
              <w:rPr>
                <w:rStyle w:val="Hyperlink"/>
              </w:rPr>
              <w:t>Year 7</w:t>
            </w:r>
            <w:r>
              <w:rPr>
                <w:webHidden/>
              </w:rPr>
              <w:tab/>
            </w:r>
            <w:r>
              <w:rPr>
                <w:webHidden/>
              </w:rPr>
              <w:fldChar w:fldCharType="begin"/>
            </w:r>
            <w:r>
              <w:rPr>
                <w:webHidden/>
              </w:rPr>
              <w:instrText xml:space="preserve"> PAGEREF _Toc214628405 \h </w:instrText>
            </w:r>
            <w:r>
              <w:rPr>
                <w:webHidden/>
              </w:rPr>
            </w:r>
            <w:r>
              <w:rPr>
                <w:webHidden/>
              </w:rPr>
              <w:fldChar w:fldCharType="separate"/>
            </w:r>
            <w:r w:rsidR="009450B0">
              <w:rPr>
                <w:webHidden/>
              </w:rPr>
              <w:t>9</w:t>
            </w:r>
            <w:r>
              <w:rPr>
                <w:webHidden/>
              </w:rPr>
              <w:fldChar w:fldCharType="end"/>
            </w:r>
          </w:hyperlink>
        </w:p>
        <w:p w14:paraId="5FA6A572" w14:textId="133C0432" w:rsidR="00E47D90" w:rsidRDefault="00E47D90">
          <w:pPr>
            <w:pStyle w:val="TOC1"/>
            <w:rPr>
              <w:rFonts w:eastAsia="SimSun" w:cstheme="minorBidi"/>
              <w:b w:val="0"/>
              <w:kern w:val="2"/>
              <w:sz w:val="24"/>
              <w:bdr w:val="none" w:sz="0" w:space="0" w:color="auto"/>
              <w:lang w:eastAsia="zh-CN"/>
              <w14:ligatures w14:val="standardContextual"/>
            </w:rPr>
          </w:pPr>
          <w:hyperlink w:anchor="_Toc214628406" w:history="1">
            <w:r w:rsidRPr="0037450A">
              <w:rPr>
                <w:rStyle w:val="Hyperlink"/>
              </w:rPr>
              <w:t>Year 8</w:t>
            </w:r>
            <w:r>
              <w:rPr>
                <w:webHidden/>
              </w:rPr>
              <w:tab/>
            </w:r>
            <w:r>
              <w:rPr>
                <w:webHidden/>
              </w:rPr>
              <w:fldChar w:fldCharType="begin"/>
            </w:r>
            <w:r>
              <w:rPr>
                <w:webHidden/>
              </w:rPr>
              <w:instrText xml:space="preserve"> PAGEREF _Toc214628406 \h </w:instrText>
            </w:r>
            <w:r>
              <w:rPr>
                <w:webHidden/>
              </w:rPr>
            </w:r>
            <w:r>
              <w:rPr>
                <w:webHidden/>
              </w:rPr>
              <w:fldChar w:fldCharType="separate"/>
            </w:r>
            <w:r w:rsidR="009450B0">
              <w:rPr>
                <w:webHidden/>
              </w:rPr>
              <w:t>10</w:t>
            </w:r>
            <w:r>
              <w:rPr>
                <w:webHidden/>
              </w:rPr>
              <w:fldChar w:fldCharType="end"/>
            </w:r>
          </w:hyperlink>
        </w:p>
        <w:p w14:paraId="17260280" w14:textId="54A683D4" w:rsidR="00E47D90" w:rsidRDefault="00E47D90">
          <w:pPr>
            <w:pStyle w:val="TOC1"/>
            <w:rPr>
              <w:rFonts w:eastAsia="SimSun" w:cstheme="minorBidi"/>
              <w:b w:val="0"/>
              <w:kern w:val="2"/>
              <w:sz w:val="24"/>
              <w:bdr w:val="none" w:sz="0" w:space="0" w:color="auto"/>
              <w:lang w:eastAsia="zh-CN"/>
              <w14:ligatures w14:val="standardContextual"/>
            </w:rPr>
          </w:pPr>
          <w:hyperlink w:anchor="_Toc214628407" w:history="1">
            <w:r w:rsidRPr="0037450A">
              <w:rPr>
                <w:rStyle w:val="Hyperlink"/>
              </w:rPr>
              <w:t>Year 9</w:t>
            </w:r>
            <w:r>
              <w:rPr>
                <w:webHidden/>
              </w:rPr>
              <w:tab/>
            </w:r>
            <w:r>
              <w:rPr>
                <w:webHidden/>
              </w:rPr>
              <w:fldChar w:fldCharType="begin"/>
            </w:r>
            <w:r>
              <w:rPr>
                <w:webHidden/>
              </w:rPr>
              <w:instrText xml:space="preserve"> PAGEREF _Toc214628407 \h </w:instrText>
            </w:r>
            <w:r>
              <w:rPr>
                <w:webHidden/>
              </w:rPr>
            </w:r>
            <w:r>
              <w:rPr>
                <w:webHidden/>
              </w:rPr>
              <w:fldChar w:fldCharType="separate"/>
            </w:r>
            <w:r w:rsidR="009450B0">
              <w:rPr>
                <w:webHidden/>
              </w:rPr>
              <w:t>11</w:t>
            </w:r>
            <w:r>
              <w:rPr>
                <w:webHidden/>
              </w:rPr>
              <w:fldChar w:fldCharType="end"/>
            </w:r>
          </w:hyperlink>
        </w:p>
        <w:p w14:paraId="283A942F" w14:textId="3DD4BDFA" w:rsidR="00E47D90" w:rsidRDefault="00E47D90">
          <w:pPr>
            <w:pStyle w:val="TOC1"/>
            <w:rPr>
              <w:rFonts w:eastAsia="SimSun" w:cstheme="minorBidi"/>
              <w:b w:val="0"/>
              <w:kern w:val="2"/>
              <w:sz w:val="24"/>
              <w:bdr w:val="none" w:sz="0" w:space="0" w:color="auto"/>
              <w:lang w:eastAsia="zh-CN"/>
              <w14:ligatures w14:val="standardContextual"/>
            </w:rPr>
          </w:pPr>
          <w:hyperlink w:anchor="_Toc214628408" w:history="1">
            <w:r w:rsidRPr="0037450A">
              <w:rPr>
                <w:rStyle w:val="Hyperlink"/>
              </w:rPr>
              <w:t>Year 10</w:t>
            </w:r>
            <w:r>
              <w:rPr>
                <w:webHidden/>
              </w:rPr>
              <w:tab/>
            </w:r>
            <w:r>
              <w:rPr>
                <w:webHidden/>
              </w:rPr>
              <w:fldChar w:fldCharType="begin"/>
            </w:r>
            <w:r>
              <w:rPr>
                <w:webHidden/>
              </w:rPr>
              <w:instrText xml:space="preserve"> PAGEREF _Toc214628408 \h </w:instrText>
            </w:r>
            <w:r>
              <w:rPr>
                <w:webHidden/>
              </w:rPr>
            </w:r>
            <w:r>
              <w:rPr>
                <w:webHidden/>
              </w:rPr>
              <w:fldChar w:fldCharType="separate"/>
            </w:r>
            <w:r w:rsidR="009450B0">
              <w:rPr>
                <w:webHidden/>
              </w:rPr>
              <w:t>12</w:t>
            </w:r>
            <w:r>
              <w:rPr>
                <w:webHidden/>
              </w:rPr>
              <w:fldChar w:fldCharType="end"/>
            </w:r>
          </w:hyperlink>
        </w:p>
        <w:p w14:paraId="24D935A1" w14:textId="6A53A4F1" w:rsidR="00590A37" w:rsidRPr="00A17BC2" w:rsidRDefault="00A5333F" w:rsidP="00995F4B">
          <w:pPr>
            <w:pStyle w:val="TOC1"/>
          </w:pPr>
          <w:r>
            <w:fldChar w:fldCharType="end"/>
          </w:r>
        </w:p>
      </w:sdtContent>
    </w:sdt>
    <w:p w14:paraId="3BEB15DD" w14:textId="77777777" w:rsidR="00590A37" w:rsidRPr="00A17BC2" w:rsidRDefault="00590A37" w:rsidP="00590A37"/>
    <w:p w14:paraId="44B297DA" w14:textId="77777777" w:rsidR="00590A37" w:rsidRDefault="00590A37" w:rsidP="00590A37">
      <w:pPr>
        <w:widowControl w:val="0"/>
        <w:spacing w:before="240"/>
        <w:ind w:left="-57"/>
        <w:outlineLvl w:val="1"/>
        <w:rPr>
          <w:rFonts w:eastAsiaTheme="majorEastAsia" w:cstheme="majorBidi"/>
          <w:b/>
          <w:sz w:val="28"/>
          <w:szCs w:val="28"/>
        </w:rPr>
        <w:sectPr w:rsidR="00590A37" w:rsidSect="002E743A">
          <w:headerReference w:type="even" r:id="rId19"/>
          <w:headerReference w:type="default" r:id="rId20"/>
          <w:footerReference w:type="default" r:id="rId21"/>
          <w:headerReference w:type="first" r:id="rId22"/>
          <w:pgSz w:w="11907" w:h="16840" w:code="9"/>
          <w:pgMar w:top="1440" w:right="1440" w:bottom="1440" w:left="1440" w:header="680" w:footer="567" w:gutter="0"/>
          <w:pgNumType w:start="1"/>
          <w:cols w:space="708"/>
          <w:docGrid w:linePitch="360"/>
        </w:sectPr>
      </w:pPr>
    </w:p>
    <w:p w14:paraId="12785480" w14:textId="77777777" w:rsidR="00590A37" w:rsidRPr="00E04F9B" w:rsidRDefault="00590A37" w:rsidP="0030410C">
      <w:pPr>
        <w:pStyle w:val="SCSAHeading1"/>
      </w:pPr>
      <w:bookmarkStart w:id="0" w:name="_Toc135300029"/>
      <w:bookmarkStart w:id="1" w:name="_Toc138873606"/>
      <w:bookmarkStart w:id="2" w:name="_Toc214628397"/>
      <w:bookmarkStart w:id="3" w:name="_Toc135138280"/>
      <w:r w:rsidRPr="002E772B">
        <w:lastRenderedPageBreak/>
        <w:t>Overview</w:t>
      </w:r>
      <w:bookmarkEnd w:id="0"/>
      <w:bookmarkEnd w:id="1"/>
      <w:bookmarkEnd w:id="2"/>
      <w:r w:rsidRPr="002E772B">
        <w:t xml:space="preserve"> </w:t>
      </w:r>
      <w:bookmarkEnd w:id="3"/>
    </w:p>
    <w:p w14:paraId="5E8ED704" w14:textId="77777777" w:rsidR="00F71E5F" w:rsidRPr="009F6903" w:rsidRDefault="00F71E5F" w:rsidP="00F71E5F">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spacing w:after="120"/>
        <w:rPr>
          <w:rFonts w:eastAsia="Calibri" w:cs="Calibri"/>
          <w:kern w:val="2"/>
          <w:szCs w:val="22"/>
          <w:bdr w:val="none" w:sz="0" w:space="0" w:color="auto"/>
          <w14:ligatures w14:val="standardContextual"/>
        </w:rPr>
      </w:pPr>
      <w:bookmarkStart w:id="4" w:name="_Toc135300030"/>
      <w:r w:rsidRPr="009F6903">
        <w:rPr>
          <w:rFonts w:eastAsia="Calibri" w:cs="Calibri"/>
          <w:kern w:val="2"/>
          <w:szCs w:val="22"/>
          <w:bdr w:val="none" w:sz="0" w:space="0" w:color="auto"/>
          <w14:ligatures w14:val="standardContextual"/>
        </w:rPr>
        <w:t xml:space="preserve">The current Western Australian Curriculum: The Arts was adopted </w:t>
      </w:r>
      <w:r>
        <w:rPr>
          <w:rFonts w:eastAsia="Calibri" w:cs="Calibri"/>
          <w:kern w:val="2"/>
          <w:szCs w:val="22"/>
          <w:bdr w:val="none" w:sz="0" w:space="0" w:color="auto"/>
          <w14:ligatures w14:val="standardContextual"/>
        </w:rPr>
        <w:t xml:space="preserve">and adapted </w:t>
      </w:r>
      <w:r w:rsidRPr="009F6903">
        <w:rPr>
          <w:rFonts w:eastAsia="Calibri" w:cs="Calibri"/>
          <w:kern w:val="2"/>
          <w:szCs w:val="22"/>
          <w:bdr w:val="none" w:sz="0" w:space="0" w:color="auto"/>
          <w14:ligatures w14:val="standardContextual"/>
        </w:rPr>
        <w:t>from the Australian Curriculum version 8.4.</w:t>
      </w:r>
    </w:p>
    <w:p w14:paraId="28DBA0C4" w14:textId="77777777" w:rsidR="00F71E5F" w:rsidRPr="009F6903" w:rsidRDefault="00F71E5F" w:rsidP="00F71E5F">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spacing w:after="120"/>
        <w:rPr>
          <w:rFonts w:eastAsia="Calibri" w:cs="Calibri"/>
          <w:kern w:val="2"/>
          <w:szCs w:val="22"/>
          <w:bdr w:val="none" w:sz="0" w:space="0" w:color="auto"/>
          <w14:ligatures w14:val="standardContextual"/>
        </w:rPr>
      </w:pPr>
      <w:r w:rsidRPr="009F6903">
        <w:rPr>
          <w:rFonts w:eastAsia="Calibri" w:cs="Calibri"/>
          <w:kern w:val="2"/>
          <w:szCs w:val="22"/>
          <w:bdr w:val="none" w:sz="0" w:space="0" w:color="auto"/>
          <w14:ligatures w14:val="standardContextual"/>
        </w:rPr>
        <w:t>Western Australia provided feedback to the Australian Curriculum, Assessment and Reporting Authority (ACARA) during the consultation for the Australian Curriculum.</w:t>
      </w:r>
    </w:p>
    <w:p w14:paraId="0CB33501" w14:textId="7F3666C1" w:rsidR="00F71E5F" w:rsidRPr="009F6903" w:rsidRDefault="00F71E5F" w:rsidP="00F71E5F">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spacing w:after="120"/>
        <w:rPr>
          <w:rFonts w:eastAsia="Calibri" w:cs="Calibri"/>
          <w:kern w:val="2"/>
          <w:szCs w:val="22"/>
          <w:bdr w:val="none" w:sz="0" w:space="0" w:color="auto"/>
          <w14:ligatures w14:val="standardContextual"/>
        </w:rPr>
      </w:pPr>
      <w:r w:rsidRPr="009F6903">
        <w:rPr>
          <w:rFonts w:eastAsia="Calibri" w:cs="Calibri"/>
          <w:kern w:val="2"/>
          <w:szCs w:val="22"/>
          <w:bdr w:val="none" w:sz="0" w:space="0" w:color="auto"/>
          <w14:ligatures w14:val="standardContextual"/>
        </w:rPr>
        <w:t>The proposed revisions to the Western Australian Curriculum: The Arts</w:t>
      </w:r>
      <w:r>
        <w:rPr>
          <w:rFonts w:eastAsia="Calibri" w:cs="Calibri"/>
          <w:kern w:val="2"/>
          <w:szCs w:val="22"/>
          <w:bdr w:val="none" w:sz="0" w:space="0" w:color="auto"/>
          <w14:ligatures w14:val="standardContextual"/>
        </w:rPr>
        <w:t>, Music</w:t>
      </w:r>
      <w:r w:rsidRPr="009F6903">
        <w:rPr>
          <w:rFonts w:eastAsia="Calibri" w:cs="Calibri"/>
          <w:kern w:val="2"/>
          <w:szCs w:val="22"/>
          <w:bdr w:val="none" w:sz="0" w:space="0" w:color="auto"/>
          <w14:ligatures w14:val="standardContextual"/>
        </w:rPr>
        <w:t xml:space="preserve"> are adopted and adapted from the Australian Curriculum version 9. </w:t>
      </w:r>
    </w:p>
    <w:bookmarkEnd w:id="4"/>
    <w:p w14:paraId="0E666AC4" w14:textId="77777777" w:rsidR="00FD7C47" w:rsidRDefault="00FD7C47" w:rsidP="00D2792C"/>
    <w:p w14:paraId="6F058537" w14:textId="77777777" w:rsidR="00590A37" w:rsidRDefault="00590A37" w:rsidP="00D2792C">
      <w:pPr>
        <w:widowControl w:val="0"/>
        <w:spacing w:before="240"/>
        <w:outlineLvl w:val="1"/>
        <w:rPr>
          <w:rFonts w:eastAsia="Times New Roman" w:cs="Calibri"/>
          <w:b/>
          <w:bCs/>
          <w:sz w:val="24"/>
          <w:lang w:eastAsia="en-AU"/>
        </w:rPr>
        <w:sectPr w:rsidR="00590A37" w:rsidSect="002E743A">
          <w:headerReference w:type="even" r:id="rId23"/>
          <w:headerReference w:type="default" r:id="rId24"/>
          <w:footerReference w:type="default" r:id="rId25"/>
          <w:headerReference w:type="first" r:id="rId26"/>
          <w:footerReference w:type="first" r:id="rId27"/>
          <w:pgSz w:w="11907" w:h="16840" w:code="9"/>
          <w:pgMar w:top="1440" w:right="1440" w:bottom="1440" w:left="1440" w:header="680" w:footer="567" w:gutter="0"/>
          <w:pgNumType w:start="1"/>
          <w:cols w:space="708"/>
          <w:titlePg/>
          <w:docGrid w:linePitch="360"/>
        </w:sectPr>
      </w:pPr>
    </w:p>
    <w:p w14:paraId="41D48FDB" w14:textId="5CA602C4" w:rsidR="00590A37" w:rsidRPr="00E04F9B" w:rsidRDefault="00590A37" w:rsidP="00FD7C47">
      <w:pPr>
        <w:pStyle w:val="SCSAHeading1"/>
      </w:pPr>
      <w:bookmarkStart w:id="5" w:name="_Toc214628398"/>
      <w:r w:rsidRPr="002E772B">
        <w:lastRenderedPageBreak/>
        <w:t>Pre-primary</w:t>
      </w:r>
      <w:bookmarkEnd w:id="5"/>
    </w:p>
    <w:p w14:paraId="2D6EF3CD" w14:textId="77777777" w:rsidR="002E743A" w:rsidRPr="002E743A" w:rsidRDefault="002E743A" w:rsidP="002E743A">
      <w:pPr>
        <w:pStyle w:val="NormalWeb"/>
        <w:shd w:val="clear" w:color="auto" w:fill="FEFEFE"/>
        <w:spacing w:after="120"/>
        <w:rPr>
          <w:rFonts w:ascii="Calibri" w:hAnsi="Calibri" w:cs="Calibri"/>
          <w:sz w:val="22"/>
          <w:szCs w:val="22"/>
        </w:rPr>
      </w:pPr>
      <w:r w:rsidRPr="002E743A">
        <w:rPr>
          <w:rFonts w:asciiTheme="minorHAnsi" w:hAnsiTheme="minorHAnsi" w:cstheme="minorHAnsi"/>
          <w:sz w:val="22"/>
          <w:szCs w:val="22"/>
        </w:rPr>
        <w:t xml:space="preserve">In the early childhood phase of schooling, learning, development and wellbeing are connected and learning builds on the </w:t>
      </w:r>
      <w:r w:rsidRPr="002E743A">
        <w:rPr>
          <w:rFonts w:asciiTheme="minorHAnsi" w:hAnsiTheme="minorHAnsi" w:cstheme="minorHAnsi"/>
          <w:i/>
          <w:iCs/>
          <w:sz w:val="22"/>
          <w:szCs w:val="22"/>
        </w:rPr>
        <w:t>Early Years Learning Framework</w:t>
      </w:r>
      <w:r w:rsidRPr="002E743A">
        <w:rPr>
          <w:rFonts w:asciiTheme="minorHAnsi" w:hAnsiTheme="minorHAnsi" w:cstheme="minorHAnsi"/>
          <w:sz w:val="22"/>
          <w:szCs w:val="22"/>
        </w:rPr>
        <w:t xml:space="preserve"> and each child’s funds of knowledge. A holistic curriculum that integrates knowledge, understandings, skills, values and attitudes across learning areas connects learning to children’s lives and their natural curiosity about their world.</w:t>
      </w:r>
    </w:p>
    <w:p w14:paraId="148BD378" w14:textId="48BDC93C" w:rsidR="002E743A" w:rsidRPr="002E743A" w:rsidRDefault="002E743A" w:rsidP="002E743A">
      <w:pPr>
        <w:pStyle w:val="NormalWeb"/>
        <w:shd w:val="clear" w:color="auto" w:fill="FEFEFE"/>
        <w:spacing w:after="120"/>
        <w:rPr>
          <w:rFonts w:ascii="Calibri" w:hAnsi="Calibri" w:cs="Calibri"/>
          <w:sz w:val="22"/>
          <w:szCs w:val="22"/>
        </w:rPr>
      </w:pPr>
      <w:r w:rsidRPr="002E743A">
        <w:rPr>
          <w:rFonts w:ascii="Calibri" w:hAnsi="Calibri" w:cs="Calibri"/>
          <w:sz w:val="22"/>
          <w:szCs w:val="22"/>
        </w:rPr>
        <w:t>In Music, children engage in experiences that allow them to explore, create and communicate and reflect on, their musical ideas. They develop socially and emotionally as they engage with others in music</w:t>
      </w:r>
      <w:r w:rsidRPr="002E743A">
        <w:rPr>
          <w:rFonts w:ascii="Calibri" w:hAnsi="Calibri" w:cs="Calibri"/>
          <w:sz w:val="22"/>
          <w:szCs w:val="22"/>
        </w:rPr>
        <w:noBreakHyphen/>
        <w:t>making activities that are movement and play-based, and include individual, group and class</w:t>
      </w:r>
      <w:r w:rsidR="00B06469">
        <w:rPr>
          <w:rFonts w:ascii="Calibri" w:hAnsi="Calibri" w:cs="Calibri"/>
          <w:sz w:val="22"/>
          <w:szCs w:val="22"/>
        </w:rPr>
        <w:noBreakHyphen/>
      </w:r>
      <w:r w:rsidRPr="002E743A">
        <w:rPr>
          <w:rFonts w:ascii="Calibri" w:hAnsi="Calibri" w:cs="Calibri"/>
          <w:sz w:val="22"/>
          <w:szCs w:val="22"/>
        </w:rPr>
        <w:t xml:space="preserve">based activities. They explore the relationship between </w:t>
      </w:r>
      <w:r w:rsidR="007B7E11">
        <w:rPr>
          <w:rFonts w:ascii="Calibri" w:hAnsi="Calibri" w:cs="Calibri"/>
          <w:sz w:val="22"/>
          <w:szCs w:val="22"/>
        </w:rPr>
        <w:t>m</w:t>
      </w:r>
      <w:r w:rsidRPr="002E743A">
        <w:rPr>
          <w:rFonts w:ascii="Calibri" w:hAnsi="Calibri" w:cs="Calibri"/>
          <w:sz w:val="22"/>
          <w:szCs w:val="22"/>
        </w:rPr>
        <w:t xml:space="preserve">usic and the world in which they live. </w:t>
      </w:r>
    </w:p>
    <w:p w14:paraId="008F02EF" w14:textId="5FC27DC4" w:rsidR="00E62E96" w:rsidRDefault="002E743A" w:rsidP="00E62E96">
      <w:pPr>
        <w:spacing w:after="120"/>
        <w:rPr>
          <w:strike/>
          <w:szCs w:val="22"/>
        </w:rPr>
      </w:pPr>
      <w:r w:rsidRPr="002E743A">
        <w:rPr>
          <w:szCs w:val="22"/>
        </w:rPr>
        <w:t xml:space="preserve">Children explore the elements of </w:t>
      </w:r>
      <w:r w:rsidR="007B7E11">
        <w:rPr>
          <w:szCs w:val="22"/>
        </w:rPr>
        <w:t>m</w:t>
      </w:r>
      <w:r w:rsidRPr="002E743A">
        <w:rPr>
          <w:szCs w:val="22"/>
        </w:rPr>
        <w:t xml:space="preserve">usic through singing, movement and play. They create music ideas that arise from their imagination or as a response to the music of others and are expressed through moving, singing and playing. </w:t>
      </w:r>
    </w:p>
    <w:p w14:paraId="24B10BB5" w14:textId="2783A649" w:rsidR="00EC00AA" w:rsidRDefault="002E743A" w:rsidP="00E62E96">
      <w:pPr>
        <w:spacing w:after="120"/>
        <w:rPr>
          <w:szCs w:val="22"/>
        </w:rPr>
      </w:pPr>
      <w:r w:rsidRPr="002E743A">
        <w:rPr>
          <w:szCs w:val="22"/>
        </w:rPr>
        <w:t>Children develop performance skills in singing, moving and playing through repetition, and perform individually, in groups and as a class in familiar settings and to familiar audiences. Children listen to a range of music and begin to develop an understanding of the reasons why music is an important form of expression for people of various cultures, and for different places and occasions.</w:t>
      </w:r>
    </w:p>
    <w:p w14:paraId="1D3BF95F" w14:textId="77777777" w:rsidR="00EC00AA" w:rsidRDefault="00EC00AA" w:rsidP="002E743A">
      <w:pPr>
        <w:rPr>
          <w:szCs w:val="22"/>
        </w:rPr>
      </w:pPr>
    </w:p>
    <w:p w14:paraId="7A420667" w14:textId="163138C7" w:rsidR="00063E5E" w:rsidRPr="00E97388" w:rsidRDefault="00063E5E" w:rsidP="002E743A">
      <w:r>
        <w:rPr>
          <w:color w:val="84BD00"/>
        </w:rPr>
        <w:br w:type="page"/>
      </w:r>
    </w:p>
    <w:p w14:paraId="0CB82D10" w14:textId="2610EDF5" w:rsidR="00590A37" w:rsidRPr="00E04F9B" w:rsidRDefault="00590A37" w:rsidP="00F71E5F">
      <w:pPr>
        <w:pStyle w:val="SCSAHeading1"/>
      </w:pPr>
      <w:bookmarkStart w:id="6" w:name="_Toc214628399"/>
      <w:r w:rsidRPr="00E04F9B">
        <w:lastRenderedPageBreak/>
        <w:t>Year 1</w:t>
      </w:r>
      <w:bookmarkEnd w:id="6"/>
    </w:p>
    <w:p w14:paraId="7EEABFAE" w14:textId="77777777" w:rsidR="002E743A" w:rsidRPr="00E62E96" w:rsidRDefault="002E743A" w:rsidP="002E743A">
      <w:pPr>
        <w:shd w:val="clear" w:color="auto" w:fill="FEFEFE"/>
        <w:spacing w:after="120"/>
        <w:rPr>
          <w:szCs w:val="22"/>
        </w:rPr>
      </w:pPr>
      <w:r w:rsidRPr="00E62E96">
        <w:rPr>
          <w:szCs w:val="22"/>
        </w:rPr>
        <w:t xml:space="preserve">In the early childhood phase of schooling, learning, development and wellbeing are connected and learning experiences are informed by the Principles and Practices of the </w:t>
      </w:r>
      <w:r w:rsidRPr="00E62E96">
        <w:rPr>
          <w:i/>
          <w:iCs/>
          <w:szCs w:val="22"/>
        </w:rPr>
        <w:t>Early Years Learning Framework</w:t>
      </w:r>
      <w:r w:rsidRPr="00E62E96">
        <w:rPr>
          <w:szCs w:val="22"/>
        </w:rPr>
        <w:t>. A holistic curriculum that integrates knowledge, understandings, skills, values and attitudes across learning areas connects learning to children’s lives and their natural curiosity about their world.</w:t>
      </w:r>
    </w:p>
    <w:p w14:paraId="0EC87FC8" w14:textId="03694D77" w:rsidR="002E743A" w:rsidRPr="00E62E96" w:rsidRDefault="002E743A" w:rsidP="002E743A">
      <w:pPr>
        <w:pStyle w:val="NormalWeb"/>
        <w:shd w:val="clear" w:color="auto" w:fill="FEFEFE"/>
        <w:spacing w:after="120"/>
        <w:rPr>
          <w:rFonts w:ascii="Calibri" w:hAnsi="Calibri" w:cs="Calibri"/>
          <w:sz w:val="22"/>
          <w:szCs w:val="22"/>
        </w:rPr>
      </w:pPr>
      <w:r w:rsidRPr="00E62E96">
        <w:rPr>
          <w:rFonts w:ascii="Calibri" w:hAnsi="Calibri" w:cs="Calibri"/>
          <w:sz w:val="22"/>
          <w:szCs w:val="22"/>
        </w:rPr>
        <w:t>In Music, children engage in experiences that allow them to explore, create and express, communicate and reflect on, their own and others’ musical ideas. They develop socially and emotionally as they engage with others in music-making activities that are movement and play</w:t>
      </w:r>
      <w:r w:rsidR="00835DFC">
        <w:rPr>
          <w:rFonts w:ascii="Calibri" w:hAnsi="Calibri" w:cs="Calibri"/>
          <w:sz w:val="22"/>
          <w:szCs w:val="22"/>
        </w:rPr>
        <w:noBreakHyphen/>
      </w:r>
      <w:r w:rsidRPr="00E62E96">
        <w:rPr>
          <w:rFonts w:ascii="Calibri" w:hAnsi="Calibri" w:cs="Calibri"/>
          <w:sz w:val="22"/>
          <w:szCs w:val="22"/>
        </w:rPr>
        <w:t xml:space="preserve">based, which may be conducted individually, in groups or as a class. They explore the relationship between Music and the world in which they live. </w:t>
      </w:r>
    </w:p>
    <w:p w14:paraId="3CDAE204" w14:textId="4AB5252E" w:rsidR="002E743A" w:rsidRPr="00E62E96" w:rsidRDefault="002E743A" w:rsidP="002E743A">
      <w:pPr>
        <w:spacing w:after="120"/>
        <w:rPr>
          <w:strike/>
          <w:szCs w:val="22"/>
        </w:rPr>
      </w:pPr>
      <w:r w:rsidRPr="00E62E96">
        <w:rPr>
          <w:szCs w:val="22"/>
        </w:rPr>
        <w:t xml:space="preserve">Children explore and develop their capacity in applying the elements of </w:t>
      </w:r>
      <w:r w:rsidR="007B7E11">
        <w:rPr>
          <w:szCs w:val="22"/>
        </w:rPr>
        <w:t>m</w:t>
      </w:r>
      <w:r w:rsidRPr="00E62E96">
        <w:rPr>
          <w:szCs w:val="22"/>
        </w:rPr>
        <w:t>usic through singing, moving and playing. They begin to use simple patterns of rhythm and pitch to create and express their own music ideas that arise from their imagination or as a response to the music of others</w:t>
      </w:r>
      <w:r w:rsidRPr="00E80691">
        <w:rPr>
          <w:szCs w:val="22"/>
        </w:rPr>
        <w:t xml:space="preserve">. </w:t>
      </w:r>
      <w:r w:rsidRPr="00E62E96">
        <w:rPr>
          <w:szCs w:val="22"/>
        </w:rPr>
        <w:t xml:space="preserve">They begin to use </w:t>
      </w:r>
      <w:r w:rsidR="00EC00AA" w:rsidRPr="00E62E96">
        <w:rPr>
          <w:szCs w:val="22"/>
        </w:rPr>
        <w:t xml:space="preserve">simple </w:t>
      </w:r>
      <w:r w:rsidRPr="00E62E96">
        <w:rPr>
          <w:szCs w:val="22"/>
        </w:rPr>
        <w:t>notation to represent what they hear</w:t>
      </w:r>
      <w:r w:rsidR="00E62E96" w:rsidRPr="00E62E96">
        <w:rPr>
          <w:szCs w:val="22"/>
        </w:rPr>
        <w:t>.</w:t>
      </w:r>
      <w:r w:rsidRPr="00E62E96">
        <w:rPr>
          <w:strike/>
          <w:szCs w:val="22"/>
        </w:rPr>
        <w:t xml:space="preserve"> </w:t>
      </w:r>
    </w:p>
    <w:p w14:paraId="5412A357" w14:textId="29822E9E" w:rsidR="00EC00AA" w:rsidRPr="00E62E96" w:rsidRDefault="002E743A" w:rsidP="38E4F1BB">
      <w:pPr>
        <w:rPr>
          <w:rFonts w:asciiTheme="minorHAnsi" w:hAnsiTheme="minorHAnsi" w:cstheme="minorBidi"/>
        </w:rPr>
      </w:pPr>
      <w:r w:rsidRPr="00E62E96">
        <w:rPr>
          <w:rFonts w:asciiTheme="minorHAnsi" w:hAnsiTheme="minorHAnsi" w:cstheme="minorBidi"/>
        </w:rPr>
        <w:t>Children develop performance skills through focused repetition for improvement, and perform individually, in groups and as a class for familiar audiences. Children listen to music from a range of sources, cultures, places and occasions</w:t>
      </w:r>
      <w:r w:rsidR="00EC00AA" w:rsidRPr="00E62E96">
        <w:rPr>
          <w:rFonts w:asciiTheme="minorHAnsi" w:hAnsiTheme="minorHAnsi" w:cstheme="minorBidi"/>
        </w:rPr>
        <w:t xml:space="preserve"> and respond </w:t>
      </w:r>
      <w:r w:rsidR="2C0DDCC9" w:rsidRPr="00E62E96">
        <w:rPr>
          <w:rFonts w:asciiTheme="minorHAnsi" w:hAnsiTheme="minorHAnsi" w:cstheme="minorBidi"/>
        </w:rPr>
        <w:t xml:space="preserve">by </w:t>
      </w:r>
      <w:r w:rsidR="00EC00AA" w:rsidRPr="00E62E96">
        <w:rPr>
          <w:rFonts w:asciiTheme="minorHAnsi" w:hAnsiTheme="minorHAnsi" w:cstheme="minorBidi"/>
        </w:rPr>
        <w:t>expressing ideas and feelings.</w:t>
      </w:r>
    </w:p>
    <w:p w14:paraId="6ABB2B8A" w14:textId="77777777" w:rsidR="00E62E96" w:rsidRPr="00E62E96" w:rsidRDefault="00E62E9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sz w:val="32"/>
        </w:rPr>
      </w:pPr>
      <w:bookmarkStart w:id="7" w:name="_Toc214628400"/>
      <w:r w:rsidRPr="00E62E96">
        <w:br w:type="page"/>
      </w:r>
    </w:p>
    <w:p w14:paraId="4798B107" w14:textId="11404C48" w:rsidR="00590A37" w:rsidRPr="00E04F9B" w:rsidRDefault="00590A37" w:rsidP="00FD7C47">
      <w:pPr>
        <w:pStyle w:val="SCSAHeading1"/>
      </w:pPr>
      <w:r w:rsidRPr="00E04F9B">
        <w:lastRenderedPageBreak/>
        <w:t>Year 2</w:t>
      </w:r>
      <w:bookmarkEnd w:id="7"/>
    </w:p>
    <w:p w14:paraId="43C15714" w14:textId="77777777" w:rsidR="002E743A" w:rsidRPr="002E743A" w:rsidRDefault="002E743A" w:rsidP="002E743A">
      <w:pPr>
        <w:shd w:val="clear" w:color="auto" w:fill="FEFEFE"/>
        <w:spacing w:after="120"/>
        <w:rPr>
          <w:szCs w:val="22"/>
        </w:rPr>
      </w:pPr>
      <w:r w:rsidRPr="002E743A">
        <w:rPr>
          <w:szCs w:val="22"/>
        </w:rPr>
        <w:t xml:space="preserve">In the early childhood phase of schooling, learning, development and wellbeing are connected and learning experiences are informed by the Principles and Practices of the </w:t>
      </w:r>
      <w:r w:rsidRPr="002E743A">
        <w:rPr>
          <w:i/>
          <w:iCs/>
          <w:szCs w:val="22"/>
        </w:rPr>
        <w:t>Early Years Learning Framework</w:t>
      </w:r>
      <w:r w:rsidRPr="002E743A">
        <w:rPr>
          <w:szCs w:val="22"/>
        </w:rPr>
        <w:t>. A holistic curriculum that integrates knowledge, understandings, skills, values and attitudes across learning areas connects learning to children’s lives and their natural curiosity about their world.</w:t>
      </w:r>
    </w:p>
    <w:p w14:paraId="6B367022" w14:textId="68654FAE" w:rsidR="002E743A" w:rsidRPr="00E62E96" w:rsidRDefault="002E743A" w:rsidP="002E743A">
      <w:pPr>
        <w:pStyle w:val="NormalWeb"/>
        <w:shd w:val="clear" w:color="auto" w:fill="FEFEFE"/>
        <w:spacing w:after="120"/>
        <w:rPr>
          <w:rFonts w:ascii="Calibri" w:hAnsi="Calibri" w:cs="Calibri"/>
          <w:sz w:val="22"/>
          <w:szCs w:val="22"/>
        </w:rPr>
      </w:pPr>
      <w:r w:rsidRPr="002E743A">
        <w:rPr>
          <w:rFonts w:asciiTheme="minorHAnsi" w:hAnsiTheme="minorHAnsi" w:cstheme="minorHAnsi"/>
          <w:sz w:val="22"/>
          <w:szCs w:val="22"/>
          <w:lang w:eastAsia="en-AU"/>
        </w:rPr>
        <w:t>In Music</w:t>
      </w:r>
      <w:r w:rsidRPr="002E743A">
        <w:rPr>
          <w:sz w:val="22"/>
          <w:szCs w:val="22"/>
          <w:lang w:eastAsia="en-AU"/>
        </w:rPr>
        <w:t xml:space="preserve">, </w:t>
      </w:r>
      <w:r w:rsidRPr="002E743A">
        <w:rPr>
          <w:rFonts w:ascii="Calibri" w:hAnsi="Calibri" w:cs="Calibri"/>
          <w:sz w:val="22"/>
          <w:szCs w:val="22"/>
        </w:rPr>
        <w:t xml:space="preserve">children engage in experiences that allow them to explore, create and communicate their own and others’ musical ideas. They engage with others in music-making activities that include moving, playing, singing, and participating in music </w:t>
      </w:r>
      <w:r w:rsidRPr="00E62E96">
        <w:rPr>
          <w:rFonts w:ascii="Calibri" w:hAnsi="Calibri" w:cs="Calibri"/>
          <w:sz w:val="22"/>
          <w:szCs w:val="22"/>
        </w:rPr>
        <w:t>games which may be conducted individually, in groups or as a class.</w:t>
      </w:r>
    </w:p>
    <w:p w14:paraId="4D42B908" w14:textId="5F40C391" w:rsidR="00E62E96" w:rsidRPr="00E62E96" w:rsidRDefault="002E743A" w:rsidP="00E62E96">
      <w:pPr>
        <w:spacing w:after="120"/>
        <w:rPr>
          <w:strike/>
        </w:rPr>
      </w:pPr>
      <w:r w:rsidRPr="00E62E96">
        <w:t xml:space="preserve">Children explore and develop an understanding of the elements of </w:t>
      </w:r>
      <w:r w:rsidR="007B7E11">
        <w:t>m</w:t>
      </w:r>
      <w:r w:rsidRPr="00E62E96">
        <w:t>usic through singing, moving and playing. They create and express music ideas that arise from their imagination or as a response to the music of others</w:t>
      </w:r>
      <w:r w:rsidR="42471E3A" w:rsidRPr="00E62E96">
        <w:t>,</w:t>
      </w:r>
      <w:r w:rsidR="002F00F2" w:rsidRPr="00E62E96">
        <w:t xml:space="preserve"> and share and record their ideas with simple notation.</w:t>
      </w:r>
      <w:r w:rsidRPr="00E62E96">
        <w:t xml:space="preserve"> </w:t>
      </w:r>
    </w:p>
    <w:p w14:paraId="3CBED15A" w14:textId="13C14259" w:rsidR="00EC00AA" w:rsidRPr="00E62E96" w:rsidRDefault="002E743A" w:rsidP="00E62E96">
      <w:pPr>
        <w:spacing w:after="120"/>
        <w:rPr>
          <w:rFonts w:asciiTheme="minorHAnsi" w:hAnsiTheme="minorHAnsi" w:cstheme="minorHAnsi"/>
          <w:szCs w:val="22"/>
        </w:rPr>
      </w:pPr>
      <w:r w:rsidRPr="00E62E96">
        <w:rPr>
          <w:rFonts w:asciiTheme="minorHAnsi" w:hAnsiTheme="minorHAnsi" w:cstheme="minorHAnsi"/>
          <w:szCs w:val="22"/>
        </w:rPr>
        <w:t xml:space="preserve">Children develop performance skills through practising music and performing individually, in groups and as a class for familiar audiences. They express how the elements of music are used to represent a particular music idea. Children begin to express their understanding of the different places and occasions where people of various cultures experience and perform music. </w:t>
      </w:r>
    </w:p>
    <w:p w14:paraId="0386DF43" w14:textId="26C6FDBB" w:rsidR="00590A37" w:rsidRPr="00735E26" w:rsidRDefault="00590A37" w:rsidP="002E743A">
      <w:pPr>
        <w:rPr>
          <w:rFonts w:cstheme="minorHAnsi"/>
        </w:rPr>
      </w:pPr>
      <w:r w:rsidRPr="00735E26">
        <w:rPr>
          <w:rFonts w:cstheme="minorHAnsi"/>
        </w:rPr>
        <w:br w:type="page"/>
      </w:r>
    </w:p>
    <w:p w14:paraId="682FCF0D" w14:textId="7623238F" w:rsidR="00590A37" w:rsidRPr="00E04F9B" w:rsidRDefault="00590A37" w:rsidP="00FD7C47">
      <w:pPr>
        <w:pStyle w:val="SCSAHeading1"/>
      </w:pPr>
      <w:bookmarkStart w:id="8" w:name="_Toc214628401"/>
      <w:r w:rsidRPr="00E04F9B">
        <w:lastRenderedPageBreak/>
        <w:t>Year 3</w:t>
      </w:r>
      <w:bookmarkEnd w:id="8"/>
    </w:p>
    <w:p w14:paraId="5DD9B4AA" w14:textId="77777777" w:rsidR="002E743A" w:rsidRPr="002E743A" w:rsidRDefault="002E743A" w:rsidP="002E743A">
      <w:pPr>
        <w:pStyle w:val="NormalWeb"/>
        <w:shd w:val="clear" w:color="auto" w:fill="FEFEFE"/>
        <w:spacing w:after="120"/>
        <w:rPr>
          <w:rFonts w:asciiTheme="minorHAnsi" w:hAnsiTheme="minorHAnsi" w:cstheme="minorHAnsi"/>
          <w:sz w:val="22"/>
          <w:szCs w:val="22"/>
        </w:rPr>
      </w:pPr>
      <w:r w:rsidRPr="002E743A">
        <w:rPr>
          <w:rFonts w:asciiTheme="minorHAnsi" w:hAnsiTheme="minorHAnsi" w:cstheme="minorHAnsi"/>
          <w:sz w:val="22"/>
          <w:szCs w:val="22"/>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03F4CE27" w14:textId="77777777" w:rsidR="002E743A" w:rsidRPr="002E743A" w:rsidRDefault="002E743A" w:rsidP="002E743A">
      <w:pPr>
        <w:pStyle w:val="NormalWeb"/>
        <w:shd w:val="clear" w:color="auto" w:fill="FEFEFE"/>
        <w:spacing w:after="120"/>
        <w:rPr>
          <w:rFonts w:asciiTheme="minorHAnsi" w:hAnsiTheme="minorHAnsi" w:cstheme="minorHAnsi"/>
          <w:sz w:val="22"/>
          <w:szCs w:val="22"/>
        </w:rPr>
      </w:pPr>
      <w:bookmarkStart w:id="9" w:name="_Hlk200710256"/>
      <w:r w:rsidRPr="002E743A">
        <w:rPr>
          <w:rFonts w:asciiTheme="minorHAnsi" w:hAnsiTheme="minorHAnsi" w:cstheme="minorHAnsi"/>
          <w:sz w:val="22"/>
          <w:szCs w:val="22"/>
        </w:rPr>
        <w:t>Music provides opportunities for students to work collaboratively and develop social skills inherent in group planning and decision-making. They reflect on the musical ideas they listen to, improvise, create and perform, and explore the meaning of music in relation to times, places and cultures.</w:t>
      </w:r>
    </w:p>
    <w:bookmarkEnd w:id="9"/>
    <w:p w14:paraId="61957353" w14:textId="77777777" w:rsidR="002E743A" w:rsidRPr="002E743A" w:rsidRDefault="002E743A" w:rsidP="002E743A">
      <w:pPr>
        <w:spacing w:after="120"/>
        <w:rPr>
          <w:rFonts w:cstheme="minorHAnsi"/>
          <w:szCs w:val="22"/>
        </w:rPr>
      </w:pPr>
      <w:r w:rsidRPr="002E743A">
        <w:rPr>
          <w:rFonts w:cstheme="minorHAnsi"/>
          <w:szCs w:val="22"/>
        </w:rPr>
        <w:t>Students sing, play instruments, use body percussion and movement as they apply the elements of music to express music ideas that arise from their imagination or as a response to the music of others. They incorporate patterns of rhythm and melody and demonstrate their understanding of tempo and dynamics.</w:t>
      </w:r>
    </w:p>
    <w:p w14:paraId="3D762A18" w14:textId="781B0D05" w:rsidR="002E743A" w:rsidRPr="00E62E96" w:rsidRDefault="002E743A" w:rsidP="38E4F1BB">
      <w:pPr>
        <w:spacing w:after="120"/>
        <w:rPr>
          <w:rFonts w:cstheme="minorBidi"/>
        </w:rPr>
      </w:pPr>
      <w:r w:rsidRPr="38E4F1BB">
        <w:rPr>
          <w:rFonts w:cstheme="minorBidi"/>
        </w:rPr>
        <w:t xml:space="preserve">Students communicate </w:t>
      </w:r>
      <w:r w:rsidRPr="00E62E96">
        <w:rPr>
          <w:rFonts w:cstheme="minorBidi"/>
        </w:rPr>
        <w:t>their music ideas through the use of a notation</w:t>
      </w:r>
      <w:r w:rsidR="00F743F1" w:rsidRPr="00E62E96">
        <w:rPr>
          <w:rFonts w:cstheme="minorBidi"/>
        </w:rPr>
        <w:t xml:space="preserve"> and music terminology</w:t>
      </w:r>
      <w:r w:rsidRPr="00E62E96">
        <w:rPr>
          <w:rFonts w:cstheme="minorBidi"/>
        </w:rPr>
        <w:t>. They participate in class and group performances of music ideas and begin to use rehearsal strategies that improve and refine their performance. Students listen and respond appropriately to music from a variety of cultures</w:t>
      </w:r>
      <w:r w:rsidR="00F743F1" w:rsidRPr="00E62E96">
        <w:rPr>
          <w:rFonts w:cstheme="minorBidi"/>
        </w:rPr>
        <w:t xml:space="preserve">, times and places and identify why </w:t>
      </w:r>
      <w:r w:rsidR="7017EE4B" w:rsidRPr="00E62E96">
        <w:rPr>
          <w:rFonts w:cstheme="minorBidi"/>
        </w:rPr>
        <w:t xml:space="preserve">people </w:t>
      </w:r>
      <w:r w:rsidR="00F743F1" w:rsidRPr="00E62E96">
        <w:rPr>
          <w:rFonts w:cstheme="minorBidi"/>
        </w:rPr>
        <w:t>make and listen to music</w:t>
      </w:r>
      <w:r w:rsidRPr="00E62E96">
        <w:rPr>
          <w:rFonts w:cstheme="minorBidi"/>
        </w:rPr>
        <w:t>. They apply the elements of music that occur in the music listened to, to inform the development and creation of their own music ideas</w:t>
      </w:r>
      <w:r w:rsidR="00652AD5" w:rsidRPr="00E62E96">
        <w:rPr>
          <w:rFonts w:cstheme="minorBidi"/>
        </w:rPr>
        <w:t xml:space="preserve"> through singing, moving and playing instruments</w:t>
      </w:r>
      <w:r w:rsidRPr="00E62E96">
        <w:rPr>
          <w:rFonts w:cstheme="minorBidi"/>
        </w:rPr>
        <w:t xml:space="preserve">. </w:t>
      </w:r>
    </w:p>
    <w:p w14:paraId="714AEC30" w14:textId="40CF7DF7" w:rsidR="00F743F1" w:rsidRPr="00E62E96" w:rsidRDefault="654EC15D" w:rsidP="38E4F1BB">
      <w:pPr>
        <w:rPr>
          <w:rFonts w:cstheme="minorBidi"/>
        </w:rPr>
      </w:pPr>
      <w:r w:rsidRPr="00E62E96">
        <w:rPr>
          <w:rFonts w:cstheme="minorBidi"/>
        </w:rPr>
        <w:t xml:space="preserve">Students </w:t>
      </w:r>
      <w:r w:rsidR="002E743A" w:rsidRPr="00E62E96">
        <w:rPr>
          <w:rFonts w:cstheme="minorBidi"/>
        </w:rPr>
        <w:t xml:space="preserve">think about how composers communicate a specific mood or meaning by using the elements of music in a specific way in their music. They develop the capacity to think about and reflect constructively on the music they, their peers and others improvise and create. </w:t>
      </w:r>
    </w:p>
    <w:p w14:paraId="2C90A8DB" w14:textId="327FC6E2" w:rsidR="00E62E96" w:rsidRDefault="00E62E9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theme="minorHAnsi"/>
          <w:szCs w:val="22"/>
        </w:rPr>
      </w:pPr>
      <w:r>
        <w:rPr>
          <w:rFonts w:cstheme="minorHAnsi"/>
          <w:szCs w:val="22"/>
        </w:rPr>
        <w:br w:type="page"/>
      </w:r>
    </w:p>
    <w:p w14:paraId="6773D2B9" w14:textId="1059B6AC" w:rsidR="00590A37" w:rsidRPr="00E04F9B" w:rsidRDefault="00590A37" w:rsidP="00FD7C47">
      <w:pPr>
        <w:pStyle w:val="SCSAHeading1"/>
      </w:pPr>
      <w:bookmarkStart w:id="10" w:name="_Toc214628402"/>
      <w:r w:rsidRPr="00E04F9B">
        <w:lastRenderedPageBreak/>
        <w:t>Year 4</w:t>
      </w:r>
      <w:bookmarkEnd w:id="10"/>
    </w:p>
    <w:p w14:paraId="22595A9E" w14:textId="77777777" w:rsidR="002E743A" w:rsidRPr="002E743A" w:rsidRDefault="002E743A" w:rsidP="002E743A">
      <w:pPr>
        <w:pStyle w:val="NormalWeb"/>
        <w:shd w:val="clear" w:color="auto" w:fill="FEFEFE"/>
        <w:spacing w:after="120"/>
        <w:rPr>
          <w:rFonts w:asciiTheme="minorHAnsi" w:hAnsiTheme="minorHAnsi" w:cstheme="minorHAnsi"/>
          <w:sz w:val="22"/>
          <w:szCs w:val="22"/>
        </w:rPr>
      </w:pPr>
      <w:r w:rsidRPr="002E743A">
        <w:rPr>
          <w:rFonts w:asciiTheme="minorHAnsi" w:hAnsiTheme="minorHAnsi" w:cstheme="minorHAnsi"/>
          <w:sz w:val="22"/>
          <w:szCs w:val="22"/>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58F61D23" w14:textId="77777777" w:rsidR="002E743A" w:rsidRPr="00E62E96" w:rsidRDefault="002E743A" w:rsidP="002E743A">
      <w:pPr>
        <w:pStyle w:val="NormalWeb"/>
        <w:shd w:val="clear" w:color="auto" w:fill="FEFEFE"/>
        <w:spacing w:after="120"/>
        <w:rPr>
          <w:rFonts w:asciiTheme="minorHAnsi" w:hAnsiTheme="minorHAnsi" w:cstheme="minorHAnsi"/>
          <w:sz w:val="22"/>
          <w:szCs w:val="22"/>
        </w:rPr>
      </w:pPr>
      <w:r w:rsidRPr="00E62E96">
        <w:rPr>
          <w:rFonts w:asciiTheme="minorHAnsi" w:hAnsiTheme="minorHAnsi" w:cstheme="minorHAnsi"/>
          <w:sz w:val="22"/>
          <w:szCs w:val="22"/>
        </w:rPr>
        <w:t xml:space="preserve">Music provides opportunities for students to work collaboratively and develop social skills inherent in group planning and decision-making. They reflect on the musical ideas they listen to, improvise, create and perform and explore meaning in music contextual to time, place, culture and meaning. </w:t>
      </w:r>
    </w:p>
    <w:p w14:paraId="74C8BB54" w14:textId="1E811F3B" w:rsidR="002E743A" w:rsidRPr="00835DFC" w:rsidRDefault="002E743A" w:rsidP="00835DFC">
      <w:pPr>
        <w:pStyle w:val="NormalWeb"/>
        <w:shd w:val="clear" w:color="auto" w:fill="FEFEFE"/>
        <w:spacing w:after="120"/>
        <w:rPr>
          <w:rFonts w:asciiTheme="minorHAnsi" w:hAnsiTheme="minorHAnsi" w:cstheme="minorHAnsi"/>
          <w:sz w:val="22"/>
          <w:szCs w:val="22"/>
        </w:rPr>
      </w:pPr>
      <w:r w:rsidRPr="00835DFC">
        <w:rPr>
          <w:rFonts w:asciiTheme="minorHAnsi" w:hAnsiTheme="minorHAnsi" w:cstheme="minorHAnsi"/>
          <w:sz w:val="22"/>
          <w:szCs w:val="22"/>
        </w:rPr>
        <w:t>Students sing, play instruments, and move appropriately as they express music ideas, through improvisation that arise from their imagination or as a response to the music of others. They develop some rehearsal strategies to improve class and group performances of their own and others’ music</w:t>
      </w:r>
      <w:r w:rsidR="00835DFC">
        <w:rPr>
          <w:rFonts w:asciiTheme="minorHAnsi" w:hAnsiTheme="minorHAnsi" w:cstheme="minorHAnsi"/>
          <w:sz w:val="22"/>
          <w:szCs w:val="22"/>
        </w:rPr>
        <w:t> </w:t>
      </w:r>
      <w:r w:rsidRPr="00835DFC">
        <w:rPr>
          <w:rFonts w:asciiTheme="minorHAnsi" w:hAnsiTheme="minorHAnsi" w:cstheme="minorHAnsi"/>
          <w:sz w:val="22"/>
          <w:szCs w:val="22"/>
        </w:rPr>
        <w:t xml:space="preserve">ideas. </w:t>
      </w:r>
    </w:p>
    <w:p w14:paraId="56DF7B91" w14:textId="44ABCA6B" w:rsidR="00245ED8" w:rsidRPr="00835DFC" w:rsidRDefault="002E743A" w:rsidP="00835DFC">
      <w:pPr>
        <w:pStyle w:val="NormalWeb"/>
        <w:shd w:val="clear" w:color="auto" w:fill="FEFEFE"/>
        <w:spacing w:after="120"/>
        <w:rPr>
          <w:rFonts w:asciiTheme="minorHAnsi" w:hAnsiTheme="minorHAnsi" w:cstheme="minorHAnsi"/>
          <w:sz w:val="22"/>
          <w:szCs w:val="22"/>
        </w:rPr>
      </w:pPr>
      <w:r w:rsidRPr="00835DFC">
        <w:rPr>
          <w:rFonts w:asciiTheme="minorHAnsi" w:hAnsiTheme="minorHAnsi" w:cstheme="minorHAnsi"/>
          <w:sz w:val="22"/>
          <w:szCs w:val="22"/>
        </w:rPr>
        <w:t xml:space="preserve">Students listen to a range of music </w:t>
      </w:r>
      <w:r w:rsidR="72EEDB1D" w:rsidRPr="00835DFC">
        <w:rPr>
          <w:rFonts w:asciiTheme="minorHAnsi" w:hAnsiTheme="minorHAnsi" w:cstheme="minorHAnsi"/>
          <w:sz w:val="22"/>
          <w:szCs w:val="22"/>
        </w:rPr>
        <w:t>from</w:t>
      </w:r>
      <w:r w:rsidRPr="00835DFC">
        <w:rPr>
          <w:rFonts w:asciiTheme="minorHAnsi" w:hAnsiTheme="minorHAnsi" w:cstheme="minorHAnsi"/>
          <w:sz w:val="22"/>
          <w:szCs w:val="22"/>
        </w:rPr>
        <w:t xml:space="preserve"> many cultures. They explore reasons why people </w:t>
      </w:r>
      <w:r w:rsidR="00245ED8" w:rsidRPr="00835DFC">
        <w:rPr>
          <w:rFonts w:asciiTheme="minorHAnsi" w:hAnsiTheme="minorHAnsi" w:cstheme="minorHAnsi"/>
          <w:sz w:val="22"/>
          <w:szCs w:val="22"/>
        </w:rPr>
        <w:t xml:space="preserve">use music to communicate their connection to and responsibility for Country/place across </w:t>
      </w:r>
      <w:r w:rsidR="707DFA03" w:rsidRPr="00835DFC">
        <w:rPr>
          <w:rFonts w:asciiTheme="minorHAnsi" w:hAnsiTheme="minorHAnsi" w:cstheme="minorHAnsi"/>
          <w:sz w:val="22"/>
          <w:szCs w:val="22"/>
        </w:rPr>
        <w:t xml:space="preserve">different </w:t>
      </w:r>
      <w:r w:rsidR="00245ED8" w:rsidRPr="00835DFC">
        <w:rPr>
          <w:rFonts w:asciiTheme="minorHAnsi" w:hAnsiTheme="minorHAnsi" w:cstheme="minorHAnsi"/>
          <w:sz w:val="22"/>
          <w:szCs w:val="22"/>
        </w:rPr>
        <w:t>times</w:t>
      </w:r>
      <w:r w:rsidR="00E62E96" w:rsidRPr="00835DFC">
        <w:rPr>
          <w:rFonts w:asciiTheme="minorHAnsi" w:hAnsiTheme="minorHAnsi" w:cstheme="minorHAnsi"/>
          <w:sz w:val="22"/>
          <w:szCs w:val="22"/>
        </w:rPr>
        <w:t xml:space="preserve"> </w:t>
      </w:r>
      <w:r w:rsidRPr="00835DFC">
        <w:rPr>
          <w:rFonts w:asciiTheme="minorHAnsi" w:hAnsiTheme="minorHAnsi" w:cstheme="minorHAnsi"/>
          <w:sz w:val="22"/>
          <w:szCs w:val="22"/>
        </w:rPr>
        <w:t xml:space="preserve">and identify how composers use the elements of music in specific ways to communicate a particular </w:t>
      </w:r>
      <w:r w:rsidR="00245ED8" w:rsidRPr="00835DFC">
        <w:rPr>
          <w:rFonts w:asciiTheme="minorHAnsi" w:hAnsiTheme="minorHAnsi" w:cstheme="minorHAnsi"/>
          <w:sz w:val="22"/>
          <w:szCs w:val="22"/>
        </w:rPr>
        <w:t>mood</w:t>
      </w:r>
      <w:r w:rsidR="00E80691" w:rsidRPr="00835DFC">
        <w:rPr>
          <w:rFonts w:asciiTheme="minorHAnsi" w:hAnsiTheme="minorHAnsi" w:cstheme="minorHAnsi"/>
          <w:sz w:val="22"/>
          <w:szCs w:val="22"/>
        </w:rPr>
        <w:t xml:space="preserve"> </w:t>
      </w:r>
      <w:r w:rsidR="00245ED8" w:rsidRPr="00835DFC">
        <w:rPr>
          <w:rFonts w:asciiTheme="minorHAnsi" w:hAnsiTheme="minorHAnsi" w:cstheme="minorHAnsi"/>
          <w:sz w:val="22"/>
          <w:szCs w:val="22"/>
        </w:rPr>
        <w:t xml:space="preserve">or </w:t>
      </w:r>
      <w:r w:rsidRPr="00835DFC">
        <w:rPr>
          <w:rFonts w:asciiTheme="minorHAnsi" w:hAnsiTheme="minorHAnsi" w:cstheme="minorHAnsi"/>
          <w:sz w:val="22"/>
          <w:szCs w:val="22"/>
        </w:rPr>
        <w:t xml:space="preserve">meaning in their music. </w:t>
      </w:r>
      <w:r w:rsidR="00245ED8" w:rsidRPr="00835DFC">
        <w:rPr>
          <w:rFonts w:asciiTheme="minorHAnsi" w:hAnsiTheme="minorHAnsi" w:cstheme="minorHAnsi"/>
          <w:sz w:val="22"/>
          <w:szCs w:val="22"/>
        </w:rPr>
        <w:t xml:space="preserve">They </w:t>
      </w:r>
      <w:r w:rsidR="00E80691" w:rsidRPr="00835DFC">
        <w:rPr>
          <w:rFonts w:asciiTheme="minorHAnsi" w:hAnsiTheme="minorHAnsi" w:cstheme="minorHAnsi"/>
          <w:sz w:val="22"/>
          <w:szCs w:val="22"/>
        </w:rPr>
        <w:t xml:space="preserve">reflect on </w:t>
      </w:r>
      <w:r w:rsidR="00245ED8" w:rsidRPr="00835DFC">
        <w:rPr>
          <w:rFonts w:asciiTheme="minorHAnsi" w:hAnsiTheme="minorHAnsi" w:cstheme="minorHAnsi"/>
          <w:sz w:val="22"/>
          <w:szCs w:val="22"/>
        </w:rPr>
        <w:t xml:space="preserve">their own and other’s performances and compositions. </w:t>
      </w:r>
      <w:r w:rsidRPr="00835DFC">
        <w:rPr>
          <w:rFonts w:asciiTheme="minorHAnsi" w:hAnsiTheme="minorHAnsi" w:cstheme="minorHAnsi"/>
          <w:sz w:val="22"/>
          <w:szCs w:val="22"/>
        </w:rPr>
        <w:t>Students apply the elements of music they identify in the music listened to, to inform the creation and development of their own music ideas</w:t>
      </w:r>
      <w:r w:rsidR="00245ED8" w:rsidRPr="00835DFC">
        <w:rPr>
          <w:rFonts w:asciiTheme="minorHAnsi" w:hAnsiTheme="minorHAnsi" w:cstheme="minorHAnsi"/>
          <w:sz w:val="22"/>
          <w:szCs w:val="22"/>
        </w:rPr>
        <w:t xml:space="preserve"> and communicate</w:t>
      </w:r>
      <w:r w:rsidR="6C8FF911" w:rsidRPr="00835DFC">
        <w:rPr>
          <w:rFonts w:asciiTheme="minorHAnsi" w:hAnsiTheme="minorHAnsi" w:cstheme="minorHAnsi"/>
          <w:sz w:val="22"/>
          <w:szCs w:val="22"/>
        </w:rPr>
        <w:t>,</w:t>
      </w:r>
      <w:r w:rsidR="00245ED8" w:rsidRPr="00835DFC">
        <w:rPr>
          <w:rFonts w:asciiTheme="minorHAnsi" w:hAnsiTheme="minorHAnsi" w:cstheme="minorHAnsi"/>
          <w:sz w:val="22"/>
          <w:szCs w:val="22"/>
        </w:rPr>
        <w:t xml:space="preserve"> and record music ideas using notation and music terminology.</w:t>
      </w:r>
    </w:p>
    <w:p w14:paraId="6FC50080" w14:textId="5D4C2FE7" w:rsidR="00FD7C47" w:rsidRPr="00FD7C47" w:rsidRDefault="00FD7C47" w:rsidP="002E743A">
      <w:r>
        <w:br w:type="page"/>
      </w:r>
    </w:p>
    <w:p w14:paraId="2C0E7AC8" w14:textId="41C9A4D3" w:rsidR="00590A37" w:rsidRDefault="00590A37" w:rsidP="00EB796E">
      <w:pPr>
        <w:pStyle w:val="SCSAHeading1"/>
        <w:spacing w:after="80"/>
      </w:pPr>
      <w:bookmarkStart w:id="11" w:name="_Toc214628403"/>
      <w:r w:rsidRPr="00E04F9B">
        <w:lastRenderedPageBreak/>
        <w:t>Year 5</w:t>
      </w:r>
      <w:bookmarkEnd w:id="11"/>
    </w:p>
    <w:p w14:paraId="6B672C09" w14:textId="77777777" w:rsidR="002E743A" w:rsidRPr="002E743A" w:rsidRDefault="002E743A" w:rsidP="002E743A">
      <w:pPr>
        <w:pStyle w:val="NormalWeb"/>
        <w:shd w:val="clear" w:color="auto" w:fill="FEFEFE"/>
        <w:spacing w:after="120" w:line="259" w:lineRule="auto"/>
        <w:rPr>
          <w:rFonts w:asciiTheme="minorHAnsi" w:hAnsiTheme="minorHAnsi" w:cstheme="minorHAnsi"/>
          <w:sz w:val="22"/>
          <w:szCs w:val="22"/>
        </w:rPr>
      </w:pPr>
      <w:r w:rsidRPr="002E743A">
        <w:rPr>
          <w:rFonts w:asciiTheme="minorHAnsi" w:hAnsiTheme="minorHAnsi" w:cstheme="minorHAnsi"/>
          <w:sz w:val="22"/>
          <w:szCs w:val="22"/>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70113C5E" w14:textId="77777777" w:rsidR="002E743A" w:rsidRPr="002E743A" w:rsidRDefault="002E743A" w:rsidP="002E743A">
      <w:pPr>
        <w:pStyle w:val="NormalWeb"/>
        <w:shd w:val="clear" w:color="auto" w:fill="FEFEFE"/>
        <w:spacing w:after="120" w:line="259" w:lineRule="auto"/>
        <w:rPr>
          <w:rFonts w:asciiTheme="minorHAnsi" w:hAnsiTheme="minorHAnsi" w:cstheme="minorHAnsi"/>
          <w:sz w:val="22"/>
          <w:szCs w:val="22"/>
        </w:rPr>
      </w:pPr>
      <w:bookmarkStart w:id="12" w:name="_Hlk200710210"/>
      <w:r w:rsidRPr="002E743A">
        <w:rPr>
          <w:rFonts w:asciiTheme="minorHAnsi" w:hAnsiTheme="minorHAnsi" w:cstheme="minorHAnsi"/>
          <w:sz w:val="22"/>
          <w:szCs w:val="22"/>
        </w:rPr>
        <w:t xml:space="preserve">Students work collaboratively to engage with music activities that develop social skills. They reflect on the musical ideas listened to, improvised, created and performed and explore meaning in music contextual to time, place, culture and purpose. </w:t>
      </w:r>
    </w:p>
    <w:bookmarkEnd w:id="12"/>
    <w:p w14:paraId="754D29C4" w14:textId="0F44387B" w:rsidR="00E62E96" w:rsidRPr="00E62E96" w:rsidRDefault="002E743A" w:rsidP="00E62E96">
      <w:pPr>
        <w:spacing w:after="120" w:line="259" w:lineRule="auto"/>
        <w:rPr>
          <w:strike/>
          <w:szCs w:val="22"/>
        </w:rPr>
      </w:pPr>
      <w:r w:rsidRPr="00E62E96">
        <w:rPr>
          <w:szCs w:val="22"/>
        </w:rPr>
        <w:t xml:space="preserve">Students continue to develop and consolidate music skills and knowledge of the elements of </w:t>
      </w:r>
      <w:r w:rsidR="00835DFC">
        <w:rPr>
          <w:szCs w:val="22"/>
        </w:rPr>
        <w:t>m</w:t>
      </w:r>
      <w:r w:rsidRPr="00E62E96">
        <w:rPr>
          <w:szCs w:val="22"/>
        </w:rPr>
        <w:t xml:space="preserve">usic through singing, movement and playing instruments. </w:t>
      </w:r>
    </w:p>
    <w:p w14:paraId="73AD6C94" w14:textId="5E32C7B2" w:rsidR="002E743A" w:rsidRPr="00E62E96" w:rsidRDefault="002E743A" w:rsidP="00E62E96">
      <w:pPr>
        <w:spacing w:after="120" w:line="259" w:lineRule="auto"/>
        <w:rPr>
          <w:strike/>
        </w:rPr>
      </w:pPr>
      <w:r w:rsidRPr="00E62E96">
        <w:t>Students select and organise elements of music to improvise and create music ideas</w:t>
      </w:r>
      <w:r w:rsidR="00A0729F" w:rsidRPr="00E62E96">
        <w:t xml:space="preserve"> and </w:t>
      </w:r>
      <w:r w:rsidRPr="00E62E96">
        <w:t>record their music ideas using notation</w:t>
      </w:r>
      <w:r w:rsidR="6A08BA78" w:rsidRPr="00E62E96">
        <w:t xml:space="preserve">, </w:t>
      </w:r>
      <w:r w:rsidR="00A0729F" w:rsidRPr="00E62E96">
        <w:t>music terminology and some expressive elements.</w:t>
      </w:r>
      <w:r w:rsidRPr="00E62E96">
        <w:rPr>
          <w:strike/>
        </w:rPr>
        <w:t xml:space="preserve"> </w:t>
      </w:r>
    </w:p>
    <w:p w14:paraId="4D5E9336" w14:textId="6C2B4D76" w:rsidR="38E4F1BB" w:rsidRPr="00E62E96" w:rsidRDefault="002E743A" w:rsidP="00E62E96">
      <w:pPr>
        <w:spacing w:after="120" w:line="259" w:lineRule="auto"/>
        <w:rPr>
          <w:szCs w:val="22"/>
        </w:rPr>
      </w:pPr>
      <w:r w:rsidRPr="00E62E96">
        <w:rPr>
          <w:szCs w:val="22"/>
        </w:rPr>
        <w:t xml:space="preserve">Students develop performance skills through a range of rehearsal strategies and processes and perform as a class and as part of a group. </w:t>
      </w:r>
    </w:p>
    <w:p w14:paraId="762690A4" w14:textId="3687265E" w:rsidR="002E743A" w:rsidRPr="00E62E96" w:rsidRDefault="540242E6" w:rsidP="00E62E96">
      <w:r w:rsidRPr="00E62E96">
        <w:t xml:space="preserve">Students listen to music, identifying and </w:t>
      </w:r>
      <w:r w:rsidR="00E80691">
        <w:t>describing</w:t>
      </w:r>
      <w:r w:rsidRPr="00E62E96">
        <w:t xml:space="preserve"> how the elements of music are combined to </w:t>
      </w:r>
      <w:r w:rsidR="3593EE5E" w:rsidRPr="00E62E96">
        <w:t xml:space="preserve">express </w:t>
      </w:r>
      <w:r w:rsidR="2688D1DE" w:rsidRPr="00E62E96">
        <w:t>mood</w:t>
      </w:r>
      <w:r w:rsidR="00E80691">
        <w:t xml:space="preserve"> </w:t>
      </w:r>
      <w:r w:rsidRPr="00E62E96">
        <w:t xml:space="preserve">and </w:t>
      </w:r>
      <w:r w:rsidR="00E80691">
        <w:t>meaning</w:t>
      </w:r>
      <w:r w:rsidRPr="00E62E96">
        <w:t xml:space="preserve">. </w:t>
      </w:r>
      <w:r w:rsidR="7FB99EFD" w:rsidRPr="00E62E96">
        <w:t>They</w:t>
      </w:r>
      <w:r w:rsidRPr="00E62E96">
        <w:t xml:space="preserve"> explore the role music plays in continuing and revitalising various</w:t>
      </w:r>
      <w:r w:rsidR="00835DFC">
        <w:t> </w:t>
      </w:r>
      <w:r w:rsidRPr="00E62E96">
        <w:t>cultures.</w:t>
      </w:r>
      <w:r w:rsidR="002E743A">
        <w:rPr>
          <w:szCs w:val="22"/>
        </w:rPr>
        <w:br w:type="page"/>
      </w:r>
    </w:p>
    <w:p w14:paraId="2C63B94D" w14:textId="4A03B28B" w:rsidR="00590A37" w:rsidRDefault="00590A37" w:rsidP="00EB796E">
      <w:pPr>
        <w:pStyle w:val="SCSAHeading1"/>
        <w:spacing w:after="80"/>
      </w:pPr>
      <w:bookmarkStart w:id="13" w:name="_Toc214628404"/>
      <w:r w:rsidRPr="00E04F9B">
        <w:lastRenderedPageBreak/>
        <w:t>Year 6</w:t>
      </w:r>
      <w:bookmarkEnd w:id="13"/>
    </w:p>
    <w:p w14:paraId="29521041" w14:textId="77777777" w:rsidR="002E743A" w:rsidRPr="002E743A" w:rsidRDefault="002E743A" w:rsidP="002E743A">
      <w:pPr>
        <w:pStyle w:val="NormalWeb"/>
        <w:shd w:val="clear" w:color="auto" w:fill="FEFEFE"/>
        <w:spacing w:after="120" w:line="259" w:lineRule="auto"/>
        <w:rPr>
          <w:rFonts w:asciiTheme="minorHAnsi" w:hAnsiTheme="minorHAnsi" w:cstheme="minorHAnsi"/>
          <w:sz w:val="22"/>
          <w:szCs w:val="22"/>
        </w:rPr>
      </w:pPr>
      <w:r w:rsidRPr="002E743A">
        <w:rPr>
          <w:rFonts w:asciiTheme="minorHAnsi" w:hAnsiTheme="minorHAnsi" w:cstheme="minorHAnsi"/>
          <w:sz w:val="22"/>
          <w:szCs w:val="22"/>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4C4662CE" w14:textId="67D29EAA" w:rsidR="002E743A" w:rsidRPr="00E62E96" w:rsidRDefault="002E743A" w:rsidP="002E743A">
      <w:pPr>
        <w:pStyle w:val="NormalWeb"/>
        <w:shd w:val="clear" w:color="auto" w:fill="FEFEFE"/>
        <w:spacing w:after="120" w:line="259" w:lineRule="auto"/>
        <w:rPr>
          <w:rFonts w:asciiTheme="minorHAnsi" w:hAnsiTheme="minorHAnsi" w:cstheme="minorHAnsi"/>
          <w:sz w:val="22"/>
          <w:szCs w:val="22"/>
        </w:rPr>
      </w:pPr>
      <w:r w:rsidRPr="002E743A">
        <w:rPr>
          <w:rFonts w:asciiTheme="minorHAnsi" w:hAnsiTheme="minorHAnsi" w:cstheme="minorHAnsi"/>
          <w:sz w:val="22"/>
          <w:szCs w:val="22"/>
        </w:rPr>
        <w:t xml:space="preserve">Students work collaboratively and independently to engage with music activities that develop their understanding of the elements of music. They reflect on the musical ideas listened to, improvised, </w:t>
      </w:r>
      <w:r w:rsidRPr="00E62E96">
        <w:rPr>
          <w:rFonts w:asciiTheme="minorHAnsi" w:hAnsiTheme="minorHAnsi" w:cstheme="minorHAnsi"/>
          <w:sz w:val="22"/>
          <w:szCs w:val="22"/>
        </w:rPr>
        <w:t>created and performed and explore meaning and the purpose of music contextual to style and</w:t>
      </w:r>
      <w:r w:rsidR="00B06469">
        <w:rPr>
          <w:rFonts w:asciiTheme="minorHAnsi" w:hAnsiTheme="minorHAnsi" w:cstheme="minorHAnsi"/>
          <w:sz w:val="22"/>
          <w:szCs w:val="22"/>
        </w:rPr>
        <w:t> </w:t>
      </w:r>
      <w:r w:rsidRPr="00E62E96">
        <w:rPr>
          <w:rFonts w:asciiTheme="minorHAnsi" w:hAnsiTheme="minorHAnsi" w:cstheme="minorHAnsi"/>
          <w:sz w:val="22"/>
          <w:szCs w:val="22"/>
        </w:rPr>
        <w:t xml:space="preserve">culture. </w:t>
      </w:r>
    </w:p>
    <w:p w14:paraId="434966D5" w14:textId="3024DAC1" w:rsidR="002E743A" w:rsidRPr="00E62E96" w:rsidRDefault="002E743A" w:rsidP="002E743A">
      <w:pPr>
        <w:spacing w:after="120" w:line="259" w:lineRule="auto"/>
      </w:pPr>
      <w:r w:rsidRPr="00E62E96">
        <w:t xml:space="preserve">Students continue to develop and consolidate music skills and knowledge of the elements of </w:t>
      </w:r>
      <w:r w:rsidR="166D0CE0" w:rsidRPr="00E62E96">
        <w:t>m</w:t>
      </w:r>
      <w:r w:rsidRPr="00E62E96">
        <w:t>usic through singing, moving and playing instruments. They select, organise and change the elements of music to develop and refine music ideas</w:t>
      </w:r>
      <w:r w:rsidR="00AA3B4B" w:rsidRPr="00E62E96">
        <w:t xml:space="preserve"> and use notation and music terminology to communicate and record their ideas.</w:t>
      </w:r>
      <w:r w:rsidR="007B0664" w:rsidRPr="00E62E96">
        <w:t xml:space="preserve"> </w:t>
      </w:r>
      <w:r w:rsidR="76E1DC14" w:rsidRPr="00E62E96">
        <w:t xml:space="preserve">Students </w:t>
      </w:r>
      <w:r w:rsidR="007B0664" w:rsidRPr="00E62E96">
        <w:t xml:space="preserve">reflect on </w:t>
      </w:r>
      <w:r w:rsidR="4CF0C6E6" w:rsidRPr="00E62E96">
        <w:t xml:space="preserve">their </w:t>
      </w:r>
      <w:r w:rsidR="007B0664" w:rsidRPr="00E62E96">
        <w:t>own and other’s performances and compositions</w:t>
      </w:r>
      <w:r w:rsidR="18535942" w:rsidRPr="00E62E96">
        <w:t>,</w:t>
      </w:r>
      <w:r w:rsidR="00E62E96">
        <w:t xml:space="preserve"> </w:t>
      </w:r>
      <w:r w:rsidR="007B0664" w:rsidRPr="00E62E96">
        <w:t>identifying</w:t>
      </w:r>
      <w:r w:rsidR="00E62E96">
        <w:t xml:space="preserve"> </w:t>
      </w:r>
      <w:r w:rsidR="007B0664" w:rsidRPr="00E62E96">
        <w:t>strengths and areas for improvement.</w:t>
      </w:r>
    </w:p>
    <w:p w14:paraId="7E8ED85F" w14:textId="09221556" w:rsidR="002E743A" w:rsidRPr="00E62E96" w:rsidRDefault="002E743A" w:rsidP="00E62E96">
      <w:pPr>
        <w:rPr>
          <w:strike/>
        </w:rPr>
      </w:pPr>
      <w:r w:rsidRPr="00E62E96">
        <w:t xml:space="preserve">Students </w:t>
      </w:r>
      <w:r w:rsidR="60B76ED7" w:rsidRPr="00E62E96">
        <w:t xml:space="preserve">continue to develop performance skills and </w:t>
      </w:r>
      <w:r w:rsidRPr="00E62E96">
        <w:t>use a range of rehearsal strategies and processes to refine a performance as individuals and as part of a group. Students listen to music from a range of cultures</w:t>
      </w:r>
      <w:r w:rsidR="49A11DDE" w:rsidRPr="00E62E96">
        <w:t xml:space="preserve">, </w:t>
      </w:r>
      <w:r w:rsidR="00AA3B4B" w:rsidRPr="00E62E96">
        <w:t>identify factors that influence different music styles and how the elements of music can be combined</w:t>
      </w:r>
      <w:r w:rsidRPr="00E62E96">
        <w:t xml:space="preserve">. </w:t>
      </w:r>
    </w:p>
    <w:p w14:paraId="3CE26773" w14:textId="77777777" w:rsidR="00E62E96" w:rsidRPr="00E62E96" w:rsidRDefault="00E62E96" w:rsidP="00E62E96">
      <w:bookmarkStart w:id="14" w:name="_Toc131417931"/>
      <w:bookmarkStart w:id="15" w:name="_Toc214628405"/>
      <w:r>
        <w:br w:type="page"/>
      </w:r>
    </w:p>
    <w:p w14:paraId="5C2C2D13" w14:textId="39FD1383" w:rsidR="00590A37" w:rsidRDefault="00590A37" w:rsidP="00FD7C47">
      <w:pPr>
        <w:pStyle w:val="SCSAHeading1"/>
      </w:pPr>
      <w:r w:rsidRPr="00E04F9B">
        <w:lastRenderedPageBreak/>
        <w:t>Year 7</w:t>
      </w:r>
      <w:bookmarkEnd w:id="14"/>
      <w:bookmarkEnd w:id="15"/>
    </w:p>
    <w:p w14:paraId="3F6CE8D5" w14:textId="77777777" w:rsidR="002E743A" w:rsidRPr="002E743A" w:rsidRDefault="002E743A" w:rsidP="002E743A">
      <w:pPr>
        <w:spacing w:after="120" w:line="266" w:lineRule="auto"/>
        <w:rPr>
          <w:rFonts w:cstheme="minorHAnsi"/>
          <w:szCs w:val="22"/>
        </w:rPr>
      </w:pPr>
      <w:r w:rsidRPr="002E743A">
        <w:rPr>
          <w:rFonts w:cstheme="minorHAnsi"/>
          <w:szCs w:val="22"/>
        </w:rPr>
        <w:t>In the early adolescence phase of schooling, students align with their peer group and begin to question established conventions, practices and values. Teaching and learning programs assist students to develop a broader and more comprehensive understanding of the contexts of their lives and the world in which they live.</w:t>
      </w:r>
    </w:p>
    <w:p w14:paraId="502D0546" w14:textId="79EEC161" w:rsidR="002E743A" w:rsidRPr="00E62E96" w:rsidRDefault="002E743A" w:rsidP="002E743A">
      <w:pPr>
        <w:spacing w:after="120" w:line="266" w:lineRule="auto"/>
        <w:rPr>
          <w:szCs w:val="22"/>
        </w:rPr>
      </w:pPr>
      <w:r w:rsidRPr="002E743A">
        <w:rPr>
          <w:szCs w:val="22"/>
        </w:rPr>
        <w:t xml:space="preserve">Music provides opportunities for students to explore and respond to the ways that music influences their own lives and the world around them. Students have opportunities to work with their peers to extend their group work skills as they </w:t>
      </w:r>
      <w:r w:rsidRPr="00E62E96">
        <w:rPr>
          <w:szCs w:val="22"/>
        </w:rPr>
        <w:t xml:space="preserve">develop their music ensemble performance skills. </w:t>
      </w:r>
    </w:p>
    <w:p w14:paraId="6A303CB9" w14:textId="51103612" w:rsidR="002E743A" w:rsidRPr="00E62E96" w:rsidRDefault="002E743A" w:rsidP="002E743A">
      <w:pPr>
        <w:spacing w:after="120" w:line="266" w:lineRule="auto"/>
      </w:pPr>
      <w:r w:rsidRPr="00E62E96">
        <w:t>In Year 7, students experience music through listening, discussing and identifying the elements of music in a variety of music examples</w:t>
      </w:r>
      <w:r w:rsidR="007B0664" w:rsidRPr="00E62E96">
        <w:t xml:space="preserve"> from a variety of different cultures, times and places</w:t>
      </w:r>
      <w:r w:rsidRPr="00E62E96">
        <w:t xml:space="preserve">. Students </w:t>
      </w:r>
      <w:r w:rsidR="00E80691">
        <w:t>reflect</w:t>
      </w:r>
      <w:r w:rsidRPr="00E62E96">
        <w:t xml:space="preserve"> on their own and others’ performances and compositions</w:t>
      </w:r>
      <w:r w:rsidR="00E80691">
        <w:t>, using some appropriate music terminology to identify strengths and areas for improvement.</w:t>
      </w:r>
    </w:p>
    <w:p w14:paraId="57966D6E" w14:textId="77777777" w:rsidR="002E743A" w:rsidRPr="002E743A" w:rsidRDefault="002E743A" w:rsidP="002E743A">
      <w:pPr>
        <w:spacing w:after="120" w:line="266" w:lineRule="auto"/>
        <w:rPr>
          <w:szCs w:val="22"/>
        </w:rPr>
      </w:pPr>
      <w:r w:rsidRPr="00E62E96">
        <w:rPr>
          <w:szCs w:val="22"/>
        </w:rPr>
        <w:t xml:space="preserve">Students create and refine music ideas by using the elements of music. They communicate and record music ideas using notation, music terminology and a range of </w:t>
      </w:r>
      <w:r w:rsidRPr="002E743A">
        <w:rPr>
          <w:szCs w:val="22"/>
        </w:rPr>
        <w:t xml:space="preserve">expressive elements. </w:t>
      </w:r>
    </w:p>
    <w:p w14:paraId="47E83125" w14:textId="0FE02F1B" w:rsidR="002E743A" w:rsidRPr="002E743A" w:rsidRDefault="002E743A" w:rsidP="002E743A">
      <w:pPr>
        <w:rPr>
          <w:szCs w:val="22"/>
        </w:rPr>
      </w:pPr>
      <w:r w:rsidRPr="002E743A">
        <w:rPr>
          <w:szCs w:val="22"/>
        </w:rPr>
        <w:t>Students perform solo or ensemble music, by singing and/or playing instruments, developing rehearsal skills and processes and technical and expressive skills.</w:t>
      </w:r>
    </w:p>
    <w:p w14:paraId="1BBDF7F5" w14:textId="77777777" w:rsidR="00E62E96" w:rsidRPr="00E62E96" w:rsidRDefault="00E62E96" w:rsidP="00E62E96">
      <w:bookmarkStart w:id="16" w:name="_Toc214628406"/>
      <w:r>
        <w:br w:type="page"/>
      </w:r>
    </w:p>
    <w:p w14:paraId="79C5A48F" w14:textId="1A612465" w:rsidR="00590A37" w:rsidRDefault="00590A37" w:rsidP="00FD7C47">
      <w:pPr>
        <w:pStyle w:val="SCSAHeading1"/>
      </w:pPr>
      <w:r w:rsidRPr="00E04F9B">
        <w:lastRenderedPageBreak/>
        <w:t>Year 8</w:t>
      </w:r>
      <w:bookmarkEnd w:id="16"/>
    </w:p>
    <w:p w14:paraId="2843E7E7" w14:textId="77777777" w:rsidR="002E743A" w:rsidRPr="002E743A" w:rsidRDefault="002E743A" w:rsidP="002E743A">
      <w:pPr>
        <w:spacing w:after="120" w:line="266" w:lineRule="auto"/>
        <w:rPr>
          <w:rFonts w:cstheme="minorHAnsi"/>
          <w:szCs w:val="22"/>
        </w:rPr>
      </w:pPr>
      <w:r w:rsidRPr="002E743A">
        <w:rPr>
          <w:rFonts w:cstheme="minorHAnsi"/>
          <w:szCs w:val="22"/>
        </w:rPr>
        <w:t>In the early adolescence phase of schooling, students align with their peer group and begin to question established conventions, practices and values. Teaching and learning programs assist students to develop a broader and more comprehensive understanding of the contexts of their lives and the world in which they live.</w:t>
      </w:r>
    </w:p>
    <w:p w14:paraId="502457D1" w14:textId="0A80ED90" w:rsidR="002E743A" w:rsidRPr="00E62E96" w:rsidRDefault="002E743A" w:rsidP="002E743A">
      <w:pPr>
        <w:spacing w:after="120" w:line="266" w:lineRule="auto"/>
        <w:rPr>
          <w:szCs w:val="22"/>
        </w:rPr>
      </w:pPr>
      <w:bookmarkStart w:id="17" w:name="_Hlk200710190"/>
      <w:r w:rsidRPr="002E743A">
        <w:rPr>
          <w:szCs w:val="22"/>
        </w:rPr>
        <w:t xml:space="preserve">Music provides opportunities for students to explore and respond to the ways that music influences their own lives and the </w:t>
      </w:r>
      <w:r w:rsidRPr="00E62E96">
        <w:rPr>
          <w:szCs w:val="22"/>
        </w:rPr>
        <w:t xml:space="preserve">world around them. Students continue to work with their peers to extend their group work skills as they further develop their music ensemble performance skills. </w:t>
      </w:r>
    </w:p>
    <w:bookmarkEnd w:id="17"/>
    <w:p w14:paraId="1D49D108" w14:textId="24E8B9ED" w:rsidR="002E743A" w:rsidRPr="00E62E96" w:rsidRDefault="002E743A" w:rsidP="002E743A">
      <w:pPr>
        <w:spacing w:after="120" w:line="266" w:lineRule="auto"/>
        <w:rPr>
          <w:szCs w:val="22"/>
        </w:rPr>
      </w:pPr>
      <w:r w:rsidRPr="00E62E96">
        <w:rPr>
          <w:szCs w:val="22"/>
        </w:rPr>
        <w:t xml:space="preserve">In Year 8, students identify </w:t>
      </w:r>
      <w:r w:rsidR="00E80691">
        <w:rPr>
          <w:szCs w:val="22"/>
        </w:rPr>
        <w:t xml:space="preserve">and describe </w:t>
      </w:r>
      <w:r w:rsidRPr="00E62E96">
        <w:rPr>
          <w:szCs w:val="22"/>
        </w:rPr>
        <w:t>how the elements of music are used in a variety of musical examples through aural analysis activities</w:t>
      </w:r>
      <w:r w:rsidR="007B0664" w:rsidRPr="00E62E96">
        <w:rPr>
          <w:rStyle w:val="CommentReference"/>
          <w:sz w:val="22"/>
          <w:szCs w:val="22"/>
        </w:rPr>
        <w:t>, including works from a variety of cultures, times and places.</w:t>
      </w:r>
      <w:r w:rsidRPr="00E62E96">
        <w:rPr>
          <w:szCs w:val="22"/>
        </w:rPr>
        <w:t xml:space="preserve"> Students </w:t>
      </w:r>
      <w:r w:rsidR="00E80691">
        <w:rPr>
          <w:szCs w:val="22"/>
        </w:rPr>
        <w:t>provide feedback</w:t>
      </w:r>
      <w:r w:rsidRPr="00E62E96">
        <w:rPr>
          <w:szCs w:val="22"/>
        </w:rPr>
        <w:t xml:space="preserve"> about their own and others’ music performances and compositions. </w:t>
      </w:r>
    </w:p>
    <w:p w14:paraId="33E4ED29" w14:textId="77777777" w:rsidR="002E743A" w:rsidRPr="00E62E96" w:rsidRDefault="002E743A" w:rsidP="002E743A">
      <w:pPr>
        <w:spacing w:after="120" w:line="266" w:lineRule="auto"/>
        <w:rPr>
          <w:szCs w:val="22"/>
        </w:rPr>
      </w:pPr>
      <w:r w:rsidRPr="00E62E96">
        <w:rPr>
          <w:szCs w:val="22"/>
        </w:rPr>
        <w:t xml:space="preserve">Students create and refine music ideas by using the elements of music and relevant vocal/instrumental techniques. They communicate and record music ideas using notation, music terminology and a range of expressive elements. </w:t>
      </w:r>
    </w:p>
    <w:p w14:paraId="31231940" w14:textId="26C3DABF" w:rsidR="002E743A" w:rsidRPr="00E62E96" w:rsidRDefault="002E743A" w:rsidP="002E743A">
      <w:pPr>
        <w:rPr>
          <w:szCs w:val="22"/>
        </w:rPr>
      </w:pPr>
      <w:r w:rsidRPr="00E62E96">
        <w:rPr>
          <w:szCs w:val="22"/>
        </w:rPr>
        <w:t>Students perform solo or ensemble music, by singing or playing, developing rehearsal skills and processes and technical and expressive skills in a variety of forms and styles.</w:t>
      </w:r>
    </w:p>
    <w:p w14:paraId="37AD9966" w14:textId="56DF357C" w:rsidR="002E743A" w:rsidRPr="002E743A" w:rsidRDefault="002E743A" w:rsidP="002E743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Cs w:val="22"/>
        </w:rPr>
      </w:pPr>
      <w:r>
        <w:rPr>
          <w:szCs w:val="22"/>
        </w:rPr>
        <w:br w:type="page"/>
      </w:r>
    </w:p>
    <w:p w14:paraId="332D0C28" w14:textId="3830F75E" w:rsidR="00590A37" w:rsidRDefault="00590A37" w:rsidP="002F55CC">
      <w:pPr>
        <w:pStyle w:val="SCSAHeading1"/>
      </w:pPr>
      <w:bookmarkStart w:id="18" w:name="_Toc131417932"/>
      <w:bookmarkStart w:id="19" w:name="_Toc214628407"/>
      <w:r w:rsidRPr="00E04F9B">
        <w:lastRenderedPageBreak/>
        <w:t>Year 9</w:t>
      </w:r>
      <w:bookmarkEnd w:id="18"/>
      <w:bookmarkEnd w:id="19"/>
    </w:p>
    <w:p w14:paraId="1D523BF0" w14:textId="14A49DAE" w:rsidR="002E743A" w:rsidRPr="002E743A" w:rsidRDefault="002E743A" w:rsidP="002E743A">
      <w:pPr>
        <w:spacing w:after="120" w:line="266" w:lineRule="auto"/>
        <w:rPr>
          <w:rFonts w:cstheme="minorHAnsi"/>
          <w:szCs w:val="22"/>
        </w:rPr>
      </w:pPr>
      <w:r w:rsidRPr="002E743A">
        <w:rPr>
          <w:rFonts w:cstheme="minorHAnsi"/>
          <w:szCs w:val="22"/>
        </w:rPr>
        <w:t>In the middle adolescence phase of schooling, teaching and learning programs encourage students to develop an open and questioning view of themselves as active participants in their society and the</w:t>
      </w:r>
      <w:r w:rsidR="001C040A">
        <w:rPr>
          <w:rFonts w:cstheme="minorHAnsi"/>
          <w:szCs w:val="22"/>
        </w:rPr>
        <w:t> </w:t>
      </w:r>
      <w:r w:rsidRPr="002E743A">
        <w:rPr>
          <w:rFonts w:cstheme="minorHAnsi"/>
          <w:szCs w:val="22"/>
        </w:rPr>
        <w:t>world.</w:t>
      </w:r>
    </w:p>
    <w:p w14:paraId="76D22473" w14:textId="77777777" w:rsidR="002E743A" w:rsidRPr="00E62E96" w:rsidRDefault="002E743A" w:rsidP="002E743A">
      <w:pPr>
        <w:spacing w:after="120" w:line="266" w:lineRule="auto"/>
        <w:rPr>
          <w:rFonts w:cstheme="minorHAnsi"/>
          <w:szCs w:val="22"/>
        </w:rPr>
      </w:pPr>
      <w:r w:rsidRPr="00E62E96">
        <w:rPr>
          <w:rFonts w:cstheme="minorHAnsi"/>
          <w:szCs w:val="22"/>
        </w:rPr>
        <w:t xml:space="preserve">Music provides opportunities for students to gain a wider perspective of the role of music in their lives, in their society, and the world. Students develop music skills and rehearsal practices, which equip them with the ability for lifelong music making and participation in music creation. </w:t>
      </w:r>
    </w:p>
    <w:p w14:paraId="76CD4DCE" w14:textId="701D9411" w:rsidR="002E743A" w:rsidRPr="00E62E96" w:rsidRDefault="002E743A" w:rsidP="002E743A">
      <w:pPr>
        <w:spacing w:after="120" w:line="266" w:lineRule="auto"/>
        <w:rPr>
          <w:szCs w:val="22"/>
        </w:rPr>
      </w:pPr>
      <w:r w:rsidRPr="00E62E96">
        <w:rPr>
          <w:szCs w:val="22"/>
        </w:rPr>
        <w:t xml:space="preserve">In Year 9, students identify </w:t>
      </w:r>
      <w:r w:rsidR="00E80691">
        <w:rPr>
          <w:szCs w:val="22"/>
        </w:rPr>
        <w:t xml:space="preserve">and describe </w:t>
      </w:r>
      <w:r w:rsidRPr="00E62E96">
        <w:rPr>
          <w:szCs w:val="22"/>
        </w:rPr>
        <w:t xml:space="preserve">the elements of music, </w:t>
      </w:r>
      <w:r w:rsidRPr="00E62E96">
        <w:rPr>
          <w:rFonts w:cs="Calibri"/>
          <w:szCs w:val="22"/>
        </w:rPr>
        <w:t>compositional devices and vocal/instrumental techniques through aural and visual analysis and notation of a variety of music examples</w:t>
      </w:r>
      <w:r w:rsidR="007B0664" w:rsidRPr="00E62E96">
        <w:rPr>
          <w:rFonts w:cs="Calibri"/>
          <w:szCs w:val="22"/>
        </w:rPr>
        <w:t xml:space="preserve">, </w:t>
      </w:r>
      <w:r w:rsidR="007B0664" w:rsidRPr="00E62E96">
        <w:rPr>
          <w:rStyle w:val="CommentReference"/>
          <w:sz w:val="22"/>
          <w:szCs w:val="22"/>
        </w:rPr>
        <w:t>including works from a variety of cultures, times and places.</w:t>
      </w:r>
      <w:r w:rsidRPr="00E62E96">
        <w:rPr>
          <w:rFonts w:cs="Calibri"/>
          <w:szCs w:val="22"/>
        </w:rPr>
        <w:t xml:space="preserve"> </w:t>
      </w:r>
      <w:r w:rsidRPr="00E62E96">
        <w:rPr>
          <w:szCs w:val="22"/>
        </w:rPr>
        <w:t xml:space="preserve"> Students evaluate their own and others’ music and performances using some music terminology.</w:t>
      </w:r>
    </w:p>
    <w:p w14:paraId="3D2EC5C2" w14:textId="6E151980" w:rsidR="002E743A" w:rsidRPr="00E62E96" w:rsidRDefault="002E743A" w:rsidP="002E743A">
      <w:pPr>
        <w:spacing w:after="120" w:line="266" w:lineRule="auto"/>
        <w:rPr>
          <w:szCs w:val="22"/>
        </w:rPr>
      </w:pPr>
      <w:r w:rsidRPr="00E62E96">
        <w:rPr>
          <w:szCs w:val="22"/>
        </w:rPr>
        <w:t xml:space="preserve">Students create music ideas by using the elements of music, including compositional devices and relevant vocal/instrumental techniques. They communicate and record music ideas using notation, music terminology and a range of expressive elements. </w:t>
      </w:r>
    </w:p>
    <w:p w14:paraId="54D0EAE7" w14:textId="3A80359E" w:rsidR="002E743A" w:rsidRPr="00E62E96" w:rsidRDefault="002E743A" w:rsidP="002E743A">
      <w:pPr>
        <w:rPr>
          <w:szCs w:val="22"/>
        </w:rPr>
      </w:pPr>
      <w:r w:rsidRPr="00E62E96">
        <w:rPr>
          <w:szCs w:val="22"/>
        </w:rPr>
        <w:t>Students perform solo and ensemble music, developing style-specific technical and expressive skills in a variety of forms and styles.</w:t>
      </w:r>
    </w:p>
    <w:p w14:paraId="50FA5BF4" w14:textId="2682C5D1" w:rsidR="002E743A" w:rsidRPr="002E743A" w:rsidRDefault="002E743A" w:rsidP="002E743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Cs w:val="22"/>
        </w:rPr>
      </w:pPr>
      <w:r>
        <w:rPr>
          <w:szCs w:val="22"/>
        </w:rPr>
        <w:br w:type="page"/>
      </w:r>
    </w:p>
    <w:p w14:paraId="7076B837" w14:textId="7DD87B36" w:rsidR="00590A37" w:rsidRPr="002E772B" w:rsidRDefault="00590A37" w:rsidP="002F55CC">
      <w:pPr>
        <w:pStyle w:val="SCSAHeading1"/>
      </w:pPr>
      <w:bookmarkStart w:id="20" w:name="_Toc131417933"/>
      <w:bookmarkStart w:id="21" w:name="_Toc214628408"/>
      <w:r w:rsidRPr="002E772B">
        <w:lastRenderedPageBreak/>
        <w:t>Year 10</w:t>
      </w:r>
      <w:bookmarkEnd w:id="20"/>
      <w:bookmarkEnd w:id="21"/>
    </w:p>
    <w:p w14:paraId="6AE11F43" w14:textId="13B84587" w:rsidR="002E743A" w:rsidRPr="002E743A" w:rsidRDefault="002E743A" w:rsidP="002E743A">
      <w:pPr>
        <w:spacing w:after="120" w:line="266" w:lineRule="auto"/>
        <w:rPr>
          <w:rFonts w:cstheme="minorHAnsi"/>
          <w:szCs w:val="22"/>
        </w:rPr>
      </w:pPr>
      <w:r w:rsidRPr="002E743A">
        <w:rPr>
          <w:rFonts w:cstheme="minorHAnsi"/>
          <w:szCs w:val="22"/>
        </w:rPr>
        <w:t>In the middle adolescence phase of schooling, teaching and learning programs encourage students to develop an open and questioning view of themselves as active participants in their society and the</w:t>
      </w:r>
      <w:r w:rsidR="0047767C">
        <w:rPr>
          <w:rFonts w:cstheme="minorHAnsi"/>
          <w:szCs w:val="22"/>
        </w:rPr>
        <w:t> </w:t>
      </w:r>
      <w:r w:rsidRPr="002E743A">
        <w:rPr>
          <w:rFonts w:cstheme="minorHAnsi"/>
          <w:szCs w:val="22"/>
        </w:rPr>
        <w:t>world.</w:t>
      </w:r>
    </w:p>
    <w:p w14:paraId="5979362A" w14:textId="658EF9D9" w:rsidR="002E743A" w:rsidRPr="002E743A" w:rsidRDefault="002E743A" w:rsidP="002E743A">
      <w:pPr>
        <w:spacing w:after="120" w:line="266" w:lineRule="auto"/>
        <w:rPr>
          <w:szCs w:val="22"/>
        </w:rPr>
      </w:pPr>
      <w:r w:rsidRPr="002E743A">
        <w:rPr>
          <w:rFonts w:cstheme="minorHAnsi"/>
          <w:szCs w:val="22"/>
        </w:rPr>
        <w:t xml:space="preserve">Music provides opportunities for students to gain a wider perspective of the role that music plays in their lives, in their society and the world. </w:t>
      </w:r>
      <w:r w:rsidRPr="002E743A">
        <w:rPr>
          <w:szCs w:val="22"/>
        </w:rPr>
        <w:t>Students apply their understanding of the elements of music to exploring, creating and performing tasks and</w:t>
      </w:r>
      <w:r w:rsidRPr="002E743A">
        <w:rPr>
          <w:rFonts w:cstheme="minorHAnsi"/>
          <w:szCs w:val="22"/>
        </w:rPr>
        <w:t xml:space="preserve"> developing music skills and rehearsal practices. This equips them with the ability for lifelong music making and participation in music</w:t>
      </w:r>
      <w:r w:rsidR="00835DFC">
        <w:rPr>
          <w:rFonts w:cstheme="minorHAnsi"/>
          <w:szCs w:val="22"/>
        </w:rPr>
        <w:t> </w:t>
      </w:r>
      <w:r w:rsidRPr="002E743A">
        <w:rPr>
          <w:rFonts w:cstheme="minorHAnsi"/>
          <w:szCs w:val="22"/>
        </w:rPr>
        <w:t xml:space="preserve">creation. </w:t>
      </w:r>
    </w:p>
    <w:p w14:paraId="1A1FC798" w14:textId="2C431736" w:rsidR="002E743A" w:rsidRPr="00E62E96" w:rsidRDefault="002E743A" w:rsidP="002E743A">
      <w:pPr>
        <w:spacing w:after="120" w:line="266" w:lineRule="auto"/>
        <w:rPr>
          <w:szCs w:val="22"/>
        </w:rPr>
      </w:pPr>
      <w:r w:rsidRPr="00E62E96">
        <w:rPr>
          <w:szCs w:val="22"/>
        </w:rPr>
        <w:t xml:space="preserve">In Year 10, students identify </w:t>
      </w:r>
      <w:r w:rsidR="00E80691">
        <w:rPr>
          <w:szCs w:val="22"/>
        </w:rPr>
        <w:t xml:space="preserve">and describe </w:t>
      </w:r>
      <w:r w:rsidRPr="00E62E96">
        <w:rPr>
          <w:szCs w:val="22"/>
        </w:rPr>
        <w:t>the elements of music, compositional devices and vocal/instrumental techniques through aural and visual analysis and notation of a variety of music examples</w:t>
      </w:r>
      <w:r w:rsidR="009D34E0" w:rsidRPr="00E62E96">
        <w:rPr>
          <w:szCs w:val="22"/>
        </w:rPr>
        <w:t xml:space="preserve"> from different cultures, times and places</w:t>
      </w:r>
      <w:r w:rsidRPr="00E62E96">
        <w:rPr>
          <w:szCs w:val="22"/>
        </w:rPr>
        <w:t>. Students evaluate music performances and compositions and analyse and discuss varied opinions.</w:t>
      </w:r>
    </w:p>
    <w:p w14:paraId="5038DFFE" w14:textId="6F2AB1E2" w:rsidR="002E743A" w:rsidRPr="00E62E96" w:rsidRDefault="002E743A" w:rsidP="002E743A">
      <w:pPr>
        <w:spacing w:after="120" w:line="266" w:lineRule="auto"/>
        <w:rPr>
          <w:szCs w:val="22"/>
        </w:rPr>
      </w:pPr>
      <w:r w:rsidRPr="00E62E96">
        <w:rPr>
          <w:szCs w:val="22"/>
        </w:rPr>
        <w:t xml:space="preserve">Students create music ideas by using the elements of music, including compositional devices and relevant vocal/instrumental techniques. They communicate and record music ideas using notation, music terminology and a range of expressive elements. </w:t>
      </w:r>
    </w:p>
    <w:p w14:paraId="70823F60" w14:textId="49197A3E" w:rsidR="00260488" w:rsidRPr="00E62E96" w:rsidRDefault="002E743A" w:rsidP="002E743A">
      <w:pPr>
        <w:rPr>
          <w:sz w:val="16"/>
          <w:szCs w:val="16"/>
        </w:rPr>
      </w:pPr>
      <w:r w:rsidRPr="00E62E96">
        <w:rPr>
          <w:szCs w:val="22"/>
        </w:rPr>
        <w:t>Students perform solo and ensemble music, with some style-specific technique, developing rehearsal skills and processes and technical and expressive skills in a variety of forms and</w:t>
      </w:r>
      <w:r w:rsidR="00835DFC">
        <w:rPr>
          <w:szCs w:val="22"/>
        </w:rPr>
        <w:t> </w:t>
      </w:r>
      <w:r w:rsidRPr="00E62E96">
        <w:rPr>
          <w:szCs w:val="22"/>
        </w:rPr>
        <w:t>styles.</w:t>
      </w:r>
    </w:p>
    <w:sectPr w:rsidR="00260488" w:rsidRPr="00E62E96" w:rsidSect="002E743A">
      <w:headerReference w:type="even" r:id="rId28"/>
      <w:headerReference w:type="default" r:id="rId29"/>
      <w:footerReference w:type="default" r:id="rId30"/>
      <w:headerReference w:type="first" r:id="rId31"/>
      <w:pgSz w:w="11907" w:h="16840" w:code="9"/>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2A9C" w14:textId="77777777" w:rsidR="005C6B33" w:rsidRDefault="005C6B33" w:rsidP="00590A37">
      <w:pPr>
        <w:spacing w:line="240" w:lineRule="auto"/>
      </w:pPr>
      <w:r>
        <w:separator/>
      </w:r>
    </w:p>
  </w:endnote>
  <w:endnote w:type="continuationSeparator" w:id="0">
    <w:p w14:paraId="2BF84342" w14:textId="77777777" w:rsidR="005C6B33" w:rsidRDefault="005C6B33" w:rsidP="00590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AA0D" w14:textId="77777777" w:rsidR="00051076" w:rsidRPr="00153DCC" w:rsidRDefault="00051076" w:rsidP="0055652B">
    <w:pPr>
      <w:pStyle w:val="Footer"/>
      <w:tabs>
        <w:tab w:val="right" w:pos="9638"/>
      </w:tabs>
      <w:rPr>
        <w:rFonts w:cs="Calibri"/>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96E6" w14:textId="475581E0" w:rsidR="00051076" w:rsidRPr="002B06DF" w:rsidRDefault="002B06DF" w:rsidP="002B06DF">
    <w:pPr>
      <w:pStyle w:val="Footer"/>
    </w:pPr>
    <w:r w:rsidRPr="002B06DF">
      <w:rPr>
        <w:sz w:val="18"/>
        <w:szCs w:val="18"/>
        <w:lang w:val="en-US"/>
      </w:rPr>
      <w:t>2025/10770</w:t>
    </w:r>
    <w:r w:rsidR="00F71E5F">
      <w:rPr>
        <w:sz w:val="18"/>
        <w:szCs w:val="18"/>
        <w:lang w:val="en-US"/>
      </w:rPr>
      <w:t>[</w:t>
    </w:r>
    <w:r w:rsidR="00F96473">
      <w:rPr>
        <w:sz w:val="18"/>
        <w:szCs w:val="18"/>
        <w:lang w:val="en-US"/>
      </w:rPr>
      <w:t>v</w:t>
    </w:r>
    <w:r w:rsidR="002E743A">
      <w:rPr>
        <w:sz w:val="18"/>
        <w:szCs w:val="18"/>
        <w:lang w:val="en-US"/>
      </w:rPr>
      <w:t>1</w:t>
    </w:r>
    <w:r w:rsidR="00E62E96">
      <w:rPr>
        <w:sz w:val="18"/>
        <w:szCs w:val="18"/>
        <w:lang w:val="en-US"/>
      </w:rPr>
      <w:t>2</w:t>
    </w:r>
    <w:r w:rsidR="00F71E5F">
      <w:rPr>
        <w:sz w:val="18"/>
        <w:szCs w:val="18"/>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2FD2" w14:textId="77777777" w:rsidR="00051076" w:rsidRPr="00A17BC2" w:rsidRDefault="00D072F4" w:rsidP="00A17BC2">
    <w:pPr>
      <w:rPr>
        <w:sz w:val="18"/>
        <w:szCs w:val="18"/>
      </w:rPr>
    </w:pPr>
    <w:r w:rsidRPr="00A17BC2">
      <w:ptab w:relativeTo="margin" w:alignment="left" w:leader="none"/>
    </w:r>
    <w:r w:rsidRPr="00A17BC2">
      <w:ptab w:relativeTo="margin" w:alignment="lef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1235" w14:textId="77777777" w:rsidR="00051076" w:rsidRPr="00ED2F27" w:rsidRDefault="00051076" w:rsidP="0055652B">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CACA" w14:textId="524A170E" w:rsidR="00051076" w:rsidRPr="00A17BC2" w:rsidRDefault="00063E5E" w:rsidP="00A17BC2">
    <w:pPr>
      <w:pStyle w:val="Footer"/>
      <w:rPr>
        <w:sz w:val="18"/>
        <w:szCs w:val="18"/>
      </w:rPr>
    </w:pPr>
    <w:r>
      <w:rPr>
        <w:sz w:val="18"/>
        <w:szCs w:val="18"/>
      </w:rPr>
      <w:t>The Arts</w:t>
    </w:r>
    <w:r w:rsidR="00CD3079">
      <w:rPr>
        <w:sz w:val="18"/>
        <w:szCs w:val="18"/>
      </w:rPr>
      <w:t>:</w:t>
    </w:r>
    <w:r w:rsidR="004E0F3A">
      <w:rPr>
        <w:sz w:val="18"/>
        <w:szCs w:val="18"/>
      </w:rPr>
      <w:t xml:space="preserve"> Music</w:t>
    </w:r>
    <w:r w:rsidR="003B20BD" w:rsidRPr="002E772B">
      <w:rPr>
        <w:sz w:val="18"/>
        <w:szCs w:val="18"/>
      </w:rPr>
      <w:t xml:space="preserve"> |</w:t>
    </w:r>
    <w:r w:rsidR="00F71E5F">
      <w:rPr>
        <w:sz w:val="18"/>
        <w:szCs w:val="18"/>
      </w:rPr>
      <w:t xml:space="preserve"> </w:t>
    </w:r>
    <w:r w:rsidR="000B3C4F">
      <w:rPr>
        <w:sz w:val="18"/>
        <w:szCs w:val="18"/>
      </w:rPr>
      <w:t>Y</w:t>
    </w:r>
    <w:r w:rsidR="003B20BD" w:rsidRPr="002E772B">
      <w:rPr>
        <w:sz w:val="18"/>
        <w:szCs w:val="18"/>
      </w:rPr>
      <w:t xml:space="preserve">ear </w:t>
    </w:r>
    <w:r>
      <w:rPr>
        <w:sz w:val="18"/>
        <w:szCs w:val="18"/>
      </w:rPr>
      <w:t>l</w:t>
    </w:r>
    <w:r w:rsidR="003B20BD" w:rsidRPr="002E772B">
      <w:rPr>
        <w:sz w:val="18"/>
        <w:szCs w:val="18"/>
      </w:rPr>
      <w:t xml:space="preserve">evel </w:t>
    </w:r>
    <w:r>
      <w:rPr>
        <w:sz w:val="18"/>
        <w:szCs w:val="18"/>
      </w:rPr>
      <w:t>d</w:t>
    </w:r>
    <w:r w:rsidR="003B20BD" w:rsidRPr="002E772B">
      <w:rPr>
        <w:sz w:val="18"/>
        <w:szCs w:val="18"/>
      </w:rPr>
      <w:t xml:space="preserve">escriptions </w:t>
    </w:r>
    <w:r w:rsidR="003B20BD" w:rsidRPr="002E772B">
      <w:rPr>
        <w:rFonts w:cstheme="minorHAnsi"/>
        <w:sz w:val="18"/>
        <w:szCs w:val="18"/>
      </w:rPr>
      <w:t>│</w:t>
    </w:r>
    <w:r w:rsidR="003B20BD" w:rsidRPr="002E772B">
      <w:rPr>
        <w:sz w:val="18"/>
        <w:szCs w:val="18"/>
      </w:rPr>
      <w:t xml:space="preserve"> Pre-primary–Year 10 </w:t>
    </w:r>
    <w:r w:rsidR="003B20BD" w:rsidRPr="002E772B">
      <w:rPr>
        <w:rFonts w:cstheme="minorHAnsi"/>
        <w:sz w:val="18"/>
        <w:szCs w:val="18"/>
      </w:rPr>
      <w:t>│</w:t>
    </w:r>
    <w:r w:rsidR="003B20BD" w:rsidRPr="002E772B">
      <w:rPr>
        <w:sz w:val="18"/>
        <w:szCs w:val="18"/>
      </w:rPr>
      <w:t xml:space="preserve"> </w:t>
    </w:r>
    <w:r w:rsidR="000B3C4F">
      <w:rPr>
        <w:sz w:val="18"/>
        <w:szCs w:val="18"/>
      </w:rPr>
      <w:t>For familiarisation in 2026</w:t>
    </w:r>
    <w:r w:rsidR="003B20BD" w:rsidRPr="002E772B">
      <w:rPr>
        <w:sz w:val="18"/>
        <w:szCs w:val="18"/>
      </w:rPr>
      <w:ptab w:relativeTo="margin" w:alignment="right" w:leader="none"/>
    </w:r>
    <w:r w:rsidR="003B20BD" w:rsidRPr="002E772B">
      <w:rPr>
        <w:sz w:val="18"/>
        <w:szCs w:val="18"/>
      </w:rPr>
      <w:fldChar w:fldCharType="begin"/>
    </w:r>
    <w:r w:rsidR="003B20BD" w:rsidRPr="002E772B">
      <w:rPr>
        <w:sz w:val="18"/>
        <w:szCs w:val="18"/>
      </w:rPr>
      <w:instrText xml:space="preserve"> PAGE   \* MERGEFORMAT </w:instrText>
    </w:r>
    <w:r w:rsidR="003B20BD" w:rsidRPr="002E772B">
      <w:rPr>
        <w:sz w:val="18"/>
        <w:szCs w:val="18"/>
      </w:rPr>
      <w:fldChar w:fldCharType="separate"/>
    </w:r>
    <w:r w:rsidR="003B20BD" w:rsidRPr="002E772B">
      <w:rPr>
        <w:sz w:val="18"/>
        <w:szCs w:val="18"/>
      </w:rPr>
      <w:t>3</w:t>
    </w:r>
    <w:r w:rsidR="003B20BD" w:rsidRPr="002E772B">
      <w:rPr>
        <w:noProof/>
        <w:sz w:val="18"/>
        <w:szCs w:val="18"/>
      </w:rPr>
      <w:fldChar w:fldCharType="end"/>
    </w:r>
    <w:r w:rsidR="003B20BD" w:rsidRPr="002E772B">
      <w:rPr>
        <w:sz w:val="18"/>
        <w:szCs w:val="18"/>
      </w:rPr>
      <w:ptab w:relativeTo="margin" w:alignment="right" w:leader="none"/>
    </w:r>
    <w:r w:rsidR="003B20BD" w:rsidRPr="002E772B">
      <w:rPr>
        <w:sz w:val="18"/>
        <w:szCs w:val="18"/>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66F8" w14:textId="46D5387B" w:rsidR="00D2792C" w:rsidRPr="000B3C4F" w:rsidRDefault="00063E5E" w:rsidP="0055652B">
    <w:pPr>
      <w:pStyle w:val="Footer"/>
      <w:rPr>
        <w:sz w:val="18"/>
        <w:szCs w:val="18"/>
      </w:rPr>
    </w:pPr>
    <w:r w:rsidRPr="000B3C4F">
      <w:rPr>
        <w:sz w:val="18"/>
        <w:szCs w:val="18"/>
      </w:rPr>
      <w:t>The Arts</w:t>
    </w:r>
    <w:r w:rsidR="00CD3079">
      <w:rPr>
        <w:sz w:val="18"/>
        <w:szCs w:val="18"/>
      </w:rPr>
      <w:t>:</w:t>
    </w:r>
    <w:r w:rsidR="004E0F3A" w:rsidRPr="000B3C4F">
      <w:rPr>
        <w:sz w:val="18"/>
        <w:szCs w:val="18"/>
      </w:rPr>
      <w:t xml:space="preserve"> Music</w:t>
    </w:r>
    <w:r w:rsidR="003D6D87" w:rsidRPr="000B3C4F">
      <w:rPr>
        <w:sz w:val="18"/>
        <w:szCs w:val="18"/>
      </w:rPr>
      <w:t xml:space="preserve"> |</w:t>
    </w:r>
    <w:r w:rsidR="000C56A8" w:rsidRPr="000B3C4F">
      <w:rPr>
        <w:sz w:val="18"/>
        <w:szCs w:val="18"/>
      </w:rPr>
      <w:t xml:space="preserve"> </w:t>
    </w:r>
    <w:r w:rsidR="000B3C4F">
      <w:rPr>
        <w:sz w:val="18"/>
        <w:szCs w:val="18"/>
      </w:rPr>
      <w:t>Y</w:t>
    </w:r>
    <w:r w:rsidR="003D6D87" w:rsidRPr="000B3C4F">
      <w:rPr>
        <w:sz w:val="18"/>
        <w:szCs w:val="18"/>
      </w:rPr>
      <w:t xml:space="preserve">ear </w:t>
    </w:r>
    <w:r w:rsidRPr="000B3C4F">
      <w:rPr>
        <w:sz w:val="18"/>
        <w:szCs w:val="18"/>
      </w:rPr>
      <w:t>l</w:t>
    </w:r>
    <w:r w:rsidR="003D6D87" w:rsidRPr="000B3C4F">
      <w:rPr>
        <w:sz w:val="18"/>
        <w:szCs w:val="18"/>
      </w:rPr>
      <w:t xml:space="preserve">evel </w:t>
    </w:r>
    <w:r w:rsidRPr="000B3C4F">
      <w:rPr>
        <w:sz w:val="18"/>
        <w:szCs w:val="18"/>
      </w:rPr>
      <w:t>d</w:t>
    </w:r>
    <w:r w:rsidR="003D6D87" w:rsidRPr="000B3C4F">
      <w:rPr>
        <w:sz w:val="18"/>
        <w:szCs w:val="18"/>
      </w:rPr>
      <w:t xml:space="preserve">escriptions </w:t>
    </w:r>
    <w:r w:rsidR="003D6D87" w:rsidRPr="000B3C4F">
      <w:rPr>
        <w:rFonts w:cstheme="minorHAnsi"/>
        <w:sz w:val="18"/>
        <w:szCs w:val="18"/>
      </w:rPr>
      <w:t>│</w:t>
    </w:r>
    <w:r w:rsidR="003D6D87" w:rsidRPr="000B3C4F">
      <w:rPr>
        <w:sz w:val="18"/>
        <w:szCs w:val="18"/>
      </w:rPr>
      <w:t xml:space="preserve"> Pre-primary–Year 10 </w:t>
    </w:r>
    <w:r w:rsidR="003D6D87" w:rsidRPr="000B3C4F">
      <w:rPr>
        <w:rFonts w:cstheme="minorHAnsi"/>
        <w:sz w:val="18"/>
        <w:szCs w:val="18"/>
      </w:rPr>
      <w:t>│</w:t>
    </w:r>
    <w:r w:rsidR="003D6D87" w:rsidRPr="000B3C4F">
      <w:rPr>
        <w:sz w:val="18"/>
        <w:szCs w:val="18"/>
      </w:rPr>
      <w:t xml:space="preserve"> </w:t>
    </w:r>
    <w:r w:rsidR="00B06469">
      <w:rPr>
        <w:sz w:val="18"/>
        <w:szCs w:val="18"/>
      </w:rPr>
      <w:t>F</w:t>
    </w:r>
    <w:r w:rsidR="000B3C4F">
      <w:rPr>
        <w:sz w:val="18"/>
        <w:szCs w:val="18"/>
      </w:rPr>
      <w:t>or familiarisation in 2026</w:t>
    </w:r>
    <w:r w:rsidR="00D2792C" w:rsidRPr="000B3C4F">
      <w:rPr>
        <w:sz w:val="18"/>
        <w:szCs w:val="18"/>
      </w:rPr>
      <w:ptab w:relativeTo="margin" w:alignment="right" w:leader="none"/>
    </w:r>
    <w:r w:rsidR="00D2792C" w:rsidRPr="000B3C4F">
      <w:rPr>
        <w:sz w:val="18"/>
        <w:szCs w:val="18"/>
      </w:rPr>
      <w:fldChar w:fldCharType="begin"/>
    </w:r>
    <w:r w:rsidR="00D2792C" w:rsidRPr="000B3C4F">
      <w:rPr>
        <w:sz w:val="18"/>
        <w:szCs w:val="18"/>
      </w:rPr>
      <w:instrText xml:space="preserve"> PAGE   \* MERGEFORMAT </w:instrText>
    </w:r>
    <w:r w:rsidR="00D2792C" w:rsidRPr="000B3C4F">
      <w:rPr>
        <w:sz w:val="18"/>
        <w:szCs w:val="18"/>
      </w:rPr>
      <w:fldChar w:fldCharType="separate"/>
    </w:r>
    <w:r w:rsidR="00D2792C" w:rsidRPr="000B3C4F">
      <w:rPr>
        <w:noProof/>
        <w:sz w:val="18"/>
        <w:szCs w:val="18"/>
      </w:rPr>
      <w:t>12</w:t>
    </w:r>
    <w:r w:rsidR="00D2792C" w:rsidRPr="000B3C4F">
      <w:rPr>
        <w:noProof/>
        <w:sz w:val="18"/>
        <w:szCs w:val="18"/>
      </w:rPr>
      <w:fldChar w:fldCharType="end"/>
    </w:r>
    <w:r w:rsidR="00D2792C" w:rsidRPr="000B3C4F">
      <w:rPr>
        <w:sz w:val="18"/>
        <w:szCs w:val="18"/>
      </w:rPr>
      <w:ptab w:relativeTo="margin" w:alignment="right" w:leader="none"/>
    </w:r>
    <w:r w:rsidR="00D2792C" w:rsidRPr="000B3C4F">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78503" w14:textId="77777777" w:rsidR="005C6B33" w:rsidRDefault="005C6B33" w:rsidP="00590A37">
      <w:pPr>
        <w:spacing w:line="240" w:lineRule="auto"/>
      </w:pPr>
      <w:r>
        <w:separator/>
      </w:r>
    </w:p>
  </w:footnote>
  <w:footnote w:type="continuationSeparator" w:id="0">
    <w:p w14:paraId="4C6FEAC0" w14:textId="77777777" w:rsidR="005C6B33" w:rsidRDefault="005C6B33" w:rsidP="00590A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030A" w14:textId="13198ED5" w:rsidR="00051076" w:rsidRPr="006D7077" w:rsidRDefault="00D072F4" w:rsidP="0055652B">
    <w:pPr>
      <w:pStyle w:val="BodyHeading"/>
      <w:framePr w:hSpace="0" w:wrap="auto" w:vAnchor="margin" w:hAnchor="text" w:yAlign="inline"/>
      <w:spacing w:line="276" w:lineRule="auto"/>
      <w:rPr>
        <w:rFonts w:ascii="Calibri" w:hAnsi="Calibri" w:cs="Calibri"/>
        <w:caps w:val="0"/>
        <w:color w:val="auto"/>
        <w:sz w:val="36"/>
      </w:rPr>
    </w:pPr>
    <w:r w:rsidRPr="006D7077">
      <w:rPr>
        <w:rFonts w:ascii="Calibri" w:hAnsi="Calibri" w:cs="Calibri"/>
        <w:caps w:val="0"/>
        <w:szCs w:val="20"/>
      </w:rPr>
      <w:t>Guide to reading this document</w:t>
    </w:r>
  </w:p>
  <w:p w14:paraId="5D3F93FD" w14:textId="77777777" w:rsidR="00051076" w:rsidRPr="006D7077" w:rsidRDefault="00D072F4" w:rsidP="0055652B">
    <w:pPr>
      <w:rPr>
        <w:rFonts w:eastAsia="Arial" w:cs="Calibri"/>
        <w:position w:val="-2"/>
      </w:rPr>
    </w:pPr>
    <w:r w:rsidRPr="006D7077">
      <w:rPr>
        <w:rFonts w:eastAsia="Arial" w:cs="Calibri"/>
        <w:position w:val="-2"/>
        <w:u w:val="single"/>
      </w:rPr>
      <w:t>Underlined text</w:t>
    </w:r>
    <w:r w:rsidRPr="006D7077">
      <w:rPr>
        <w:rFonts w:eastAsia="Arial" w:cs="Calibri"/>
        <w:position w:val="-2"/>
      </w:rPr>
      <w:t xml:space="preserve"> has been used to highlight key changes between the current Western Australian curriculum and the Australian Curriculum version 9 (v9).</w:t>
    </w:r>
  </w:p>
  <w:p w14:paraId="6B1D2667" w14:textId="77777777" w:rsidR="00051076" w:rsidRPr="006D7077" w:rsidRDefault="00D072F4" w:rsidP="0055652B">
    <w:pPr>
      <w:rPr>
        <w:rFonts w:eastAsia="Arial" w:cs="Calibri"/>
        <w:position w:val="-2"/>
      </w:rPr>
    </w:pPr>
    <w:r w:rsidRPr="006D7077">
      <w:rPr>
        <w:rFonts w:eastAsia="Arial" w:cs="Calibri"/>
        <w:position w:val="-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9CF3" w14:textId="7FE42573" w:rsidR="00B3384A" w:rsidRDefault="00B338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AD13" w14:textId="23AB8550" w:rsidR="00051076" w:rsidRPr="00111DEC" w:rsidRDefault="00051076" w:rsidP="00FF042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213C" w14:textId="66732A27" w:rsidR="00B3384A" w:rsidRDefault="00B338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85F2" w14:textId="6B25083C" w:rsidR="00B3384A" w:rsidRDefault="00B3384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87CD" w14:textId="6E7DAD6D" w:rsidR="00B3384A" w:rsidRDefault="00B33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DFF8" w14:textId="384E289B" w:rsidR="00051076" w:rsidRPr="00111DEC" w:rsidRDefault="0030410C" w:rsidP="0030410C">
    <w:pPr>
      <w:spacing w:after="120"/>
    </w:pPr>
    <w:r w:rsidRPr="00E17BAC">
      <w:rPr>
        <w:rFonts w:eastAsia="MS Mincho" w:cs="Calibri"/>
        <w:b/>
        <w:bCs/>
        <w:noProof/>
        <w:bdr w:val="none" w:sz="0" w:space="0" w:color="auto"/>
        <w:lang w:eastAsia="en-AU"/>
      </w:rPr>
      <w:drawing>
        <wp:inline distT="0" distB="0" distL="0" distR="0" wp14:anchorId="45EB72C5" wp14:editId="29279802">
          <wp:extent cx="13291185" cy="586105"/>
          <wp:effectExtent l="0" t="0" r="5715" b="4445"/>
          <wp:docPr id="186090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1185" cy="5861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5C6D" w14:textId="6B55895B" w:rsidR="00B3384A" w:rsidRDefault="00B338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AC0A" w14:textId="4B834891" w:rsidR="00051076" w:rsidRPr="009A18BD" w:rsidRDefault="00051076" w:rsidP="005565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0BA5" w14:textId="56894629" w:rsidR="00B3384A" w:rsidRDefault="00B338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886F" w14:textId="069EE8BC" w:rsidR="00B3384A" w:rsidRDefault="00B338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E93B" w14:textId="19531724" w:rsidR="00051076" w:rsidRPr="0072383B" w:rsidRDefault="00051076" w:rsidP="00290A55">
    <w:pPr>
      <w:pStyle w:val="Head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7122" w14:textId="0683BAB8" w:rsidR="00B3384A" w:rsidRDefault="00B338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807D" w14:textId="0626219D" w:rsidR="00B3384A" w:rsidRDefault="00B33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1" w15:restartNumberingAfterBreak="0">
    <w:nsid w:val="056D54E0"/>
    <w:multiLevelType w:val="hybridMultilevel"/>
    <w:tmpl w:val="B6B023E2"/>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 w15:restartNumberingAfterBreak="0">
    <w:nsid w:val="064E08AB"/>
    <w:multiLevelType w:val="hybridMultilevel"/>
    <w:tmpl w:val="5660097E"/>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3" w15:restartNumberingAfterBreak="0">
    <w:nsid w:val="07476B8C"/>
    <w:multiLevelType w:val="hybridMultilevel"/>
    <w:tmpl w:val="4E267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C0996"/>
    <w:multiLevelType w:val="hybridMultilevel"/>
    <w:tmpl w:val="FD344BF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5" w15:restartNumberingAfterBreak="0">
    <w:nsid w:val="12A875D6"/>
    <w:multiLevelType w:val="hybridMultilevel"/>
    <w:tmpl w:val="C4883C0A"/>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6" w15:restartNumberingAfterBreak="0">
    <w:nsid w:val="12C3043D"/>
    <w:multiLevelType w:val="hybridMultilevel"/>
    <w:tmpl w:val="787828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997FA5"/>
    <w:multiLevelType w:val="multilevel"/>
    <w:tmpl w:val="FFC01456"/>
    <w:numStyleLink w:val="SCSANumberedBulletList"/>
  </w:abstractNum>
  <w:abstractNum w:abstractNumId="8" w15:restartNumberingAfterBreak="0">
    <w:nsid w:val="15B319A5"/>
    <w:multiLevelType w:val="hybridMultilevel"/>
    <w:tmpl w:val="0C0C9A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AE2BF4"/>
    <w:multiLevelType w:val="multilevel"/>
    <w:tmpl w:val="FFC01456"/>
    <w:numStyleLink w:val="SCSANumberedBulletList"/>
  </w:abstractNum>
  <w:abstractNum w:abstractNumId="10" w15:restartNumberingAfterBreak="0">
    <w:nsid w:val="1CBB6087"/>
    <w:multiLevelType w:val="multilevel"/>
    <w:tmpl w:val="484A8AFC"/>
    <w:styleLink w:val="ScopeandSequencebulletpoints"/>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3D5928"/>
    <w:multiLevelType w:val="hybridMultilevel"/>
    <w:tmpl w:val="4F968D7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15:restartNumberingAfterBreak="0">
    <w:nsid w:val="1E137051"/>
    <w:multiLevelType w:val="hybridMultilevel"/>
    <w:tmpl w:val="376C8458"/>
    <w:lvl w:ilvl="0" w:tplc="0C090001">
      <w:start w:val="1"/>
      <w:numFmt w:val="bullet"/>
      <w:lvlText w:val=""/>
      <w:lvlJc w:val="left"/>
      <w:pPr>
        <w:ind w:left="1054" w:hanging="360"/>
      </w:pPr>
      <w:rPr>
        <w:rFonts w:ascii="Symbol" w:hAnsi="Symbol" w:hint="default"/>
      </w:rPr>
    </w:lvl>
    <w:lvl w:ilvl="1" w:tplc="0C090003" w:tentative="1">
      <w:start w:val="1"/>
      <w:numFmt w:val="bullet"/>
      <w:lvlText w:val="o"/>
      <w:lvlJc w:val="left"/>
      <w:pPr>
        <w:ind w:left="1774" w:hanging="360"/>
      </w:pPr>
      <w:rPr>
        <w:rFonts w:ascii="Courier New" w:hAnsi="Courier New" w:cs="Courier New" w:hint="default"/>
      </w:rPr>
    </w:lvl>
    <w:lvl w:ilvl="2" w:tplc="0C090005" w:tentative="1">
      <w:start w:val="1"/>
      <w:numFmt w:val="bullet"/>
      <w:lvlText w:val=""/>
      <w:lvlJc w:val="left"/>
      <w:pPr>
        <w:ind w:left="2494" w:hanging="360"/>
      </w:pPr>
      <w:rPr>
        <w:rFonts w:ascii="Wingdings" w:hAnsi="Wingdings" w:hint="default"/>
      </w:rPr>
    </w:lvl>
    <w:lvl w:ilvl="3" w:tplc="0C090001" w:tentative="1">
      <w:start w:val="1"/>
      <w:numFmt w:val="bullet"/>
      <w:lvlText w:val=""/>
      <w:lvlJc w:val="left"/>
      <w:pPr>
        <w:ind w:left="3214" w:hanging="360"/>
      </w:pPr>
      <w:rPr>
        <w:rFonts w:ascii="Symbol" w:hAnsi="Symbol" w:hint="default"/>
      </w:rPr>
    </w:lvl>
    <w:lvl w:ilvl="4" w:tplc="0C090003" w:tentative="1">
      <w:start w:val="1"/>
      <w:numFmt w:val="bullet"/>
      <w:lvlText w:val="o"/>
      <w:lvlJc w:val="left"/>
      <w:pPr>
        <w:ind w:left="3934" w:hanging="360"/>
      </w:pPr>
      <w:rPr>
        <w:rFonts w:ascii="Courier New" w:hAnsi="Courier New" w:cs="Courier New" w:hint="default"/>
      </w:rPr>
    </w:lvl>
    <w:lvl w:ilvl="5" w:tplc="0C090005" w:tentative="1">
      <w:start w:val="1"/>
      <w:numFmt w:val="bullet"/>
      <w:lvlText w:val=""/>
      <w:lvlJc w:val="left"/>
      <w:pPr>
        <w:ind w:left="4654" w:hanging="360"/>
      </w:pPr>
      <w:rPr>
        <w:rFonts w:ascii="Wingdings" w:hAnsi="Wingdings" w:hint="default"/>
      </w:rPr>
    </w:lvl>
    <w:lvl w:ilvl="6" w:tplc="0C090001" w:tentative="1">
      <w:start w:val="1"/>
      <w:numFmt w:val="bullet"/>
      <w:lvlText w:val=""/>
      <w:lvlJc w:val="left"/>
      <w:pPr>
        <w:ind w:left="5374" w:hanging="360"/>
      </w:pPr>
      <w:rPr>
        <w:rFonts w:ascii="Symbol" w:hAnsi="Symbol" w:hint="default"/>
      </w:rPr>
    </w:lvl>
    <w:lvl w:ilvl="7" w:tplc="0C090003" w:tentative="1">
      <w:start w:val="1"/>
      <w:numFmt w:val="bullet"/>
      <w:lvlText w:val="o"/>
      <w:lvlJc w:val="left"/>
      <w:pPr>
        <w:ind w:left="6094" w:hanging="360"/>
      </w:pPr>
      <w:rPr>
        <w:rFonts w:ascii="Courier New" w:hAnsi="Courier New" w:cs="Courier New" w:hint="default"/>
      </w:rPr>
    </w:lvl>
    <w:lvl w:ilvl="8" w:tplc="0C090005" w:tentative="1">
      <w:start w:val="1"/>
      <w:numFmt w:val="bullet"/>
      <w:lvlText w:val=""/>
      <w:lvlJc w:val="left"/>
      <w:pPr>
        <w:ind w:left="6814" w:hanging="360"/>
      </w:pPr>
      <w:rPr>
        <w:rFonts w:ascii="Wingdings" w:hAnsi="Wingdings" w:hint="default"/>
      </w:rPr>
    </w:lvl>
  </w:abstractNum>
  <w:abstractNum w:abstractNumId="13" w15:restartNumberingAfterBreak="0">
    <w:nsid w:val="20EA7192"/>
    <w:multiLevelType w:val="hybridMultilevel"/>
    <w:tmpl w:val="57DE67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444B1D"/>
    <w:multiLevelType w:val="hybridMultilevel"/>
    <w:tmpl w:val="A4F6E462"/>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5" w15:restartNumberingAfterBreak="0">
    <w:nsid w:val="26BB1031"/>
    <w:multiLevelType w:val="hybridMultilevel"/>
    <w:tmpl w:val="B6A6B6DC"/>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6" w15:restartNumberingAfterBreak="0">
    <w:nsid w:val="2BAA56B5"/>
    <w:multiLevelType w:val="hybridMultilevel"/>
    <w:tmpl w:val="5D4A47B8"/>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17" w15:restartNumberingAfterBreak="0">
    <w:nsid w:val="33340BC6"/>
    <w:multiLevelType w:val="hybridMultilevel"/>
    <w:tmpl w:val="9E361728"/>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18" w15:restartNumberingAfterBreak="0">
    <w:nsid w:val="345C60D5"/>
    <w:multiLevelType w:val="hybridMultilevel"/>
    <w:tmpl w:val="2DC687D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9" w15:restartNumberingAfterBreak="0">
    <w:nsid w:val="36BD28EE"/>
    <w:multiLevelType w:val="hybridMultilevel"/>
    <w:tmpl w:val="B5505056"/>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15:restartNumberingAfterBreak="0">
    <w:nsid w:val="39EE2ECB"/>
    <w:multiLevelType w:val="hybridMultilevel"/>
    <w:tmpl w:val="D3CE37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EC7258"/>
    <w:multiLevelType w:val="multilevel"/>
    <w:tmpl w:val="FFC01456"/>
    <w:numStyleLink w:val="SCSANumberedBulletList"/>
  </w:abstractNum>
  <w:abstractNum w:abstractNumId="22" w15:restartNumberingAfterBreak="0">
    <w:nsid w:val="460C02D3"/>
    <w:multiLevelType w:val="multilevel"/>
    <w:tmpl w:val="FFC01456"/>
    <w:numStyleLink w:val="SCSANumberedBulletList"/>
  </w:abstractNum>
  <w:abstractNum w:abstractNumId="23" w15:restartNumberingAfterBreak="0">
    <w:nsid w:val="48413AC7"/>
    <w:multiLevelType w:val="hybridMultilevel"/>
    <w:tmpl w:val="2A48556C"/>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4" w15:restartNumberingAfterBreak="0">
    <w:nsid w:val="49A86CA0"/>
    <w:multiLevelType w:val="hybridMultilevel"/>
    <w:tmpl w:val="19E82D02"/>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5" w15:restartNumberingAfterBreak="0">
    <w:nsid w:val="528C7FDD"/>
    <w:multiLevelType w:val="hybridMultilevel"/>
    <w:tmpl w:val="50AC53B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6" w15:restartNumberingAfterBreak="0">
    <w:nsid w:val="544640B4"/>
    <w:multiLevelType w:val="hybridMultilevel"/>
    <w:tmpl w:val="EBCA23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62C2596"/>
    <w:multiLevelType w:val="hybridMultilevel"/>
    <w:tmpl w:val="340C238E"/>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28" w15:restartNumberingAfterBreak="0">
    <w:nsid w:val="598F174D"/>
    <w:multiLevelType w:val="multilevel"/>
    <w:tmpl w:val="FFC01456"/>
    <w:numStyleLink w:val="SCSANumberedBulletList"/>
  </w:abstractNum>
  <w:abstractNum w:abstractNumId="29" w15:restartNumberingAfterBreak="0">
    <w:nsid w:val="5BAC20BC"/>
    <w:multiLevelType w:val="hybridMultilevel"/>
    <w:tmpl w:val="1BDAE5A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0" w15:restartNumberingAfterBreak="0">
    <w:nsid w:val="5C905A71"/>
    <w:multiLevelType w:val="hybridMultilevel"/>
    <w:tmpl w:val="DD746E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D61C25"/>
    <w:multiLevelType w:val="hybridMultilevel"/>
    <w:tmpl w:val="CEFAFD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064EB4"/>
    <w:multiLevelType w:val="hybridMultilevel"/>
    <w:tmpl w:val="1CEAC3D2"/>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33" w15:restartNumberingAfterBreak="0">
    <w:nsid w:val="62325D96"/>
    <w:multiLevelType w:val="hybridMultilevel"/>
    <w:tmpl w:val="0E3696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BC624A"/>
    <w:multiLevelType w:val="hybridMultilevel"/>
    <w:tmpl w:val="FB462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523E5C"/>
    <w:multiLevelType w:val="hybridMultilevel"/>
    <w:tmpl w:val="4380FED4"/>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36" w15:restartNumberingAfterBreak="0">
    <w:nsid w:val="699B2EEB"/>
    <w:multiLevelType w:val="hybridMultilevel"/>
    <w:tmpl w:val="4426F752"/>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7" w15:restartNumberingAfterBreak="0">
    <w:nsid w:val="774A1991"/>
    <w:multiLevelType w:val="multilevel"/>
    <w:tmpl w:val="FFC01456"/>
    <w:numStyleLink w:val="SCSANumberedBulletList"/>
  </w:abstractNum>
  <w:abstractNum w:abstractNumId="38" w15:restartNumberingAfterBreak="0">
    <w:nsid w:val="7762303A"/>
    <w:multiLevelType w:val="multilevel"/>
    <w:tmpl w:val="FFC01456"/>
    <w:numStyleLink w:val="SCSANumberedBulletList"/>
  </w:abstractNum>
  <w:abstractNum w:abstractNumId="39" w15:restartNumberingAfterBreak="0">
    <w:nsid w:val="78AD5232"/>
    <w:multiLevelType w:val="hybridMultilevel"/>
    <w:tmpl w:val="144C09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E32262"/>
    <w:multiLevelType w:val="multilevel"/>
    <w:tmpl w:val="FFC01456"/>
    <w:numStyleLink w:val="SCSANumberedBulletList"/>
  </w:abstractNum>
  <w:num w:numId="1" w16cid:durableId="31930161">
    <w:abstractNumId w:val="3"/>
  </w:num>
  <w:num w:numId="2" w16cid:durableId="84422986">
    <w:abstractNumId w:val="6"/>
  </w:num>
  <w:num w:numId="3" w16cid:durableId="1826161147">
    <w:abstractNumId w:val="12"/>
  </w:num>
  <w:num w:numId="4" w16cid:durableId="1485047106">
    <w:abstractNumId w:val="27"/>
  </w:num>
  <w:num w:numId="5" w16cid:durableId="1286741279">
    <w:abstractNumId w:val="30"/>
  </w:num>
  <w:num w:numId="6" w16cid:durableId="649360090">
    <w:abstractNumId w:val="32"/>
  </w:num>
  <w:num w:numId="7" w16cid:durableId="834684338">
    <w:abstractNumId w:val="2"/>
  </w:num>
  <w:num w:numId="8" w16cid:durableId="180629965">
    <w:abstractNumId w:val="26"/>
  </w:num>
  <w:num w:numId="9" w16cid:durableId="55129912">
    <w:abstractNumId w:val="16"/>
  </w:num>
  <w:num w:numId="10" w16cid:durableId="1791237606">
    <w:abstractNumId w:val="17"/>
  </w:num>
  <w:num w:numId="11" w16cid:durableId="475609327">
    <w:abstractNumId w:val="31"/>
  </w:num>
  <w:num w:numId="12" w16cid:durableId="893662481">
    <w:abstractNumId w:val="5"/>
  </w:num>
  <w:num w:numId="13" w16cid:durableId="995962444">
    <w:abstractNumId w:val="35"/>
  </w:num>
  <w:num w:numId="14" w16cid:durableId="118888122">
    <w:abstractNumId w:val="13"/>
  </w:num>
  <w:num w:numId="15" w16cid:durableId="1967005548">
    <w:abstractNumId w:val="14"/>
  </w:num>
  <w:num w:numId="16" w16cid:durableId="1516111979">
    <w:abstractNumId w:val="18"/>
  </w:num>
  <w:num w:numId="17" w16cid:durableId="1324121690">
    <w:abstractNumId w:val="8"/>
  </w:num>
  <w:num w:numId="18" w16cid:durableId="1899777376">
    <w:abstractNumId w:val="15"/>
  </w:num>
  <w:num w:numId="19" w16cid:durableId="1089473459">
    <w:abstractNumId w:val="1"/>
  </w:num>
  <w:num w:numId="20" w16cid:durableId="180439569">
    <w:abstractNumId w:val="20"/>
  </w:num>
  <w:num w:numId="21" w16cid:durableId="1562017461">
    <w:abstractNumId w:val="23"/>
  </w:num>
  <w:num w:numId="22" w16cid:durableId="744691186">
    <w:abstractNumId w:val="11"/>
  </w:num>
  <w:num w:numId="23" w16cid:durableId="1180700364">
    <w:abstractNumId w:val="34"/>
  </w:num>
  <w:num w:numId="24" w16cid:durableId="1371419970">
    <w:abstractNumId w:val="25"/>
  </w:num>
  <w:num w:numId="25" w16cid:durableId="688679043">
    <w:abstractNumId w:val="24"/>
  </w:num>
  <w:num w:numId="26" w16cid:durableId="572665270">
    <w:abstractNumId w:val="33"/>
  </w:num>
  <w:num w:numId="27" w16cid:durableId="1557353544">
    <w:abstractNumId w:val="4"/>
  </w:num>
  <w:num w:numId="28" w16cid:durableId="543251791">
    <w:abstractNumId w:val="29"/>
  </w:num>
  <w:num w:numId="29" w16cid:durableId="1155881338">
    <w:abstractNumId w:val="39"/>
  </w:num>
  <w:num w:numId="30" w16cid:durableId="990908432">
    <w:abstractNumId w:val="36"/>
  </w:num>
  <w:num w:numId="31" w16cid:durableId="692459695">
    <w:abstractNumId w:val="19"/>
  </w:num>
  <w:num w:numId="32" w16cid:durableId="655884764">
    <w:abstractNumId w:val="10"/>
  </w:num>
  <w:num w:numId="33" w16cid:durableId="1826621747">
    <w:abstractNumId w:val="0"/>
  </w:num>
  <w:num w:numId="34" w16cid:durableId="988827037">
    <w:abstractNumId w:val="21"/>
  </w:num>
  <w:num w:numId="35" w16cid:durableId="1632708192">
    <w:abstractNumId w:val="28"/>
  </w:num>
  <w:num w:numId="36" w16cid:durableId="1738939179">
    <w:abstractNumId w:val="37"/>
  </w:num>
  <w:num w:numId="37" w16cid:durableId="1501310171">
    <w:abstractNumId w:val="9"/>
  </w:num>
  <w:num w:numId="38" w16cid:durableId="2127698578">
    <w:abstractNumId w:val="40"/>
  </w:num>
  <w:num w:numId="39" w16cid:durableId="464079702">
    <w:abstractNumId w:val="38"/>
  </w:num>
  <w:num w:numId="40" w16cid:durableId="244729884">
    <w:abstractNumId w:val="7"/>
  </w:num>
  <w:num w:numId="41" w16cid:durableId="481392462">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37"/>
    <w:rsid w:val="00026EF1"/>
    <w:rsid w:val="00034C98"/>
    <w:rsid w:val="00037304"/>
    <w:rsid w:val="00051076"/>
    <w:rsid w:val="000618BA"/>
    <w:rsid w:val="00063E5E"/>
    <w:rsid w:val="0006789E"/>
    <w:rsid w:val="00076138"/>
    <w:rsid w:val="00077E62"/>
    <w:rsid w:val="0008287B"/>
    <w:rsid w:val="000832AB"/>
    <w:rsid w:val="00086596"/>
    <w:rsid w:val="00091AA4"/>
    <w:rsid w:val="0009358B"/>
    <w:rsid w:val="000B3C4F"/>
    <w:rsid w:val="000C56A8"/>
    <w:rsid w:val="000E758B"/>
    <w:rsid w:val="000F0978"/>
    <w:rsid w:val="000F2A68"/>
    <w:rsid w:val="000F7148"/>
    <w:rsid w:val="000F7925"/>
    <w:rsid w:val="00117527"/>
    <w:rsid w:val="00126179"/>
    <w:rsid w:val="00140926"/>
    <w:rsid w:val="0014275E"/>
    <w:rsid w:val="00184BFB"/>
    <w:rsid w:val="00184F90"/>
    <w:rsid w:val="00190494"/>
    <w:rsid w:val="00190CA1"/>
    <w:rsid w:val="00196DEC"/>
    <w:rsid w:val="001A3BF7"/>
    <w:rsid w:val="001B12D8"/>
    <w:rsid w:val="001B2B04"/>
    <w:rsid w:val="001B3918"/>
    <w:rsid w:val="001C040A"/>
    <w:rsid w:val="001D0BB5"/>
    <w:rsid w:val="001E5917"/>
    <w:rsid w:val="001E73E8"/>
    <w:rsid w:val="001E74FB"/>
    <w:rsid w:val="00210231"/>
    <w:rsid w:val="0021437B"/>
    <w:rsid w:val="00220401"/>
    <w:rsid w:val="002353C2"/>
    <w:rsid w:val="0024093F"/>
    <w:rsid w:val="00245ED8"/>
    <w:rsid w:val="00246460"/>
    <w:rsid w:val="00254F2A"/>
    <w:rsid w:val="00260488"/>
    <w:rsid w:val="00275BF5"/>
    <w:rsid w:val="002773EB"/>
    <w:rsid w:val="00277CDD"/>
    <w:rsid w:val="002807DD"/>
    <w:rsid w:val="00283345"/>
    <w:rsid w:val="002958DB"/>
    <w:rsid w:val="002A47E0"/>
    <w:rsid w:val="002B06DF"/>
    <w:rsid w:val="002B5A91"/>
    <w:rsid w:val="002B7E46"/>
    <w:rsid w:val="002C2872"/>
    <w:rsid w:val="002D0370"/>
    <w:rsid w:val="002E743A"/>
    <w:rsid w:val="002E772B"/>
    <w:rsid w:val="002F00F2"/>
    <w:rsid w:val="002F55CC"/>
    <w:rsid w:val="0030410C"/>
    <w:rsid w:val="00310900"/>
    <w:rsid w:val="00311956"/>
    <w:rsid w:val="0031307C"/>
    <w:rsid w:val="00313A8B"/>
    <w:rsid w:val="00325F48"/>
    <w:rsid w:val="00341BB6"/>
    <w:rsid w:val="00346569"/>
    <w:rsid w:val="00351CA2"/>
    <w:rsid w:val="00351D16"/>
    <w:rsid w:val="00352216"/>
    <w:rsid w:val="00372D28"/>
    <w:rsid w:val="00383DE2"/>
    <w:rsid w:val="00395937"/>
    <w:rsid w:val="003A3172"/>
    <w:rsid w:val="003A5991"/>
    <w:rsid w:val="003B20BD"/>
    <w:rsid w:val="003D51DF"/>
    <w:rsid w:val="003D6D87"/>
    <w:rsid w:val="003E623B"/>
    <w:rsid w:val="003E63F9"/>
    <w:rsid w:val="003F3E9D"/>
    <w:rsid w:val="003F733B"/>
    <w:rsid w:val="00407C05"/>
    <w:rsid w:val="004206E6"/>
    <w:rsid w:val="00421A6B"/>
    <w:rsid w:val="0042783C"/>
    <w:rsid w:val="00431B02"/>
    <w:rsid w:val="00452D11"/>
    <w:rsid w:val="0045707D"/>
    <w:rsid w:val="00462FEB"/>
    <w:rsid w:val="0046460D"/>
    <w:rsid w:val="00470E36"/>
    <w:rsid w:val="004737C6"/>
    <w:rsid w:val="00475BF5"/>
    <w:rsid w:val="0047767C"/>
    <w:rsid w:val="00492D40"/>
    <w:rsid w:val="004A1794"/>
    <w:rsid w:val="004C0035"/>
    <w:rsid w:val="004C0BFA"/>
    <w:rsid w:val="004E0F3A"/>
    <w:rsid w:val="004E5AE8"/>
    <w:rsid w:val="004F2B88"/>
    <w:rsid w:val="004F4AC1"/>
    <w:rsid w:val="005119BA"/>
    <w:rsid w:val="00521A86"/>
    <w:rsid w:val="00521B68"/>
    <w:rsid w:val="005317C4"/>
    <w:rsid w:val="00537559"/>
    <w:rsid w:val="00537A57"/>
    <w:rsid w:val="00555A61"/>
    <w:rsid w:val="00572AD0"/>
    <w:rsid w:val="00584A2E"/>
    <w:rsid w:val="005852E1"/>
    <w:rsid w:val="00590A37"/>
    <w:rsid w:val="00596B75"/>
    <w:rsid w:val="005B53DC"/>
    <w:rsid w:val="005B69C7"/>
    <w:rsid w:val="005C39E7"/>
    <w:rsid w:val="005C3C13"/>
    <w:rsid w:val="005C6B33"/>
    <w:rsid w:val="005D04F4"/>
    <w:rsid w:val="00601B7A"/>
    <w:rsid w:val="006262A8"/>
    <w:rsid w:val="00634916"/>
    <w:rsid w:val="00652AD5"/>
    <w:rsid w:val="00653FEC"/>
    <w:rsid w:val="006555CE"/>
    <w:rsid w:val="0065590C"/>
    <w:rsid w:val="00655B96"/>
    <w:rsid w:val="00684875"/>
    <w:rsid w:val="006B3BFF"/>
    <w:rsid w:val="006B7F36"/>
    <w:rsid w:val="006C4C16"/>
    <w:rsid w:val="006D49F9"/>
    <w:rsid w:val="006D71B2"/>
    <w:rsid w:val="00704187"/>
    <w:rsid w:val="00723C21"/>
    <w:rsid w:val="00726390"/>
    <w:rsid w:val="00734077"/>
    <w:rsid w:val="0074495C"/>
    <w:rsid w:val="00750242"/>
    <w:rsid w:val="00753DF3"/>
    <w:rsid w:val="0076172A"/>
    <w:rsid w:val="00766C61"/>
    <w:rsid w:val="00770868"/>
    <w:rsid w:val="007769F3"/>
    <w:rsid w:val="007A07AD"/>
    <w:rsid w:val="007A1523"/>
    <w:rsid w:val="007A2A5A"/>
    <w:rsid w:val="007A53E6"/>
    <w:rsid w:val="007B0664"/>
    <w:rsid w:val="007B7A74"/>
    <w:rsid w:val="007B7E11"/>
    <w:rsid w:val="007C02AA"/>
    <w:rsid w:val="007C6257"/>
    <w:rsid w:val="007D2E5D"/>
    <w:rsid w:val="007E1D45"/>
    <w:rsid w:val="007F506E"/>
    <w:rsid w:val="007F7893"/>
    <w:rsid w:val="00812AEA"/>
    <w:rsid w:val="00814A30"/>
    <w:rsid w:val="00815680"/>
    <w:rsid w:val="008175EB"/>
    <w:rsid w:val="0081781A"/>
    <w:rsid w:val="0082471A"/>
    <w:rsid w:val="00832CDB"/>
    <w:rsid w:val="00835DFC"/>
    <w:rsid w:val="00856927"/>
    <w:rsid w:val="00865B2E"/>
    <w:rsid w:val="00871402"/>
    <w:rsid w:val="00871878"/>
    <w:rsid w:val="00882D5B"/>
    <w:rsid w:val="008833C6"/>
    <w:rsid w:val="0088474D"/>
    <w:rsid w:val="00896E17"/>
    <w:rsid w:val="008A12B1"/>
    <w:rsid w:val="008A2A77"/>
    <w:rsid w:val="008D0D87"/>
    <w:rsid w:val="008D3C0E"/>
    <w:rsid w:val="008D4B79"/>
    <w:rsid w:val="008E0762"/>
    <w:rsid w:val="008E2FDC"/>
    <w:rsid w:val="008E632B"/>
    <w:rsid w:val="009057F4"/>
    <w:rsid w:val="00937CB5"/>
    <w:rsid w:val="009450B0"/>
    <w:rsid w:val="00956CF5"/>
    <w:rsid w:val="00956DC6"/>
    <w:rsid w:val="00967A14"/>
    <w:rsid w:val="00970C30"/>
    <w:rsid w:val="00977944"/>
    <w:rsid w:val="0099366D"/>
    <w:rsid w:val="00993B54"/>
    <w:rsid w:val="00995F4B"/>
    <w:rsid w:val="009975CE"/>
    <w:rsid w:val="009A17C7"/>
    <w:rsid w:val="009A37BF"/>
    <w:rsid w:val="009B3015"/>
    <w:rsid w:val="009B5D5B"/>
    <w:rsid w:val="009C0957"/>
    <w:rsid w:val="009C25AB"/>
    <w:rsid w:val="009D34E0"/>
    <w:rsid w:val="009E384F"/>
    <w:rsid w:val="009F18EA"/>
    <w:rsid w:val="009F3CA7"/>
    <w:rsid w:val="009F4AF1"/>
    <w:rsid w:val="00A009D7"/>
    <w:rsid w:val="00A0729F"/>
    <w:rsid w:val="00A27562"/>
    <w:rsid w:val="00A30588"/>
    <w:rsid w:val="00A35223"/>
    <w:rsid w:val="00A500BB"/>
    <w:rsid w:val="00A5333F"/>
    <w:rsid w:val="00A5606C"/>
    <w:rsid w:val="00A81B39"/>
    <w:rsid w:val="00A83DBE"/>
    <w:rsid w:val="00A87105"/>
    <w:rsid w:val="00AA0534"/>
    <w:rsid w:val="00AA3B4B"/>
    <w:rsid w:val="00AA5C9F"/>
    <w:rsid w:val="00AC7DF5"/>
    <w:rsid w:val="00AD3FE5"/>
    <w:rsid w:val="00AD4F47"/>
    <w:rsid w:val="00AD7D1C"/>
    <w:rsid w:val="00AE239F"/>
    <w:rsid w:val="00AE42B2"/>
    <w:rsid w:val="00AE75CC"/>
    <w:rsid w:val="00B06469"/>
    <w:rsid w:val="00B07C85"/>
    <w:rsid w:val="00B23F71"/>
    <w:rsid w:val="00B27930"/>
    <w:rsid w:val="00B3384A"/>
    <w:rsid w:val="00B5673E"/>
    <w:rsid w:val="00B624A1"/>
    <w:rsid w:val="00B678C5"/>
    <w:rsid w:val="00B7046F"/>
    <w:rsid w:val="00B831DC"/>
    <w:rsid w:val="00BD373D"/>
    <w:rsid w:val="00BE0BCD"/>
    <w:rsid w:val="00BF6EB0"/>
    <w:rsid w:val="00C06A2F"/>
    <w:rsid w:val="00C12A3D"/>
    <w:rsid w:val="00C259CD"/>
    <w:rsid w:val="00C374FB"/>
    <w:rsid w:val="00C67DBB"/>
    <w:rsid w:val="00C80715"/>
    <w:rsid w:val="00C8231B"/>
    <w:rsid w:val="00CC2801"/>
    <w:rsid w:val="00CC5979"/>
    <w:rsid w:val="00CD3079"/>
    <w:rsid w:val="00CD3153"/>
    <w:rsid w:val="00CD4FD1"/>
    <w:rsid w:val="00CD5C48"/>
    <w:rsid w:val="00CE29F8"/>
    <w:rsid w:val="00CE436A"/>
    <w:rsid w:val="00D072F4"/>
    <w:rsid w:val="00D15FD7"/>
    <w:rsid w:val="00D1738E"/>
    <w:rsid w:val="00D2067D"/>
    <w:rsid w:val="00D2792C"/>
    <w:rsid w:val="00D309DA"/>
    <w:rsid w:val="00D404F5"/>
    <w:rsid w:val="00D409A6"/>
    <w:rsid w:val="00D50C7E"/>
    <w:rsid w:val="00D5333E"/>
    <w:rsid w:val="00D57E43"/>
    <w:rsid w:val="00D61EDB"/>
    <w:rsid w:val="00D73AA8"/>
    <w:rsid w:val="00D82E15"/>
    <w:rsid w:val="00D86C42"/>
    <w:rsid w:val="00D8782C"/>
    <w:rsid w:val="00D9243A"/>
    <w:rsid w:val="00DA3D4B"/>
    <w:rsid w:val="00DA6249"/>
    <w:rsid w:val="00DC067E"/>
    <w:rsid w:val="00DD5BA0"/>
    <w:rsid w:val="00DE7B6B"/>
    <w:rsid w:val="00DF036F"/>
    <w:rsid w:val="00DF1EAE"/>
    <w:rsid w:val="00DF4D96"/>
    <w:rsid w:val="00E00694"/>
    <w:rsid w:val="00E0119A"/>
    <w:rsid w:val="00E04B15"/>
    <w:rsid w:val="00E04F9B"/>
    <w:rsid w:val="00E051B4"/>
    <w:rsid w:val="00E12EDD"/>
    <w:rsid w:val="00E23418"/>
    <w:rsid w:val="00E33A15"/>
    <w:rsid w:val="00E35049"/>
    <w:rsid w:val="00E47D90"/>
    <w:rsid w:val="00E602A5"/>
    <w:rsid w:val="00E62E96"/>
    <w:rsid w:val="00E634ED"/>
    <w:rsid w:val="00E7101F"/>
    <w:rsid w:val="00E76136"/>
    <w:rsid w:val="00E80691"/>
    <w:rsid w:val="00E83BAA"/>
    <w:rsid w:val="00E9587E"/>
    <w:rsid w:val="00E97388"/>
    <w:rsid w:val="00EA45B0"/>
    <w:rsid w:val="00EB427A"/>
    <w:rsid w:val="00EB796E"/>
    <w:rsid w:val="00EC00AA"/>
    <w:rsid w:val="00F14653"/>
    <w:rsid w:val="00F20E3B"/>
    <w:rsid w:val="00F216CB"/>
    <w:rsid w:val="00F405E3"/>
    <w:rsid w:val="00F413F6"/>
    <w:rsid w:val="00F43AFC"/>
    <w:rsid w:val="00F513DF"/>
    <w:rsid w:val="00F5392B"/>
    <w:rsid w:val="00F71E5F"/>
    <w:rsid w:val="00F743F1"/>
    <w:rsid w:val="00F77232"/>
    <w:rsid w:val="00F80753"/>
    <w:rsid w:val="00F93524"/>
    <w:rsid w:val="00F96473"/>
    <w:rsid w:val="00FB01B6"/>
    <w:rsid w:val="00FB395F"/>
    <w:rsid w:val="00FC180E"/>
    <w:rsid w:val="00FD1C1E"/>
    <w:rsid w:val="00FD7C47"/>
    <w:rsid w:val="00FE70EE"/>
    <w:rsid w:val="00FF4871"/>
    <w:rsid w:val="02588EB0"/>
    <w:rsid w:val="0337F365"/>
    <w:rsid w:val="0A3FF30A"/>
    <w:rsid w:val="0CA9446E"/>
    <w:rsid w:val="138F934A"/>
    <w:rsid w:val="166D0CE0"/>
    <w:rsid w:val="18535942"/>
    <w:rsid w:val="1AD21DEB"/>
    <w:rsid w:val="1C64720B"/>
    <w:rsid w:val="1D412AE2"/>
    <w:rsid w:val="23A71E3E"/>
    <w:rsid w:val="2688D1DE"/>
    <w:rsid w:val="27BAF5BD"/>
    <w:rsid w:val="2858A162"/>
    <w:rsid w:val="2C0DDCC9"/>
    <w:rsid w:val="30E88C27"/>
    <w:rsid w:val="34593628"/>
    <w:rsid w:val="3512756F"/>
    <w:rsid w:val="3593EE5E"/>
    <w:rsid w:val="38E4F1BB"/>
    <w:rsid w:val="39DE2751"/>
    <w:rsid w:val="42471E3A"/>
    <w:rsid w:val="49A11DDE"/>
    <w:rsid w:val="4AA23805"/>
    <w:rsid w:val="4CF0C6E6"/>
    <w:rsid w:val="5217C992"/>
    <w:rsid w:val="540242E6"/>
    <w:rsid w:val="5B3018DE"/>
    <w:rsid w:val="5F87BDE6"/>
    <w:rsid w:val="60B76ED7"/>
    <w:rsid w:val="654EC15D"/>
    <w:rsid w:val="6772FD6F"/>
    <w:rsid w:val="6A08BA78"/>
    <w:rsid w:val="6B7A441B"/>
    <w:rsid w:val="6C8FF911"/>
    <w:rsid w:val="7017EE4B"/>
    <w:rsid w:val="707DFA03"/>
    <w:rsid w:val="72EEDB1D"/>
    <w:rsid w:val="73878848"/>
    <w:rsid w:val="76E1DC14"/>
    <w:rsid w:val="7AF3EA1F"/>
    <w:rsid w:val="7EBA3746"/>
    <w:rsid w:val="7FB99EFD"/>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F0FD6"/>
  <w15:chartTrackingRefBased/>
  <w15:docId w15:val="{B9E7D71A-F341-4470-B824-B0980E03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0C"/>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link w:val="Heading1Char"/>
    <w:uiPriority w:val="9"/>
    <w:rsid w:val="0030410C"/>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30410C"/>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30410C"/>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0410C"/>
    <w:pPr>
      <w:keepNext/>
      <w:keepLines/>
      <w:spacing w:before="80" w:after="40"/>
      <w:outlineLvl w:val="3"/>
    </w:pPr>
    <w:rPr>
      <w:rFonts w:eastAsiaTheme="majorEastAsia" w:cstheme="majorBidi"/>
      <w:i/>
      <w:iCs/>
      <w:color w:val="4D417E" w:themeColor="accent1" w:themeShade="BF"/>
    </w:rPr>
  </w:style>
  <w:style w:type="paragraph" w:styleId="Heading5">
    <w:name w:val="heading 5"/>
    <w:basedOn w:val="Normal"/>
    <w:next w:val="Normal"/>
    <w:link w:val="Heading5Char"/>
    <w:uiPriority w:val="9"/>
    <w:semiHidden/>
    <w:unhideWhenUsed/>
    <w:qFormat/>
    <w:rsid w:val="0030410C"/>
    <w:pPr>
      <w:keepNext/>
      <w:keepLines/>
      <w:spacing w:before="80" w:after="40"/>
      <w:outlineLvl w:val="4"/>
    </w:pPr>
    <w:rPr>
      <w:rFonts w:eastAsiaTheme="majorEastAsia" w:cstheme="majorBidi"/>
      <w:color w:val="4D417E" w:themeColor="accent1" w:themeShade="BF"/>
    </w:rPr>
  </w:style>
  <w:style w:type="paragraph" w:styleId="Heading6">
    <w:name w:val="heading 6"/>
    <w:basedOn w:val="Normal"/>
    <w:next w:val="Normal"/>
    <w:link w:val="Heading6Char"/>
    <w:uiPriority w:val="9"/>
    <w:semiHidden/>
    <w:unhideWhenUsed/>
    <w:qFormat/>
    <w:rsid w:val="003041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1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1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1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F9B"/>
    <w:rPr>
      <w:rFonts w:eastAsia="Calibri" w:cstheme="minorHAnsi"/>
      <w:b/>
      <w:bCs/>
      <w:color w:val="84BD00"/>
      <w:kern w:val="0"/>
      <w:sz w:val="32"/>
      <w:szCs w:val="32"/>
      <w:u w:color="000000"/>
      <w:bdr w:val="nil"/>
      <w14:ligatures w14:val="none"/>
    </w:rPr>
  </w:style>
  <w:style w:type="character" w:customStyle="1" w:styleId="Heading2Char">
    <w:name w:val="Heading 2 Char"/>
    <w:basedOn w:val="DefaultParagraphFont"/>
    <w:link w:val="Heading2"/>
    <w:uiPriority w:val="9"/>
    <w:rsid w:val="0030410C"/>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30410C"/>
    <w:rPr>
      <w:rFonts w:ascii="Calibri" w:eastAsiaTheme="majorEastAsia" w:hAnsi="Calibri" w:cstheme="majorBidi"/>
      <w:b/>
      <w:color w:val="580F8B"/>
      <w:kern w:val="0"/>
      <w:sz w:val="24"/>
      <w:szCs w:val="28"/>
      <w:bdr w:val="nil"/>
      <w14:ligatures w14:val="none"/>
    </w:rPr>
  </w:style>
  <w:style w:type="table" w:styleId="TableGrid">
    <w:name w:val="Table Grid"/>
    <w:basedOn w:val="TableNormal"/>
    <w:uiPriority w:val="59"/>
    <w:rsid w:val="00304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10C"/>
    <w:pPr>
      <w:tabs>
        <w:tab w:val="center" w:pos="4513"/>
        <w:tab w:val="right" w:pos="9026"/>
      </w:tabs>
    </w:pPr>
  </w:style>
  <w:style w:type="character" w:customStyle="1" w:styleId="HeaderChar">
    <w:name w:val="Header Char"/>
    <w:basedOn w:val="DefaultParagraphFont"/>
    <w:link w:val="Header"/>
    <w:uiPriority w:val="99"/>
    <w:rsid w:val="0030410C"/>
    <w:rPr>
      <w:rFonts w:ascii="Calibri" w:eastAsiaTheme="minorEastAsia" w:hAnsi="Calibri" w:cs="Times New Roman"/>
      <w:kern w:val="0"/>
      <w:szCs w:val="24"/>
      <w:bdr w:val="nil"/>
      <w14:ligatures w14:val="none"/>
    </w:rPr>
  </w:style>
  <w:style w:type="paragraph" w:styleId="Footer">
    <w:name w:val="footer"/>
    <w:basedOn w:val="Normal"/>
    <w:link w:val="FooterChar"/>
    <w:uiPriority w:val="99"/>
    <w:unhideWhenUsed/>
    <w:rsid w:val="0030410C"/>
    <w:pPr>
      <w:tabs>
        <w:tab w:val="center" w:pos="4513"/>
        <w:tab w:val="right" w:pos="9026"/>
      </w:tabs>
    </w:pPr>
  </w:style>
  <w:style w:type="character" w:customStyle="1" w:styleId="FooterChar">
    <w:name w:val="Footer Char"/>
    <w:basedOn w:val="DefaultParagraphFont"/>
    <w:link w:val="Footer"/>
    <w:uiPriority w:val="99"/>
    <w:rsid w:val="0030410C"/>
    <w:rPr>
      <w:rFonts w:ascii="Calibri" w:eastAsiaTheme="minorEastAsia" w:hAnsi="Calibri" w:cs="Times New Roman"/>
      <w:kern w:val="0"/>
      <w:szCs w:val="24"/>
      <w:bdr w:val="nil"/>
      <w14:ligatures w14:val="none"/>
    </w:rPr>
  </w:style>
  <w:style w:type="paragraph" w:customStyle="1" w:styleId="BodyHeading">
    <w:name w:val="Body_Heading"/>
    <w:basedOn w:val="NormalWeb"/>
    <w:link w:val="BodyHeadingChar"/>
    <w:qFormat/>
    <w:rsid w:val="00590A37"/>
    <w:pPr>
      <w:framePr w:hSpace="180" w:wrap="around" w:vAnchor="text" w:hAnchor="margin" w:y="-314"/>
      <w:spacing w:before="240" w:line="240" w:lineRule="auto"/>
    </w:pPr>
    <w:rPr>
      <w:rFonts w:ascii="Arial Narrow" w:eastAsia="Times New Roman" w:hAnsi="Arial Narrow" w:cs="Arial"/>
      <w:b/>
      <w:caps/>
      <w:color w:val="000000"/>
      <w:sz w:val="28"/>
      <w:szCs w:val="32"/>
      <w:lang w:eastAsia="en-AU"/>
    </w:rPr>
  </w:style>
  <w:style w:type="character" w:customStyle="1" w:styleId="BodyHeadingChar">
    <w:name w:val="Body_Heading Char"/>
    <w:basedOn w:val="DefaultParagraphFont"/>
    <w:link w:val="BodyHeading"/>
    <w:rsid w:val="00590A37"/>
    <w:rPr>
      <w:rFonts w:ascii="Arial Narrow" w:eastAsia="Times New Roman" w:hAnsi="Arial Narrow" w:cs="Arial"/>
      <w:b/>
      <w:caps/>
      <w:color w:val="000000"/>
      <w:kern w:val="0"/>
      <w:sz w:val="28"/>
      <w:szCs w:val="32"/>
      <w:lang w:eastAsia="en-AU"/>
      <w14:ligatures w14:val="none"/>
    </w:rPr>
  </w:style>
  <w:style w:type="character" w:styleId="Hyperlink">
    <w:name w:val="Hyperlink"/>
    <w:basedOn w:val="DefaultParagraphFont"/>
    <w:uiPriority w:val="99"/>
    <w:unhideWhenUsed/>
    <w:rsid w:val="0030410C"/>
    <w:rPr>
      <w:color w:val="580F8B"/>
      <w:u w:val="single"/>
    </w:rPr>
  </w:style>
  <w:style w:type="paragraph" w:styleId="TOCHeading">
    <w:name w:val="TOC Heading"/>
    <w:basedOn w:val="Heading1"/>
    <w:next w:val="Normal"/>
    <w:uiPriority w:val="39"/>
    <w:unhideWhenUsed/>
    <w:qFormat/>
    <w:rsid w:val="00E04F9B"/>
    <w:pPr>
      <w:outlineLvl w:val="9"/>
    </w:pPr>
    <w:rPr>
      <w:lang w:val="en-US"/>
    </w:rPr>
  </w:style>
  <w:style w:type="paragraph" w:styleId="TOC1">
    <w:name w:val="toc 1"/>
    <w:basedOn w:val="Normal"/>
    <w:next w:val="Normal"/>
    <w:autoRedefine/>
    <w:uiPriority w:val="39"/>
    <w:unhideWhenUsed/>
    <w:rsid w:val="00EB796E"/>
    <w:pPr>
      <w:tabs>
        <w:tab w:val="right" w:leader="dot" w:pos="20837"/>
      </w:tabs>
      <w:spacing w:after="120" w:line="240" w:lineRule="auto"/>
    </w:pPr>
    <w:rPr>
      <w:rFonts w:asciiTheme="minorHAnsi" w:hAnsiTheme="minorHAnsi"/>
      <w:b/>
      <w:noProof/>
    </w:rPr>
  </w:style>
  <w:style w:type="paragraph" w:styleId="NormalWeb">
    <w:name w:val="Normal (Web)"/>
    <w:basedOn w:val="Normal"/>
    <w:uiPriority w:val="99"/>
    <w:unhideWhenUsed/>
    <w:rsid w:val="0030410C"/>
    <w:rPr>
      <w:rFonts w:ascii="Times New Roman" w:hAnsi="Times New Roman"/>
      <w:sz w:val="24"/>
    </w:rPr>
  </w:style>
  <w:style w:type="character" w:styleId="FollowedHyperlink">
    <w:name w:val="FollowedHyperlink"/>
    <w:basedOn w:val="DefaultParagraphFont"/>
    <w:uiPriority w:val="99"/>
    <w:semiHidden/>
    <w:unhideWhenUsed/>
    <w:rsid w:val="009F4AF1"/>
    <w:rPr>
      <w:color w:val="932968" w:themeColor="followedHyperlink"/>
      <w:u w:val="single"/>
    </w:rPr>
  </w:style>
  <w:style w:type="paragraph" w:styleId="ListParagraph">
    <w:name w:val="List Paragraph"/>
    <w:basedOn w:val="Normal"/>
    <w:uiPriority w:val="34"/>
    <w:qFormat/>
    <w:rsid w:val="0030410C"/>
    <w:pPr>
      <w:ind w:left="720"/>
      <w:contextualSpacing/>
    </w:pPr>
  </w:style>
  <w:style w:type="character" w:customStyle="1" w:styleId="wordwrapping">
    <w:name w:val="wordwrapping"/>
    <w:basedOn w:val="DefaultParagraphFont"/>
    <w:rsid w:val="00D50C7E"/>
  </w:style>
  <w:style w:type="paragraph" w:styleId="Revision">
    <w:name w:val="Revision"/>
    <w:hidden/>
    <w:uiPriority w:val="99"/>
    <w:semiHidden/>
    <w:rsid w:val="00CD4FD1"/>
    <w:pPr>
      <w:spacing w:after="0" w:line="240" w:lineRule="auto"/>
    </w:pPr>
  </w:style>
  <w:style w:type="table" w:customStyle="1" w:styleId="SCSATable">
    <w:name w:val="SCSA Table"/>
    <w:basedOn w:val="TableNormal"/>
    <w:uiPriority w:val="99"/>
    <w:rsid w:val="0030410C"/>
    <w:pPr>
      <w:spacing w:after="0" w:line="240" w:lineRule="auto"/>
    </w:pPr>
    <w:rPr>
      <w:sz w:val="20"/>
    </w:rPr>
    <w:tblPr>
      <w:tblBorders>
        <w:top w:val="single" w:sz="4" w:space="0" w:color="A49BCB" w:themeColor="accent3"/>
        <w:left w:val="single" w:sz="4" w:space="0" w:color="A49BCB" w:themeColor="accent3"/>
        <w:bottom w:val="single" w:sz="4" w:space="0" w:color="A49BCB" w:themeColor="accent3"/>
        <w:right w:val="single" w:sz="4" w:space="0" w:color="A49BCB" w:themeColor="accent3"/>
        <w:insideH w:val="single" w:sz="4" w:space="0" w:color="A49BCB" w:themeColor="accent3"/>
        <w:insideV w:val="single" w:sz="4" w:space="0" w:color="A49BCB" w:themeColor="accent3"/>
      </w:tblBorders>
      <w:tblCellMar>
        <w:top w:w="113" w:type="dxa"/>
        <w:bottom w:w="113" w:type="dxa"/>
      </w:tblCellMar>
    </w:tblPr>
    <w:tblStylePr w:type="firstRow">
      <w:rPr>
        <w:b/>
        <w:i w:val="0"/>
        <w:color w:val="8679BA" w:themeColor="accent2"/>
        <w:sz w:val="24"/>
      </w:rPr>
      <w:tblPr/>
      <w:trPr>
        <w:tblHeader/>
      </w:trPr>
    </w:tblStylePr>
  </w:style>
  <w:style w:type="paragraph" w:styleId="Title">
    <w:name w:val="Title"/>
    <w:basedOn w:val="Normal"/>
    <w:next w:val="Normal"/>
    <w:link w:val="TitleChar"/>
    <w:uiPriority w:val="10"/>
    <w:qFormat/>
    <w:rsid w:val="00304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10C"/>
    <w:rPr>
      <w:rFonts w:asciiTheme="majorHAnsi" w:eastAsiaTheme="majorEastAsia" w:hAnsiTheme="majorHAnsi" w:cstheme="majorBidi"/>
      <w:spacing w:val="-10"/>
      <w:kern w:val="28"/>
      <w:sz w:val="56"/>
      <w:szCs w:val="56"/>
      <w:bdr w:val="nil"/>
      <w14:ligatures w14:val="none"/>
    </w:rPr>
  </w:style>
  <w:style w:type="character" w:styleId="CommentReference">
    <w:name w:val="annotation reference"/>
    <w:basedOn w:val="DefaultParagraphFont"/>
    <w:uiPriority w:val="99"/>
    <w:semiHidden/>
    <w:unhideWhenUsed/>
    <w:rsid w:val="0030410C"/>
    <w:rPr>
      <w:sz w:val="16"/>
      <w:szCs w:val="16"/>
    </w:rPr>
  </w:style>
  <w:style w:type="paragraph" w:styleId="CommentText">
    <w:name w:val="annotation text"/>
    <w:basedOn w:val="Normal"/>
    <w:link w:val="CommentTextChar"/>
    <w:uiPriority w:val="99"/>
    <w:unhideWhenUsed/>
    <w:rsid w:val="0030410C"/>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30410C"/>
    <w:rPr>
      <w:rFonts w:ascii="Times New Roman" w:eastAsiaTheme="minorEastAsia" w:hAnsi="Times New Roman" w:cs="Times New Roman"/>
      <w:kern w:val="0"/>
      <w:sz w:val="20"/>
      <w:szCs w:val="20"/>
      <w:bdr w:val="nil"/>
      <w14:ligatures w14:val="none"/>
    </w:rPr>
  </w:style>
  <w:style w:type="paragraph" w:styleId="CommentSubject">
    <w:name w:val="annotation subject"/>
    <w:basedOn w:val="Normal"/>
    <w:next w:val="Normal"/>
    <w:link w:val="CommentSubjectChar"/>
    <w:uiPriority w:val="99"/>
    <w:semiHidden/>
    <w:unhideWhenUsed/>
    <w:rsid w:val="0030410C"/>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30410C"/>
    <w:rPr>
      <w:rFonts w:ascii="Calibri" w:eastAsiaTheme="minorEastAsia" w:hAnsi="Calibri" w:cs="Times New Roman"/>
      <w:b/>
      <w:bCs/>
      <w:kern w:val="0"/>
      <w:sz w:val="20"/>
      <w:szCs w:val="20"/>
      <w:bdr w:val="nil"/>
      <w:lang w:val="en-US"/>
      <w14:ligatures w14:val="none"/>
    </w:rPr>
  </w:style>
  <w:style w:type="character" w:customStyle="1" w:styleId="Heading4Char">
    <w:name w:val="Heading 4 Char"/>
    <w:basedOn w:val="DefaultParagraphFont"/>
    <w:link w:val="Heading4"/>
    <w:uiPriority w:val="9"/>
    <w:semiHidden/>
    <w:rsid w:val="0030410C"/>
    <w:rPr>
      <w:rFonts w:ascii="Calibri" w:eastAsiaTheme="majorEastAsia" w:hAnsi="Calibri" w:cstheme="majorBidi"/>
      <w:i/>
      <w:iCs/>
      <w:color w:val="4D417E" w:themeColor="accent1" w:themeShade="BF"/>
      <w:kern w:val="0"/>
      <w:szCs w:val="24"/>
      <w:bdr w:val="nil"/>
      <w14:ligatures w14:val="none"/>
    </w:rPr>
  </w:style>
  <w:style w:type="character" w:customStyle="1" w:styleId="Heading5Char">
    <w:name w:val="Heading 5 Char"/>
    <w:basedOn w:val="DefaultParagraphFont"/>
    <w:link w:val="Heading5"/>
    <w:uiPriority w:val="9"/>
    <w:semiHidden/>
    <w:rsid w:val="0030410C"/>
    <w:rPr>
      <w:rFonts w:ascii="Calibri" w:eastAsiaTheme="majorEastAsia" w:hAnsi="Calibri" w:cstheme="majorBidi"/>
      <w:color w:val="4D417E" w:themeColor="accent1" w:themeShade="BF"/>
      <w:kern w:val="0"/>
      <w:szCs w:val="24"/>
      <w:bdr w:val="nil"/>
      <w14:ligatures w14:val="none"/>
    </w:rPr>
  </w:style>
  <w:style w:type="character" w:customStyle="1" w:styleId="Heading6Char">
    <w:name w:val="Heading 6 Char"/>
    <w:basedOn w:val="DefaultParagraphFont"/>
    <w:link w:val="Heading6"/>
    <w:uiPriority w:val="9"/>
    <w:semiHidden/>
    <w:rsid w:val="0030410C"/>
    <w:rPr>
      <w:rFonts w:ascii="Calibri" w:eastAsiaTheme="majorEastAsia" w:hAnsi="Calibri" w:cstheme="majorBidi"/>
      <w:i/>
      <w:iCs/>
      <w:color w:val="595959" w:themeColor="text1" w:themeTint="A6"/>
      <w:kern w:val="0"/>
      <w:szCs w:val="24"/>
      <w:bdr w:val="nil"/>
      <w14:ligatures w14:val="none"/>
    </w:rPr>
  </w:style>
  <w:style w:type="character" w:customStyle="1" w:styleId="Heading7Char">
    <w:name w:val="Heading 7 Char"/>
    <w:basedOn w:val="DefaultParagraphFont"/>
    <w:link w:val="Heading7"/>
    <w:uiPriority w:val="9"/>
    <w:semiHidden/>
    <w:rsid w:val="0030410C"/>
    <w:rPr>
      <w:rFonts w:ascii="Calibri" w:eastAsiaTheme="majorEastAsia" w:hAnsi="Calibri" w:cstheme="majorBidi"/>
      <w:color w:val="595959" w:themeColor="text1" w:themeTint="A6"/>
      <w:kern w:val="0"/>
      <w:szCs w:val="24"/>
      <w:bdr w:val="nil"/>
      <w14:ligatures w14:val="none"/>
    </w:rPr>
  </w:style>
  <w:style w:type="character" w:customStyle="1" w:styleId="Heading8Char">
    <w:name w:val="Heading 8 Char"/>
    <w:basedOn w:val="DefaultParagraphFont"/>
    <w:link w:val="Heading8"/>
    <w:uiPriority w:val="9"/>
    <w:semiHidden/>
    <w:rsid w:val="0030410C"/>
    <w:rPr>
      <w:rFonts w:ascii="Calibri" w:eastAsiaTheme="majorEastAsia" w:hAnsi="Calibri" w:cstheme="majorBidi"/>
      <w:i/>
      <w:iCs/>
      <w:color w:val="272727" w:themeColor="text1" w:themeTint="D8"/>
      <w:kern w:val="0"/>
      <w:szCs w:val="24"/>
      <w:bdr w:val="nil"/>
      <w14:ligatures w14:val="none"/>
    </w:rPr>
  </w:style>
  <w:style w:type="character" w:customStyle="1" w:styleId="Heading9Char">
    <w:name w:val="Heading 9 Char"/>
    <w:basedOn w:val="DefaultParagraphFont"/>
    <w:link w:val="Heading9"/>
    <w:uiPriority w:val="9"/>
    <w:semiHidden/>
    <w:rsid w:val="0030410C"/>
    <w:rPr>
      <w:rFonts w:ascii="Calibri" w:eastAsiaTheme="majorEastAsia" w:hAnsi="Calibri" w:cstheme="majorBidi"/>
      <w:color w:val="272727" w:themeColor="text1" w:themeTint="D8"/>
      <w:kern w:val="0"/>
      <w:szCs w:val="24"/>
      <w:bdr w:val="nil"/>
      <w14:ligatures w14:val="none"/>
    </w:rPr>
  </w:style>
  <w:style w:type="numbering" w:customStyle="1" w:styleId="ScopeandSequencebulletpoints">
    <w:name w:val="Scope and Sequence bullet points"/>
    <w:uiPriority w:val="99"/>
    <w:rsid w:val="0030410C"/>
    <w:pPr>
      <w:numPr>
        <w:numId w:val="32"/>
      </w:numPr>
    </w:pPr>
  </w:style>
  <w:style w:type="paragraph" w:customStyle="1" w:styleId="SCSAFooter">
    <w:name w:val="SCSA Footer"/>
    <w:basedOn w:val="Normal"/>
    <w:rsid w:val="0030410C"/>
    <w:pPr>
      <w:tabs>
        <w:tab w:val="right" w:pos="13892"/>
      </w:tabs>
    </w:pPr>
    <w:rPr>
      <w:rFonts w:asciiTheme="minorHAnsi" w:hAnsiTheme="minorHAnsi" w:cstheme="minorHAnsi"/>
      <w:sz w:val="18"/>
      <w:szCs w:val="18"/>
    </w:rPr>
  </w:style>
  <w:style w:type="paragraph" w:customStyle="1" w:styleId="SCSAHeading1">
    <w:name w:val="SCSA Heading 1"/>
    <w:basedOn w:val="Normal"/>
    <w:qFormat/>
    <w:rsid w:val="0030410C"/>
    <w:pPr>
      <w:spacing w:after="120"/>
      <w:outlineLvl w:val="0"/>
    </w:pPr>
    <w:rPr>
      <w:b/>
      <w:color w:val="6858A9" w:themeColor="accent1"/>
      <w:sz w:val="32"/>
    </w:rPr>
  </w:style>
  <w:style w:type="paragraph" w:customStyle="1" w:styleId="SCSAHeading2">
    <w:name w:val="SCSA Heading 2"/>
    <w:basedOn w:val="Normal"/>
    <w:qFormat/>
    <w:rsid w:val="0030410C"/>
    <w:pPr>
      <w:keepNext/>
      <w:pBdr>
        <w:top w:val="single" w:sz="4" w:space="1" w:color="6858A9" w:themeColor="accent1"/>
        <w:left w:val="single" w:sz="4" w:space="4" w:color="6858A9" w:themeColor="accent1"/>
        <w:bottom w:val="single" w:sz="4" w:space="1" w:color="6858A9" w:themeColor="accent1"/>
        <w:right w:val="single" w:sz="4" w:space="4" w:color="6858A9" w:themeColor="accent1"/>
        <w:between w:val="none" w:sz="0" w:space="0" w:color="auto"/>
        <w:bar w:val="none" w:sz="0" w:color="auto"/>
      </w:pBdr>
      <w:shd w:val="clear" w:color="6858A9" w:themeColor="accent1" w:fill="6858A9" w:themeFill="accent1"/>
      <w:spacing w:before="120" w:after="120"/>
      <w:ind w:left="85" w:right="85"/>
      <w:outlineLvl w:val="1"/>
    </w:pPr>
    <w:rPr>
      <w:rFonts w:asciiTheme="minorHAnsi" w:hAnsiTheme="minorHAnsi"/>
      <w:b/>
      <w:color w:val="FFFFFF" w:themeColor="background1"/>
      <w:sz w:val="28"/>
    </w:rPr>
  </w:style>
  <w:style w:type="table" w:customStyle="1" w:styleId="SCSATable1">
    <w:name w:val="SCSA Table1"/>
    <w:basedOn w:val="TableNormal"/>
    <w:uiPriority w:val="99"/>
    <w:rsid w:val="0030410C"/>
    <w:pPr>
      <w:spacing w:after="0" w:line="240" w:lineRule="auto"/>
    </w:pPr>
    <w:rPr>
      <w:rFonts w:ascii="Calibri" w:eastAsia="Calibri" w:hAnsi="Calibri" w:cs="Raavi"/>
      <w:sz w:val="20"/>
    </w:rPr>
    <w:tblPr>
      <w:tblInd w:w="0" w:type="nil"/>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b/>
        <w:i w:val="0"/>
        <w:color w:val="580F8B"/>
        <w:sz w:val="24"/>
        <w:szCs w:val="24"/>
      </w:rPr>
    </w:tblStylePr>
  </w:style>
  <w:style w:type="paragraph" w:customStyle="1" w:styleId="SCSATitle1">
    <w:name w:val="SCSA Title 1"/>
    <w:basedOn w:val="Normal"/>
    <w:qFormat/>
    <w:rsid w:val="0030410C"/>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6858A9" w:themeColor="accent1"/>
      <w:sz w:val="64"/>
      <w:szCs w:val="64"/>
      <w:bdr w:val="none" w:sz="0" w:space="0" w:color="auto"/>
    </w:rPr>
  </w:style>
  <w:style w:type="paragraph" w:customStyle="1" w:styleId="SCSATitle2">
    <w:name w:val="SCSA Title 2"/>
    <w:basedOn w:val="Normal"/>
    <w:qFormat/>
    <w:rsid w:val="0030410C"/>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Title3">
    <w:name w:val="SCSA Title 3"/>
    <w:basedOn w:val="Normal"/>
    <w:qFormat/>
    <w:rsid w:val="0030410C"/>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TOCHeading">
    <w:name w:val="SCSA TOC Heading"/>
    <w:basedOn w:val="SCSAHeading1"/>
    <w:qFormat/>
    <w:rsid w:val="0030410C"/>
    <w:pPr>
      <w:outlineLvl w:val="9"/>
    </w:pPr>
  </w:style>
  <w:style w:type="paragraph" w:styleId="TOC2">
    <w:name w:val="toc 2"/>
    <w:basedOn w:val="Normal"/>
    <w:next w:val="Normal"/>
    <w:autoRedefine/>
    <w:uiPriority w:val="39"/>
    <w:unhideWhenUsed/>
    <w:rsid w:val="00A5333F"/>
    <w:pPr>
      <w:tabs>
        <w:tab w:val="right" w:leader="dot" w:pos="20838"/>
      </w:tabs>
      <w:spacing w:after="120" w:line="240" w:lineRule="auto"/>
      <w:ind w:left="357"/>
    </w:pPr>
    <w:rPr>
      <w:rFonts w:asciiTheme="minorHAnsi" w:hAnsiTheme="minorHAnsi" w:cs="Calibri Light"/>
      <w:bCs/>
      <w:noProof/>
      <w:lang w:eastAsia="en-AU"/>
    </w:rPr>
  </w:style>
  <w:style w:type="numbering" w:customStyle="1" w:styleId="SCSANumberedBulletList">
    <w:name w:val="SCSA Numbered Bullet List"/>
    <w:uiPriority w:val="99"/>
    <w:rsid w:val="00766C61"/>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24404">
      <w:bodyDiv w:val="1"/>
      <w:marLeft w:val="0"/>
      <w:marRight w:val="0"/>
      <w:marTop w:val="0"/>
      <w:marBottom w:val="0"/>
      <w:divBdr>
        <w:top w:val="none" w:sz="0" w:space="0" w:color="auto"/>
        <w:left w:val="none" w:sz="0" w:space="0" w:color="auto"/>
        <w:bottom w:val="none" w:sz="0" w:space="0" w:color="auto"/>
        <w:right w:val="none" w:sz="0" w:space="0" w:color="auto"/>
      </w:divBdr>
    </w:div>
    <w:div w:id="16778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header" Target="header8.xml"/><Relationship Id="rId27" Type="http://schemas.openxmlformats.org/officeDocument/2006/relationships/footer" Target="footer5.xml"/><Relationship Id="rId30" Type="http://schemas.openxmlformats.org/officeDocument/2006/relationships/footer" Target="footer6.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69676D"/>
      </a:dk2>
      <a:lt2>
        <a:srgbClr val="C9C2D1"/>
      </a:lt2>
      <a:accent1>
        <a:srgbClr val="6858A9"/>
      </a:accent1>
      <a:accent2>
        <a:srgbClr val="8679BA"/>
      </a:accent2>
      <a:accent3>
        <a:srgbClr val="A49BCB"/>
      </a:accent3>
      <a:accent4>
        <a:srgbClr val="C3BCDD"/>
      </a:accent4>
      <a:accent5>
        <a:srgbClr val="C3BCDD"/>
      </a:accent5>
      <a:accent6>
        <a:srgbClr val="E1DEEE"/>
      </a:accent6>
      <a:hlink>
        <a:srgbClr val="410082"/>
      </a:hlink>
      <a:folHlink>
        <a:srgbClr val="93296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6E9692F859A4D8904C1064DC3531D" ma:contentTypeVersion="3" ma:contentTypeDescription="Create a new document." ma:contentTypeScope="" ma:versionID="0b4ebcbd25299681a72f1a4acfdcfac8">
  <xsd:schema xmlns:xsd="http://www.w3.org/2001/XMLSchema" xmlns:xs="http://www.w3.org/2001/XMLSchema" xmlns:p="http://schemas.microsoft.com/office/2006/metadata/properties" xmlns:ns2="0bd96079-a5a7-4ed9-963c-91e0c75922ea" targetNamespace="http://schemas.microsoft.com/office/2006/metadata/properties" ma:root="true" ma:fieldsID="3ca82cecfb3b0814e10756d9547bd041" ns2:_="">
    <xsd:import namespace="0bd96079-a5a7-4ed9-963c-91e0c75922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96079-a5a7-4ed9-963c-91e0c7592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EAB93-E5E9-4A6F-B25F-ACAC8B8D897E}">
  <ds:schemaRefs>
    <ds:schemaRef ds:uri="http://schemas.openxmlformats.org/officeDocument/2006/bibliography"/>
  </ds:schemaRefs>
</ds:datastoreItem>
</file>

<file path=customXml/itemProps2.xml><?xml version="1.0" encoding="utf-8"?>
<ds:datastoreItem xmlns:ds="http://schemas.openxmlformats.org/officeDocument/2006/customXml" ds:itemID="{7ADCF6E8-478B-4C8C-9A1A-998C99CDE2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3EF4FC-9B42-45AE-86D6-5BB6C3FDE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96079-a5a7-4ed9-963c-91e0c7592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85ECD-4D75-4C46-B698-C2B6DAFEC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2708</Words>
  <Characters>15044</Characters>
  <Application>Microsoft Office Word</Application>
  <DocSecurity>0</DocSecurity>
  <Lines>258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Jessica Blackwood</cp:lastModifiedBy>
  <cp:revision>2</cp:revision>
  <cp:lastPrinted>2026-02-25T07:11:00Z</cp:lastPrinted>
  <dcterms:created xsi:type="dcterms:W3CDTF">2026-02-25T07:11:00Z</dcterms:created>
  <dcterms:modified xsi:type="dcterms:W3CDTF">2026-02-25T07:11:00Z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0x0101003BE6E9692F859A4D8904C1064DC3531D</vt:lpwstr>
  </property>
</Properties>
</file>