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9759" w14:textId="29BC79B2" w:rsidR="00482A15" w:rsidRPr="009E5323" w:rsidRDefault="009E5323" w:rsidP="00243782">
      <w:pPr>
        <w:pStyle w:val="SCSAHeading1"/>
      </w:pPr>
      <w:r w:rsidRPr="009E5323">
        <w:t xml:space="preserve">Year levels: </w:t>
      </w:r>
      <w:r w:rsidR="00471289">
        <w:t xml:space="preserve">3, 4, 5 </w:t>
      </w:r>
      <w:r w:rsidRPr="009E5323">
        <w:t xml:space="preserve">and </w:t>
      </w:r>
      <w:r w:rsidR="00471289">
        <w:t>6</w:t>
      </w:r>
      <w:r w:rsidR="00690B76">
        <w:t xml:space="preserve"> </w:t>
      </w:r>
      <w:r w:rsidR="00243782">
        <w:t xml:space="preserve">| </w:t>
      </w:r>
      <w:r w:rsidRPr="009E5323">
        <w:t xml:space="preserve">Learning area: </w:t>
      </w:r>
      <w:r w:rsidR="00471289">
        <w:t>Science</w:t>
      </w:r>
    </w:p>
    <w:tbl>
      <w:tblPr>
        <w:tblStyle w:val="SCSATable"/>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5241"/>
        <w:gridCol w:w="1746"/>
        <w:gridCol w:w="3495"/>
        <w:gridCol w:w="3496"/>
        <w:gridCol w:w="1745"/>
        <w:gridCol w:w="5242"/>
      </w:tblGrid>
      <w:tr w:rsidR="00690B76" w:rsidRPr="00165D19" w14:paraId="0590C568" w14:textId="77777777" w:rsidTr="006335D8">
        <w:trPr>
          <w:cnfStyle w:val="100000000000" w:firstRow="1" w:lastRow="0" w:firstColumn="0" w:lastColumn="0" w:oddVBand="0" w:evenVBand="0" w:oddHBand="0" w:evenHBand="0" w:firstRowFirstColumn="0" w:firstRowLastColumn="0" w:lastRowFirstColumn="0" w:lastRowLastColumn="0"/>
          <w:tblHeader w:val="0"/>
        </w:trPr>
        <w:tc>
          <w:tcPr>
            <w:tcW w:w="20965" w:type="dxa"/>
            <w:gridSpan w:val="6"/>
            <w:shd w:val="clear" w:color="auto" w:fill="auto"/>
            <w:vAlign w:val="center"/>
          </w:tcPr>
          <w:p w14:paraId="1B7228B7" w14:textId="7373722D" w:rsidR="00690B76" w:rsidRPr="009E5323" w:rsidRDefault="00690B76" w:rsidP="008A7D78">
            <w:pPr>
              <w:pStyle w:val="Multi-agetableheader"/>
              <w:contextualSpacing/>
            </w:pPr>
            <w:r w:rsidRPr="00461B13">
              <w:rPr>
                <w:b/>
                <w:bCs w:val="0"/>
              </w:rPr>
              <w:t xml:space="preserve">Plan for the </w:t>
            </w:r>
            <w:r>
              <w:rPr>
                <w:b/>
                <w:bCs w:val="0"/>
              </w:rPr>
              <w:t xml:space="preserve">primary </w:t>
            </w:r>
            <w:r w:rsidRPr="00461B13">
              <w:rPr>
                <w:b/>
                <w:bCs w:val="0"/>
              </w:rPr>
              <w:t>years</w:t>
            </w:r>
          </w:p>
        </w:tc>
      </w:tr>
      <w:tr w:rsidR="00482A15" w:rsidRPr="00165D19" w14:paraId="6A87C31A" w14:textId="77777777" w:rsidTr="006335D8">
        <w:tc>
          <w:tcPr>
            <w:tcW w:w="6988" w:type="dxa"/>
            <w:gridSpan w:val="2"/>
            <w:vAlign w:val="center"/>
          </w:tcPr>
          <w:p w14:paraId="430412AE" w14:textId="25CFE2F8" w:rsidR="00482A15" w:rsidRPr="009E5323" w:rsidRDefault="00482A15" w:rsidP="008A7D78">
            <w:pPr>
              <w:pStyle w:val="Multi-agetableheader"/>
              <w:contextualSpacing/>
              <w:rPr>
                <w:b w:val="0"/>
              </w:rPr>
            </w:pPr>
            <w:r w:rsidRPr="009E5323">
              <w:t>Prior knowledge</w:t>
            </w:r>
          </w:p>
        </w:tc>
        <w:tc>
          <w:tcPr>
            <w:tcW w:w="6990" w:type="dxa"/>
            <w:gridSpan w:val="2"/>
            <w:vAlign w:val="center"/>
          </w:tcPr>
          <w:p w14:paraId="0E4D861D" w14:textId="1E0F9A9A" w:rsidR="00482A15" w:rsidRPr="009E5323" w:rsidRDefault="00482A15" w:rsidP="008A7D78">
            <w:pPr>
              <w:pStyle w:val="Multi-agetableheader"/>
              <w:contextualSpacing/>
              <w:rPr>
                <w:b w:val="0"/>
              </w:rPr>
            </w:pPr>
            <w:r w:rsidRPr="009E5323">
              <w:t>Phases of schooling</w:t>
            </w:r>
          </w:p>
        </w:tc>
        <w:tc>
          <w:tcPr>
            <w:tcW w:w="6987" w:type="dxa"/>
            <w:gridSpan w:val="2"/>
            <w:vAlign w:val="center"/>
          </w:tcPr>
          <w:p w14:paraId="4F1EC566" w14:textId="4C2CCDC8" w:rsidR="00482A15" w:rsidRPr="009E5323" w:rsidRDefault="00482A15" w:rsidP="008A7D78">
            <w:pPr>
              <w:pStyle w:val="Multi-agetableheader"/>
              <w:contextualSpacing/>
              <w:rPr>
                <w:b w:val="0"/>
              </w:rPr>
            </w:pPr>
            <w:r w:rsidRPr="009E5323">
              <w:t>Context</w:t>
            </w:r>
          </w:p>
        </w:tc>
      </w:tr>
      <w:tr w:rsidR="00471289" w:rsidRPr="00165D19" w14:paraId="5B2A178F" w14:textId="77777777" w:rsidTr="006335D8">
        <w:tc>
          <w:tcPr>
            <w:tcW w:w="6988" w:type="dxa"/>
            <w:gridSpan w:val="2"/>
          </w:tcPr>
          <w:p w14:paraId="218E5A6C" w14:textId="77777777" w:rsidR="00471289" w:rsidRPr="008A7D78" w:rsidRDefault="00471289" w:rsidP="008A7D78">
            <w:r w:rsidRPr="008A7D78">
              <w:t>Diagnostic assessment: (if required)</w:t>
            </w:r>
          </w:p>
          <w:p w14:paraId="147E0E02" w14:textId="77777777" w:rsidR="008A7D78" w:rsidRPr="008A7D78" w:rsidRDefault="00471289" w:rsidP="008A7D78">
            <w:r w:rsidRPr="008A7D78">
              <w:t>Students produce diagrams of familiar uses of force or energy to show the movement/transfer taking place, for example riding a bicycle</w:t>
            </w:r>
            <w:r w:rsidR="00EC2A0D" w:rsidRPr="008A7D78">
              <w:t>.</w:t>
            </w:r>
          </w:p>
          <w:p w14:paraId="3DD9E8EF" w14:textId="77777777" w:rsidR="008A7D78" w:rsidRPr="008A7D78" w:rsidRDefault="00471289" w:rsidP="008A7D78">
            <w:r w:rsidRPr="008A7D78">
              <w:t>Students create a list identifying sources of energy or types of forces as appropriate</w:t>
            </w:r>
            <w:r w:rsidR="00EC2A0D" w:rsidRPr="008A7D78">
              <w:t>.</w:t>
            </w:r>
          </w:p>
          <w:p w14:paraId="7554AF9B" w14:textId="79AEB16F" w:rsidR="00471289" w:rsidRPr="00482A15" w:rsidRDefault="00471289" w:rsidP="008A7D78">
            <w:pPr>
              <w:spacing w:after="0"/>
              <w:rPr>
                <w:szCs w:val="22"/>
              </w:rPr>
            </w:pPr>
            <w:r w:rsidRPr="008A7D78">
              <w:t xml:space="preserve">Students have been participating in </w:t>
            </w:r>
            <w:proofErr w:type="gramStart"/>
            <w:r w:rsidRPr="008A7D78">
              <w:t>Science</w:t>
            </w:r>
            <w:proofErr w:type="gramEnd"/>
            <w:r w:rsidRPr="008A7D78">
              <w:t xml:space="preserve"> lessons since </w:t>
            </w:r>
            <w:proofErr w:type="gramStart"/>
            <w:r w:rsidRPr="008A7D78">
              <w:t>Pre-primary</w:t>
            </w:r>
            <w:proofErr w:type="gramEnd"/>
            <w:r w:rsidRPr="008A7D78">
              <w:t xml:space="preserve"> and have previously examined forces, and energy.</w:t>
            </w:r>
          </w:p>
        </w:tc>
        <w:tc>
          <w:tcPr>
            <w:tcW w:w="6990" w:type="dxa"/>
            <w:gridSpan w:val="2"/>
          </w:tcPr>
          <w:p w14:paraId="4CE1D47B" w14:textId="54D4954C" w:rsidR="00471289" w:rsidRPr="008A7D78" w:rsidRDefault="00471289" w:rsidP="008A7D78">
            <w:r w:rsidRPr="008A7D78">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tc>
        <w:tc>
          <w:tcPr>
            <w:tcW w:w="6987" w:type="dxa"/>
            <w:gridSpan w:val="2"/>
          </w:tcPr>
          <w:p w14:paraId="7A706052" w14:textId="20F3EB0D" w:rsidR="00471289" w:rsidRPr="008A7D78" w:rsidRDefault="00471289" w:rsidP="008A7D78">
            <w:r w:rsidRPr="008A7D78">
              <w:t>All students use the same investigation template, tailored to their needs and curriculum, so are familiar with the requirements.</w:t>
            </w:r>
          </w:p>
          <w:p w14:paraId="0EA1403D" w14:textId="1F79F55E" w:rsidR="00471289" w:rsidRPr="00482A15" w:rsidRDefault="00471289" w:rsidP="008A7D78">
            <w:pPr>
              <w:rPr>
                <w:szCs w:val="22"/>
              </w:rPr>
            </w:pPr>
            <w:r w:rsidRPr="008A7D78">
              <w:t xml:space="preserve">All </w:t>
            </w:r>
            <w:r w:rsidR="0013796A" w:rsidRPr="008A7D78">
              <w:t>lesson</w:t>
            </w:r>
            <w:r w:rsidRPr="008A7D78">
              <w:t xml:space="preserve">s include </w:t>
            </w:r>
            <w:r w:rsidR="00411FB9" w:rsidRPr="008A7D78">
              <w:t>whole</w:t>
            </w:r>
            <w:r w:rsidR="00411FB9">
              <w:t>-</w:t>
            </w:r>
            <w:r w:rsidRPr="008A7D78">
              <w:t xml:space="preserve">class instruction </w:t>
            </w:r>
            <w:r w:rsidR="00E51812" w:rsidRPr="008A7D78">
              <w:t>for shared</w:t>
            </w:r>
            <w:r w:rsidRPr="008A7D78">
              <w:t xml:space="preserve"> concepts</w:t>
            </w:r>
            <w:r w:rsidR="00E51812" w:rsidRPr="008A7D78">
              <w:t>, alongside</w:t>
            </w:r>
            <w:r w:rsidRPr="008A7D78">
              <w:t xml:space="preserve"> s</w:t>
            </w:r>
            <w:r w:rsidR="00D53D4D" w:rsidRPr="008A7D78">
              <w:t>mall</w:t>
            </w:r>
            <w:r w:rsidR="00D53D4D">
              <w:t>-</w:t>
            </w:r>
            <w:r w:rsidRPr="008A7D78">
              <w:t xml:space="preserve">group </w:t>
            </w:r>
            <w:r w:rsidR="00E51812" w:rsidRPr="008A7D78">
              <w:t xml:space="preserve">learning </w:t>
            </w:r>
            <w:r w:rsidRPr="008A7D78">
              <w:t>opportunities.</w:t>
            </w:r>
          </w:p>
        </w:tc>
      </w:tr>
      <w:tr w:rsidR="00055CBA" w:rsidRPr="00165D19" w14:paraId="23C34437" w14:textId="77777777" w:rsidTr="006335D8">
        <w:tc>
          <w:tcPr>
            <w:tcW w:w="5241" w:type="dxa"/>
            <w:vAlign w:val="center"/>
          </w:tcPr>
          <w:p w14:paraId="1C83B995" w14:textId="02622D63" w:rsidR="00055CBA" w:rsidRPr="00DF35A2" w:rsidRDefault="00055CBA" w:rsidP="008A7D78">
            <w:pPr>
              <w:pStyle w:val="Multi-agetableheader"/>
              <w:spacing w:after="120"/>
              <w:contextualSpacing/>
            </w:pPr>
            <w:r w:rsidRPr="009E5323">
              <w:t xml:space="preserve">Year </w:t>
            </w:r>
            <w:r w:rsidR="00471289">
              <w:t>3</w:t>
            </w:r>
            <w:r w:rsidRPr="009E5323">
              <w:t xml:space="preserve"> content</w:t>
            </w:r>
          </w:p>
        </w:tc>
        <w:tc>
          <w:tcPr>
            <w:tcW w:w="5241" w:type="dxa"/>
            <w:gridSpan w:val="2"/>
            <w:vAlign w:val="center"/>
          </w:tcPr>
          <w:p w14:paraId="04735868" w14:textId="06614C27" w:rsidR="00055CBA" w:rsidRPr="00DF35A2" w:rsidRDefault="00055CBA" w:rsidP="008A7D78">
            <w:pPr>
              <w:pStyle w:val="Multi-agetableheader"/>
              <w:spacing w:after="120"/>
              <w:contextualSpacing/>
            </w:pPr>
            <w:r w:rsidRPr="00DF35A2">
              <w:t xml:space="preserve">Year </w:t>
            </w:r>
            <w:r w:rsidR="00471289">
              <w:t>4</w:t>
            </w:r>
            <w:r w:rsidRPr="00DF35A2">
              <w:t xml:space="preserve"> content</w:t>
            </w:r>
          </w:p>
        </w:tc>
        <w:tc>
          <w:tcPr>
            <w:tcW w:w="5241" w:type="dxa"/>
            <w:gridSpan w:val="2"/>
            <w:vAlign w:val="center"/>
          </w:tcPr>
          <w:p w14:paraId="76BE0702" w14:textId="5B0B3AD4" w:rsidR="00055CBA" w:rsidRPr="00DF35A2" w:rsidRDefault="00055CBA" w:rsidP="008A7D78">
            <w:pPr>
              <w:pStyle w:val="Multi-agetableheader"/>
              <w:spacing w:after="120"/>
              <w:contextualSpacing/>
            </w:pPr>
            <w:r w:rsidRPr="00DF35A2">
              <w:t xml:space="preserve">Year </w:t>
            </w:r>
            <w:r w:rsidR="00471289">
              <w:t>5</w:t>
            </w:r>
            <w:r w:rsidRPr="00DF35A2">
              <w:t xml:space="preserve"> content</w:t>
            </w:r>
          </w:p>
        </w:tc>
        <w:tc>
          <w:tcPr>
            <w:tcW w:w="5242" w:type="dxa"/>
            <w:vAlign w:val="center"/>
          </w:tcPr>
          <w:p w14:paraId="731FBDDA" w14:textId="5A48B53E" w:rsidR="00055CBA" w:rsidRPr="00DF35A2" w:rsidRDefault="00055CBA" w:rsidP="008A7D78">
            <w:pPr>
              <w:pStyle w:val="Multi-agetableheader"/>
              <w:spacing w:after="120"/>
              <w:contextualSpacing/>
            </w:pPr>
            <w:r w:rsidRPr="00DF35A2">
              <w:t xml:space="preserve">Year </w:t>
            </w:r>
            <w:r w:rsidR="00471289">
              <w:t>6</w:t>
            </w:r>
            <w:r w:rsidRPr="00DF35A2">
              <w:t xml:space="preserve"> content</w:t>
            </w:r>
          </w:p>
        </w:tc>
      </w:tr>
      <w:tr w:rsidR="00471289" w:rsidRPr="00165D19" w14:paraId="6E5B47BF" w14:textId="77777777" w:rsidTr="006335D8">
        <w:tc>
          <w:tcPr>
            <w:tcW w:w="5241" w:type="dxa"/>
          </w:tcPr>
          <w:p w14:paraId="0DD78C8A" w14:textId="488D1F33" w:rsidR="00471289" w:rsidRPr="002C66B7" w:rsidRDefault="00471289" w:rsidP="008A7D78">
            <w:pPr>
              <w:spacing w:after="0"/>
              <w:contextualSpacing/>
              <w:rPr>
                <w:b/>
                <w:bCs/>
              </w:rPr>
            </w:pPr>
            <w:r w:rsidRPr="002C66B7">
              <w:rPr>
                <w:b/>
                <w:bCs/>
              </w:rPr>
              <w:t>Science understanding</w:t>
            </w:r>
          </w:p>
          <w:p w14:paraId="21374DF2" w14:textId="77777777" w:rsidR="00471289" w:rsidRPr="0093419B" w:rsidRDefault="00471289" w:rsidP="0093419B">
            <w:pPr>
              <w:pStyle w:val="ListParagraph"/>
              <w:numPr>
                <w:ilvl w:val="0"/>
                <w:numId w:val="24"/>
              </w:numPr>
            </w:pPr>
            <w:r w:rsidRPr="0093419B">
              <w:t>Physical sciences</w:t>
            </w:r>
          </w:p>
          <w:p w14:paraId="1E0A4486" w14:textId="4548634D" w:rsidR="00471289" w:rsidRPr="0093419B" w:rsidRDefault="00471289" w:rsidP="0093419B">
            <w:pPr>
              <w:pStyle w:val="ListParagraph"/>
              <w:numPr>
                <w:ilvl w:val="1"/>
                <w:numId w:val="24"/>
              </w:numPr>
            </w:pPr>
            <w:r w:rsidRPr="0093419B">
              <w:t>Energy can move from one thing to another (transfer) and change form (transform)</w:t>
            </w:r>
          </w:p>
          <w:p w14:paraId="0AF39BDB" w14:textId="34ADF804" w:rsidR="00471289" w:rsidRPr="002C66B7" w:rsidRDefault="00471289" w:rsidP="008A7D78">
            <w:pPr>
              <w:spacing w:after="0"/>
              <w:contextualSpacing/>
              <w:rPr>
                <w:b/>
                <w:bCs/>
              </w:rPr>
            </w:pPr>
            <w:r w:rsidRPr="002C66B7">
              <w:rPr>
                <w:b/>
                <w:bCs/>
              </w:rPr>
              <w:t>Science inquiry</w:t>
            </w:r>
          </w:p>
          <w:p w14:paraId="0A34A673" w14:textId="17244BCF" w:rsidR="00471289" w:rsidRPr="0093419B" w:rsidRDefault="00471289" w:rsidP="0093419B">
            <w:pPr>
              <w:pStyle w:val="ListParagraph"/>
              <w:numPr>
                <w:ilvl w:val="0"/>
                <w:numId w:val="24"/>
              </w:numPr>
            </w:pPr>
            <w:r w:rsidRPr="0093419B">
              <w:t>Entire strand covered through investigation and practicals</w:t>
            </w:r>
          </w:p>
        </w:tc>
        <w:tc>
          <w:tcPr>
            <w:tcW w:w="5241" w:type="dxa"/>
            <w:gridSpan w:val="2"/>
          </w:tcPr>
          <w:p w14:paraId="51DB8808" w14:textId="7B504B6D" w:rsidR="00471289" w:rsidRPr="002C66B7" w:rsidRDefault="00471289" w:rsidP="008A7D78">
            <w:pPr>
              <w:spacing w:after="0"/>
              <w:contextualSpacing/>
              <w:rPr>
                <w:b/>
                <w:bCs/>
              </w:rPr>
            </w:pPr>
            <w:r w:rsidRPr="002C66B7">
              <w:rPr>
                <w:b/>
                <w:bCs/>
              </w:rPr>
              <w:t>Science understanding</w:t>
            </w:r>
          </w:p>
          <w:p w14:paraId="6DFE6E26" w14:textId="77777777" w:rsidR="00471289" w:rsidRPr="0093419B" w:rsidRDefault="00471289" w:rsidP="0093419B">
            <w:pPr>
              <w:pStyle w:val="ListParagraph"/>
              <w:numPr>
                <w:ilvl w:val="0"/>
                <w:numId w:val="24"/>
              </w:numPr>
            </w:pPr>
            <w:r w:rsidRPr="0093419B">
              <w:t>Physical sciences</w:t>
            </w:r>
          </w:p>
          <w:p w14:paraId="54D4A070" w14:textId="595CC080" w:rsidR="00471289" w:rsidRPr="0093419B" w:rsidRDefault="00471289" w:rsidP="0093419B">
            <w:pPr>
              <w:pStyle w:val="ListParagraph"/>
              <w:numPr>
                <w:ilvl w:val="1"/>
                <w:numId w:val="24"/>
              </w:numPr>
            </w:pPr>
            <w:r w:rsidRPr="0093419B">
              <w:t>Forces are exerted by one object on another through direct contact, such as friction, or from a distance, such as magnetism and gravity</w:t>
            </w:r>
          </w:p>
          <w:p w14:paraId="7C1BD39B" w14:textId="705801F7" w:rsidR="00471289" w:rsidRPr="002C66B7" w:rsidRDefault="00471289" w:rsidP="008A7D78">
            <w:pPr>
              <w:spacing w:after="0"/>
              <w:contextualSpacing/>
              <w:rPr>
                <w:b/>
                <w:bCs/>
              </w:rPr>
            </w:pPr>
            <w:r w:rsidRPr="002C66B7">
              <w:rPr>
                <w:b/>
                <w:bCs/>
              </w:rPr>
              <w:t>Science inquiry</w:t>
            </w:r>
          </w:p>
          <w:p w14:paraId="20E24FB0" w14:textId="5291E93A" w:rsidR="00471289" w:rsidRPr="0093419B" w:rsidRDefault="00471289" w:rsidP="0093419B">
            <w:pPr>
              <w:pStyle w:val="ListParagraph"/>
              <w:numPr>
                <w:ilvl w:val="0"/>
                <w:numId w:val="24"/>
              </w:numPr>
              <w:spacing w:after="0"/>
            </w:pPr>
            <w:r w:rsidRPr="0093419B">
              <w:t>Entire strand covered through investigation and practicals</w:t>
            </w:r>
          </w:p>
        </w:tc>
        <w:tc>
          <w:tcPr>
            <w:tcW w:w="5241" w:type="dxa"/>
            <w:gridSpan w:val="2"/>
          </w:tcPr>
          <w:p w14:paraId="42AD4317" w14:textId="526A879D" w:rsidR="00471289" w:rsidRPr="002C66B7" w:rsidRDefault="00471289" w:rsidP="008A7D78">
            <w:pPr>
              <w:spacing w:after="0"/>
              <w:contextualSpacing/>
              <w:rPr>
                <w:b/>
                <w:bCs/>
              </w:rPr>
            </w:pPr>
            <w:r w:rsidRPr="002C66B7">
              <w:rPr>
                <w:b/>
                <w:bCs/>
              </w:rPr>
              <w:t>Science understanding</w:t>
            </w:r>
          </w:p>
          <w:p w14:paraId="0BF3AE36" w14:textId="77777777" w:rsidR="00471289" w:rsidRPr="002C66B7" w:rsidRDefault="00471289" w:rsidP="0093419B">
            <w:pPr>
              <w:pStyle w:val="ListParagraph"/>
              <w:numPr>
                <w:ilvl w:val="0"/>
                <w:numId w:val="24"/>
              </w:numPr>
            </w:pPr>
            <w:r w:rsidRPr="002C66B7">
              <w:t>Physical sciences</w:t>
            </w:r>
          </w:p>
          <w:p w14:paraId="1E6F13D4" w14:textId="799EA617" w:rsidR="00471289" w:rsidRDefault="00471289" w:rsidP="0093419B">
            <w:pPr>
              <w:pStyle w:val="ListParagraph"/>
              <w:numPr>
                <w:ilvl w:val="1"/>
                <w:numId w:val="24"/>
              </w:numPr>
            </w:pPr>
            <w:r>
              <w:t>Light energy travels from a source in a straight path and can be absorbed, reflected, refracted, form shadows and be sensed</w:t>
            </w:r>
          </w:p>
          <w:p w14:paraId="26586710" w14:textId="5BE164FB" w:rsidR="00471289" w:rsidRPr="002C66B7" w:rsidRDefault="00471289" w:rsidP="008A7D78">
            <w:pPr>
              <w:spacing w:after="0"/>
              <w:contextualSpacing/>
              <w:rPr>
                <w:b/>
                <w:bCs/>
              </w:rPr>
            </w:pPr>
            <w:r w:rsidRPr="002C66B7">
              <w:rPr>
                <w:b/>
                <w:bCs/>
              </w:rPr>
              <w:t>Science inquiry</w:t>
            </w:r>
          </w:p>
          <w:p w14:paraId="2517D879" w14:textId="28768963" w:rsidR="00471289" w:rsidRPr="0093419B" w:rsidRDefault="00471289" w:rsidP="0093419B">
            <w:pPr>
              <w:pStyle w:val="ListParagraph"/>
              <w:numPr>
                <w:ilvl w:val="0"/>
                <w:numId w:val="24"/>
              </w:numPr>
              <w:spacing w:after="0"/>
            </w:pPr>
            <w:r w:rsidRPr="0093419B">
              <w:t>Entire strand covered through investigation and practicals</w:t>
            </w:r>
          </w:p>
        </w:tc>
        <w:tc>
          <w:tcPr>
            <w:tcW w:w="5242" w:type="dxa"/>
          </w:tcPr>
          <w:p w14:paraId="668153C2" w14:textId="70EBCDF1" w:rsidR="00471289" w:rsidRPr="002C66B7" w:rsidRDefault="00471289" w:rsidP="008A7D78">
            <w:pPr>
              <w:spacing w:after="0"/>
              <w:contextualSpacing/>
              <w:rPr>
                <w:b/>
                <w:bCs/>
              </w:rPr>
            </w:pPr>
            <w:r w:rsidRPr="002C66B7">
              <w:rPr>
                <w:b/>
                <w:bCs/>
              </w:rPr>
              <w:t>Science understanding</w:t>
            </w:r>
          </w:p>
          <w:p w14:paraId="0A772D8B" w14:textId="77777777" w:rsidR="00471289" w:rsidRPr="002C66B7" w:rsidRDefault="00471289" w:rsidP="0093419B">
            <w:pPr>
              <w:pStyle w:val="ListParagraph"/>
              <w:numPr>
                <w:ilvl w:val="0"/>
                <w:numId w:val="24"/>
              </w:numPr>
            </w:pPr>
            <w:r w:rsidRPr="002C66B7">
              <w:t>Physical sciences</w:t>
            </w:r>
          </w:p>
          <w:p w14:paraId="191AEED6" w14:textId="2D0772E0" w:rsidR="00471289" w:rsidRDefault="00471289" w:rsidP="0093419B">
            <w:pPr>
              <w:pStyle w:val="ListParagraph"/>
              <w:numPr>
                <w:ilvl w:val="1"/>
                <w:numId w:val="24"/>
              </w:numPr>
            </w:pPr>
            <w:r>
              <w:t>The transfer and transformation of energy in electrical circuits, including the role of circuit components, insulators and conductors</w:t>
            </w:r>
          </w:p>
          <w:p w14:paraId="39494A34" w14:textId="214891CF" w:rsidR="00471289" w:rsidRPr="002C66B7" w:rsidRDefault="00471289" w:rsidP="008A7D78">
            <w:pPr>
              <w:spacing w:after="0"/>
              <w:contextualSpacing/>
              <w:rPr>
                <w:b/>
                <w:bCs/>
              </w:rPr>
            </w:pPr>
            <w:r w:rsidRPr="002C66B7">
              <w:rPr>
                <w:b/>
                <w:bCs/>
              </w:rPr>
              <w:t>Science inquiry</w:t>
            </w:r>
          </w:p>
          <w:p w14:paraId="1ED86304" w14:textId="4BB08B26" w:rsidR="00471289" w:rsidRPr="0093419B" w:rsidRDefault="00471289" w:rsidP="0093419B">
            <w:pPr>
              <w:pStyle w:val="ListParagraph"/>
              <w:numPr>
                <w:ilvl w:val="0"/>
                <w:numId w:val="24"/>
              </w:numPr>
              <w:spacing w:after="0"/>
            </w:pPr>
            <w:r w:rsidRPr="0093419B">
              <w:t>Entire strand covered through investigation and practicals</w:t>
            </w:r>
          </w:p>
        </w:tc>
      </w:tr>
      <w:tr w:rsidR="00055CBA" w:rsidRPr="00165D19" w14:paraId="334D4E2A" w14:textId="77777777" w:rsidTr="006335D8">
        <w:tc>
          <w:tcPr>
            <w:tcW w:w="10482" w:type="dxa"/>
            <w:gridSpan w:val="3"/>
            <w:vAlign w:val="center"/>
          </w:tcPr>
          <w:p w14:paraId="0663050D" w14:textId="18FC1F47" w:rsidR="00055CBA" w:rsidRPr="008A7D78" w:rsidRDefault="008A7D78" w:rsidP="00205E6C">
            <w:pPr>
              <w:pStyle w:val="Multi-agetableheader"/>
              <w:spacing w:after="120"/>
              <w:contextualSpacing/>
              <w:rPr>
                <w:bCs w:val="0"/>
                <w14:ligatures w14:val="standardContextual"/>
              </w:rPr>
            </w:pPr>
            <w:r w:rsidRPr="008A7D78">
              <w:rPr>
                <w:bCs w:val="0"/>
                <w14:ligatures w14:val="standardContextual"/>
              </w:rPr>
              <w:t>Year 3–Year 4 conceptual links</w:t>
            </w:r>
          </w:p>
        </w:tc>
        <w:tc>
          <w:tcPr>
            <w:tcW w:w="10483" w:type="dxa"/>
            <w:gridSpan w:val="3"/>
            <w:vAlign w:val="center"/>
          </w:tcPr>
          <w:p w14:paraId="2777A04C" w14:textId="31E341BC" w:rsidR="00055CBA" w:rsidRPr="008A7D78" w:rsidRDefault="008A7D78" w:rsidP="00205E6C">
            <w:pPr>
              <w:pStyle w:val="Multi-agetableheader"/>
              <w:contextualSpacing/>
              <w:rPr>
                <w:bCs w:val="0"/>
                <w14:ligatures w14:val="standardContextual"/>
              </w:rPr>
            </w:pPr>
            <w:r w:rsidRPr="008A7D78">
              <w:rPr>
                <w:bCs w:val="0"/>
                <w14:ligatures w14:val="standardContextual"/>
              </w:rPr>
              <w:t xml:space="preserve">Year </w:t>
            </w:r>
            <w:r>
              <w:rPr>
                <w:bCs w:val="0"/>
                <w14:ligatures w14:val="standardContextual"/>
              </w:rPr>
              <w:t>5</w:t>
            </w:r>
            <w:r w:rsidRPr="008A7D78">
              <w:rPr>
                <w:bCs w:val="0"/>
                <w14:ligatures w14:val="standardContextual"/>
              </w:rPr>
              <w:t xml:space="preserve">–Year </w:t>
            </w:r>
            <w:r>
              <w:rPr>
                <w:bCs w:val="0"/>
                <w14:ligatures w14:val="standardContextual"/>
              </w:rPr>
              <w:t>6</w:t>
            </w:r>
            <w:r w:rsidRPr="008A7D78">
              <w:rPr>
                <w:bCs w:val="0"/>
                <w14:ligatures w14:val="standardContextual"/>
              </w:rPr>
              <w:t xml:space="preserve"> conceptual links</w:t>
            </w:r>
          </w:p>
        </w:tc>
      </w:tr>
      <w:tr w:rsidR="00471289" w:rsidRPr="00165D19" w14:paraId="30DFA6BB" w14:textId="77777777" w:rsidTr="006335D8">
        <w:tc>
          <w:tcPr>
            <w:tcW w:w="10482" w:type="dxa"/>
            <w:gridSpan w:val="3"/>
          </w:tcPr>
          <w:p w14:paraId="5497D994" w14:textId="5FF9FA7F" w:rsidR="00471289" w:rsidRPr="006335D8" w:rsidRDefault="002C66B7" w:rsidP="006335D8">
            <w:pPr>
              <w:pStyle w:val="ListParagraph"/>
              <w:numPr>
                <w:ilvl w:val="0"/>
                <w:numId w:val="22"/>
              </w:numPr>
            </w:pPr>
            <w:r w:rsidRPr="006335D8">
              <w:t>Movement/transfer of energy</w:t>
            </w:r>
          </w:p>
          <w:p w14:paraId="29B9E8FB" w14:textId="1FB3D31E" w:rsidR="00EC2A0D" w:rsidRPr="006335D8" w:rsidRDefault="002C66B7" w:rsidP="006335D8">
            <w:pPr>
              <w:pStyle w:val="ListParagraph"/>
              <w:numPr>
                <w:ilvl w:val="0"/>
                <w:numId w:val="22"/>
              </w:numPr>
            </w:pPr>
            <w:r w:rsidRPr="006335D8">
              <w:t>Types of energy/forces</w:t>
            </w:r>
          </w:p>
          <w:p w14:paraId="6082D4F6" w14:textId="47DC4264" w:rsidR="00471289" w:rsidRPr="006335D8" w:rsidRDefault="002C66B7" w:rsidP="006335D8">
            <w:pPr>
              <w:pStyle w:val="ListParagraph"/>
              <w:numPr>
                <w:ilvl w:val="0"/>
                <w:numId w:val="22"/>
              </w:numPr>
            </w:pPr>
            <w:r w:rsidRPr="006335D8">
              <w:t>Contact vs non-contact forces</w:t>
            </w:r>
            <w:r w:rsidR="00B74B08">
              <w:t>,</w:t>
            </w:r>
            <w:r w:rsidRPr="006335D8">
              <w:t xml:space="preserve"> or energy moving from one object to another</w:t>
            </w:r>
          </w:p>
          <w:p w14:paraId="1630C52D" w14:textId="32048058" w:rsidR="00471289" w:rsidRPr="006335D8" w:rsidRDefault="00471289" w:rsidP="006335D8">
            <w:pPr>
              <w:pStyle w:val="ListParagraph"/>
              <w:numPr>
                <w:ilvl w:val="0"/>
                <w:numId w:val="22"/>
              </w:numPr>
            </w:pPr>
            <w:r w:rsidRPr="006335D8">
              <w:t>Science inquiry skills</w:t>
            </w:r>
            <w:r w:rsidR="000049A0">
              <w:t xml:space="preserve"> –</w:t>
            </w:r>
            <w:r w:rsidR="000049A0" w:rsidRPr="006335D8">
              <w:t xml:space="preserve"> </w:t>
            </w:r>
            <w:r w:rsidRPr="006335D8">
              <w:t>questioning, predicting, planning, conducting etc.</w:t>
            </w:r>
          </w:p>
          <w:p w14:paraId="45D3235B" w14:textId="6719DA11" w:rsidR="00471289" w:rsidRPr="006335D8" w:rsidRDefault="002C66B7" w:rsidP="006335D8">
            <w:pPr>
              <w:pStyle w:val="ListParagraph"/>
              <w:numPr>
                <w:ilvl w:val="0"/>
                <w:numId w:val="22"/>
              </w:numPr>
              <w:rPr>
                <w:szCs w:val="22"/>
              </w:rPr>
            </w:pPr>
            <w:r w:rsidRPr="006335D8">
              <w:t>Safety</w:t>
            </w:r>
          </w:p>
        </w:tc>
        <w:tc>
          <w:tcPr>
            <w:tcW w:w="10483" w:type="dxa"/>
            <w:gridSpan w:val="3"/>
          </w:tcPr>
          <w:p w14:paraId="3C6DADF2" w14:textId="6CB92D10" w:rsidR="00471289" w:rsidRPr="006335D8" w:rsidRDefault="002C66B7" w:rsidP="006335D8">
            <w:pPr>
              <w:pStyle w:val="ListParagraph"/>
              <w:numPr>
                <w:ilvl w:val="0"/>
                <w:numId w:val="23"/>
              </w:numPr>
            </w:pPr>
            <w:r w:rsidRPr="006335D8">
              <w:t>Movement/transfer of energy</w:t>
            </w:r>
          </w:p>
          <w:p w14:paraId="56B6F69A" w14:textId="5FE54882" w:rsidR="00471289" w:rsidRPr="006335D8" w:rsidRDefault="002C66B7" w:rsidP="006335D8">
            <w:pPr>
              <w:pStyle w:val="ListParagraph"/>
              <w:numPr>
                <w:ilvl w:val="0"/>
                <w:numId w:val="23"/>
              </w:numPr>
            </w:pPr>
            <w:r w:rsidRPr="006335D8">
              <w:t>Pathways of energy</w:t>
            </w:r>
          </w:p>
          <w:p w14:paraId="441F5C0B" w14:textId="5FB5069D" w:rsidR="00471289" w:rsidRPr="006335D8" w:rsidRDefault="00471289" w:rsidP="006335D8">
            <w:pPr>
              <w:pStyle w:val="ListParagraph"/>
              <w:numPr>
                <w:ilvl w:val="0"/>
                <w:numId w:val="23"/>
              </w:numPr>
            </w:pPr>
            <w:r w:rsidRPr="006335D8">
              <w:t>Science inquiry skills</w:t>
            </w:r>
            <w:r w:rsidR="000049A0">
              <w:t xml:space="preserve"> –</w:t>
            </w:r>
            <w:r w:rsidRPr="006335D8">
              <w:t xml:space="preserve"> questioning, predicting, planning, conducting etc.</w:t>
            </w:r>
          </w:p>
          <w:p w14:paraId="500026DC" w14:textId="0E26497E" w:rsidR="00471289" w:rsidRPr="006335D8" w:rsidRDefault="002C66B7" w:rsidP="006335D8">
            <w:pPr>
              <w:pStyle w:val="ListParagraph"/>
              <w:numPr>
                <w:ilvl w:val="0"/>
                <w:numId w:val="23"/>
              </w:numPr>
              <w:spacing w:after="0"/>
              <w:rPr>
                <w:szCs w:val="22"/>
              </w:rPr>
            </w:pPr>
            <w:r w:rsidRPr="006335D8">
              <w:t>Safety</w:t>
            </w:r>
          </w:p>
        </w:tc>
      </w:tr>
      <w:tr w:rsidR="00055CBA" w:rsidRPr="00165D19" w14:paraId="27D84FC6" w14:textId="77777777" w:rsidTr="006335D8">
        <w:tc>
          <w:tcPr>
            <w:tcW w:w="20965" w:type="dxa"/>
            <w:gridSpan w:val="6"/>
            <w:vAlign w:val="center"/>
          </w:tcPr>
          <w:p w14:paraId="786723E0" w14:textId="0BEE86CA" w:rsidR="00055CBA" w:rsidRPr="00482A15" w:rsidRDefault="00471289" w:rsidP="00205E6C">
            <w:pPr>
              <w:spacing w:after="0"/>
              <w:contextualSpacing/>
              <w:rPr>
                <w:sz w:val="24"/>
                <w:szCs w:val="24"/>
              </w:rPr>
            </w:pPr>
            <w:r>
              <w:rPr>
                <w:b/>
                <w:bCs/>
                <w:color w:val="580F8B"/>
                <w:sz w:val="24"/>
                <w:szCs w:val="24"/>
              </w:rPr>
              <w:t>Years 3</w:t>
            </w:r>
            <w:r w:rsidR="007705BB">
              <w:rPr>
                <w:b/>
                <w:bCs/>
                <w:color w:val="580F8B"/>
                <w:sz w:val="24"/>
                <w:szCs w:val="24"/>
              </w:rPr>
              <w:t>–</w:t>
            </w:r>
            <w:r>
              <w:rPr>
                <w:b/>
                <w:bCs/>
                <w:color w:val="580F8B"/>
                <w:sz w:val="24"/>
                <w:szCs w:val="24"/>
              </w:rPr>
              <w:t>6</w:t>
            </w:r>
            <w:r w:rsidR="00055CBA" w:rsidRPr="00055CBA">
              <w:rPr>
                <w:b/>
                <w:bCs/>
                <w:color w:val="580F8B"/>
                <w:sz w:val="24"/>
                <w:szCs w:val="24"/>
              </w:rPr>
              <w:t xml:space="preserve"> conceptual links</w:t>
            </w:r>
          </w:p>
        </w:tc>
      </w:tr>
      <w:tr w:rsidR="00055CBA" w:rsidRPr="00165D19" w14:paraId="74B18A5F" w14:textId="77777777" w:rsidTr="006335D8">
        <w:tc>
          <w:tcPr>
            <w:tcW w:w="20965" w:type="dxa"/>
            <w:gridSpan w:val="6"/>
          </w:tcPr>
          <w:p w14:paraId="17BB3D44" w14:textId="3BF574F9" w:rsidR="00471289" w:rsidRPr="006335D8" w:rsidRDefault="002C66B7" w:rsidP="006335D8">
            <w:pPr>
              <w:pStyle w:val="ListParagraph"/>
              <w:numPr>
                <w:ilvl w:val="0"/>
                <w:numId w:val="21"/>
              </w:numPr>
            </w:pPr>
            <w:r w:rsidRPr="006335D8">
              <w:t>Movement of energy</w:t>
            </w:r>
          </w:p>
          <w:p w14:paraId="052A0D2F" w14:textId="42B344C2" w:rsidR="00471289" w:rsidRPr="006335D8" w:rsidRDefault="002C66B7" w:rsidP="006335D8">
            <w:pPr>
              <w:pStyle w:val="ListParagraph"/>
              <w:numPr>
                <w:ilvl w:val="0"/>
                <w:numId w:val="21"/>
              </w:numPr>
            </w:pPr>
            <w:r w:rsidRPr="006335D8">
              <w:t>Types of energy</w:t>
            </w:r>
          </w:p>
          <w:p w14:paraId="39486F62" w14:textId="272D6B24" w:rsidR="00471289" w:rsidRPr="006335D8" w:rsidRDefault="002C66B7" w:rsidP="006335D8">
            <w:pPr>
              <w:pStyle w:val="ListParagraph"/>
              <w:numPr>
                <w:ilvl w:val="0"/>
                <w:numId w:val="21"/>
              </w:numPr>
            </w:pPr>
            <w:r w:rsidRPr="006335D8">
              <w:t>Transfer/transformation</w:t>
            </w:r>
          </w:p>
          <w:p w14:paraId="2AE5DBFE" w14:textId="440EA4AA" w:rsidR="00471289" w:rsidRPr="006335D8" w:rsidRDefault="002C66B7" w:rsidP="006335D8">
            <w:pPr>
              <w:pStyle w:val="ListParagraph"/>
              <w:numPr>
                <w:ilvl w:val="0"/>
                <w:numId w:val="21"/>
              </w:numPr>
            </w:pPr>
            <w:r w:rsidRPr="006335D8">
              <w:t>Sources of energy</w:t>
            </w:r>
          </w:p>
          <w:p w14:paraId="4F356D7F" w14:textId="45954BFE" w:rsidR="00471289" w:rsidRPr="006335D8" w:rsidRDefault="002C66B7" w:rsidP="006335D8">
            <w:pPr>
              <w:pStyle w:val="ListParagraph"/>
              <w:numPr>
                <w:ilvl w:val="0"/>
                <w:numId w:val="21"/>
              </w:numPr>
            </w:pPr>
            <w:r w:rsidRPr="006335D8">
              <w:t>Contact/non-contact for forces and energy to transfer</w:t>
            </w:r>
          </w:p>
          <w:p w14:paraId="4FB69340" w14:textId="3ECB90E6" w:rsidR="00471289" w:rsidRPr="006335D8" w:rsidRDefault="00471289" w:rsidP="006335D8">
            <w:pPr>
              <w:pStyle w:val="ListParagraph"/>
              <w:numPr>
                <w:ilvl w:val="0"/>
                <w:numId w:val="21"/>
              </w:numPr>
            </w:pPr>
            <w:r w:rsidRPr="006335D8">
              <w:t>Science inquiry skills</w:t>
            </w:r>
            <w:r w:rsidR="00B74B08">
              <w:t xml:space="preserve"> –</w:t>
            </w:r>
            <w:r w:rsidR="00B74B08" w:rsidRPr="006335D8">
              <w:t xml:space="preserve"> </w:t>
            </w:r>
            <w:r w:rsidRPr="006335D8">
              <w:t>questioning, predicting, planning, conducting etc.</w:t>
            </w:r>
          </w:p>
          <w:p w14:paraId="2F1FDEC2" w14:textId="5A08A480" w:rsidR="00055CBA" w:rsidRPr="006335D8" w:rsidRDefault="002C66B7" w:rsidP="006335D8">
            <w:pPr>
              <w:pStyle w:val="ListParagraph"/>
              <w:numPr>
                <w:ilvl w:val="0"/>
                <w:numId w:val="21"/>
              </w:numPr>
              <w:spacing w:after="0"/>
              <w:rPr>
                <w:szCs w:val="22"/>
              </w:rPr>
            </w:pPr>
            <w:r w:rsidRPr="006335D8">
              <w:t>Safety</w:t>
            </w:r>
          </w:p>
        </w:tc>
      </w:tr>
      <w:tr w:rsidR="00690B76" w:rsidRPr="00165D19" w14:paraId="09E7D63A" w14:textId="77777777" w:rsidTr="006335D8">
        <w:tc>
          <w:tcPr>
            <w:tcW w:w="20965" w:type="dxa"/>
            <w:gridSpan w:val="6"/>
            <w:shd w:val="clear" w:color="auto" w:fill="E2DFEF"/>
            <w:vAlign w:val="center"/>
          </w:tcPr>
          <w:p w14:paraId="70D3D6E4" w14:textId="1AE134FB" w:rsidR="00690B76" w:rsidRPr="00690B76" w:rsidRDefault="00270843" w:rsidP="008A7D78">
            <w:pPr>
              <w:pStyle w:val="Multi-agetableheader"/>
              <w:keepNext/>
              <w:keepLines/>
              <w:contextualSpacing/>
            </w:pPr>
            <w:r>
              <w:lastRenderedPageBreak/>
              <w:t>Teach</w:t>
            </w:r>
          </w:p>
        </w:tc>
      </w:tr>
      <w:tr w:rsidR="00055CBA" w:rsidRPr="00165D19" w14:paraId="18685977" w14:textId="77777777" w:rsidTr="006335D8">
        <w:tc>
          <w:tcPr>
            <w:tcW w:w="20965" w:type="dxa"/>
            <w:gridSpan w:val="6"/>
            <w:shd w:val="clear" w:color="auto" w:fill="E2DFEF"/>
            <w:vAlign w:val="center"/>
          </w:tcPr>
          <w:p w14:paraId="1FA4A087" w14:textId="77777777" w:rsidR="00055CBA" w:rsidRPr="00690B76" w:rsidRDefault="00055CBA" w:rsidP="00951B7E">
            <w:pPr>
              <w:pStyle w:val="Multi-agetableheader"/>
              <w:keepNext/>
              <w:keepLines/>
              <w:contextualSpacing/>
              <w:rPr>
                <w:rFonts w:cstheme="minorHAnsi"/>
              </w:rPr>
            </w:pPr>
            <w:r w:rsidRPr="00690B76">
              <w:t>Common understandings</w:t>
            </w:r>
            <w:r w:rsidRPr="00690B76">
              <w:rPr>
                <w:rFonts w:cstheme="minorHAnsi"/>
              </w:rPr>
              <w:t xml:space="preserve"> </w:t>
            </w:r>
          </w:p>
          <w:p w14:paraId="293CB13E" w14:textId="43F8175A" w:rsidR="00055CBA" w:rsidRPr="00690B76" w:rsidRDefault="00055CBA" w:rsidP="008A7D78">
            <w:pPr>
              <w:keepNext/>
              <w:keepLines/>
              <w:contextualSpacing/>
              <w:rPr>
                <w:i/>
                <w:iCs/>
                <w:color w:val="580F8B"/>
                <w:sz w:val="24"/>
                <w:szCs w:val="24"/>
              </w:rPr>
            </w:pPr>
            <w:r w:rsidRPr="00690B76">
              <w:rPr>
                <w:i/>
                <w:iCs/>
                <w:color w:val="580F8B"/>
                <w:sz w:val="24"/>
                <w:szCs w:val="24"/>
              </w:rPr>
              <w:t>Some suggested common understandings that could be applied across year groups for teaching</w:t>
            </w:r>
          </w:p>
        </w:tc>
      </w:tr>
      <w:tr w:rsidR="00055CBA" w:rsidRPr="00165D19" w14:paraId="62EEA7A7" w14:textId="77777777" w:rsidTr="006335D8">
        <w:tc>
          <w:tcPr>
            <w:tcW w:w="6988" w:type="dxa"/>
            <w:gridSpan w:val="2"/>
          </w:tcPr>
          <w:p w14:paraId="4F965B7E" w14:textId="77777777" w:rsidR="00055CBA" w:rsidRPr="006335D8" w:rsidRDefault="00055CBA" w:rsidP="006335D8">
            <w:pPr>
              <w:spacing w:after="0"/>
            </w:pPr>
            <w:r w:rsidRPr="00482A15">
              <w:rPr>
                <w:szCs w:val="22"/>
              </w:rPr>
              <w:t>Common vocabulary:</w:t>
            </w:r>
          </w:p>
          <w:p w14:paraId="0E423F5E" w14:textId="02CD6071" w:rsidR="00471289" w:rsidRPr="006335D8" w:rsidRDefault="00471289" w:rsidP="006335D8">
            <w:pPr>
              <w:pStyle w:val="ListParagraph"/>
              <w:numPr>
                <w:ilvl w:val="0"/>
                <w:numId w:val="20"/>
              </w:numPr>
            </w:pPr>
            <w:r w:rsidRPr="006335D8">
              <w:t>energy, forces, fair test, transfer/transformation</w:t>
            </w:r>
          </w:p>
          <w:p w14:paraId="763CD7B5" w14:textId="1E85A715" w:rsidR="00471289" w:rsidRPr="006335D8" w:rsidRDefault="00471289" w:rsidP="006335D8">
            <w:pPr>
              <w:pStyle w:val="ListParagraph"/>
              <w:numPr>
                <w:ilvl w:val="0"/>
                <w:numId w:val="20"/>
              </w:numPr>
              <w:spacing w:after="0"/>
              <w:rPr>
                <w:szCs w:val="22"/>
              </w:rPr>
            </w:pPr>
            <w:r w:rsidRPr="006335D8">
              <w:t>questioning, predicting, conducting, safety risks, fair test, data, results</w:t>
            </w:r>
          </w:p>
        </w:tc>
        <w:tc>
          <w:tcPr>
            <w:tcW w:w="6990" w:type="dxa"/>
            <w:gridSpan w:val="2"/>
          </w:tcPr>
          <w:p w14:paraId="5271DC5B" w14:textId="77777777" w:rsidR="00055CBA" w:rsidRDefault="00055CBA" w:rsidP="006335D8">
            <w:pPr>
              <w:spacing w:after="0"/>
              <w:contextualSpacing/>
              <w:rPr>
                <w:szCs w:val="22"/>
              </w:rPr>
            </w:pPr>
            <w:r w:rsidRPr="00482A15">
              <w:rPr>
                <w:szCs w:val="22"/>
              </w:rPr>
              <w:t>Common skills:</w:t>
            </w:r>
          </w:p>
          <w:p w14:paraId="751F7841" w14:textId="0C6142B5" w:rsidR="00471289" w:rsidRPr="006335D8" w:rsidRDefault="00471289" w:rsidP="006335D8">
            <w:pPr>
              <w:pStyle w:val="ListParagraph"/>
              <w:numPr>
                <w:ilvl w:val="0"/>
                <w:numId w:val="19"/>
              </w:numPr>
            </w:pPr>
            <w:r w:rsidRPr="006335D8">
              <w:t>Science inquiry skills</w:t>
            </w:r>
            <w:r w:rsidR="00475EE5">
              <w:t xml:space="preserve"> –</w:t>
            </w:r>
            <w:r w:rsidR="00475EE5" w:rsidRPr="006335D8">
              <w:t xml:space="preserve"> </w:t>
            </w:r>
            <w:r w:rsidRPr="006335D8">
              <w:t>questioning, predicting, planning, conducting etc.</w:t>
            </w:r>
          </w:p>
          <w:p w14:paraId="535556B7" w14:textId="77777777" w:rsidR="00471289" w:rsidRPr="006335D8" w:rsidRDefault="00471289" w:rsidP="006335D8">
            <w:pPr>
              <w:pStyle w:val="ListParagraph"/>
              <w:numPr>
                <w:ilvl w:val="0"/>
                <w:numId w:val="19"/>
              </w:numPr>
            </w:pPr>
            <w:r w:rsidRPr="006335D8">
              <w:t>Assessing safety risks</w:t>
            </w:r>
          </w:p>
          <w:p w14:paraId="172C44C6" w14:textId="266ACB05" w:rsidR="00471289" w:rsidRPr="006335D8" w:rsidRDefault="00471289" w:rsidP="006335D8">
            <w:pPr>
              <w:pStyle w:val="ListParagraph"/>
              <w:numPr>
                <w:ilvl w:val="0"/>
                <w:numId w:val="19"/>
              </w:numPr>
              <w:spacing w:after="0"/>
              <w:rPr>
                <w:szCs w:val="22"/>
              </w:rPr>
            </w:pPr>
            <w:r w:rsidRPr="006335D8">
              <w:t>Diagrams</w:t>
            </w:r>
            <w:r w:rsidR="00C96DE4">
              <w:t xml:space="preserve"> –</w:t>
            </w:r>
            <w:r w:rsidR="00C96DE4" w:rsidRPr="006335D8">
              <w:t xml:space="preserve"> </w:t>
            </w:r>
            <w:r w:rsidRPr="006335D8">
              <w:t xml:space="preserve">using arrows to show </w:t>
            </w:r>
            <w:r w:rsidR="00C96DE4">
              <w:t xml:space="preserve">the </w:t>
            </w:r>
            <w:r w:rsidRPr="006335D8">
              <w:t>path of forces/energy and labels</w:t>
            </w:r>
          </w:p>
        </w:tc>
        <w:tc>
          <w:tcPr>
            <w:tcW w:w="6987" w:type="dxa"/>
            <w:gridSpan w:val="2"/>
          </w:tcPr>
          <w:p w14:paraId="75D2BEC2" w14:textId="77777777" w:rsidR="00055CBA" w:rsidRPr="006335D8" w:rsidRDefault="00055CBA" w:rsidP="006335D8">
            <w:pPr>
              <w:spacing w:after="0"/>
            </w:pPr>
            <w:r w:rsidRPr="006335D8">
              <w:t>Common concepts:</w:t>
            </w:r>
          </w:p>
          <w:p w14:paraId="30ED08CC" w14:textId="41666279" w:rsidR="00471289" w:rsidRPr="006335D8" w:rsidRDefault="00471289" w:rsidP="006335D8">
            <w:pPr>
              <w:pStyle w:val="ListParagraph"/>
              <w:numPr>
                <w:ilvl w:val="0"/>
                <w:numId w:val="18"/>
              </w:numPr>
            </w:pPr>
            <w:r w:rsidRPr="006335D8">
              <w:t>Energy is the capacity to do work and comes in different forms</w:t>
            </w:r>
            <w:r w:rsidR="00E51812" w:rsidRPr="006335D8">
              <w:t>.</w:t>
            </w:r>
          </w:p>
          <w:p w14:paraId="10773861" w14:textId="5C957EEA" w:rsidR="00471289" w:rsidRPr="006335D8" w:rsidRDefault="00471289" w:rsidP="006335D8">
            <w:pPr>
              <w:pStyle w:val="ListParagraph"/>
              <w:numPr>
                <w:ilvl w:val="0"/>
                <w:numId w:val="18"/>
              </w:numPr>
            </w:pPr>
            <w:r w:rsidRPr="006335D8">
              <w:t>Scientists use arrows to show the transfer/transformation of energy</w:t>
            </w:r>
            <w:r w:rsidR="00C96DE4">
              <w:t>,</w:t>
            </w:r>
            <w:r w:rsidRPr="006335D8">
              <w:t xml:space="preserve"> as well as the direction and size of forces</w:t>
            </w:r>
            <w:r w:rsidR="00E51812" w:rsidRPr="006335D8">
              <w:t>.</w:t>
            </w:r>
          </w:p>
          <w:p w14:paraId="185729E3" w14:textId="1CBC012A" w:rsidR="00471289" w:rsidRPr="006335D8" w:rsidRDefault="00471289" w:rsidP="006335D8">
            <w:pPr>
              <w:pStyle w:val="ListParagraph"/>
              <w:numPr>
                <w:ilvl w:val="0"/>
                <w:numId w:val="18"/>
              </w:numPr>
              <w:spacing w:after="0"/>
              <w:rPr>
                <w:szCs w:val="22"/>
              </w:rPr>
            </w:pPr>
            <w:r w:rsidRPr="006335D8">
              <w:t>Safety should always be considered when conducting investigations</w:t>
            </w:r>
            <w:r w:rsidR="00E51812" w:rsidRPr="006335D8">
              <w:t>.</w:t>
            </w:r>
          </w:p>
        </w:tc>
      </w:tr>
      <w:tr w:rsidR="00055CBA" w:rsidRPr="009E5323" w14:paraId="62124368" w14:textId="40E0078B" w:rsidTr="006335D8">
        <w:trPr>
          <w:trHeight w:val="850"/>
        </w:trPr>
        <w:tc>
          <w:tcPr>
            <w:tcW w:w="20965" w:type="dxa"/>
            <w:gridSpan w:val="6"/>
            <w:shd w:val="clear" w:color="auto" w:fill="E2DFEF"/>
          </w:tcPr>
          <w:p w14:paraId="7E5AF69E" w14:textId="77777777" w:rsidR="00055CBA" w:rsidRPr="00690B76" w:rsidRDefault="00055CBA" w:rsidP="00897834">
            <w:pPr>
              <w:pStyle w:val="Multi-agetableheader"/>
              <w:rPr>
                <w:b w:val="0"/>
                <w:bCs w:val="0"/>
              </w:rPr>
            </w:pPr>
            <w:r w:rsidRPr="00690B76">
              <w:rPr>
                <w:bCs w:val="0"/>
              </w:rPr>
              <w:t xml:space="preserve">Suggested learning experiences </w:t>
            </w:r>
          </w:p>
          <w:p w14:paraId="6D8E4565" w14:textId="3495BCB1" w:rsidR="00055CBA" w:rsidRPr="006335D8" w:rsidRDefault="00055CBA" w:rsidP="00897834">
            <w:pPr>
              <w:pStyle w:val="Multi-agetableheader"/>
              <w:rPr>
                <w:b w:val="0"/>
                <w:bCs w:val="0"/>
              </w:rPr>
            </w:pPr>
            <w:r w:rsidRPr="006335D8">
              <w:rPr>
                <w:b w:val="0"/>
                <w:bCs w:val="0"/>
                <w:i/>
                <w:iCs/>
                <w:noProof/>
              </w:rPr>
              <mc:AlternateContent>
                <mc:Choice Requires="wpg">
                  <w:drawing>
                    <wp:anchor distT="0" distB="0" distL="114300" distR="114300" simplePos="0" relativeHeight="251671552" behindDoc="1" locked="0" layoutInCell="1" allowOverlap="1" wp14:anchorId="61D29498" wp14:editId="21846600">
                      <wp:simplePos x="0" y="0"/>
                      <wp:positionH relativeFrom="column">
                        <wp:posOffset>-65405</wp:posOffset>
                      </wp:positionH>
                      <wp:positionV relativeFrom="paragraph">
                        <wp:posOffset>186055</wp:posOffset>
                      </wp:positionV>
                      <wp:extent cx="13289280" cy="303530"/>
                      <wp:effectExtent l="0" t="0" r="0" b="1270"/>
                      <wp:wrapTight wrapText="bothSides">
                        <wp:wrapPolygon edited="0">
                          <wp:start x="93" y="0"/>
                          <wp:lineTo x="93" y="20335"/>
                          <wp:lineTo x="21489" y="20335"/>
                          <wp:lineTo x="21489" y="0"/>
                          <wp:lineTo x="93" y="0"/>
                        </wp:wrapPolygon>
                      </wp:wrapTight>
                      <wp:docPr id="922487182" name="Group 2"/>
                      <wp:cNvGraphicFramePr/>
                      <a:graphic xmlns:a="http://schemas.openxmlformats.org/drawingml/2006/main">
                        <a:graphicData uri="http://schemas.microsoft.com/office/word/2010/wordprocessingGroup">
                          <wpg:wgp>
                            <wpg:cNvGrpSpPr/>
                            <wpg:grpSpPr>
                              <a:xfrm>
                                <a:off x="0" y="0"/>
                                <a:ext cx="13289280" cy="303530"/>
                                <a:chOff x="0" y="0"/>
                                <a:chExt cx="13290550" cy="303530"/>
                              </a:xfrm>
                            </wpg:grpSpPr>
                            <wps:wsp>
                              <wps:cNvPr id="1641339092" name="Straight Arrow Connector 1"/>
                              <wps:cNvCnPr/>
                              <wps:spPr>
                                <a:xfrm>
                                  <a:off x="1440611" y="153837"/>
                                  <a:ext cx="10447174" cy="0"/>
                                </a:xfrm>
                                <a:prstGeom prst="straightConnector1">
                                  <a:avLst/>
                                </a:prstGeom>
                                <a:ln w="19050">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wps:wsp>
                              <wps:cNvPr id="650434320" name="Text Box 2"/>
                              <wps:cNvSpPr txBox="1">
                                <a:spLocks noChangeArrowheads="1"/>
                              </wps:cNvSpPr>
                              <wps:spPr bwMode="auto">
                                <a:xfrm>
                                  <a:off x="11823511" y="0"/>
                                  <a:ext cx="1467039" cy="303530"/>
                                </a:xfrm>
                                <a:prstGeom prst="rect">
                                  <a:avLst/>
                                </a:prstGeom>
                                <a:noFill/>
                                <a:ln w="9525">
                                  <a:noFill/>
                                  <a:miter lim="800000"/>
                                  <a:headEnd/>
                                  <a:tailEnd/>
                                </a:ln>
                              </wps:spPr>
                              <wps:txbx>
                                <w:txbxContent>
                                  <w:p w14:paraId="4369C43D" w14:textId="7EE5F094" w:rsidR="00055CBA" w:rsidRPr="009E5323" w:rsidRDefault="00055CBA" w:rsidP="00055CBA">
                                    <w:pPr>
                                      <w:spacing w:line="240" w:lineRule="auto"/>
                                      <w:rPr>
                                        <w:b/>
                                        <w:bCs/>
                                        <w:color w:val="580F8B"/>
                                      </w:rPr>
                                    </w:pPr>
                                    <w:r w:rsidRPr="009E5323">
                                      <w:rPr>
                                        <w:b/>
                                        <w:bCs/>
                                        <w:color w:val="580F8B"/>
                                        <w:sz w:val="24"/>
                                        <w:szCs w:val="24"/>
                                      </w:rPr>
                                      <w:t xml:space="preserve">extension activities </w:t>
                                    </w:r>
                                  </w:p>
                                </w:txbxContent>
                              </wps:txbx>
                              <wps:bodyPr rot="0" vert="horz" wrap="square" lIns="91440" tIns="45720" rIns="91440" bIns="45720" anchor="t" anchorCtr="0">
                                <a:noAutofit/>
                              </wps:bodyPr>
                            </wps:wsp>
                            <wps:wsp>
                              <wps:cNvPr id="645281658" name="Text Box 2"/>
                              <wps:cNvSpPr txBox="1">
                                <a:spLocks noChangeArrowheads="1"/>
                              </wps:cNvSpPr>
                              <wps:spPr bwMode="auto">
                                <a:xfrm>
                                  <a:off x="0" y="0"/>
                                  <a:ext cx="1433195" cy="303530"/>
                                </a:xfrm>
                                <a:prstGeom prst="rect">
                                  <a:avLst/>
                                </a:prstGeom>
                                <a:noFill/>
                                <a:ln w="9525">
                                  <a:noFill/>
                                  <a:miter lim="800000"/>
                                  <a:headEnd/>
                                  <a:tailEnd/>
                                </a:ln>
                              </wps:spPr>
                              <wps:txbx>
                                <w:txbxContent>
                                  <w:p w14:paraId="4B9A3D03" w14:textId="6F49D7BA" w:rsidR="00055CBA" w:rsidRPr="009E5323" w:rsidRDefault="00055CBA" w:rsidP="00055CBA">
                                    <w:pPr>
                                      <w:spacing w:after="0" w:line="240" w:lineRule="auto"/>
                                      <w:rPr>
                                        <w:b/>
                                        <w:bCs/>
                                        <w:color w:val="580F8B"/>
                                      </w:rPr>
                                    </w:pPr>
                                    <w:r w:rsidRPr="009E5323">
                                      <w:rPr>
                                        <w:b/>
                                        <w:bCs/>
                                        <w:color w:val="580F8B"/>
                                        <w:sz w:val="24"/>
                                        <w:szCs w:val="24"/>
                                      </w:rPr>
                                      <w:t xml:space="preserve">beginning activities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D29498" id="Group 2" o:spid="_x0000_s1026" style="position:absolute;margin-left:-5.15pt;margin-top:14.65pt;width:1046.4pt;height:23.9pt;z-index:-251644928;mso-width-relative:margin;mso-height-relative:margin" coordsize="132905,3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dWYQMAAEgKAAAOAAAAZHJzL2Uyb0RvYy54bWzUlltv2yAUx98n7Tsg3lffkzhqUnXpRZN2&#10;qdbuAxCMY2s2eEBiZ59+B3CcLE0nrdOmLg8OGA6c8/P/cDi/6OoKbZhUpeAzHJz5GDFORVby1Qx/&#10;ebh5M8FIacIzUgnOZnjLFL6Yv3513jZTFopCVBmTCBbhato2M1xo3Uw9T9GC1USdiYZxGMyFrImG&#10;rlx5mSQtrF5XXuj7I68VMmukoEwpeHvlBvHcrp/njOpPea6YRtUMg2/aPqV9Ls3Tm5+T6UqSpihp&#10;7wZ5hhc1KTlsOix1RTRBa1k+WqouqRRK5PqMitoTeV5SZmOAaAL/KJpbKdaNjWU1bVfNgAnQHnF6&#10;9rL04+ZWNvfNnQQSbbMCFrZnYulyWZt/8BJ1Ftl2QMY6jSi8DKJwkoYTQEthMPKjJOqh0gLIP7Kj&#10;xfXeMvWT5JGlt9vY+8mdtgGBqD0D9WcM7gvSMItWTYHBnURlBtGM4iCKUj8NMeKkBr3ea0nKVaHR&#10;pZSiRQvBOWhKSBQY6RinwHrBe3xqqoDkCXZBHPujIMAIIAVJNInGTnkDRj+Ox8E4dhgtwYEDmTZS&#10;6VsmamQaM6x6nwZnAis9snmvNDgFhjsD40nFUQubAmvfTisYya55hvS2gfg4ZCU2E2qWYVQxSGLT&#10;smmhSVntZxID4PRU2LHisLHB4QDYlt5WzHnwmeXA18jFumCzmy0qiTYE8pJQyri2QO1KMNuY5WVV&#10;DYbO918a9vONKbOZ/zvGg4XdWXA9GNclF/KU27rbuZy7+TsCLm6DYCmyrZWGRQPydZL56zoeJX4c&#10;xVEIyeVk/GCE9lZ0KDyQrcl6pDt4PXyY5r2gXxXiYlEQvmJW9EYwkG0u2F7xxtTFYr43WrYfRAZq&#10;ImstLKqjoyMIJmGU9Prvz4dB+vFo7Efp8QHytPwlJKDd5AnBc3EDyrEKdtpPkzCxBgcjdamh7lRl&#10;PcMT3/yc5PvkOJS/y6gT+tbdsoPB/XdGUrj6AvUQGoWQ3yFfoLZAyn5bEwmJVr3jgDI1xwEUI9uJ&#10;k7H5TvJwZHk4QjiFpWZYY+SaC20LmFEqF5eAPC9t3u896ZX4DwUXJ+EkGCVQ7V+E4ADoiVoVR1GQ&#10;Jv+n0lx92mWvO1hepuBs3Ybriq1E/dXK3IcO+1ag+wvg/AcAAAD//wMAUEsDBBQABgAIAAAAIQC6&#10;AsBO4QAAAAoBAAAPAAAAZHJzL2Rvd25yZXYueG1sTI/BasJAEIbvhb7DMoXedHcjVo3ZiEjbkxSq&#10;hdLbmh2TYHY2ZNckvn23p3oahvn45/uzzWgb1mPna0cK5FQAQyqcqalU8HV8myyB+aDJ6MYRKrih&#10;h03++JDp1LiBPrE/hJLFEPKpVlCF0Kac+6JCq/3UtUjxdnad1SGuXclNp4cYbhueCPHCra4pfqh0&#10;i7sKi8vhahW8D3rYzuRrv7+cd7ef4/zjey9RqeencbsGFnAM/zD86Ud1yKPTyV3JeNYomEgxi6iC&#10;ZBVnBBKxTObATgoWCwk8z/h9hfwXAAD//wMAUEsBAi0AFAAGAAgAAAAhALaDOJL+AAAA4QEAABMA&#10;AAAAAAAAAAAAAAAAAAAAAFtDb250ZW50X1R5cGVzXS54bWxQSwECLQAUAAYACAAAACEAOP0h/9YA&#10;AACUAQAACwAAAAAAAAAAAAAAAAAvAQAAX3JlbHMvLnJlbHNQSwECLQAUAAYACAAAACEAnujHVmED&#10;AABICgAADgAAAAAAAAAAAAAAAAAuAgAAZHJzL2Uyb0RvYy54bWxQSwECLQAUAAYACAAAACEAugLA&#10;TuEAAAAKAQAADwAAAAAAAAAAAAAAAAC7BQAAZHJzL2Rvd25yZXYueG1sUEsFBgAAAAAEAAQA8wAA&#10;AMkGAAAAAA==&#10;">
                      <v:shapetype id="_x0000_t32" coordsize="21600,21600" o:spt="32" o:oned="t" path="m,l21600,21600e" filled="f">
                        <v:path arrowok="t" fillok="f" o:connecttype="none"/>
                        <o:lock v:ext="edit" shapetype="t"/>
                      </v:shapetype>
                      <v:shape id="Straight Arrow Connector 1" o:spid="_x0000_s1027" type="#_x0000_t32" style="position:absolute;left:14406;top:1538;width:10447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BLyQAAAOMAAAAPAAAAZHJzL2Rvd25yZXYueG1sRE9LawIx&#10;EL4X/A9hhN5q1kdFt0YprYqUQvF5HjbT3W03kzWJuu2vb4SCx/neM5k1phJncr60rKDbSUAQZ1aX&#10;nCvYbRcPIxA+IGusLJOCH/Iwm7buJphqe+E1nTchFzGEfYoKihDqVEqfFWTQd2xNHLlP6wyGeLpc&#10;aoeXGG4q2UuSoTRYcmwosKaXgrLvzckomHvnH5dfH2b/epDh/Xd+XC+bN6Xu283zE4hATbiJ/90r&#10;HecPB91+f5yMe3D9KQIgp38AAAD//wMAUEsBAi0AFAAGAAgAAAAhANvh9svuAAAAhQEAABMAAAAA&#10;AAAAAAAAAAAAAAAAAFtDb250ZW50X1R5cGVzXS54bWxQSwECLQAUAAYACAAAACEAWvQsW78AAAAV&#10;AQAACwAAAAAAAAAAAAAAAAAfAQAAX3JlbHMvLnJlbHNQSwECLQAUAAYACAAAACEAP9mgS8kAAADj&#10;AAAADwAAAAAAAAAAAAAAAAAHAgAAZHJzL2Rvd25yZXYueG1sUEsFBgAAAAADAAMAtwAAAP0CAAAA&#10;AA==&#10;" strokecolor="#580f8b [3204]" strokeweight="1.5pt">
                        <v:stroke endarrow="open" joinstyle="miter"/>
                      </v:shape>
                      <v:shapetype id="_x0000_t202" coordsize="21600,21600" o:spt="202" path="m,l,21600r21600,l21600,xe">
                        <v:stroke joinstyle="miter"/>
                        <v:path gradientshapeok="t" o:connecttype="rect"/>
                      </v:shapetype>
                      <v:shape id="Text Box 2" o:spid="_x0000_s1028" type="#_x0000_t202" style="position:absolute;left:118235;width:14670;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8IxwAAAOIAAAAPAAAAZHJzL2Rvd25yZXYueG1sRI/LasJA&#10;FIb3Bd9hOEJ3dUaNotFRxFJw1eIV3B0yxySYORMyUxPfvrMouPz5b3zLdWcr8aDGl441DAcKBHHm&#10;TMm5htPx62MGwgdkg5Vj0vAkD+tV722JqXEt7+lxCLmII+xT1FCEUKdS+qwgi37gauLo3VxjMUTZ&#10;5NI02MZxW8mRUlNpseT4UGBN24Ky++HXajh/366XRP3kn3ZSt65Tku1cav3e7zYLEIG68Ar/t3dG&#10;w3SiknEyHkWIiBRxQK7+AAAA//8DAFBLAQItABQABgAIAAAAIQDb4fbL7gAAAIUBAAATAAAAAAAA&#10;AAAAAAAAAAAAAABbQ29udGVudF9UeXBlc10ueG1sUEsBAi0AFAAGAAgAAAAhAFr0LFu/AAAAFQEA&#10;AAsAAAAAAAAAAAAAAAAAHwEAAF9yZWxzLy5yZWxzUEsBAi0AFAAGAAgAAAAhAFUM/wjHAAAA4gAA&#10;AA8AAAAAAAAAAAAAAAAABwIAAGRycy9kb3ducmV2LnhtbFBLBQYAAAAAAwADALcAAAD7AgAAAAA=&#10;" filled="f" stroked="f">
                        <v:textbox>
                          <w:txbxContent>
                            <w:p w14:paraId="4369C43D" w14:textId="7EE5F094" w:rsidR="00055CBA" w:rsidRPr="009E5323" w:rsidRDefault="00055CBA" w:rsidP="00055CBA">
                              <w:pPr>
                                <w:spacing w:line="240" w:lineRule="auto"/>
                                <w:rPr>
                                  <w:b/>
                                  <w:bCs/>
                                  <w:color w:val="580F8B"/>
                                </w:rPr>
                              </w:pPr>
                              <w:r w:rsidRPr="009E5323">
                                <w:rPr>
                                  <w:b/>
                                  <w:bCs/>
                                  <w:color w:val="580F8B"/>
                                  <w:sz w:val="24"/>
                                  <w:szCs w:val="24"/>
                                </w:rPr>
                                <w:t xml:space="preserve">extension activities </w:t>
                              </w:r>
                            </w:p>
                          </w:txbxContent>
                        </v:textbox>
                      </v:shape>
                      <v:shape id="Text Box 2" o:spid="_x0000_s1029" type="#_x0000_t202" style="position:absolute;width:14331;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VMKxgAAAOIAAAAPAAAAZHJzL2Rvd25yZXYueG1sRE/Pa8Iw&#10;FL4L+x/CG+ymiWKL64wyJgNPitUNdns0z7aseSlNtPW/NwfB48f3e7kebCOu1PnasYbpRIEgLpyp&#10;udRwOn6PFyB8QDbYOCYNN/KwXr2MlpgZ1/OBrnkoRQxhn6GGKoQ2k9IXFVn0E9cSR+7sOoshwq6U&#10;psM+httGzpRKpcWaY0OFLX1VVPznF6vhZ3f++52rfbmxSdu7QUm271Lrt9fh8wNEoCE8xQ/31mhI&#10;58lsMU2TuDleindAru4AAAD//wMAUEsBAi0AFAAGAAgAAAAhANvh9svuAAAAhQEAABMAAAAAAAAA&#10;AAAAAAAAAAAAAFtDb250ZW50X1R5cGVzXS54bWxQSwECLQAUAAYACAAAACEAWvQsW78AAAAVAQAA&#10;CwAAAAAAAAAAAAAAAAAfAQAAX3JlbHMvLnJlbHNQSwECLQAUAAYACAAAACEAH9FTCsYAAADiAAAA&#10;DwAAAAAAAAAAAAAAAAAHAgAAZHJzL2Rvd25yZXYueG1sUEsFBgAAAAADAAMAtwAAAPoCAAAAAA==&#10;" filled="f" stroked="f">
                        <v:textbox>
                          <w:txbxContent>
                            <w:p w14:paraId="4B9A3D03" w14:textId="6F49D7BA" w:rsidR="00055CBA" w:rsidRPr="009E5323" w:rsidRDefault="00055CBA" w:rsidP="00055CBA">
                              <w:pPr>
                                <w:spacing w:after="0" w:line="240" w:lineRule="auto"/>
                                <w:rPr>
                                  <w:b/>
                                  <w:bCs/>
                                  <w:color w:val="580F8B"/>
                                </w:rPr>
                              </w:pPr>
                              <w:r w:rsidRPr="009E5323">
                                <w:rPr>
                                  <w:b/>
                                  <w:bCs/>
                                  <w:color w:val="580F8B"/>
                                  <w:sz w:val="24"/>
                                  <w:szCs w:val="24"/>
                                </w:rPr>
                                <w:t xml:space="preserve">beginning activities </w:t>
                              </w:r>
                            </w:p>
                          </w:txbxContent>
                        </v:textbox>
                      </v:shape>
                      <w10:wrap type="tight"/>
                    </v:group>
                  </w:pict>
                </mc:Fallback>
              </mc:AlternateContent>
            </w:r>
            <w:r w:rsidRPr="006335D8">
              <w:rPr>
                <w:b w:val="0"/>
                <w:bCs w:val="0"/>
                <w:i/>
                <w:iCs/>
              </w:rPr>
              <w:t>Learning experiences that provide a cumulative progression of knowledge and skills</w:t>
            </w:r>
          </w:p>
        </w:tc>
      </w:tr>
      <w:tr w:rsidR="00471289" w:rsidRPr="00050642" w14:paraId="3D0772F9" w14:textId="06093519" w:rsidTr="006335D8">
        <w:trPr>
          <w:trHeight w:val="1701"/>
        </w:trPr>
        <w:tc>
          <w:tcPr>
            <w:tcW w:w="6987" w:type="dxa"/>
            <w:gridSpan w:val="2"/>
          </w:tcPr>
          <w:p w14:paraId="53D71D68" w14:textId="6FB3F367" w:rsidR="00471289" w:rsidRPr="006335D8" w:rsidRDefault="002C66B7" w:rsidP="006335D8">
            <w:pPr>
              <w:pStyle w:val="ListParagraph"/>
              <w:numPr>
                <w:ilvl w:val="0"/>
                <w:numId w:val="16"/>
              </w:numPr>
            </w:pPr>
            <w:r w:rsidRPr="006335D8">
              <w:t>Sort forces into contact and non-contact</w:t>
            </w:r>
            <w:r w:rsidR="00507CE7">
              <w:t>.</w:t>
            </w:r>
          </w:p>
          <w:p w14:paraId="6A15F082" w14:textId="7237AB1F" w:rsidR="00471289" w:rsidRPr="006335D8" w:rsidRDefault="002C66B7" w:rsidP="006335D8">
            <w:pPr>
              <w:pStyle w:val="ListParagraph"/>
              <w:numPr>
                <w:ilvl w:val="0"/>
                <w:numId w:val="16"/>
              </w:numPr>
            </w:pPr>
            <w:r w:rsidRPr="006335D8">
              <w:t>Us</w:t>
            </w:r>
            <w:r w:rsidR="00E51812" w:rsidRPr="006335D8">
              <w:t>e</w:t>
            </w:r>
            <w:r w:rsidR="00471289" w:rsidRPr="006335D8">
              <w:t xml:space="preserve"> arrows to show force or energy</w:t>
            </w:r>
            <w:r w:rsidR="00507CE7">
              <w:t>.</w:t>
            </w:r>
          </w:p>
          <w:p w14:paraId="71B0CBF0" w14:textId="46AF0935" w:rsidR="00471289" w:rsidRPr="006335D8" w:rsidRDefault="002C66B7" w:rsidP="006335D8">
            <w:pPr>
              <w:pStyle w:val="ListParagraph"/>
              <w:numPr>
                <w:ilvl w:val="0"/>
                <w:numId w:val="16"/>
              </w:numPr>
            </w:pPr>
            <w:r w:rsidRPr="006335D8">
              <w:t>Shin</w:t>
            </w:r>
            <w:r w:rsidR="00E51812" w:rsidRPr="006335D8">
              <w:t>e</w:t>
            </w:r>
            <w:r w:rsidR="00471289" w:rsidRPr="006335D8">
              <w:t xml:space="preserve"> a torch through different materials</w:t>
            </w:r>
            <w:r w:rsidR="00507CE7">
              <w:t>.</w:t>
            </w:r>
          </w:p>
        </w:tc>
        <w:tc>
          <w:tcPr>
            <w:tcW w:w="6991" w:type="dxa"/>
            <w:gridSpan w:val="2"/>
          </w:tcPr>
          <w:p w14:paraId="129DC9E2" w14:textId="0294ED14" w:rsidR="00471289" w:rsidRPr="006335D8" w:rsidRDefault="002C66B7" w:rsidP="006335D8">
            <w:pPr>
              <w:pStyle w:val="ListParagraph"/>
              <w:numPr>
                <w:ilvl w:val="0"/>
                <w:numId w:val="15"/>
              </w:numPr>
            </w:pPr>
            <w:r w:rsidRPr="006335D8">
              <w:t>Creat</w:t>
            </w:r>
            <w:r w:rsidR="00E51812" w:rsidRPr="006335D8">
              <w:t>e</w:t>
            </w:r>
            <w:r w:rsidR="00471289" w:rsidRPr="006335D8">
              <w:t xml:space="preserve"> a Rube Goldberg machine, record</w:t>
            </w:r>
            <w:r w:rsidR="00E27578">
              <w:t>ing</w:t>
            </w:r>
            <w:r w:rsidR="00E51812" w:rsidRPr="006335D8">
              <w:t xml:space="preserve"> </w:t>
            </w:r>
            <w:r w:rsidR="00471289" w:rsidRPr="006335D8">
              <w:t>the energy transfers and transformations taking place and what forces are in use</w:t>
            </w:r>
            <w:r w:rsidR="00E27578">
              <w:t>.</w:t>
            </w:r>
          </w:p>
          <w:p w14:paraId="4A56A7F6" w14:textId="78A0F4DD" w:rsidR="00471289" w:rsidRPr="006335D8" w:rsidRDefault="002C66B7" w:rsidP="006335D8">
            <w:pPr>
              <w:pStyle w:val="ListParagraph"/>
              <w:numPr>
                <w:ilvl w:val="0"/>
                <w:numId w:val="15"/>
              </w:numPr>
            </w:pPr>
            <w:r w:rsidRPr="006335D8">
              <w:t>Mak</w:t>
            </w:r>
            <w:r w:rsidR="00E51812" w:rsidRPr="006335D8">
              <w:t>e</w:t>
            </w:r>
            <w:r w:rsidR="00471289" w:rsidRPr="006335D8">
              <w:t xml:space="preserve"> a closed circuit that turns on a light, identify</w:t>
            </w:r>
            <w:r w:rsidR="00E27578">
              <w:t>ing</w:t>
            </w:r>
            <w:r w:rsidR="00471289" w:rsidRPr="006335D8">
              <w:t xml:space="preserve"> the movement of energy and how the light moves once the globe is lit up</w:t>
            </w:r>
            <w:r w:rsidR="00E27578">
              <w:t>.</w:t>
            </w:r>
          </w:p>
          <w:p w14:paraId="79765F6E" w14:textId="15FA693E" w:rsidR="00471289" w:rsidRPr="006335D8" w:rsidRDefault="002C66B7" w:rsidP="006335D8">
            <w:pPr>
              <w:pStyle w:val="ListParagraph"/>
              <w:numPr>
                <w:ilvl w:val="0"/>
                <w:numId w:val="15"/>
              </w:numPr>
            </w:pPr>
            <w:r w:rsidRPr="006335D8">
              <w:t>Us</w:t>
            </w:r>
            <w:r w:rsidR="00E51812" w:rsidRPr="006335D8">
              <w:t>e</w:t>
            </w:r>
            <w:r w:rsidR="00471289" w:rsidRPr="006335D8">
              <w:t xml:space="preserve"> mirrors and a torch to investigate the movement of light</w:t>
            </w:r>
            <w:r w:rsidR="00D132FB">
              <w:t>.</w:t>
            </w:r>
          </w:p>
          <w:p w14:paraId="4D3801B6" w14:textId="465A183B" w:rsidR="00471289" w:rsidRPr="006335D8" w:rsidRDefault="00E51812" w:rsidP="006335D8">
            <w:pPr>
              <w:pStyle w:val="ListParagraph"/>
              <w:numPr>
                <w:ilvl w:val="0"/>
                <w:numId w:val="15"/>
              </w:numPr>
            </w:pPr>
            <w:r w:rsidRPr="006335D8">
              <w:t>I</w:t>
            </w:r>
            <w:r w:rsidR="00471289" w:rsidRPr="006335D8">
              <w:t xml:space="preserve">nvestigation: </w:t>
            </w:r>
            <w:r w:rsidRPr="006335D8">
              <w:t>H</w:t>
            </w:r>
            <w:r w:rsidR="00471289" w:rsidRPr="006335D8">
              <w:t>ow does distance affect shadow size?</w:t>
            </w:r>
          </w:p>
          <w:p w14:paraId="78A67B9B" w14:textId="69582A8E" w:rsidR="00471289" w:rsidRPr="006335D8" w:rsidRDefault="00E51812" w:rsidP="006335D8">
            <w:pPr>
              <w:pStyle w:val="ListParagraph"/>
              <w:numPr>
                <w:ilvl w:val="0"/>
                <w:numId w:val="15"/>
              </w:numPr>
            </w:pPr>
            <w:r w:rsidRPr="006335D8">
              <w:t>I</w:t>
            </w:r>
            <w:r w:rsidR="00471289" w:rsidRPr="006335D8">
              <w:t xml:space="preserve">nvestigation: </w:t>
            </w:r>
            <w:r w:rsidRPr="006335D8">
              <w:t>H</w:t>
            </w:r>
            <w:r w:rsidR="00471289" w:rsidRPr="006335D8">
              <w:t>ow far can different balls travel when kicked?</w:t>
            </w:r>
          </w:p>
          <w:p w14:paraId="268CAA41" w14:textId="5B822A35" w:rsidR="00471289" w:rsidRPr="006335D8" w:rsidRDefault="002C66B7" w:rsidP="006335D8">
            <w:pPr>
              <w:pStyle w:val="ListParagraph"/>
              <w:numPr>
                <w:ilvl w:val="0"/>
                <w:numId w:val="15"/>
              </w:numPr>
            </w:pPr>
            <w:r w:rsidRPr="006335D8">
              <w:t xml:space="preserve">Test </w:t>
            </w:r>
            <w:r w:rsidR="00471289" w:rsidRPr="006335D8">
              <w:t>the size of the field that a magnet can act upon</w:t>
            </w:r>
            <w:r w:rsidR="00D132FB">
              <w:t>.</w:t>
            </w:r>
          </w:p>
        </w:tc>
        <w:tc>
          <w:tcPr>
            <w:tcW w:w="6987" w:type="dxa"/>
            <w:gridSpan w:val="2"/>
          </w:tcPr>
          <w:p w14:paraId="3DA51835" w14:textId="50151952" w:rsidR="00471289" w:rsidRPr="006335D8" w:rsidRDefault="002C66B7" w:rsidP="006335D8">
            <w:pPr>
              <w:pStyle w:val="ListParagraph"/>
              <w:numPr>
                <w:ilvl w:val="0"/>
                <w:numId w:val="17"/>
              </w:numPr>
            </w:pPr>
            <w:r w:rsidRPr="006335D8">
              <w:t xml:space="preserve">Develop </w:t>
            </w:r>
            <w:r w:rsidR="00471289" w:rsidRPr="006335D8">
              <w:t>a closed circuit and demonstrat</w:t>
            </w:r>
            <w:r w:rsidR="00E51812" w:rsidRPr="006335D8">
              <w:t>e</w:t>
            </w:r>
            <w:r w:rsidR="00471289" w:rsidRPr="006335D8">
              <w:t xml:space="preserve"> the transfer and transformation of energy using diagrams and descriptions</w:t>
            </w:r>
            <w:r w:rsidR="00D132FB">
              <w:t>.</w:t>
            </w:r>
          </w:p>
          <w:p w14:paraId="59745D2E" w14:textId="6FB3D3BB" w:rsidR="00471289" w:rsidRPr="006335D8" w:rsidRDefault="00E51812" w:rsidP="006335D8">
            <w:pPr>
              <w:pStyle w:val="ListParagraph"/>
              <w:numPr>
                <w:ilvl w:val="0"/>
                <w:numId w:val="17"/>
              </w:numPr>
            </w:pPr>
            <w:r w:rsidRPr="006335D8">
              <w:t>I</w:t>
            </w:r>
            <w:r w:rsidR="00471289" w:rsidRPr="006335D8">
              <w:t xml:space="preserve">nvestigation: </w:t>
            </w:r>
            <w:r w:rsidRPr="006335D8">
              <w:t>H</w:t>
            </w:r>
            <w:r w:rsidR="00471289" w:rsidRPr="006335D8">
              <w:t>ow far can the light from different globes travel?</w:t>
            </w:r>
          </w:p>
          <w:p w14:paraId="2A46A7DF" w14:textId="6E32C9F2" w:rsidR="00471289" w:rsidRPr="006335D8" w:rsidRDefault="002C66B7" w:rsidP="006335D8">
            <w:pPr>
              <w:pStyle w:val="ListParagraph"/>
              <w:numPr>
                <w:ilvl w:val="0"/>
                <w:numId w:val="17"/>
              </w:numPr>
            </w:pPr>
            <w:r w:rsidRPr="006335D8">
              <w:t>Explor</w:t>
            </w:r>
            <w:r w:rsidR="00E51812" w:rsidRPr="006335D8">
              <w:t>e</w:t>
            </w:r>
            <w:r w:rsidR="00471289" w:rsidRPr="006335D8">
              <w:t xml:space="preserve"> the uses of different types of energy to transform into electricity</w:t>
            </w:r>
            <w:r w:rsidR="00EC2A0D" w:rsidRPr="006335D8">
              <w:t>,</w:t>
            </w:r>
            <w:r w:rsidR="00471289" w:rsidRPr="006335D8">
              <w:t xml:space="preserve"> e.g. </w:t>
            </w:r>
            <w:r w:rsidR="00D132FB">
              <w:t>h</w:t>
            </w:r>
            <w:r w:rsidR="00D132FB" w:rsidRPr="006335D8">
              <w:t xml:space="preserve">eat </w:t>
            </w:r>
            <w:r w:rsidR="00471289" w:rsidRPr="006335D8">
              <w:t>through burning fossil fuels or geothermal sources, kinetic through wind energy</w:t>
            </w:r>
            <w:r w:rsidR="00D132FB">
              <w:t>.</w:t>
            </w:r>
          </w:p>
        </w:tc>
      </w:tr>
      <w:tr w:rsidR="00055CBA" w:rsidRPr="00050642" w14:paraId="71E21C32" w14:textId="73A2DACB" w:rsidTr="006335D8">
        <w:trPr>
          <w:trHeight w:val="454"/>
        </w:trPr>
        <w:tc>
          <w:tcPr>
            <w:tcW w:w="20965" w:type="dxa"/>
            <w:gridSpan w:val="6"/>
            <w:shd w:val="clear" w:color="auto" w:fill="E2DFEF"/>
            <w:vAlign w:val="center"/>
          </w:tcPr>
          <w:p w14:paraId="49B09435" w14:textId="2027A686" w:rsidR="00055CBA" w:rsidRPr="009E5323" w:rsidRDefault="00055CBA" w:rsidP="00897834">
            <w:pPr>
              <w:pStyle w:val="Multi-agetableheader"/>
            </w:pPr>
            <w:r w:rsidRPr="009E5323">
              <w:t>Assess</w:t>
            </w:r>
            <w:r w:rsidR="00690B76">
              <w:br/>
            </w:r>
            <w:r w:rsidRPr="00690B76">
              <w:rPr>
                <w:b w:val="0"/>
                <w:bCs w:val="0"/>
                <w:i/>
                <w:iCs/>
              </w:rPr>
              <w:t>Consider the learning experiences and identify the points of assessment for each year level (against the year level Achievement standard)</w:t>
            </w:r>
          </w:p>
        </w:tc>
      </w:tr>
      <w:tr w:rsidR="00270843" w:rsidRPr="009E5323" w14:paraId="3ACF4BDD" w14:textId="163295D7" w:rsidTr="006335D8">
        <w:trPr>
          <w:trHeight w:val="454"/>
        </w:trPr>
        <w:tc>
          <w:tcPr>
            <w:tcW w:w="5242" w:type="dxa"/>
            <w:shd w:val="clear" w:color="auto" w:fill="E2DFEF"/>
            <w:vAlign w:val="center"/>
          </w:tcPr>
          <w:p w14:paraId="0A6095EA" w14:textId="76053127" w:rsidR="00270843" w:rsidRPr="009E5323" w:rsidRDefault="00270843" w:rsidP="006335D8">
            <w:pPr>
              <w:pStyle w:val="Multi-agetableheader"/>
            </w:pPr>
            <w:r w:rsidRPr="00116432">
              <w:t xml:space="preserve">Assessment ideas for Year </w:t>
            </w:r>
            <w:r w:rsidR="00471289">
              <w:t>3</w:t>
            </w:r>
          </w:p>
        </w:tc>
        <w:tc>
          <w:tcPr>
            <w:tcW w:w="5241" w:type="dxa"/>
            <w:gridSpan w:val="2"/>
            <w:shd w:val="clear" w:color="auto" w:fill="E2DFEF"/>
            <w:vAlign w:val="center"/>
          </w:tcPr>
          <w:p w14:paraId="3663ED47" w14:textId="0FDBF19C" w:rsidR="00270843" w:rsidRPr="009E5323" w:rsidRDefault="00270843" w:rsidP="006335D8">
            <w:pPr>
              <w:pStyle w:val="Multi-agetableheader"/>
            </w:pPr>
            <w:r w:rsidRPr="00116432">
              <w:t xml:space="preserve">Assessment ideas for Year </w:t>
            </w:r>
            <w:r w:rsidR="00471289">
              <w:t>4</w:t>
            </w:r>
          </w:p>
        </w:tc>
        <w:tc>
          <w:tcPr>
            <w:tcW w:w="5241" w:type="dxa"/>
            <w:gridSpan w:val="2"/>
            <w:shd w:val="clear" w:color="auto" w:fill="E2DFEF"/>
            <w:vAlign w:val="center"/>
          </w:tcPr>
          <w:p w14:paraId="32928A45" w14:textId="4D280D7E" w:rsidR="00270843" w:rsidRPr="009E5323" w:rsidRDefault="00270843" w:rsidP="006335D8">
            <w:pPr>
              <w:pStyle w:val="Multi-agetableheader"/>
            </w:pPr>
            <w:r w:rsidRPr="00116432">
              <w:t xml:space="preserve">Assessment ideas for Year </w:t>
            </w:r>
            <w:r w:rsidR="00471289">
              <w:t>5</w:t>
            </w:r>
          </w:p>
        </w:tc>
        <w:tc>
          <w:tcPr>
            <w:tcW w:w="5241" w:type="dxa"/>
            <w:shd w:val="clear" w:color="auto" w:fill="E2DFEF"/>
            <w:vAlign w:val="center"/>
          </w:tcPr>
          <w:p w14:paraId="2DAB11C1" w14:textId="054767B5" w:rsidR="00270843" w:rsidRPr="009E5323" w:rsidRDefault="00270843" w:rsidP="006335D8">
            <w:pPr>
              <w:pStyle w:val="Multi-agetableheader"/>
            </w:pPr>
            <w:r w:rsidRPr="00116432">
              <w:t xml:space="preserve">Assessment ideas for Year </w:t>
            </w:r>
            <w:r w:rsidR="00471289">
              <w:t>6</w:t>
            </w:r>
          </w:p>
        </w:tc>
      </w:tr>
      <w:tr w:rsidR="00471289" w:rsidRPr="00482A15" w14:paraId="7DDF9542" w14:textId="16D4D8E1" w:rsidTr="006335D8">
        <w:trPr>
          <w:trHeight w:val="776"/>
        </w:trPr>
        <w:tc>
          <w:tcPr>
            <w:tcW w:w="5242" w:type="dxa"/>
          </w:tcPr>
          <w:p w14:paraId="0C5B92C7" w14:textId="77777777" w:rsidR="00E51812" w:rsidRDefault="00471289" w:rsidP="006335D8">
            <w:pPr>
              <w:spacing w:after="0"/>
              <w:contextualSpacing/>
            </w:pPr>
            <w:r w:rsidRPr="00E51812">
              <w:t>Formative</w:t>
            </w:r>
            <w:r w:rsidR="00E51812">
              <w:t>:</w:t>
            </w:r>
          </w:p>
          <w:p w14:paraId="711ACEBE" w14:textId="381AF218" w:rsidR="00471289" w:rsidRPr="00E51812" w:rsidRDefault="00E51812" w:rsidP="006335D8">
            <w:pPr>
              <w:pStyle w:val="ListParagraph"/>
              <w:numPr>
                <w:ilvl w:val="0"/>
                <w:numId w:val="4"/>
              </w:numPr>
            </w:pPr>
            <w:r w:rsidRPr="00E51812">
              <w:t>B</w:t>
            </w:r>
            <w:r w:rsidR="00471289" w:rsidRPr="00E51812">
              <w:t xml:space="preserve">rainstorm identifying types of energy and their uses, </w:t>
            </w:r>
            <w:r w:rsidR="005B2C59" w:rsidRPr="00E51812">
              <w:t>creat</w:t>
            </w:r>
            <w:r w:rsidR="005B2C59">
              <w:t>ing</w:t>
            </w:r>
            <w:r w:rsidR="005B2C59" w:rsidRPr="00E51812">
              <w:t xml:space="preserve"> </w:t>
            </w:r>
            <w:r w:rsidR="00471289" w:rsidRPr="00E51812">
              <w:t>diagrams showing energy transfer and transformation using arrows.</w:t>
            </w:r>
          </w:p>
          <w:p w14:paraId="07145842" w14:textId="77777777" w:rsidR="00E51812" w:rsidRDefault="00471289" w:rsidP="006335D8">
            <w:pPr>
              <w:spacing w:after="0"/>
              <w:contextualSpacing/>
            </w:pPr>
            <w:r w:rsidRPr="00E51812">
              <w:t>Summative</w:t>
            </w:r>
            <w:r w:rsidR="00E51812">
              <w:t>:</w:t>
            </w:r>
          </w:p>
          <w:p w14:paraId="102C0FA3" w14:textId="33B595FC" w:rsidR="00EC2A0D" w:rsidRPr="00E51812" w:rsidRDefault="00E51812" w:rsidP="006335D8">
            <w:pPr>
              <w:pStyle w:val="ListParagraph"/>
              <w:numPr>
                <w:ilvl w:val="0"/>
                <w:numId w:val="4"/>
              </w:numPr>
            </w:pPr>
            <w:r w:rsidRPr="00E51812">
              <w:t>W</w:t>
            </w:r>
            <w:r w:rsidR="00471289" w:rsidRPr="00E51812">
              <w:t xml:space="preserve">hen given everyday examples such as kicking a ball, frying an egg or turning on a light, identify an energy transfer or transformation. </w:t>
            </w:r>
            <w:r w:rsidRPr="00E51812">
              <w:t>U</w:t>
            </w:r>
            <w:r w:rsidR="00471289" w:rsidRPr="00E51812">
              <w:t>se arrows to show this energy transfer/transformation</w:t>
            </w:r>
            <w:r w:rsidRPr="00E51812">
              <w:t>,</w:t>
            </w:r>
            <w:r w:rsidR="00471289" w:rsidRPr="00E51812">
              <w:t xml:space="preserve"> </w:t>
            </w:r>
            <w:r w:rsidR="00EA4F65">
              <w:t>using</w:t>
            </w:r>
            <w:r w:rsidR="00471289" w:rsidRPr="00E51812">
              <w:t xml:space="preserve"> appropriate scientific vocabulary.</w:t>
            </w:r>
          </w:p>
          <w:p w14:paraId="3690AEF1" w14:textId="77777777" w:rsidR="00E51812" w:rsidRDefault="00471289" w:rsidP="006335D8">
            <w:pPr>
              <w:spacing w:after="0"/>
              <w:contextualSpacing/>
            </w:pPr>
            <w:r w:rsidRPr="00E51812">
              <w:t>Formative and summative</w:t>
            </w:r>
            <w:r w:rsidR="00E51812">
              <w:t>:</w:t>
            </w:r>
          </w:p>
          <w:p w14:paraId="2FE34192" w14:textId="42B8BAFB" w:rsidR="00471289" w:rsidRPr="00E51812" w:rsidRDefault="00E51812" w:rsidP="006335D8">
            <w:pPr>
              <w:pStyle w:val="ListParagraph"/>
              <w:numPr>
                <w:ilvl w:val="0"/>
                <w:numId w:val="4"/>
              </w:numPr>
            </w:pPr>
            <w:r w:rsidRPr="00E51812">
              <w:t>I</w:t>
            </w:r>
            <w:r w:rsidR="00471289" w:rsidRPr="00E51812">
              <w:t>nquiry skills, based on investigations</w:t>
            </w:r>
          </w:p>
        </w:tc>
        <w:tc>
          <w:tcPr>
            <w:tcW w:w="5241" w:type="dxa"/>
            <w:gridSpan w:val="2"/>
          </w:tcPr>
          <w:p w14:paraId="179B0E61" w14:textId="77777777" w:rsidR="00E51812" w:rsidRDefault="00471289" w:rsidP="006335D8">
            <w:pPr>
              <w:spacing w:after="0"/>
              <w:contextualSpacing/>
            </w:pPr>
            <w:r w:rsidRPr="00E51812">
              <w:t>Formative</w:t>
            </w:r>
            <w:r w:rsidR="00E51812">
              <w:t>:</w:t>
            </w:r>
          </w:p>
          <w:p w14:paraId="405DE95E" w14:textId="4685AED8" w:rsidR="00471289" w:rsidRPr="00E51812" w:rsidRDefault="00E51812" w:rsidP="006335D8">
            <w:pPr>
              <w:pStyle w:val="ListParagraph"/>
              <w:numPr>
                <w:ilvl w:val="0"/>
                <w:numId w:val="4"/>
              </w:numPr>
            </w:pPr>
            <w:r w:rsidRPr="00E51812">
              <w:t>B</w:t>
            </w:r>
            <w:r w:rsidR="00471289" w:rsidRPr="00E51812">
              <w:t>rainstorm examples of forces and categoris</w:t>
            </w:r>
            <w:r>
              <w:t>e</w:t>
            </w:r>
            <w:r w:rsidR="00471289" w:rsidRPr="00E51812">
              <w:t xml:space="preserve"> them as contact or non-contact.</w:t>
            </w:r>
          </w:p>
          <w:p w14:paraId="3F4BC569" w14:textId="77777777" w:rsidR="00E51812" w:rsidRDefault="00471289" w:rsidP="006335D8">
            <w:pPr>
              <w:spacing w:after="0"/>
              <w:contextualSpacing/>
            </w:pPr>
            <w:r w:rsidRPr="00E51812">
              <w:t>Summative</w:t>
            </w:r>
            <w:r w:rsidR="00E51812">
              <w:t>:</w:t>
            </w:r>
          </w:p>
          <w:p w14:paraId="710D2E2E" w14:textId="09FD97E7" w:rsidR="00EC2A0D" w:rsidRPr="00E51812" w:rsidRDefault="00A8513E" w:rsidP="006335D8">
            <w:pPr>
              <w:pStyle w:val="ListParagraph"/>
              <w:numPr>
                <w:ilvl w:val="0"/>
                <w:numId w:val="4"/>
              </w:numPr>
            </w:pPr>
            <w:r>
              <w:t>Explain the forces at work in everyday examples such as magnets, paper planes and bowling</w:t>
            </w:r>
            <w:r w:rsidR="00471289" w:rsidRPr="00E51812">
              <w:t>. Produc</w:t>
            </w:r>
            <w:r w:rsidR="00E51812">
              <w:t>e</w:t>
            </w:r>
            <w:r w:rsidR="00471289" w:rsidRPr="00E51812">
              <w:t xml:space="preserve"> diagrams using force arrows and identify each force as either contact or non-contact.</w:t>
            </w:r>
          </w:p>
          <w:p w14:paraId="71D920CF" w14:textId="77777777" w:rsidR="00E51812" w:rsidRDefault="00471289" w:rsidP="006335D8">
            <w:pPr>
              <w:spacing w:after="0"/>
              <w:contextualSpacing/>
            </w:pPr>
            <w:r w:rsidRPr="00E51812">
              <w:t>Formative and summative</w:t>
            </w:r>
            <w:r w:rsidR="00E51812">
              <w:t>:</w:t>
            </w:r>
          </w:p>
          <w:p w14:paraId="28A51DF7" w14:textId="17203DA5" w:rsidR="00471289" w:rsidRPr="00E51812" w:rsidRDefault="00E51812" w:rsidP="006335D8">
            <w:pPr>
              <w:pStyle w:val="ListParagraph"/>
              <w:numPr>
                <w:ilvl w:val="0"/>
                <w:numId w:val="4"/>
              </w:numPr>
            </w:pPr>
            <w:r>
              <w:t>I</w:t>
            </w:r>
            <w:r w:rsidR="00471289" w:rsidRPr="00E51812">
              <w:t>nquiry skills, based on investigations</w:t>
            </w:r>
          </w:p>
        </w:tc>
        <w:tc>
          <w:tcPr>
            <w:tcW w:w="5241" w:type="dxa"/>
            <w:gridSpan w:val="2"/>
          </w:tcPr>
          <w:p w14:paraId="232DBE11" w14:textId="77777777" w:rsidR="00E51812" w:rsidRDefault="00471289" w:rsidP="006335D8">
            <w:pPr>
              <w:spacing w:after="0"/>
              <w:contextualSpacing/>
            </w:pPr>
            <w:r w:rsidRPr="00E51812">
              <w:t>Formative</w:t>
            </w:r>
            <w:r w:rsidR="00E51812">
              <w:t>:</w:t>
            </w:r>
          </w:p>
          <w:p w14:paraId="1BC30E5F" w14:textId="135E9A3C" w:rsidR="00471289" w:rsidRPr="00E51812" w:rsidRDefault="00E51812" w:rsidP="006335D8">
            <w:pPr>
              <w:pStyle w:val="ListParagraph"/>
              <w:numPr>
                <w:ilvl w:val="0"/>
                <w:numId w:val="4"/>
              </w:numPr>
            </w:pPr>
            <w:r w:rsidRPr="00E51812">
              <w:t>I</w:t>
            </w:r>
            <w:r w:rsidR="00471289" w:rsidRPr="00E51812">
              <w:t xml:space="preserve">dentify sources of light, verbally </w:t>
            </w:r>
            <w:r w:rsidR="008535AA" w:rsidRPr="00E51812">
              <w:t>describ</w:t>
            </w:r>
            <w:r w:rsidR="008535AA">
              <w:t>ing</w:t>
            </w:r>
            <w:r w:rsidR="008535AA" w:rsidRPr="00E51812">
              <w:t xml:space="preserve"> </w:t>
            </w:r>
            <w:r w:rsidR="00471289" w:rsidRPr="00E51812">
              <w:t>the nature of light and how it moves. Defin</w:t>
            </w:r>
            <w:r w:rsidR="00746249">
              <w:t>e</w:t>
            </w:r>
            <w:r w:rsidR="00471289" w:rsidRPr="00E51812">
              <w:t xml:space="preserve"> scientific vocabulary and us</w:t>
            </w:r>
            <w:r w:rsidR="00746249">
              <w:t>e</w:t>
            </w:r>
            <w:r w:rsidR="00471289" w:rsidRPr="00E51812">
              <w:t xml:space="preserve"> it accurately in context.</w:t>
            </w:r>
          </w:p>
          <w:p w14:paraId="5984007B" w14:textId="77777777" w:rsidR="00E51812" w:rsidRDefault="00471289" w:rsidP="006335D8">
            <w:pPr>
              <w:spacing w:after="0"/>
              <w:contextualSpacing/>
            </w:pPr>
            <w:r w:rsidRPr="00E51812">
              <w:t>Summative</w:t>
            </w:r>
            <w:r w:rsidR="00E51812">
              <w:t>:</w:t>
            </w:r>
            <w:r w:rsidRPr="00E51812">
              <w:t xml:space="preserve"> </w:t>
            </w:r>
          </w:p>
          <w:p w14:paraId="1CED9F47" w14:textId="4401E7A6" w:rsidR="00EC2A0D" w:rsidRPr="00E51812" w:rsidRDefault="00746249" w:rsidP="006335D8">
            <w:pPr>
              <w:pStyle w:val="ListParagraph"/>
              <w:numPr>
                <w:ilvl w:val="0"/>
                <w:numId w:val="4"/>
              </w:numPr>
            </w:pPr>
            <w:r>
              <w:t>P</w:t>
            </w:r>
            <w:r w:rsidR="00471289" w:rsidRPr="00E51812">
              <w:t>roduce diagrams and explanations of how light can be reflected, refracted and absorbed based on practical experiences throughout the unit.</w:t>
            </w:r>
          </w:p>
          <w:p w14:paraId="6221F21E" w14:textId="77777777" w:rsidR="00E51812" w:rsidRDefault="00471289" w:rsidP="006335D8">
            <w:pPr>
              <w:spacing w:after="0"/>
              <w:contextualSpacing/>
            </w:pPr>
            <w:r w:rsidRPr="00E51812">
              <w:t>Formative and summative</w:t>
            </w:r>
            <w:r w:rsidR="00E51812">
              <w:t>:</w:t>
            </w:r>
          </w:p>
          <w:p w14:paraId="211A0286" w14:textId="5683F881" w:rsidR="00471289" w:rsidRPr="00E51812" w:rsidRDefault="00E51812" w:rsidP="006335D8">
            <w:pPr>
              <w:pStyle w:val="ListParagraph"/>
              <w:numPr>
                <w:ilvl w:val="0"/>
                <w:numId w:val="4"/>
              </w:numPr>
            </w:pPr>
            <w:r>
              <w:t>I</w:t>
            </w:r>
            <w:r w:rsidR="00471289" w:rsidRPr="00E51812">
              <w:t>nquiry skills, based on investigations</w:t>
            </w:r>
          </w:p>
        </w:tc>
        <w:tc>
          <w:tcPr>
            <w:tcW w:w="5241" w:type="dxa"/>
          </w:tcPr>
          <w:p w14:paraId="7A4413C5" w14:textId="77777777" w:rsidR="00E51812" w:rsidRDefault="00471289" w:rsidP="006335D8">
            <w:pPr>
              <w:spacing w:after="0"/>
              <w:contextualSpacing/>
            </w:pPr>
            <w:r w:rsidRPr="00E51812">
              <w:t>Formative</w:t>
            </w:r>
            <w:r w:rsidR="00E51812">
              <w:t>:</w:t>
            </w:r>
          </w:p>
          <w:p w14:paraId="46E58B1F" w14:textId="0EBD8EC0" w:rsidR="00471289" w:rsidRPr="00E51812" w:rsidRDefault="009973F6" w:rsidP="006335D8">
            <w:pPr>
              <w:pStyle w:val="ListParagraph"/>
              <w:numPr>
                <w:ilvl w:val="0"/>
                <w:numId w:val="4"/>
              </w:numPr>
            </w:pPr>
            <w:r>
              <w:t>I</w:t>
            </w:r>
            <w:r w:rsidR="00471289" w:rsidRPr="00E51812">
              <w:t>dentify common components of circuits and their roles.</w:t>
            </w:r>
            <w:r w:rsidR="00471289" w:rsidRPr="00E51812">
              <w:br/>
              <w:t>Look at students</w:t>
            </w:r>
            <w:r w:rsidR="007B1CA8" w:rsidRPr="00E51812">
              <w:t>’</w:t>
            </w:r>
            <w:r w:rsidR="00471289" w:rsidRPr="00E51812">
              <w:t xml:space="preserve"> circuit diagrams and </w:t>
            </w:r>
            <w:r w:rsidR="00393721">
              <w:t xml:space="preserve">their </w:t>
            </w:r>
            <w:r w:rsidR="00471289" w:rsidRPr="00E51812">
              <w:t>use of circuit symbols to see if the diagrams are correct, and the circuit works.</w:t>
            </w:r>
          </w:p>
          <w:p w14:paraId="2B17D338" w14:textId="77777777" w:rsidR="00E51812" w:rsidRDefault="00471289" w:rsidP="006335D8">
            <w:pPr>
              <w:spacing w:after="0"/>
              <w:contextualSpacing/>
            </w:pPr>
            <w:r w:rsidRPr="00E51812">
              <w:t>Summative</w:t>
            </w:r>
            <w:r w:rsidR="00E51812">
              <w:t>:</w:t>
            </w:r>
          </w:p>
          <w:p w14:paraId="5498B933" w14:textId="5E8C1E03" w:rsidR="00EC2A0D" w:rsidRPr="00E51812" w:rsidRDefault="00393721" w:rsidP="006335D8">
            <w:pPr>
              <w:pStyle w:val="ListParagraph"/>
              <w:numPr>
                <w:ilvl w:val="0"/>
                <w:numId w:val="4"/>
              </w:numPr>
            </w:pPr>
            <w:r>
              <w:t>C</w:t>
            </w:r>
            <w:r w:rsidR="00471289" w:rsidRPr="00E51812">
              <w:t>omplete</w:t>
            </w:r>
            <w:r>
              <w:t xml:space="preserve"> a task </w:t>
            </w:r>
            <w:r w:rsidR="00471289" w:rsidRPr="00E51812">
              <w:t xml:space="preserve">using a simple circuit. </w:t>
            </w:r>
            <w:r>
              <w:t>U</w:t>
            </w:r>
            <w:r w:rsidRPr="00E51812">
              <w:t xml:space="preserve">se </w:t>
            </w:r>
            <w:r w:rsidR="00471289" w:rsidRPr="00E51812">
              <w:t>components to produce the working circuit and then produce a diagram of the</w:t>
            </w:r>
            <w:r>
              <w:t xml:space="preserve"> </w:t>
            </w:r>
            <w:r w:rsidR="00471289" w:rsidRPr="00E51812">
              <w:t>circuit. The diagram should use arrows, labels and detailed explanations to describe the behaviour of the electricity.</w:t>
            </w:r>
          </w:p>
          <w:p w14:paraId="00E98BF2" w14:textId="77777777" w:rsidR="00E51812" w:rsidRDefault="00471289" w:rsidP="006335D8">
            <w:pPr>
              <w:spacing w:after="0"/>
              <w:contextualSpacing/>
            </w:pPr>
            <w:r w:rsidRPr="00E51812">
              <w:t>Formative and summative</w:t>
            </w:r>
            <w:r w:rsidR="00E51812">
              <w:t>:</w:t>
            </w:r>
          </w:p>
          <w:p w14:paraId="7E90F950" w14:textId="420BF1F2" w:rsidR="00471289" w:rsidRPr="00E51812" w:rsidRDefault="00E51812" w:rsidP="00680C93">
            <w:pPr>
              <w:pStyle w:val="ListParagraph"/>
              <w:numPr>
                <w:ilvl w:val="0"/>
                <w:numId w:val="4"/>
              </w:numPr>
              <w:spacing w:after="960"/>
              <w:ind w:left="357" w:hanging="357"/>
            </w:pPr>
            <w:r w:rsidRPr="00E51812">
              <w:t>I</w:t>
            </w:r>
            <w:r w:rsidR="00471289" w:rsidRPr="00E51812">
              <w:t>nquiry skills, based on investigations</w:t>
            </w:r>
          </w:p>
        </w:tc>
      </w:tr>
      <w:tr w:rsidR="00270843" w:rsidRPr="009E5323" w14:paraId="72A89A56" w14:textId="1AB98081" w:rsidTr="006335D8">
        <w:trPr>
          <w:trHeight w:val="454"/>
        </w:trPr>
        <w:tc>
          <w:tcPr>
            <w:tcW w:w="5242" w:type="dxa"/>
            <w:shd w:val="clear" w:color="auto" w:fill="E2DFEF"/>
            <w:vAlign w:val="center"/>
          </w:tcPr>
          <w:p w14:paraId="056E093B" w14:textId="56C1A3E0" w:rsidR="00270843" w:rsidRPr="009E5323" w:rsidRDefault="00270843" w:rsidP="00270843">
            <w:pPr>
              <w:pStyle w:val="Multi-agetableheader"/>
            </w:pPr>
            <w:r w:rsidRPr="009E5323">
              <w:lastRenderedPageBreak/>
              <w:t xml:space="preserve">Relevant statements from the </w:t>
            </w:r>
            <w:r>
              <w:br/>
            </w:r>
            <w:r w:rsidRPr="009E5323">
              <w:t xml:space="preserve">Year </w:t>
            </w:r>
            <w:r w:rsidR="00471289">
              <w:t>3</w:t>
            </w:r>
            <w:r w:rsidRPr="009E5323">
              <w:t xml:space="preserve"> Achievement standard</w:t>
            </w:r>
          </w:p>
        </w:tc>
        <w:tc>
          <w:tcPr>
            <w:tcW w:w="5241" w:type="dxa"/>
            <w:gridSpan w:val="2"/>
            <w:shd w:val="clear" w:color="auto" w:fill="E2DFEF"/>
          </w:tcPr>
          <w:p w14:paraId="6964C079" w14:textId="03C132FE" w:rsidR="00270843" w:rsidRPr="009E5323" w:rsidRDefault="00270843" w:rsidP="00270843">
            <w:pPr>
              <w:pStyle w:val="Multi-agetableheader"/>
            </w:pPr>
            <w:r w:rsidRPr="00A8284C">
              <w:t xml:space="preserve">Relevant statements from the </w:t>
            </w:r>
            <w:r w:rsidRPr="00A8284C">
              <w:br/>
              <w:t xml:space="preserve">Year </w:t>
            </w:r>
            <w:r w:rsidR="00471289">
              <w:t>4</w:t>
            </w:r>
            <w:r w:rsidRPr="00A8284C">
              <w:t xml:space="preserve"> Achievement standard</w:t>
            </w:r>
          </w:p>
        </w:tc>
        <w:tc>
          <w:tcPr>
            <w:tcW w:w="5241" w:type="dxa"/>
            <w:gridSpan w:val="2"/>
            <w:shd w:val="clear" w:color="auto" w:fill="E2DFEF"/>
          </w:tcPr>
          <w:p w14:paraId="5938C9F5" w14:textId="1B095B7C" w:rsidR="00270843" w:rsidRPr="009E5323" w:rsidRDefault="00270843" w:rsidP="00270843">
            <w:pPr>
              <w:pStyle w:val="Multi-agetableheader"/>
            </w:pPr>
            <w:r w:rsidRPr="00A8284C">
              <w:t xml:space="preserve">Relevant statements from the </w:t>
            </w:r>
            <w:r w:rsidRPr="00A8284C">
              <w:br/>
              <w:t xml:space="preserve">Year </w:t>
            </w:r>
            <w:r w:rsidR="00471289">
              <w:t>5</w:t>
            </w:r>
            <w:r w:rsidRPr="00A8284C">
              <w:t xml:space="preserve"> Achievement standard</w:t>
            </w:r>
          </w:p>
        </w:tc>
        <w:tc>
          <w:tcPr>
            <w:tcW w:w="5241" w:type="dxa"/>
            <w:shd w:val="clear" w:color="auto" w:fill="E2DFEF"/>
            <w:vAlign w:val="center"/>
          </w:tcPr>
          <w:p w14:paraId="598393E0" w14:textId="537A4004" w:rsidR="00270843" w:rsidRPr="009E5323" w:rsidRDefault="00270843" w:rsidP="00270843">
            <w:pPr>
              <w:pStyle w:val="Multi-agetableheader"/>
            </w:pPr>
            <w:r w:rsidRPr="00A8284C">
              <w:t xml:space="preserve">Relevant statements from the </w:t>
            </w:r>
            <w:r w:rsidRPr="00A8284C">
              <w:br/>
              <w:t xml:space="preserve">Year </w:t>
            </w:r>
            <w:r w:rsidR="00471289">
              <w:t xml:space="preserve">6 </w:t>
            </w:r>
            <w:r w:rsidRPr="00A8284C">
              <w:t>Achievement standard</w:t>
            </w:r>
          </w:p>
        </w:tc>
      </w:tr>
      <w:tr w:rsidR="00471289" w:rsidRPr="00050642" w14:paraId="76144554" w14:textId="27CCEF5D" w:rsidTr="006335D8">
        <w:trPr>
          <w:trHeight w:val="2268"/>
        </w:trPr>
        <w:tc>
          <w:tcPr>
            <w:tcW w:w="5242" w:type="dxa"/>
          </w:tcPr>
          <w:p w14:paraId="002DFB47" w14:textId="767E792A" w:rsidR="00471289" w:rsidRPr="0093419B" w:rsidRDefault="00471289" w:rsidP="0093419B">
            <w:r w:rsidRPr="0093419B">
              <w:t xml:space="preserve">Students understand that energy can be transferred and transformed. </w:t>
            </w:r>
          </w:p>
          <w:p w14:paraId="375FE258" w14:textId="7F0D8FA2" w:rsidR="00471289" w:rsidRPr="00BD3A62" w:rsidRDefault="00471289" w:rsidP="0093419B">
            <w:r w:rsidRPr="0093419B">
              <w:t>Students explore science ideas by posing guided questions about the effect on one variable of changing another. They make predictions, with assistance, and test them by planning and conducting safe investigations that account for variables to be kept the same. They make and record observations with some familiar scaled instruments, such as thermometers. They organise data using tables, column graphs or models. With support, they communicate findings using familiar scientific vocabulary. Students use science knowledge to propose explanations for observed phenomena and simple solutions to problems.</w:t>
            </w:r>
          </w:p>
        </w:tc>
        <w:tc>
          <w:tcPr>
            <w:tcW w:w="5241" w:type="dxa"/>
            <w:gridSpan w:val="2"/>
          </w:tcPr>
          <w:p w14:paraId="464C2693" w14:textId="6CFB287B" w:rsidR="00471289" w:rsidRPr="0093419B" w:rsidRDefault="00471289" w:rsidP="0093419B">
            <w:r w:rsidRPr="0093419B">
              <w:t xml:space="preserve">Students identify contact and non-contact forces and describe, with examples, how they affect the behaviour of objects. </w:t>
            </w:r>
          </w:p>
          <w:p w14:paraId="6ECEA89E" w14:textId="73B9CA74" w:rsidR="00471289" w:rsidRPr="00BD3A62" w:rsidRDefault="00471289" w:rsidP="0093419B">
            <w:r w:rsidRPr="0093419B">
              <w:t>Students explore science ideas by posing questions, with guidance, that include variables to measure and change. They make predictions based on observations and test them by planning and conducting scaffolded investigations. They make and record observations in a variety of ways and using a diversity of scaled instruments. They organise and represent data in tables, column graphs and models to identify patterns. They communicate findings using scientific vocabulary in correct contexts. Students use science knowledge to propose explanations for observed phenomena and solutions to problems.</w:t>
            </w:r>
          </w:p>
        </w:tc>
        <w:tc>
          <w:tcPr>
            <w:tcW w:w="5241" w:type="dxa"/>
            <w:gridSpan w:val="2"/>
          </w:tcPr>
          <w:p w14:paraId="09DED111" w14:textId="3998B6DB" w:rsidR="00471289" w:rsidRPr="0093419B" w:rsidRDefault="00471289" w:rsidP="0093419B">
            <w:r w:rsidRPr="0093419B">
              <w:t xml:space="preserve">Students identify sources of light, describe how light travels in a straight line and explain how it is reflected, refracted, absorbed, forms shadows and can be sensed. </w:t>
            </w:r>
          </w:p>
          <w:p w14:paraId="74943DD0" w14:textId="517885E9" w:rsidR="00471289" w:rsidRPr="00BD3A62" w:rsidRDefault="00471289" w:rsidP="0093419B">
            <w:r w:rsidRPr="0093419B">
              <w:t>Students pose testable questions that include variables to be changed and measured. They apply science knowledge to make predictions and, with guidance, plan and conduct safe, fair investigations to test them. Students use a variety of equipment to observe, measure and record data that they organise using tables, graphs and models to identify the relationship between variables, including using line graphs to represent continuous data. Students compare their methodology with others to determine whether investigations were fair and identify ways to improve their process. They communicate their investigation procedure, data and results in various ways. Students use science knowledge to develop considered responses to problems, at a local level, through investigation and research</w:t>
            </w:r>
            <w:r w:rsidR="00B43169">
              <w:t>.</w:t>
            </w:r>
          </w:p>
        </w:tc>
        <w:tc>
          <w:tcPr>
            <w:tcW w:w="5241" w:type="dxa"/>
          </w:tcPr>
          <w:p w14:paraId="6453FCCD" w14:textId="03E41986" w:rsidR="00471289" w:rsidRPr="0093419B" w:rsidRDefault="00471289" w:rsidP="0093419B">
            <w:r w:rsidRPr="0093419B">
              <w:t xml:space="preserve">Students identify the role of circuit components, insulators and conductors in the transfer and transformation of electrical energy. </w:t>
            </w:r>
          </w:p>
          <w:p w14:paraId="7C078757" w14:textId="32ABCCFF" w:rsidR="00471289" w:rsidRPr="0093419B" w:rsidRDefault="00471289" w:rsidP="0093419B">
            <w:pPr>
              <w:spacing w:after="0"/>
            </w:pPr>
            <w:r w:rsidRPr="0093419B">
              <w:t>Students pose testable questions that include variables to be changed and measured and apply science knowledge to make reasoned predictions. They plan and conduct safe, fair, repeatable investigations to test predictions and identify the relationship between variables. Students use equipment to generate and record data that they process and represent using tables, graphs and models to describe their findings, including using line graphs to represent continuous data. They evaluate the fairness of an investigation, identifying difficulties and ways to minimise these. They compare their results to their predictions, posing questions for further investigation. With assistance, students draw conclusions based on collected data and communicate these in various ways, including scientific reports. They use science knowledge to develop considered responses to problems, at a local and global level, through investigation and research.</w:t>
            </w:r>
          </w:p>
        </w:tc>
      </w:tr>
      <w:tr w:rsidR="00055CBA" w:rsidRPr="00C255E9" w14:paraId="24337434" w14:textId="77777777" w:rsidTr="006335D8">
        <w:trPr>
          <w:trHeight w:val="454"/>
        </w:trPr>
        <w:tc>
          <w:tcPr>
            <w:tcW w:w="20965" w:type="dxa"/>
            <w:gridSpan w:val="6"/>
            <w:vAlign w:val="center"/>
          </w:tcPr>
          <w:p w14:paraId="25DCD711" w14:textId="7F65B019" w:rsidR="00055CBA" w:rsidRPr="00C255E9" w:rsidRDefault="0068764C" w:rsidP="0093419B">
            <w:pPr>
              <w:spacing w:after="0"/>
              <w:rPr>
                <w:b/>
                <w:bCs/>
                <w:color w:val="580F8B"/>
                <w:sz w:val="24"/>
                <w:szCs w:val="24"/>
              </w:rPr>
            </w:pPr>
            <w:r w:rsidRPr="0093419B">
              <w:rPr>
                <w:b/>
                <w:bCs/>
                <w:color w:val="580F8B" w:themeColor="accent1"/>
              </w:rPr>
              <w:t>Make</w:t>
            </w:r>
            <w:r w:rsidR="00055CBA" w:rsidRPr="0093419B">
              <w:rPr>
                <w:b/>
                <w:bCs/>
                <w:color w:val="580F8B" w:themeColor="accent1"/>
                <w:sz w:val="24"/>
                <w:szCs w:val="24"/>
              </w:rPr>
              <w:t xml:space="preserve"> </w:t>
            </w:r>
            <w:r w:rsidR="00E0292A">
              <w:rPr>
                <w:b/>
                <w:bCs/>
                <w:color w:val="580F8B"/>
                <w:sz w:val="24"/>
                <w:szCs w:val="24"/>
              </w:rPr>
              <w:t xml:space="preserve">curriculum </w:t>
            </w:r>
            <w:r w:rsidR="00055CBA" w:rsidRPr="00C255E9">
              <w:rPr>
                <w:b/>
                <w:bCs/>
                <w:color w:val="580F8B"/>
                <w:sz w:val="24"/>
                <w:szCs w:val="24"/>
              </w:rPr>
              <w:t>links</w:t>
            </w:r>
            <w:r w:rsidR="000A50C2" w:rsidRPr="000A50C2">
              <w:rPr>
                <w:b/>
                <w:bCs/>
                <w:color w:val="580F8B"/>
                <w:sz w:val="24"/>
                <w:szCs w:val="24"/>
              </w:rPr>
              <w:t xml:space="preserve"> to other learning areas</w:t>
            </w:r>
            <w:r w:rsidR="00690B76">
              <w:rPr>
                <w:color w:val="580F8B"/>
                <w:sz w:val="24"/>
                <w:szCs w:val="24"/>
              </w:rPr>
              <w:br/>
            </w:r>
            <w:r w:rsidR="00055CBA" w:rsidRPr="00C255E9">
              <w:rPr>
                <w:i/>
                <w:iCs/>
                <w:color w:val="580F8B"/>
                <w:sz w:val="24"/>
                <w:szCs w:val="24"/>
              </w:rPr>
              <w:t>Consider the authentic connections that can be made across learning areas to develop connected programs</w:t>
            </w:r>
          </w:p>
        </w:tc>
      </w:tr>
      <w:tr w:rsidR="00055CBA" w:rsidRPr="00C255E9" w14:paraId="757811B5" w14:textId="77777777" w:rsidTr="0093419B">
        <w:trPr>
          <w:trHeight w:val="1394"/>
        </w:trPr>
        <w:tc>
          <w:tcPr>
            <w:tcW w:w="20965" w:type="dxa"/>
            <w:gridSpan w:val="6"/>
          </w:tcPr>
          <w:p w14:paraId="4B255B24" w14:textId="5CD4B894" w:rsidR="00471289" w:rsidRDefault="00471289" w:rsidP="00471289">
            <w:pPr>
              <w:spacing w:before="60" w:after="60"/>
            </w:pPr>
            <w:r>
              <w:t>English</w:t>
            </w:r>
            <w:r w:rsidR="00746249">
              <w:t>: Writing, Reading and Speaking and listening</w:t>
            </w:r>
            <w:r w:rsidR="00F115A9">
              <w:t xml:space="preserve"> – </w:t>
            </w:r>
            <w:r>
              <w:t>writing and following instructions, examining non-fiction texts, exploring the use of diagrams to convey information</w:t>
            </w:r>
            <w:r w:rsidR="00746249">
              <w:t>.</w:t>
            </w:r>
          </w:p>
          <w:p w14:paraId="732661B2" w14:textId="6E29A35B" w:rsidR="00471289" w:rsidRDefault="00471289" w:rsidP="00471289">
            <w:pPr>
              <w:spacing w:before="60" w:after="60"/>
            </w:pPr>
            <w:r>
              <w:t xml:space="preserve">Technologies: Design and Technologies: Engineering principles and systems – </w:t>
            </w:r>
            <w:r w:rsidR="00F115A9">
              <w:t xml:space="preserve">investigating how </w:t>
            </w:r>
            <w:r w:rsidR="00746249">
              <w:t>f</w:t>
            </w:r>
            <w:r>
              <w:t>orces and the properties of materials affect the behaviour of objects and systems</w:t>
            </w:r>
            <w:r w:rsidR="00746249">
              <w:t>.</w:t>
            </w:r>
          </w:p>
          <w:p w14:paraId="227EDFE7" w14:textId="14227487" w:rsidR="00471289" w:rsidRDefault="00471289" w:rsidP="00471289">
            <w:pPr>
              <w:spacing w:before="60" w:after="60"/>
            </w:pPr>
            <w:r>
              <w:t>Mathematics</w:t>
            </w:r>
            <w:r w:rsidR="007B1CA8">
              <w:t>: M</w:t>
            </w:r>
            <w:r>
              <w:t>easurement</w:t>
            </w:r>
            <w:r w:rsidR="00746249">
              <w:t xml:space="preserve"> </w:t>
            </w:r>
            <w:r w:rsidR="002E5713">
              <w:t xml:space="preserve">– </w:t>
            </w:r>
            <w:r>
              <w:t>displaying data using tables, graphs and other visible models</w:t>
            </w:r>
            <w:r w:rsidR="00EA4F65">
              <w:t xml:space="preserve">, </w:t>
            </w:r>
            <w:r w:rsidR="00B40995">
              <w:t xml:space="preserve">measuring </w:t>
            </w:r>
            <w:r w:rsidR="00EA4F65">
              <w:t>and interpreting data.</w:t>
            </w:r>
          </w:p>
          <w:p w14:paraId="64FDBE3D" w14:textId="7451559F" w:rsidR="00055CBA" w:rsidRPr="00690B76" w:rsidRDefault="007B1CA8" w:rsidP="0093419B">
            <w:pPr>
              <w:keepNext/>
              <w:spacing w:after="0"/>
              <w:rPr>
                <w:szCs w:val="22"/>
              </w:rPr>
            </w:pPr>
            <w:r>
              <w:t xml:space="preserve">Health and Physical Education: </w:t>
            </w:r>
            <w:r w:rsidR="00471289">
              <w:t xml:space="preserve">Physical education </w:t>
            </w:r>
            <w:r w:rsidR="00B40995">
              <w:t xml:space="preserve">– </w:t>
            </w:r>
            <w:r w:rsidR="00471289">
              <w:t>investigating the transfer of energy and force through sports games</w:t>
            </w:r>
            <w:r w:rsidR="00746249">
              <w:t>.</w:t>
            </w:r>
          </w:p>
        </w:tc>
      </w:tr>
    </w:tbl>
    <w:p w14:paraId="5F7AC29E" w14:textId="45B5C76F" w:rsidR="00482A15" w:rsidRPr="00482A15" w:rsidRDefault="00482A15" w:rsidP="00482A15">
      <w:pPr>
        <w:rPr>
          <w:lang w:val="en-GB"/>
        </w:rPr>
      </w:pPr>
    </w:p>
    <w:sectPr w:rsidR="00482A15" w:rsidRPr="00482A15" w:rsidSect="000A5DA7">
      <w:headerReference w:type="default" r:id="rId7"/>
      <w:footerReference w:type="default" r:id="rId8"/>
      <w:headerReference w:type="first" r:id="rId9"/>
      <w:footerReference w:type="first" r:id="rId10"/>
      <w:pgSz w:w="23811" w:h="16838" w:orient="landscape" w:code="8"/>
      <w:pgMar w:top="1276" w:right="1418" w:bottom="1276" w:left="1418"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5CAC" w14:textId="77777777" w:rsidR="00AC1D5D" w:rsidRDefault="00AC1D5D" w:rsidP="00DF35A2">
      <w:pPr>
        <w:spacing w:after="0" w:line="240" w:lineRule="auto"/>
      </w:pPr>
      <w:r>
        <w:separator/>
      </w:r>
    </w:p>
  </w:endnote>
  <w:endnote w:type="continuationSeparator" w:id="0">
    <w:p w14:paraId="0B4845C6" w14:textId="77777777" w:rsidR="00AC1D5D" w:rsidRDefault="00AC1D5D" w:rsidP="00DF3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F726" w14:textId="25A6C3EA" w:rsidR="00C255E9" w:rsidRPr="00C255E9" w:rsidRDefault="00C255E9" w:rsidP="00C255E9">
    <w:pPr>
      <w:pStyle w:val="Footer"/>
      <w:tabs>
        <w:tab w:val="clear" w:pos="4513"/>
        <w:tab w:val="clear" w:pos="9026"/>
        <w:tab w:val="right" w:pos="21543"/>
      </w:tabs>
      <w:rPr>
        <w:sz w:val="18"/>
        <w:szCs w:val="18"/>
      </w:rPr>
    </w:pPr>
    <w:r w:rsidRPr="00690B76">
      <w:rPr>
        <w:sz w:val="18"/>
        <w:szCs w:val="18"/>
      </w:rPr>
      <w:t xml:space="preserve">Multi-age group classrooms | Primary | </w:t>
    </w:r>
    <w:r w:rsidR="00EC2A0D">
      <w:rPr>
        <w:sz w:val="18"/>
        <w:szCs w:val="18"/>
      </w:rPr>
      <w:t>Sampl</w:t>
    </w:r>
    <w:r w:rsidRPr="00690B76">
      <w:rPr>
        <w:sz w:val="18"/>
        <w:szCs w:val="18"/>
      </w:rPr>
      <w:t xml:space="preserve">e | </w:t>
    </w:r>
    <w:proofErr w:type="gramStart"/>
    <w:r w:rsidR="00055CBA" w:rsidRPr="00690B76">
      <w:rPr>
        <w:sz w:val="18"/>
        <w:szCs w:val="18"/>
      </w:rPr>
      <w:t>Four</w:t>
    </w:r>
    <w:r w:rsidRPr="00690B76">
      <w:rPr>
        <w:sz w:val="18"/>
        <w:szCs w:val="18"/>
      </w:rPr>
      <w:t xml:space="preserve"> year</w:t>
    </w:r>
    <w:proofErr w:type="gramEnd"/>
    <w:r w:rsidRPr="00690B76">
      <w:rPr>
        <w:sz w:val="18"/>
        <w:szCs w:val="18"/>
      </w:rPr>
      <w:t xml:space="preserve"> levels</w:t>
    </w:r>
    <w:r w:rsidRPr="0054279D">
      <w:rPr>
        <w:sz w:val="18"/>
        <w:szCs w:val="18"/>
      </w:rPr>
      <w:tab/>
    </w:r>
    <w:r w:rsidRPr="0054279D">
      <w:rPr>
        <w:sz w:val="18"/>
        <w:szCs w:val="18"/>
      </w:rPr>
      <w:fldChar w:fldCharType="begin"/>
    </w:r>
    <w:r w:rsidRPr="0054279D">
      <w:rPr>
        <w:sz w:val="18"/>
        <w:szCs w:val="18"/>
      </w:rPr>
      <w:instrText xml:space="preserve"> PAGE   \* MERGEFORMAT </w:instrText>
    </w:r>
    <w:r w:rsidRPr="0054279D">
      <w:rPr>
        <w:sz w:val="18"/>
        <w:szCs w:val="18"/>
      </w:rPr>
      <w:fldChar w:fldCharType="separate"/>
    </w:r>
    <w:r>
      <w:rPr>
        <w:sz w:val="18"/>
        <w:szCs w:val="18"/>
      </w:rPr>
      <w:t>2</w:t>
    </w:r>
    <w:r w:rsidRPr="0054279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8DC9" w14:textId="7C0D4A03" w:rsidR="00C255E9" w:rsidRPr="00690B76" w:rsidRDefault="0042270F" w:rsidP="00C255E9">
    <w:pPr>
      <w:pStyle w:val="Footer"/>
      <w:tabs>
        <w:tab w:val="clear" w:pos="4513"/>
        <w:tab w:val="clear" w:pos="9026"/>
        <w:tab w:val="right" w:pos="21543"/>
      </w:tabs>
      <w:rPr>
        <w:sz w:val="18"/>
        <w:szCs w:val="18"/>
      </w:rPr>
    </w:pPr>
    <w:r>
      <w:rPr>
        <w:sz w:val="18"/>
        <w:szCs w:val="18"/>
      </w:rPr>
      <w:t>2026/12962</w:t>
    </w:r>
    <w:r w:rsidR="00690B76" w:rsidRPr="00690B76">
      <w:rPr>
        <w:sz w:val="18"/>
        <w:szCs w:val="18"/>
      </w:rPr>
      <w:t>[</w:t>
    </w:r>
    <w:r w:rsidR="001726BC" w:rsidRPr="00690B76">
      <w:rPr>
        <w:sz w:val="18"/>
        <w:szCs w:val="18"/>
      </w:rPr>
      <w:t>v</w:t>
    </w:r>
    <w:r w:rsidR="001726BC">
      <w:rPr>
        <w:sz w:val="18"/>
        <w:szCs w:val="18"/>
      </w:rPr>
      <w:t>6</w:t>
    </w:r>
    <w:r w:rsidR="00690B76" w:rsidRPr="00690B76">
      <w:rPr>
        <w:sz w:val="18"/>
        <w:szCs w:val="18"/>
      </w:rPr>
      <w:t>]</w:t>
    </w:r>
    <w:r w:rsidR="00C255E9" w:rsidRPr="00690B76">
      <w:rPr>
        <w:sz w:val="18"/>
        <w:szCs w:val="18"/>
      </w:rPr>
      <w:tab/>
    </w:r>
    <w:r w:rsidR="00C255E9" w:rsidRPr="00690B76">
      <w:rPr>
        <w:sz w:val="18"/>
        <w:szCs w:val="18"/>
      </w:rPr>
      <w:fldChar w:fldCharType="begin"/>
    </w:r>
    <w:r w:rsidR="00C255E9" w:rsidRPr="00690B76">
      <w:rPr>
        <w:sz w:val="18"/>
        <w:szCs w:val="18"/>
      </w:rPr>
      <w:instrText xml:space="preserve"> PAGE   \* MERGEFORMAT </w:instrText>
    </w:r>
    <w:r w:rsidR="00C255E9" w:rsidRPr="00690B76">
      <w:rPr>
        <w:sz w:val="18"/>
        <w:szCs w:val="18"/>
      </w:rPr>
      <w:fldChar w:fldCharType="separate"/>
    </w:r>
    <w:r w:rsidR="00C255E9" w:rsidRPr="00690B76">
      <w:rPr>
        <w:sz w:val="18"/>
        <w:szCs w:val="18"/>
      </w:rPr>
      <w:t>2</w:t>
    </w:r>
    <w:r w:rsidR="00C255E9" w:rsidRPr="00690B76">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BB5AF" w14:textId="77777777" w:rsidR="00AC1D5D" w:rsidRDefault="00AC1D5D" w:rsidP="00DF35A2">
      <w:pPr>
        <w:spacing w:after="0" w:line="240" w:lineRule="auto"/>
      </w:pPr>
      <w:r>
        <w:separator/>
      </w:r>
    </w:p>
  </w:footnote>
  <w:footnote w:type="continuationSeparator" w:id="0">
    <w:p w14:paraId="37E3B717" w14:textId="77777777" w:rsidR="00AC1D5D" w:rsidRDefault="00AC1D5D" w:rsidP="00DF35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B0232" w14:textId="30067F6E" w:rsidR="00DF35A2" w:rsidRDefault="00DF35A2" w:rsidP="00DF35A2">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AEF35" w14:textId="452218C8" w:rsidR="00DF35A2" w:rsidRDefault="00DF35A2" w:rsidP="00C255E9">
    <w:pPr>
      <w:pStyle w:val="Header"/>
      <w:spacing w:before="120" w:after="360"/>
    </w:pPr>
    <w:r w:rsidRPr="00D45B48">
      <w:rPr>
        <w:b/>
        <w:bCs/>
        <w:noProof/>
        <w:lang w:eastAsia="en-AU"/>
      </w:rPr>
      <w:drawing>
        <wp:inline distT="0" distB="0" distL="0" distR="0" wp14:anchorId="72A4940B" wp14:editId="2ED05EBC">
          <wp:extent cx="13291185" cy="586105"/>
          <wp:effectExtent l="0" t="0" r="5715" b="4445"/>
          <wp:docPr id="1938267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1185" cy="5861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4BF8"/>
    <w:multiLevelType w:val="multilevel"/>
    <w:tmpl w:val="762853C8"/>
    <w:numStyleLink w:val="SCSABulletList"/>
  </w:abstractNum>
  <w:abstractNum w:abstractNumId="1" w15:restartNumberingAfterBreak="0">
    <w:nsid w:val="13351E66"/>
    <w:multiLevelType w:val="multilevel"/>
    <w:tmpl w:val="762853C8"/>
    <w:numStyleLink w:val="SCSABulletList"/>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1D3B09E5"/>
    <w:multiLevelType w:val="hybridMultilevel"/>
    <w:tmpl w:val="DB525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B07695"/>
    <w:multiLevelType w:val="hybridMultilevel"/>
    <w:tmpl w:val="82B0F8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6226F49"/>
    <w:multiLevelType w:val="hybridMultilevel"/>
    <w:tmpl w:val="2EAE3D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70D251B"/>
    <w:multiLevelType w:val="multilevel"/>
    <w:tmpl w:val="762853C8"/>
    <w:numStyleLink w:val="SCSABulletList"/>
  </w:abstractNum>
  <w:abstractNum w:abstractNumId="7" w15:restartNumberingAfterBreak="0">
    <w:nsid w:val="3D2E5212"/>
    <w:multiLevelType w:val="multilevel"/>
    <w:tmpl w:val="762853C8"/>
    <w:numStyleLink w:val="SCSABulletList"/>
  </w:abstractNum>
  <w:abstractNum w:abstractNumId="8" w15:restartNumberingAfterBreak="0">
    <w:nsid w:val="3D3E4690"/>
    <w:multiLevelType w:val="multilevel"/>
    <w:tmpl w:val="762853C8"/>
    <w:numStyleLink w:val="SCSABulletList"/>
  </w:abstractNum>
  <w:abstractNum w:abstractNumId="9" w15:restartNumberingAfterBreak="0">
    <w:nsid w:val="417B5D0F"/>
    <w:multiLevelType w:val="multilevel"/>
    <w:tmpl w:val="762853C8"/>
    <w:numStyleLink w:val="SCSABulletList"/>
  </w:abstractNum>
  <w:abstractNum w:abstractNumId="10" w15:restartNumberingAfterBreak="0">
    <w:nsid w:val="4A6956C6"/>
    <w:multiLevelType w:val="multilevel"/>
    <w:tmpl w:val="762853C8"/>
    <w:numStyleLink w:val="SCSABulletList"/>
  </w:abstractNum>
  <w:abstractNum w:abstractNumId="11" w15:restartNumberingAfterBreak="0">
    <w:nsid w:val="4C4078D8"/>
    <w:multiLevelType w:val="multilevel"/>
    <w:tmpl w:val="762853C8"/>
    <w:numStyleLink w:val="SCSABulletList"/>
  </w:abstractNum>
  <w:abstractNum w:abstractNumId="12" w15:restartNumberingAfterBreak="0">
    <w:nsid w:val="5500235A"/>
    <w:multiLevelType w:val="multilevel"/>
    <w:tmpl w:val="762853C8"/>
    <w:numStyleLink w:val="SCSABulletList"/>
  </w:abstractNum>
  <w:abstractNum w:abstractNumId="13" w15:restartNumberingAfterBreak="0">
    <w:nsid w:val="552E0605"/>
    <w:multiLevelType w:val="multilevel"/>
    <w:tmpl w:val="762853C8"/>
    <w:numStyleLink w:val="SCSABulletList"/>
  </w:abstractNum>
  <w:abstractNum w:abstractNumId="14" w15:restartNumberingAfterBreak="0">
    <w:nsid w:val="611E0FD7"/>
    <w:multiLevelType w:val="hybridMultilevel"/>
    <w:tmpl w:val="CEA0510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844C7C"/>
    <w:multiLevelType w:val="multilevel"/>
    <w:tmpl w:val="762853C8"/>
    <w:numStyleLink w:val="SCSABulletList"/>
  </w:abstractNum>
  <w:abstractNum w:abstractNumId="16" w15:restartNumberingAfterBreak="0">
    <w:nsid w:val="68252814"/>
    <w:multiLevelType w:val="hybridMultilevel"/>
    <w:tmpl w:val="62AE3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09A099B"/>
    <w:multiLevelType w:val="hybridMultilevel"/>
    <w:tmpl w:val="265634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50338AA"/>
    <w:multiLevelType w:val="hybridMultilevel"/>
    <w:tmpl w:val="3AE4D0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6502696"/>
    <w:multiLevelType w:val="multilevel"/>
    <w:tmpl w:val="762853C8"/>
    <w:numStyleLink w:val="SCSABulletList"/>
  </w:abstractNum>
  <w:abstractNum w:abstractNumId="20" w15:restartNumberingAfterBreak="0">
    <w:nsid w:val="7BC16B3F"/>
    <w:multiLevelType w:val="multilevel"/>
    <w:tmpl w:val="762853C8"/>
    <w:numStyleLink w:val="SCSABulletList"/>
  </w:abstractNum>
  <w:abstractNum w:abstractNumId="21" w15:restartNumberingAfterBreak="0">
    <w:nsid w:val="7CCB4AA7"/>
    <w:multiLevelType w:val="multilevel"/>
    <w:tmpl w:val="762853C8"/>
    <w:numStyleLink w:val="SCSABulletList"/>
  </w:abstractNum>
  <w:abstractNum w:abstractNumId="22" w15:restartNumberingAfterBreak="0">
    <w:nsid w:val="7DDC408F"/>
    <w:multiLevelType w:val="multilevel"/>
    <w:tmpl w:val="762853C8"/>
    <w:numStyleLink w:val="SCSABulletList"/>
  </w:abstractNum>
  <w:abstractNum w:abstractNumId="23" w15:restartNumberingAfterBreak="0">
    <w:nsid w:val="7E706A91"/>
    <w:multiLevelType w:val="multilevel"/>
    <w:tmpl w:val="762853C8"/>
    <w:numStyleLink w:val="SCSABulletList"/>
  </w:abstractNum>
  <w:num w:numId="1" w16cid:durableId="874930709">
    <w:abstractNumId w:val="3"/>
  </w:num>
  <w:num w:numId="2" w16cid:durableId="1791850848">
    <w:abstractNumId w:val="5"/>
  </w:num>
  <w:num w:numId="3" w16cid:durableId="1293294654">
    <w:abstractNumId w:val="4"/>
  </w:num>
  <w:num w:numId="4" w16cid:durableId="365523768">
    <w:abstractNumId w:val="17"/>
  </w:num>
  <w:num w:numId="5" w16cid:durableId="1557354421">
    <w:abstractNumId w:val="18"/>
  </w:num>
  <w:num w:numId="6" w16cid:durableId="61758015">
    <w:abstractNumId w:val="14"/>
  </w:num>
  <w:num w:numId="7" w16cid:durableId="1201548793">
    <w:abstractNumId w:val="16"/>
  </w:num>
  <w:num w:numId="8" w16cid:durableId="1546016225">
    <w:abstractNumId w:val="2"/>
  </w:num>
  <w:num w:numId="9" w16cid:durableId="1981841082">
    <w:abstractNumId w:val="23"/>
  </w:num>
  <w:num w:numId="10" w16cid:durableId="72362546">
    <w:abstractNumId w:val="20"/>
  </w:num>
  <w:num w:numId="11" w16cid:durableId="617561997">
    <w:abstractNumId w:val="6"/>
  </w:num>
  <w:num w:numId="12" w16cid:durableId="1594587155">
    <w:abstractNumId w:val="10"/>
  </w:num>
  <w:num w:numId="13" w16cid:durableId="1395354702">
    <w:abstractNumId w:val="8"/>
  </w:num>
  <w:num w:numId="14" w16cid:durableId="1905678590">
    <w:abstractNumId w:val="13"/>
  </w:num>
  <w:num w:numId="15" w16cid:durableId="1144850828">
    <w:abstractNumId w:val="19"/>
  </w:num>
  <w:num w:numId="16" w16cid:durableId="880440365">
    <w:abstractNumId w:val="7"/>
  </w:num>
  <w:num w:numId="17" w16cid:durableId="1562473799">
    <w:abstractNumId w:val="22"/>
  </w:num>
  <w:num w:numId="18" w16cid:durableId="477840419">
    <w:abstractNumId w:val="9"/>
  </w:num>
  <w:num w:numId="19" w16cid:durableId="1342969505">
    <w:abstractNumId w:val="15"/>
  </w:num>
  <w:num w:numId="20" w16cid:durableId="2035570880">
    <w:abstractNumId w:val="1"/>
  </w:num>
  <w:num w:numId="21" w16cid:durableId="1991519721">
    <w:abstractNumId w:val="21"/>
  </w:num>
  <w:num w:numId="22" w16cid:durableId="1633173547">
    <w:abstractNumId w:val="0"/>
  </w:num>
  <w:num w:numId="23" w16cid:durableId="1496649266">
    <w:abstractNumId w:val="12"/>
  </w:num>
  <w:num w:numId="24" w16cid:durableId="656955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A15"/>
    <w:rsid w:val="000003DF"/>
    <w:rsid w:val="000049A0"/>
    <w:rsid w:val="000235CF"/>
    <w:rsid w:val="00050642"/>
    <w:rsid w:val="00055CBA"/>
    <w:rsid w:val="00093C7F"/>
    <w:rsid w:val="000A50C2"/>
    <w:rsid w:val="000A5DA7"/>
    <w:rsid w:val="000C6B9A"/>
    <w:rsid w:val="00104AE7"/>
    <w:rsid w:val="0013796A"/>
    <w:rsid w:val="001613BA"/>
    <w:rsid w:val="001670C2"/>
    <w:rsid w:val="001726BC"/>
    <w:rsid w:val="001774A1"/>
    <w:rsid w:val="001829D0"/>
    <w:rsid w:val="001A5C5B"/>
    <w:rsid w:val="001B43C0"/>
    <w:rsid w:val="0020526C"/>
    <w:rsid w:val="00205E6C"/>
    <w:rsid w:val="00215E02"/>
    <w:rsid w:val="00221CED"/>
    <w:rsid w:val="00243782"/>
    <w:rsid w:val="002618DB"/>
    <w:rsid w:val="002672CD"/>
    <w:rsid w:val="00270843"/>
    <w:rsid w:val="002B104B"/>
    <w:rsid w:val="002C66B7"/>
    <w:rsid w:val="002C71BD"/>
    <w:rsid w:val="002E0BD7"/>
    <w:rsid w:val="002E1681"/>
    <w:rsid w:val="002E5713"/>
    <w:rsid w:val="00306BC2"/>
    <w:rsid w:val="003109E3"/>
    <w:rsid w:val="00330C4E"/>
    <w:rsid w:val="00364C3D"/>
    <w:rsid w:val="00393721"/>
    <w:rsid w:val="003C38CB"/>
    <w:rsid w:val="003F77AD"/>
    <w:rsid w:val="00411FB9"/>
    <w:rsid w:val="0042270F"/>
    <w:rsid w:val="004648A2"/>
    <w:rsid w:val="00467124"/>
    <w:rsid w:val="00471289"/>
    <w:rsid w:val="00475EE5"/>
    <w:rsid w:val="00482A15"/>
    <w:rsid w:val="004D0965"/>
    <w:rsid w:val="004D58CD"/>
    <w:rsid w:val="004F2AB2"/>
    <w:rsid w:val="00507CE7"/>
    <w:rsid w:val="005575E1"/>
    <w:rsid w:val="005B2C59"/>
    <w:rsid w:val="005C7ADA"/>
    <w:rsid w:val="0060099A"/>
    <w:rsid w:val="006125B2"/>
    <w:rsid w:val="006335D8"/>
    <w:rsid w:val="00643A03"/>
    <w:rsid w:val="00661700"/>
    <w:rsid w:val="00665AC8"/>
    <w:rsid w:val="00680C93"/>
    <w:rsid w:val="0068764C"/>
    <w:rsid w:val="00690B76"/>
    <w:rsid w:val="006C53DE"/>
    <w:rsid w:val="006F37B9"/>
    <w:rsid w:val="0071378A"/>
    <w:rsid w:val="00732F90"/>
    <w:rsid w:val="00743F42"/>
    <w:rsid w:val="00746249"/>
    <w:rsid w:val="007651B0"/>
    <w:rsid w:val="007705BB"/>
    <w:rsid w:val="00777971"/>
    <w:rsid w:val="007B1CA8"/>
    <w:rsid w:val="007C6D28"/>
    <w:rsid w:val="007D440D"/>
    <w:rsid w:val="007D62EB"/>
    <w:rsid w:val="007F4500"/>
    <w:rsid w:val="00836836"/>
    <w:rsid w:val="008535AA"/>
    <w:rsid w:val="0089109F"/>
    <w:rsid w:val="008A7D78"/>
    <w:rsid w:val="008D7CF0"/>
    <w:rsid w:val="008F3FD1"/>
    <w:rsid w:val="008F4B5C"/>
    <w:rsid w:val="0093419B"/>
    <w:rsid w:val="00944584"/>
    <w:rsid w:val="00951B7E"/>
    <w:rsid w:val="00952A9F"/>
    <w:rsid w:val="0095485D"/>
    <w:rsid w:val="00995B3F"/>
    <w:rsid w:val="009973F6"/>
    <w:rsid w:val="009B736E"/>
    <w:rsid w:val="009D243B"/>
    <w:rsid w:val="009E384F"/>
    <w:rsid w:val="009E5323"/>
    <w:rsid w:val="00A60880"/>
    <w:rsid w:val="00A640DD"/>
    <w:rsid w:val="00A8513E"/>
    <w:rsid w:val="00A870A7"/>
    <w:rsid w:val="00AC19E0"/>
    <w:rsid w:val="00AC1D5D"/>
    <w:rsid w:val="00AC3706"/>
    <w:rsid w:val="00AF1421"/>
    <w:rsid w:val="00AF2DD6"/>
    <w:rsid w:val="00B012D4"/>
    <w:rsid w:val="00B07674"/>
    <w:rsid w:val="00B3774E"/>
    <w:rsid w:val="00B40995"/>
    <w:rsid w:val="00B43169"/>
    <w:rsid w:val="00B55A87"/>
    <w:rsid w:val="00B575B7"/>
    <w:rsid w:val="00B605CD"/>
    <w:rsid w:val="00B64649"/>
    <w:rsid w:val="00B74B08"/>
    <w:rsid w:val="00B8264B"/>
    <w:rsid w:val="00B9341B"/>
    <w:rsid w:val="00BB7C24"/>
    <w:rsid w:val="00BD3A62"/>
    <w:rsid w:val="00BD3DD3"/>
    <w:rsid w:val="00BD7870"/>
    <w:rsid w:val="00C23EF6"/>
    <w:rsid w:val="00C255E9"/>
    <w:rsid w:val="00C81AB5"/>
    <w:rsid w:val="00C96DE4"/>
    <w:rsid w:val="00CA47E3"/>
    <w:rsid w:val="00CD1F08"/>
    <w:rsid w:val="00D12E69"/>
    <w:rsid w:val="00D132FB"/>
    <w:rsid w:val="00D13B53"/>
    <w:rsid w:val="00D223AF"/>
    <w:rsid w:val="00D25C6F"/>
    <w:rsid w:val="00D30401"/>
    <w:rsid w:val="00D4064F"/>
    <w:rsid w:val="00D45304"/>
    <w:rsid w:val="00D53D4D"/>
    <w:rsid w:val="00D6325F"/>
    <w:rsid w:val="00D90303"/>
    <w:rsid w:val="00DA347F"/>
    <w:rsid w:val="00DD39CE"/>
    <w:rsid w:val="00DF35A2"/>
    <w:rsid w:val="00E0292A"/>
    <w:rsid w:val="00E27578"/>
    <w:rsid w:val="00E51812"/>
    <w:rsid w:val="00E740B2"/>
    <w:rsid w:val="00E95E00"/>
    <w:rsid w:val="00EA4F65"/>
    <w:rsid w:val="00EC2A0D"/>
    <w:rsid w:val="00EF1F2B"/>
    <w:rsid w:val="00EF60B2"/>
    <w:rsid w:val="00F115A9"/>
    <w:rsid w:val="00F206BD"/>
    <w:rsid w:val="00F318D0"/>
    <w:rsid w:val="00F800CE"/>
    <w:rsid w:val="00F925A7"/>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3D863"/>
  <w15:chartTrackingRefBased/>
  <w15:docId w15:val="{B46D51A8-3CA6-4409-A1E2-38534729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24"/>
    <w:rPr>
      <w:kern w:val="0"/>
      <w14:ligatures w14:val="none"/>
    </w:rPr>
  </w:style>
  <w:style w:type="paragraph" w:styleId="Heading1">
    <w:name w:val="heading 1"/>
    <w:basedOn w:val="Normal"/>
    <w:next w:val="Normal"/>
    <w:link w:val="Heading1Char"/>
    <w:uiPriority w:val="9"/>
    <w:qFormat/>
    <w:rsid w:val="00482A15"/>
    <w:pPr>
      <w:keepNext/>
      <w:keepLines/>
      <w:spacing w:before="360" w:after="80"/>
      <w:outlineLvl w:val="0"/>
    </w:pPr>
    <w:rPr>
      <w:rFonts w:asciiTheme="majorHAnsi" w:eastAsiaTheme="majorEastAsia" w:hAnsiTheme="majorHAnsi" w:cstheme="majorBidi"/>
      <w:color w:val="410B68" w:themeColor="accent1" w:themeShade="BF"/>
      <w:sz w:val="40"/>
      <w:szCs w:val="40"/>
    </w:rPr>
  </w:style>
  <w:style w:type="paragraph" w:styleId="Heading2">
    <w:name w:val="heading 2"/>
    <w:basedOn w:val="Normal"/>
    <w:next w:val="Normal"/>
    <w:link w:val="Heading2Char"/>
    <w:uiPriority w:val="9"/>
    <w:semiHidden/>
    <w:unhideWhenUsed/>
    <w:qFormat/>
    <w:rsid w:val="00482A15"/>
    <w:pPr>
      <w:keepNext/>
      <w:keepLines/>
      <w:spacing w:before="160" w:after="80"/>
      <w:outlineLvl w:val="1"/>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semiHidden/>
    <w:unhideWhenUsed/>
    <w:qFormat/>
    <w:rsid w:val="00482A15"/>
    <w:pPr>
      <w:keepNext/>
      <w:keepLines/>
      <w:spacing w:before="160" w:after="80"/>
      <w:outlineLvl w:val="2"/>
    </w:pPr>
    <w:rPr>
      <w:rFonts w:eastAsiaTheme="majorEastAsia" w:cstheme="majorBidi"/>
      <w:color w:val="410B68" w:themeColor="accent1" w:themeShade="BF"/>
      <w:sz w:val="28"/>
      <w:szCs w:val="28"/>
    </w:rPr>
  </w:style>
  <w:style w:type="paragraph" w:styleId="Heading4">
    <w:name w:val="heading 4"/>
    <w:basedOn w:val="Normal"/>
    <w:next w:val="Normal"/>
    <w:link w:val="Heading4Char"/>
    <w:uiPriority w:val="9"/>
    <w:semiHidden/>
    <w:unhideWhenUsed/>
    <w:qFormat/>
    <w:rsid w:val="00482A15"/>
    <w:pPr>
      <w:keepNext/>
      <w:keepLines/>
      <w:spacing w:before="80" w:after="40"/>
      <w:outlineLvl w:val="3"/>
    </w:pPr>
    <w:rPr>
      <w:rFonts w:eastAsiaTheme="majorEastAsia" w:cstheme="majorBidi"/>
      <w:i/>
      <w:iCs/>
      <w:color w:val="410B68" w:themeColor="accent1" w:themeShade="BF"/>
    </w:rPr>
  </w:style>
  <w:style w:type="paragraph" w:styleId="Heading5">
    <w:name w:val="heading 5"/>
    <w:basedOn w:val="Normal"/>
    <w:next w:val="Normal"/>
    <w:link w:val="Heading5Char"/>
    <w:uiPriority w:val="9"/>
    <w:semiHidden/>
    <w:unhideWhenUsed/>
    <w:qFormat/>
    <w:rsid w:val="00482A15"/>
    <w:pPr>
      <w:keepNext/>
      <w:keepLines/>
      <w:spacing w:before="80" w:after="40"/>
      <w:outlineLvl w:val="4"/>
    </w:pPr>
    <w:rPr>
      <w:rFonts w:eastAsiaTheme="majorEastAsia" w:cstheme="majorBidi"/>
      <w:color w:val="410B68" w:themeColor="accent1" w:themeShade="BF"/>
    </w:rPr>
  </w:style>
  <w:style w:type="paragraph" w:styleId="Heading6">
    <w:name w:val="heading 6"/>
    <w:basedOn w:val="Normal"/>
    <w:next w:val="Normal"/>
    <w:link w:val="Heading6Char"/>
    <w:uiPriority w:val="9"/>
    <w:semiHidden/>
    <w:unhideWhenUsed/>
    <w:qFormat/>
    <w:rsid w:val="00482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A15"/>
    <w:rPr>
      <w:rFonts w:asciiTheme="majorHAnsi" w:eastAsiaTheme="majorEastAsia" w:hAnsiTheme="majorHAnsi" w:cstheme="majorBidi"/>
      <w:color w:val="410B68" w:themeColor="accent1" w:themeShade="BF"/>
      <w:sz w:val="40"/>
      <w:szCs w:val="40"/>
    </w:rPr>
  </w:style>
  <w:style w:type="character" w:customStyle="1" w:styleId="Heading2Char">
    <w:name w:val="Heading 2 Char"/>
    <w:basedOn w:val="DefaultParagraphFont"/>
    <w:link w:val="Heading2"/>
    <w:uiPriority w:val="9"/>
    <w:semiHidden/>
    <w:rsid w:val="00482A15"/>
    <w:rPr>
      <w:rFonts w:asciiTheme="majorHAnsi" w:eastAsiaTheme="majorEastAsia" w:hAnsiTheme="majorHAnsi" w:cstheme="majorBidi"/>
      <w:color w:val="410B68" w:themeColor="accent1" w:themeShade="BF"/>
      <w:sz w:val="32"/>
      <w:szCs w:val="32"/>
    </w:rPr>
  </w:style>
  <w:style w:type="character" w:customStyle="1" w:styleId="Heading3Char">
    <w:name w:val="Heading 3 Char"/>
    <w:basedOn w:val="DefaultParagraphFont"/>
    <w:link w:val="Heading3"/>
    <w:uiPriority w:val="9"/>
    <w:semiHidden/>
    <w:rsid w:val="00482A15"/>
    <w:rPr>
      <w:rFonts w:eastAsiaTheme="majorEastAsia" w:cstheme="majorBidi"/>
      <w:color w:val="410B68" w:themeColor="accent1" w:themeShade="BF"/>
      <w:sz w:val="28"/>
      <w:szCs w:val="28"/>
    </w:rPr>
  </w:style>
  <w:style w:type="character" w:customStyle="1" w:styleId="Heading4Char">
    <w:name w:val="Heading 4 Char"/>
    <w:basedOn w:val="DefaultParagraphFont"/>
    <w:link w:val="Heading4"/>
    <w:uiPriority w:val="9"/>
    <w:semiHidden/>
    <w:rsid w:val="00482A15"/>
    <w:rPr>
      <w:rFonts w:eastAsiaTheme="majorEastAsia" w:cstheme="majorBidi"/>
      <w:i/>
      <w:iCs/>
      <w:color w:val="410B68" w:themeColor="accent1" w:themeShade="BF"/>
    </w:rPr>
  </w:style>
  <w:style w:type="character" w:customStyle="1" w:styleId="Heading5Char">
    <w:name w:val="Heading 5 Char"/>
    <w:basedOn w:val="DefaultParagraphFont"/>
    <w:link w:val="Heading5"/>
    <w:uiPriority w:val="9"/>
    <w:semiHidden/>
    <w:rsid w:val="00482A15"/>
    <w:rPr>
      <w:rFonts w:eastAsiaTheme="majorEastAsia" w:cstheme="majorBidi"/>
      <w:color w:val="410B68" w:themeColor="accent1" w:themeShade="BF"/>
    </w:rPr>
  </w:style>
  <w:style w:type="character" w:customStyle="1" w:styleId="Heading6Char">
    <w:name w:val="Heading 6 Char"/>
    <w:basedOn w:val="DefaultParagraphFont"/>
    <w:link w:val="Heading6"/>
    <w:uiPriority w:val="9"/>
    <w:semiHidden/>
    <w:rsid w:val="00482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A15"/>
    <w:rPr>
      <w:rFonts w:eastAsiaTheme="majorEastAsia" w:cstheme="majorBidi"/>
      <w:color w:val="272727" w:themeColor="text1" w:themeTint="D8"/>
    </w:rPr>
  </w:style>
  <w:style w:type="paragraph" w:styleId="Title">
    <w:name w:val="Title"/>
    <w:basedOn w:val="Normal"/>
    <w:next w:val="Normal"/>
    <w:link w:val="TitleChar"/>
    <w:uiPriority w:val="10"/>
    <w:qFormat/>
    <w:rsid w:val="00482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A15"/>
    <w:pPr>
      <w:spacing w:before="160"/>
      <w:jc w:val="center"/>
    </w:pPr>
    <w:rPr>
      <w:i/>
      <w:iCs/>
      <w:color w:val="404040" w:themeColor="text1" w:themeTint="BF"/>
    </w:rPr>
  </w:style>
  <w:style w:type="character" w:customStyle="1" w:styleId="QuoteChar">
    <w:name w:val="Quote Char"/>
    <w:basedOn w:val="DefaultParagraphFont"/>
    <w:link w:val="Quote"/>
    <w:uiPriority w:val="29"/>
    <w:rsid w:val="00482A15"/>
    <w:rPr>
      <w:i/>
      <w:iCs/>
      <w:color w:val="404040" w:themeColor="text1" w:themeTint="BF"/>
    </w:rPr>
  </w:style>
  <w:style w:type="paragraph" w:styleId="ListParagraph">
    <w:name w:val="List Paragraph"/>
    <w:basedOn w:val="Normal"/>
    <w:uiPriority w:val="34"/>
    <w:qFormat/>
    <w:rsid w:val="00482A15"/>
    <w:pPr>
      <w:ind w:left="720"/>
      <w:contextualSpacing/>
    </w:pPr>
  </w:style>
  <w:style w:type="character" w:styleId="IntenseEmphasis">
    <w:name w:val="Intense Emphasis"/>
    <w:basedOn w:val="DefaultParagraphFont"/>
    <w:uiPriority w:val="21"/>
    <w:qFormat/>
    <w:rsid w:val="00482A15"/>
    <w:rPr>
      <w:i/>
      <w:iCs/>
      <w:color w:val="410B68" w:themeColor="accent1" w:themeShade="BF"/>
    </w:rPr>
  </w:style>
  <w:style w:type="paragraph" w:styleId="IntenseQuote">
    <w:name w:val="Intense Quote"/>
    <w:basedOn w:val="Normal"/>
    <w:next w:val="Normal"/>
    <w:link w:val="IntenseQuoteChar"/>
    <w:uiPriority w:val="30"/>
    <w:qFormat/>
    <w:rsid w:val="00482A15"/>
    <w:pPr>
      <w:pBdr>
        <w:top w:val="single" w:sz="4" w:space="10" w:color="410B68" w:themeColor="accent1" w:themeShade="BF"/>
        <w:bottom w:val="single" w:sz="4" w:space="10" w:color="410B68" w:themeColor="accent1" w:themeShade="BF"/>
      </w:pBdr>
      <w:spacing w:before="360" w:after="360"/>
      <w:ind w:left="864" w:right="864"/>
      <w:jc w:val="center"/>
    </w:pPr>
    <w:rPr>
      <w:i/>
      <w:iCs/>
      <w:color w:val="410B68" w:themeColor="accent1" w:themeShade="BF"/>
    </w:rPr>
  </w:style>
  <w:style w:type="character" w:customStyle="1" w:styleId="IntenseQuoteChar">
    <w:name w:val="Intense Quote Char"/>
    <w:basedOn w:val="DefaultParagraphFont"/>
    <w:link w:val="IntenseQuote"/>
    <w:uiPriority w:val="30"/>
    <w:rsid w:val="00482A15"/>
    <w:rPr>
      <w:i/>
      <w:iCs/>
      <w:color w:val="410B68" w:themeColor="accent1" w:themeShade="BF"/>
    </w:rPr>
  </w:style>
  <w:style w:type="character" w:styleId="IntenseReference">
    <w:name w:val="Intense Reference"/>
    <w:basedOn w:val="DefaultParagraphFont"/>
    <w:uiPriority w:val="32"/>
    <w:qFormat/>
    <w:rsid w:val="00482A15"/>
    <w:rPr>
      <w:b/>
      <w:bCs/>
      <w:smallCaps/>
      <w:color w:val="410B68" w:themeColor="accent1" w:themeShade="BF"/>
      <w:spacing w:val="5"/>
    </w:rPr>
  </w:style>
  <w:style w:type="table" w:customStyle="1" w:styleId="SCSATable">
    <w:name w:val="SCSA Table"/>
    <w:basedOn w:val="TableNormal"/>
    <w:uiPriority w:val="99"/>
    <w:rsid w:val="0060099A"/>
    <w:rPr>
      <w:rFonts w:eastAsiaTheme="minorEastAsia"/>
      <w:kern w:val="0"/>
      <w:szCs w:val="20"/>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Multi-agetableheader">
    <w:name w:val="Multi-age table header"/>
    <w:basedOn w:val="Normal"/>
    <w:qFormat/>
    <w:rsid w:val="009E5323"/>
    <w:pPr>
      <w:spacing w:after="0"/>
    </w:pPr>
    <w:rPr>
      <w:rFonts w:eastAsiaTheme="minorEastAsia"/>
      <w:b/>
      <w:bCs/>
      <w:color w:val="580F8B"/>
      <w:sz w:val="24"/>
      <w:szCs w:val="24"/>
    </w:rPr>
  </w:style>
  <w:style w:type="paragraph" w:styleId="Header">
    <w:name w:val="header"/>
    <w:basedOn w:val="Normal"/>
    <w:link w:val="HeaderChar"/>
    <w:uiPriority w:val="99"/>
    <w:unhideWhenUsed/>
    <w:rsid w:val="00DF35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5A2"/>
    <w:rPr>
      <w:kern w:val="0"/>
      <w14:ligatures w14:val="none"/>
    </w:rPr>
  </w:style>
  <w:style w:type="paragraph" w:styleId="Footer">
    <w:name w:val="footer"/>
    <w:basedOn w:val="Normal"/>
    <w:link w:val="FooterChar"/>
    <w:uiPriority w:val="99"/>
    <w:unhideWhenUsed/>
    <w:rsid w:val="00DF3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5A2"/>
    <w:rPr>
      <w:kern w:val="0"/>
      <w14:ligatures w14:val="none"/>
    </w:rPr>
  </w:style>
  <w:style w:type="paragraph" w:customStyle="1" w:styleId="SCSAHeading1">
    <w:name w:val="SCSA Heading 1"/>
    <w:basedOn w:val="Normal"/>
    <w:qFormat/>
    <w:rsid w:val="00243782"/>
    <w:pPr>
      <w:pBdr>
        <w:top w:val="nil"/>
        <w:left w:val="nil"/>
        <w:bottom w:val="nil"/>
        <w:right w:val="nil"/>
        <w:between w:val="nil"/>
        <w:bar w:val="nil"/>
      </w:pBdr>
      <w:outlineLvl w:val="0"/>
    </w:pPr>
    <w:rPr>
      <w:rFonts w:ascii="Calibri" w:eastAsiaTheme="minorEastAsia" w:hAnsi="Calibri" w:cs="Times New Roman"/>
      <w:b/>
      <w:color w:val="580F8B" w:themeColor="accent1"/>
      <w:sz w:val="32"/>
      <w:szCs w:val="24"/>
      <w:bdr w:val="nil"/>
    </w:rPr>
  </w:style>
  <w:style w:type="table" w:styleId="TableGrid">
    <w:name w:val="Table Grid"/>
    <w:basedOn w:val="TableNormal"/>
    <w:uiPriority w:val="39"/>
    <w:rsid w:val="00600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1289"/>
    <w:rPr>
      <w:sz w:val="16"/>
      <w:szCs w:val="16"/>
    </w:rPr>
  </w:style>
  <w:style w:type="paragraph" w:styleId="CommentText">
    <w:name w:val="annotation text"/>
    <w:basedOn w:val="Normal"/>
    <w:link w:val="CommentTextChar"/>
    <w:uiPriority w:val="99"/>
    <w:unhideWhenUsed/>
    <w:rsid w:val="00471289"/>
    <w:pPr>
      <w:spacing w:line="240" w:lineRule="auto"/>
    </w:pPr>
    <w:rPr>
      <w:sz w:val="20"/>
      <w:szCs w:val="20"/>
    </w:rPr>
  </w:style>
  <w:style w:type="character" w:customStyle="1" w:styleId="CommentTextChar">
    <w:name w:val="Comment Text Char"/>
    <w:basedOn w:val="DefaultParagraphFont"/>
    <w:link w:val="CommentText"/>
    <w:uiPriority w:val="99"/>
    <w:rsid w:val="0047128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35D8"/>
    <w:rPr>
      <w:b/>
      <w:bCs/>
    </w:rPr>
  </w:style>
  <w:style w:type="character" w:customStyle="1" w:styleId="CommentSubjectChar">
    <w:name w:val="Comment Subject Char"/>
    <w:basedOn w:val="CommentTextChar"/>
    <w:link w:val="CommentSubject"/>
    <w:uiPriority w:val="99"/>
    <w:semiHidden/>
    <w:rsid w:val="006335D8"/>
    <w:rPr>
      <w:b/>
      <w:bCs/>
      <w:kern w:val="0"/>
      <w:sz w:val="20"/>
      <w:szCs w:val="20"/>
      <w14:ligatures w14:val="none"/>
    </w:rPr>
  </w:style>
  <w:style w:type="numbering" w:customStyle="1" w:styleId="SCSABulletList">
    <w:name w:val="SCSA Bullet List"/>
    <w:uiPriority w:val="99"/>
    <w:rsid w:val="006335D8"/>
    <w:pPr>
      <w:numPr>
        <w:numId w:val="8"/>
      </w:numPr>
    </w:pPr>
  </w:style>
  <w:style w:type="paragraph" w:styleId="Revision">
    <w:name w:val="Revision"/>
    <w:hidden/>
    <w:uiPriority w:val="99"/>
    <w:semiHidden/>
    <w:rsid w:val="00411FB9"/>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1546</Words>
  <Characters>9310</Characters>
  <Application>Microsoft Office Word</Application>
  <DocSecurity>0</DocSecurity>
  <Lines>245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Pond</dc:creator>
  <cp:keywords/>
  <dc:description/>
  <cp:lastModifiedBy>Sophie Whettingsteel</cp:lastModifiedBy>
  <cp:revision>2</cp:revision>
  <cp:lastPrinted>2026-07-23T00:20:00Z</cp:lastPrinted>
  <dcterms:created xsi:type="dcterms:W3CDTF">2026-07-23T00:21:00Z</dcterms:created>
  <dcterms:modified xsi:type="dcterms:W3CDTF">2026-07-23T00:21:00Z</dcterms:modified>
</cp:coreProperties>
</file>