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A5658" w14:textId="60BEE8E7" w:rsidR="00F419BD" w:rsidRPr="00022CF4" w:rsidRDefault="002C606B" w:rsidP="00EE3FA1">
      <w:pPr>
        <w:pStyle w:val="CSPcovertitle1"/>
        <w:spacing w:before="8640" w:line="240" w:lineRule="auto"/>
      </w:pPr>
      <w:bookmarkStart w:id="0" w:name="_Toc39664651"/>
      <w:r w:rsidRPr="00022CF4">
        <w:rPr>
          <w:lang w:bidi="hi-IN"/>
        </w:rPr>
        <w:drawing>
          <wp:anchor distT="0" distB="0" distL="114300" distR="114300" simplePos="0" relativeHeight="251680768" behindDoc="1" locked="0" layoutInCell="1" allowOverlap="1" wp14:anchorId="4A06C88B" wp14:editId="4D756AD8">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C67C70">
        <w:t>Health and Physical Education:</w:t>
      </w:r>
      <w:r w:rsidR="00022CF4">
        <w:br/>
      </w:r>
      <w:r w:rsidRPr="00022CF4">
        <w:t>Health</w:t>
      </w:r>
      <w:r w:rsidR="00CF7885">
        <w:t xml:space="preserve"> Education</w:t>
      </w:r>
    </w:p>
    <w:p w14:paraId="616F6C85" w14:textId="68BFAE09" w:rsidR="00F419BD" w:rsidRPr="008F524E" w:rsidRDefault="00F419BD" w:rsidP="00C67C70">
      <w:pPr>
        <w:pStyle w:val="CSPcovertitle2"/>
      </w:pPr>
      <w:r w:rsidRPr="008F524E">
        <w:t xml:space="preserve">Teaching, </w:t>
      </w:r>
      <w:r w:rsidR="00C53EAF">
        <w:t>l</w:t>
      </w:r>
      <w:r w:rsidRPr="008F524E">
        <w:t xml:space="preserve">earning and </w:t>
      </w:r>
      <w:r w:rsidR="00C53EAF">
        <w:t>a</w:t>
      </w:r>
      <w:r w:rsidRPr="008F524E">
        <w:t xml:space="preserve">ssessment </w:t>
      </w:r>
      <w:r w:rsidR="00C53EAF">
        <w:t>e</w:t>
      </w:r>
      <w:r w:rsidRPr="008F524E">
        <w:t>xemplar</w:t>
      </w:r>
    </w:p>
    <w:p w14:paraId="0AA32281" w14:textId="4C7042CC" w:rsidR="00F419BD" w:rsidRPr="008F524E" w:rsidRDefault="00F419BD" w:rsidP="00C67C70">
      <w:pPr>
        <w:pStyle w:val="CSPcovertitle2"/>
        <w:spacing w:before="0"/>
        <w:rPr>
          <w:b/>
          <w:caps/>
        </w:rPr>
      </w:pPr>
      <w:r w:rsidRPr="008F524E">
        <w:t>Year 9</w:t>
      </w:r>
    </w:p>
    <w:p w14:paraId="2F6F6FD4" w14:textId="449D7AD3" w:rsidR="00022CF4" w:rsidRPr="003B0A10" w:rsidRDefault="00963D13" w:rsidP="00C67C70">
      <w:pPr>
        <w:pStyle w:val="CSPcovertitle3"/>
      </w:pPr>
      <w:r>
        <w:t xml:space="preserve">Factors </w:t>
      </w:r>
      <w:r w:rsidR="00A9131D">
        <w:t>affecting identity</w:t>
      </w:r>
      <w:r w:rsidR="000D3540">
        <w:t xml:space="preserve"> </w:t>
      </w:r>
    </w:p>
    <w:p w14:paraId="3E6F91DB" w14:textId="0911D55B" w:rsidR="00F419BD" w:rsidRPr="002C606B" w:rsidRDefault="00F419BD" w:rsidP="00022CF4">
      <w:pPr>
        <w:spacing w:after="160" w:line="259" w:lineRule="auto"/>
        <w:rPr>
          <w:rFonts w:cs="Calibri"/>
          <w:b/>
          <w:color w:val="FFFFFF"/>
          <w:sz w:val="40"/>
          <w:szCs w:val="40"/>
          <w:lang w:eastAsia="x-none"/>
        </w:rPr>
        <w:sectPr w:rsidR="00F419BD" w:rsidRPr="002C606B" w:rsidSect="00551F4C">
          <w:headerReference w:type="default" r:id="rId9"/>
          <w:footerReference w:type="default" r:id="rId10"/>
          <w:footerReference w:type="first" r:id="rId11"/>
          <w:pgSz w:w="11906" w:h="16838"/>
          <w:pgMar w:top="1644" w:right="1361" w:bottom="1276" w:left="1361" w:header="709" w:footer="709" w:gutter="0"/>
          <w:cols w:space="708"/>
          <w:titlePg/>
          <w:docGrid w:linePitch="360"/>
        </w:sectPr>
      </w:pPr>
    </w:p>
    <w:p w14:paraId="3CCFFE95" w14:textId="77777777" w:rsidR="00ED1700" w:rsidRPr="00ED1700" w:rsidRDefault="00ED1700" w:rsidP="00ED1700">
      <w:pPr>
        <w:spacing w:after="200" w:line="276" w:lineRule="auto"/>
        <w:rPr>
          <w:rFonts w:cs="Calibri"/>
          <w:b/>
          <w:szCs w:val="22"/>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ED1700">
        <w:rPr>
          <w:rFonts w:cs="Calibri"/>
          <w:b/>
          <w:szCs w:val="22"/>
        </w:rPr>
        <w:lastRenderedPageBreak/>
        <w:t>Acknowledgement of Country</w:t>
      </w:r>
    </w:p>
    <w:p w14:paraId="0A0E9BA0" w14:textId="3C484D73" w:rsidR="00511D3D" w:rsidRDefault="00511D3D" w:rsidP="007A1B04">
      <w:pPr>
        <w:spacing w:after="200" w:line="276" w:lineRule="auto"/>
        <w:rPr>
          <w:rFonts w:cs="Calibri"/>
          <w:szCs w:val="22"/>
        </w:rPr>
      </w:pPr>
      <w:r w:rsidRPr="008F524E">
        <w:rPr>
          <w:rFonts w:cs="Calibri"/>
          <w:szCs w:val="22"/>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B42E045" w14:textId="77777777" w:rsidR="007A1B04" w:rsidRPr="002B674C" w:rsidRDefault="007A1B04" w:rsidP="00045695">
      <w:pPr>
        <w:spacing w:after="200"/>
        <w:rPr>
          <w:rFonts w:cstheme="minorHAnsi"/>
          <w:b/>
          <w:bCs/>
          <w:szCs w:val="22"/>
        </w:rPr>
      </w:pPr>
      <w:r w:rsidRPr="002B674C">
        <w:rPr>
          <w:rFonts w:cstheme="minorHAnsi"/>
          <w:b/>
          <w:bCs/>
          <w:szCs w:val="22"/>
        </w:rPr>
        <w:t>Background</w:t>
      </w:r>
    </w:p>
    <w:p w14:paraId="1FA2678C" w14:textId="77777777" w:rsidR="007A1B04" w:rsidRPr="002B674C" w:rsidRDefault="007A1B04" w:rsidP="00045695">
      <w:pPr>
        <w:spacing w:after="4800"/>
        <w:rPr>
          <w:rFonts w:cs="Calibri"/>
          <w:shd w:val="clear" w:color="auto" w:fill="FEFEFE"/>
        </w:rPr>
      </w:pPr>
      <w:r w:rsidRPr="0090791C">
        <w:rPr>
          <w:rFonts w:cs="Calibri"/>
          <w:shd w:val="clear" w:color="auto" w:fill="FEFEFE"/>
        </w:rPr>
        <w:t xml:space="preserve">This </w:t>
      </w:r>
      <w:r>
        <w:rPr>
          <w:rFonts w:cs="Calibri"/>
          <w:shd w:val="clear" w:color="auto" w:fill="FEFEFE"/>
        </w:rPr>
        <w:t>t</w:t>
      </w:r>
      <w:r w:rsidRPr="0090791C">
        <w:rPr>
          <w:rFonts w:cs="Calibri"/>
          <w:shd w:val="clear" w:color="auto" w:fill="FEFEFE"/>
        </w:rPr>
        <w:t xml:space="preserve">eaching, learning and assessment exemplar (the exemplar) has been developed by the School Curriculum and Standards Authority (the Authority) as part of the </w:t>
      </w:r>
      <w:r w:rsidRPr="0090791C">
        <w:rPr>
          <w:rFonts w:cs="Calibri"/>
          <w:i/>
          <w:shd w:val="clear" w:color="auto" w:fill="FEFEFE"/>
        </w:rPr>
        <w:t xml:space="preserve">School Education Act Employees (Teachers and Administrators) General Agreement 2017 </w:t>
      </w:r>
      <w:r w:rsidRPr="0090791C">
        <w:rPr>
          <w:rFonts w:cs="Calibri"/>
          <w:shd w:val="clear" w:color="auto" w:fill="FEFEFE"/>
        </w:rPr>
        <w:t>(Clause 61.1–61.3</w:t>
      </w:r>
      <w:r>
        <w:rPr>
          <w:rFonts w:cs="Calibri"/>
          <w:shd w:val="clear" w:color="auto" w:fill="FEFEFE"/>
        </w:rPr>
        <w:t>).</w:t>
      </w:r>
    </w:p>
    <w:p w14:paraId="7D4731C9" w14:textId="77777777" w:rsidR="00022CF4" w:rsidRPr="00C53EAF" w:rsidRDefault="00022CF4" w:rsidP="00022CF4">
      <w:pPr>
        <w:spacing w:before="160" w:after="160" w:line="276" w:lineRule="auto"/>
        <w:rPr>
          <w:sz w:val="20"/>
          <w:szCs w:val="20"/>
        </w:rPr>
      </w:pPr>
      <w:r w:rsidRPr="00C53EAF">
        <w:rPr>
          <w:b/>
          <w:sz w:val="20"/>
          <w:szCs w:val="20"/>
          <w:lang w:eastAsia="zh-CN"/>
        </w:rPr>
        <w:t>Copyright</w:t>
      </w:r>
    </w:p>
    <w:p w14:paraId="2F4DF97C" w14:textId="77777777" w:rsidR="00022CF4" w:rsidRPr="00C53EAF" w:rsidRDefault="00022CF4" w:rsidP="00022CF4">
      <w:pPr>
        <w:spacing w:after="160"/>
        <w:rPr>
          <w:sz w:val="20"/>
          <w:szCs w:val="20"/>
          <w:lang w:eastAsia="zh-CN"/>
        </w:rPr>
      </w:pPr>
      <w:r w:rsidRPr="00C53EAF">
        <w:rPr>
          <w:sz w:val="20"/>
          <w:szCs w:val="20"/>
          <w:lang w:eastAsia="zh-CN"/>
        </w:rPr>
        <w:t>© School Curriculum and Standards Authority, 2021</w:t>
      </w:r>
    </w:p>
    <w:p w14:paraId="7BC015B3" w14:textId="77777777" w:rsidR="00C53EAF" w:rsidRPr="00B61BA9" w:rsidRDefault="00C53EAF" w:rsidP="00C53EAF">
      <w:pPr>
        <w:spacing w:after="120" w:line="276"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30D6339" w14:textId="77777777" w:rsidR="00C53EAF" w:rsidRPr="00B61BA9" w:rsidRDefault="00C53EAF" w:rsidP="00C53EAF">
      <w:pPr>
        <w:spacing w:after="120" w:line="276"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03A44A77" w14:textId="77777777" w:rsidR="00C53EAF" w:rsidRDefault="00C53EAF" w:rsidP="00C53EAF">
      <w:pPr>
        <w:spacing w:after="120" w:line="276" w:lineRule="auto"/>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29D2008C" w14:textId="77777777" w:rsidR="00022CF4" w:rsidRPr="00C53EAF" w:rsidRDefault="00022CF4" w:rsidP="00022CF4">
      <w:pPr>
        <w:spacing w:after="160"/>
        <w:rPr>
          <w:b/>
          <w:sz w:val="20"/>
          <w:szCs w:val="20"/>
          <w:lang w:eastAsia="zh-CN"/>
        </w:rPr>
      </w:pPr>
      <w:r w:rsidRPr="00C53EAF">
        <w:rPr>
          <w:b/>
          <w:sz w:val="20"/>
          <w:szCs w:val="20"/>
          <w:lang w:eastAsia="zh-CN"/>
        </w:rPr>
        <w:t>Disclaimer</w:t>
      </w:r>
    </w:p>
    <w:p w14:paraId="786BC436" w14:textId="38F1B381" w:rsidR="00022CF4" w:rsidRPr="00651B05" w:rsidRDefault="00C53EAF" w:rsidP="00651B05">
      <w:pPr>
        <w:spacing w:line="276" w:lineRule="auto"/>
        <w:rPr>
          <w:sz w:val="20"/>
          <w:szCs w:val="20"/>
        </w:rPr>
        <w:sectPr w:rsidR="00022CF4" w:rsidRPr="00651B05" w:rsidSect="00783FDA">
          <w:headerReference w:type="default" r:id="rId13"/>
          <w:footerReference w:type="even" r:id="rId14"/>
          <w:footerReference w:type="default" r:id="rId15"/>
          <w:headerReference w:type="first" r:id="rId16"/>
          <w:pgSz w:w="11906" w:h="16838" w:code="9"/>
          <w:pgMar w:top="1644" w:right="1418" w:bottom="1276" w:left="1418" w:header="680" w:footer="567" w:gutter="0"/>
          <w:pgNumType w:start="2"/>
          <w:cols w:space="708"/>
          <w:docGrid w:linePitch="360"/>
        </w:sect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29114FC7" w14:textId="2077B758" w:rsidR="00511D3D" w:rsidRPr="008F524E" w:rsidRDefault="00511D3D" w:rsidP="00511D3D">
      <w:pPr>
        <w:pStyle w:val="Appendixheading"/>
        <w:rPr>
          <w:rFonts w:cs="Calibri"/>
        </w:rPr>
      </w:pPr>
      <w:r w:rsidRPr="008F524E">
        <w:rPr>
          <w:rFonts w:cs="Calibri"/>
        </w:rPr>
        <w:lastRenderedPageBreak/>
        <w:t>Contents</w:t>
      </w:r>
    </w:p>
    <w:p w14:paraId="63EE55D6" w14:textId="45F5B9CA" w:rsidR="00AE4D6B" w:rsidRDefault="00045695">
      <w:pPr>
        <w:pStyle w:val="TOC1"/>
        <w:rPr>
          <w:rFonts w:asciiTheme="minorHAnsi" w:eastAsiaTheme="minorEastAsia" w:hAnsiTheme="minorHAnsi" w:cstheme="minorBidi"/>
          <w:b w:val="0"/>
          <w:bCs w:val="0"/>
          <w:kern w:val="2"/>
          <w:sz w:val="24"/>
          <w:lang w:eastAsia="en-AU"/>
          <w14:ligatures w14:val="standardContextual"/>
        </w:rPr>
      </w:pPr>
      <w:r>
        <w:rPr>
          <w:rFonts w:eastAsiaTheme="minorEastAsia"/>
          <w:szCs w:val="21"/>
          <w:lang w:eastAsia="zh-CN"/>
        </w:rPr>
        <w:fldChar w:fldCharType="begin"/>
      </w:r>
      <w:r>
        <w:rPr>
          <w:rFonts w:eastAsiaTheme="minorEastAsia"/>
          <w:szCs w:val="21"/>
          <w:lang w:eastAsia="zh-CN"/>
        </w:rPr>
        <w:instrText xml:space="preserve"> TOC \h \z \t "Heading 1,1,Heading 2,2,Appendix 1,1,Section Title 1,1" </w:instrText>
      </w:r>
      <w:r>
        <w:rPr>
          <w:rFonts w:eastAsiaTheme="minorEastAsia"/>
          <w:szCs w:val="21"/>
          <w:lang w:eastAsia="zh-CN"/>
        </w:rPr>
        <w:fldChar w:fldCharType="separate"/>
      </w:r>
      <w:hyperlink w:anchor="_Toc193818152" w:history="1">
        <w:r w:rsidR="00AE4D6B" w:rsidRPr="001865F3">
          <w:rPr>
            <w:rStyle w:val="Hyperlink"/>
          </w:rPr>
          <w:t>The Western Australian Curriculum</w:t>
        </w:r>
        <w:r w:rsidR="00AE4D6B">
          <w:rPr>
            <w:webHidden/>
          </w:rPr>
          <w:tab/>
        </w:r>
        <w:r w:rsidR="00AE4D6B">
          <w:rPr>
            <w:webHidden/>
          </w:rPr>
          <w:fldChar w:fldCharType="begin"/>
        </w:r>
        <w:r w:rsidR="00AE4D6B">
          <w:rPr>
            <w:webHidden/>
          </w:rPr>
          <w:instrText xml:space="preserve"> PAGEREF _Toc193818152 \h </w:instrText>
        </w:r>
        <w:r w:rsidR="00AE4D6B">
          <w:rPr>
            <w:webHidden/>
          </w:rPr>
        </w:r>
        <w:r w:rsidR="00AE4D6B">
          <w:rPr>
            <w:webHidden/>
          </w:rPr>
          <w:fldChar w:fldCharType="separate"/>
        </w:r>
        <w:r w:rsidR="00AE4D6B">
          <w:rPr>
            <w:webHidden/>
          </w:rPr>
          <w:t>1</w:t>
        </w:r>
        <w:r w:rsidR="00AE4D6B">
          <w:rPr>
            <w:webHidden/>
          </w:rPr>
          <w:fldChar w:fldCharType="end"/>
        </w:r>
      </w:hyperlink>
    </w:p>
    <w:p w14:paraId="495FE60E" w14:textId="35287200" w:rsidR="00AE4D6B" w:rsidRDefault="00AE4D6B">
      <w:pPr>
        <w:pStyle w:val="TOC2"/>
        <w:tabs>
          <w:tab w:val="right" w:leader="dot" w:pos="9060"/>
        </w:tabs>
        <w:rPr>
          <w:rFonts w:asciiTheme="minorHAnsi" w:eastAsiaTheme="minorEastAsia" w:hAnsiTheme="minorHAnsi" w:cstheme="minorBidi"/>
          <w:noProof/>
          <w:kern w:val="2"/>
          <w:sz w:val="24"/>
          <w:lang w:eastAsia="en-AU"/>
          <w14:ligatures w14:val="standardContextual"/>
        </w:rPr>
      </w:pPr>
      <w:hyperlink w:anchor="_Toc193818153" w:history="1">
        <w:r w:rsidRPr="001865F3">
          <w:rPr>
            <w:rStyle w:val="Hyperlink"/>
            <w:noProof/>
          </w:rPr>
          <w:t>The Health and Physical Education curriculum</w:t>
        </w:r>
        <w:r>
          <w:rPr>
            <w:noProof/>
            <w:webHidden/>
          </w:rPr>
          <w:tab/>
        </w:r>
        <w:r>
          <w:rPr>
            <w:noProof/>
            <w:webHidden/>
          </w:rPr>
          <w:fldChar w:fldCharType="begin"/>
        </w:r>
        <w:r>
          <w:rPr>
            <w:noProof/>
            <w:webHidden/>
          </w:rPr>
          <w:instrText xml:space="preserve"> PAGEREF _Toc193818153 \h </w:instrText>
        </w:r>
        <w:r>
          <w:rPr>
            <w:noProof/>
            <w:webHidden/>
          </w:rPr>
        </w:r>
        <w:r>
          <w:rPr>
            <w:noProof/>
            <w:webHidden/>
          </w:rPr>
          <w:fldChar w:fldCharType="separate"/>
        </w:r>
        <w:r>
          <w:rPr>
            <w:noProof/>
            <w:webHidden/>
          </w:rPr>
          <w:t>1</w:t>
        </w:r>
        <w:r>
          <w:rPr>
            <w:noProof/>
            <w:webHidden/>
          </w:rPr>
          <w:fldChar w:fldCharType="end"/>
        </w:r>
      </w:hyperlink>
    </w:p>
    <w:p w14:paraId="7F0995D4" w14:textId="7AE00478"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54" w:history="1">
        <w:r w:rsidRPr="001865F3">
          <w:rPr>
            <w:rStyle w:val="Hyperlink"/>
          </w:rPr>
          <w:t>This exemplar</w:t>
        </w:r>
        <w:r>
          <w:rPr>
            <w:webHidden/>
          </w:rPr>
          <w:tab/>
        </w:r>
        <w:r>
          <w:rPr>
            <w:webHidden/>
          </w:rPr>
          <w:fldChar w:fldCharType="begin"/>
        </w:r>
        <w:r>
          <w:rPr>
            <w:webHidden/>
          </w:rPr>
          <w:instrText xml:space="preserve"> PAGEREF _Toc193818154 \h </w:instrText>
        </w:r>
        <w:r>
          <w:rPr>
            <w:webHidden/>
          </w:rPr>
        </w:r>
        <w:r>
          <w:rPr>
            <w:webHidden/>
          </w:rPr>
          <w:fldChar w:fldCharType="separate"/>
        </w:r>
        <w:r>
          <w:rPr>
            <w:webHidden/>
          </w:rPr>
          <w:t>2</w:t>
        </w:r>
        <w:r>
          <w:rPr>
            <w:webHidden/>
          </w:rPr>
          <w:fldChar w:fldCharType="end"/>
        </w:r>
      </w:hyperlink>
    </w:p>
    <w:p w14:paraId="2DC5D1B0" w14:textId="6574CEA6" w:rsidR="00AE4D6B" w:rsidRDefault="00AE4D6B">
      <w:pPr>
        <w:pStyle w:val="TOC2"/>
        <w:tabs>
          <w:tab w:val="right" w:leader="dot" w:pos="9060"/>
        </w:tabs>
        <w:rPr>
          <w:rFonts w:asciiTheme="minorHAnsi" w:eastAsiaTheme="minorEastAsia" w:hAnsiTheme="minorHAnsi" w:cstheme="minorBidi"/>
          <w:noProof/>
          <w:kern w:val="2"/>
          <w:sz w:val="24"/>
          <w:lang w:eastAsia="en-AU"/>
          <w14:ligatures w14:val="standardContextual"/>
        </w:rPr>
      </w:pPr>
      <w:hyperlink w:anchor="_Toc193818155" w:history="1">
        <w:r w:rsidRPr="001865F3">
          <w:rPr>
            <w:rStyle w:val="Hyperlink"/>
            <w:noProof/>
          </w:rPr>
          <w:t>Catering for diversity</w:t>
        </w:r>
        <w:r>
          <w:rPr>
            <w:noProof/>
            <w:webHidden/>
          </w:rPr>
          <w:tab/>
        </w:r>
        <w:r>
          <w:rPr>
            <w:noProof/>
            <w:webHidden/>
          </w:rPr>
          <w:fldChar w:fldCharType="begin"/>
        </w:r>
        <w:r>
          <w:rPr>
            <w:noProof/>
            <w:webHidden/>
          </w:rPr>
          <w:instrText xml:space="preserve"> PAGEREF _Toc193818155 \h </w:instrText>
        </w:r>
        <w:r>
          <w:rPr>
            <w:noProof/>
            <w:webHidden/>
          </w:rPr>
        </w:r>
        <w:r>
          <w:rPr>
            <w:noProof/>
            <w:webHidden/>
          </w:rPr>
          <w:fldChar w:fldCharType="separate"/>
        </w:r>
        <w:r>
          <w:rPr>
            <w:noProof/>
            <w:webHidden/>
          </w:rPr>
          <w:t>2</w:t>
        </w:r>
        <w:r>
          <w:rPr>
            <w:noProof/>
            <w:webHidden/>
          </w:rPr>
          <w:fldChar w:fldCharType="end"/>
        </w:r>
      </w:hyperlink>
    </w:p>
    <w:p w14:paraId="190A2787" w14:textId="2D926F0A" w:rsidR="00AE4D6B" w:rsidRDefault="00AE4D6B">
      <w:pPr>
        <w:pStyle w:val="TOC2"/>
        <w:tabs>
          <w:tab w:val="right" w:leader="dot" w:pos="9060"/>
        </w:tabs>
        <w:rPr>
          <w:rFonts w:asciiTheme="minorHAnsi" w:eastAsiaTheme="minorEastAsia" w:hAnsiTheme="minorHAnsi" w:cstheme="minorBidi"/>
          <w:noProof/>
          <w:kern w:val="2"/>
          <w:sz w:val="24"/>
          <w:lang w:eastAsia="en-AU"/>
          <w14:ligatures w14:val="standardContextual"/>
        </w:rPr>
      </w:pPr>
      <w:hyperlink w:anchor="_Toc193818156" w:history="1">
        <w:r w:rsidRPr="001865F3">
          <w:rPr>
            <w:rStyle w:val="Hyperlink"/>
            <w:noProof/>
          </w:rPr>
          <w:t>Links to electronic resources</w:t>
        </w:r>
        <w:r>
          <w:rPr>
            <w:noProof/>
            <w:webHidden/>
          </w:rPr>
          <w:tab/>
        </w:r>
        <w:r>
          <w:rPr>
            <w:noProof/>
            <w:webHidden/>
          </w:rPr>
          <w:fldChar w:fldCharType="begin"/>
        </w:r>
        <w:r>
          <w:rPr>
            <w:noProof/>
            <w:webHidden/>
          </w:rPr>
          <w:instrText xml:space="preserve"> PAGEREF _Toc193818156 \h </w:instrText>
        </w:r>
        <w:r>
          <w:rPr>
            <w:noProof/>
            <w:webHidden/>
          </w:rPr>
        </w:r>
        <w:r>
          <w:rPr>
            <w:noProof/>
            <w:webHidden/>
          </w:rPr>
          <w:fldChar w:fldCharType="separate"/>
        </w:r>
        <w:r>
          <w:rPr>
            <w:noProof/>
            <w:webHidden/>
          </w:rPr>
          <w:t>3</w:t>
        </w:r>
        <w:r>
          <w:rPr>
            <w:noProof/>
            <w:webHidden/>
          </w:rPr>
          <w:fldChar w:fldCharType="end"/>
        </w:r>
      </w:hyperlink>
    </w:p>
    <w:p w14:paraId="359B30AC" w14:textId="422A55A7"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57" w:history="1">
        <w:r w:rsidRPr="001865F3">
          <w:rPr>
            <w:rStyle w:val="Hyperlink"/>
          </w:rPr>
          <w:t>Best practice</w:t>
        </w:r>
        <w:r>
          <w:rPr>
            <w:webHidden/>
          </w:rPr>
          <w:tab/>
        </w:r>
        <w:r>
          <w:rPr>
            <w:webHidden/>
          </w:rPr>
          <w:fldChar w:fldCharType="begin"/>
        </w:r>
        <w:r>
          <w:rPr>
            <w:webHidden/>
          </w:rPr>
          <w:instrText xml:space="preserve"> PAGEREF _Toc193818157 \h </w:instrText>
        </w:r>
        <w:r>
          <w:rPr>
            <w:webHidden/>
          </w:rPr>
        </w:r>
        <w:r>
          <w:rPr>
            <w:webHidden/>
          </w:rPr>
          <w:fldChar w:fldCharType="separate"/>
        </w:r>
        <w:r>
          <w:rPr>
            <w:webHidden/>
          </w:rPr>
          <w:t>4</w:t>
        </w:r>
        <w:r>
          <w:rPr>
            <w:webHidden/>
          </w:rPr>
          <w:fldChar w:fldCharType="end"/>
        </w:r>
      </w:hyperlink>
    </w:p>
    <w:p w14:paraId="1DA70D07" w14:textId="33A8065A" w:rsidR="00AE4D6B" w:rsidRDefault="00AE4D6B">
      <w:pPr>
        <w:pStyle w:val="TOC2"/>
        <w:tabs>
          <w:tab w:val="right" w:leader="dot" w:pos="9060"/>
        </w:tabs>
        <w:rPr>
          <w:rFonts w:asciiTheme="minorHAnsi" w:eastAsiaTheme="minorEastAsia" w:hAnsiTheme="minorHAnsi" w:cstheme="minorBidi"/>
          <w:noProof/>
          <w:kern w:val="2"/>
          <w:sz w:val="24"/>
          <w:lang w:eastAsia="en-AU"/>
          <w14:ligatures w14:val="standardContextual"/>
        </w:rPr>
      </w:pPr>
      <w:hyperlink w:anchor="_Toc193818158" w:history="1">
        <w:r w:rsidRPr="001865F3">
          <w:rPr>
            <w:rStyle w:val="Hyperlink"/>
            <w:noProof/>
          </w:rPr>
          <w:t>Teaching and learning</w:t>
        </w:r>
        <w:r>
          <w:rPr>
            <w:noProof/>
            <w:webHidden/>
          </w:rPr>
          <w:tab/>
        </w:r>
        <w:r>
          <w:rPr>
            <w:noProof/>
            <w:webHidden/>
          </w:rPr>
          <w:fldChar w:fldCharType="begin"/>
        </w:r>
        <w:r>
          <w:rPr>
            <w:noProof/>
            <w:webHidden/>
          </w:rPr>
          <w:instrText xml:space="preserve"> PAGEREF _Toc193818158 \h </w:instrText>
        </w:r>
        <w:r>
          <w:rPr>
            <w:noProof/>
            <w:webHidden/>
          </w:rPr>
        </w:r>
        <w:r>
          <w:rPr>
            <w:noProof/>
            <w:webHidden/>
          </w:rPr>
          <w:fldChar w:fldCharType="separate"/>
        </w:r>
        <w:r>
          <w:rPr>
            <w:noProof/>
            <w:webHidden/>
          </w:rPr>
          <w:t>4</w:t>
        </w:r>
        <w:r>
          <w:rPr>
            <w:noProof/>
            <w:webHidden/>
          </w:rPr>
          <w:fldChar w:fldCharType="end"/>
        </w:r>
      </w:hyperlink>
    </w:p>
    <w:p w14:paraId="2CAB9784" w14:textId="6FA96645" w:rsidR="00AE4D6B" w:rsidRDefault="00AE4D6B">
      <w:pPr>
        <w:pStyle w:val="TOC2"/>
        <w:tabs>
          <w:tab w:val="right" w:leader="dot" w:pos="9060"/>
        </w:tabs>
        <w:rPr>
          <w:rFonts w:asciiTheme="minorHAnsi" w:eastAsiaTheme="minorEastAsia" w:hAnsiTheme="minorHAnsi" w:cstheme="minorBidi"/>
          <w:noProof/>
          <w:kern w:val="2"/>
          <w:sz w:val="24"/>
          <w:lang w:eastAsia="en-AU"/>
          <w14:ligatures w14:val="standardContextual"/>
        </w:rPr>
      </w:pPr>
      <w:hyperlink w:anchor="_Toc193818159" w:history="1">
        <w:r w:rsidRPr="001865F3">
          <w:rPr>
            <w:rStyle w:val="Hyperlink"/>
            <w:noProof/>
          </w:rPr>
          <w:t>Assessing</w:t>
        </w:r>
        <w:r>
          <w:rPr>
            <w:noProof/>
            <w:webHidden/>
          </w:rPr>
          <w:tab/>
        </w:r>
        <w:r>
          <w:rPr>
            <w:noProof/>
            <w:webHidden/>
          </w:rPr>
          <w:fldChar w:fldCharType="begin"/>
        </w:r>
        <w:r>
          <w:rPr>
            <w:noProof/>
            <w:webHidden/>
          </w:rPr>
          <w:instrText xml:space="preserve"> PAGEREF _Toc193818159 \h </w:instrText>
        </w:r>
        <w:r>
          <w:rPr>
            <w:noProof/>
            <w:webHidden/>
          </w:rPr>
        </w:r>
        <w:r>
          <w:rPr>
            <w:noProof/>
            <w:webHidden/>
          </w:rPr>
          <w:fldChar w:fldCharType="separate"/>
        </w:r>
        <w:r>
          <w:rPr>
            <w:noProof/>
            <w:webHidden/>
          </w:rPr>
          <w:t>4</w:t>
        </w:r>
        <w:r>
          <w:rPr>
            <w:noProof/>
            <w:webHidden/>
          </w:rPr>
          <w:fldChar w:fldCharType="end"/>
        </w:r>
      </w:hyperlink>
    </w:p>
    <w:p w14:paraId="4DE071DA" w14:textId="3D91B36C" w:rsidR="00AE4D6B" w:rsidRDefault="00AE4D6B">
      <w:pPr>
        <w:pStyle w:val="TOC2"/>
        <w:tabs>
          <w:tab w:val="right" w:leader="dot" w:pos="9060"/>
        </w:tabs>
        <w:rPr>
          <w:rFonts w:asciiTheme="minorHAnsi" w:eastAsiaTheme="minorEastAsia" w:hAnsiTheme="minorHAnsi" w:cstheme="minorBidi"/>
          <w:noProof/>
          <w:kern w:val="2"/>
          <w:sz w:val="24"/>
          <w:lang w:eastAsia="en-AU"/>
          <w14:ligatures w14:val="standardContextual"/>
        </w:rPr>
      </w:pPr>
      <w:hyperlink w:anchor="_Toc193818160" w:history="1">
        <w:r w:rsidRPr="001865F3">
          <w:rPr>
            <w:rStyle w:val="Hyperlink"/>
            <w:noProof/>
          </w:rPr>
          <w:t>Reflecting</w:t>
        </w:r>
        <w:r>
          <w:rPr>
            <w:noProof/>
            <w:webHidden/>
          </w:rPr>
          <w:tab/>
        </w:r>
        <w:r>
          <w:rPr>
            <w:noProof/>
            <w:webHidden/>
          </w:rPr>
          <w:fldChar w:fldCharType="begin"/>
        </w:r>
        <w:r>
          <w:rPr>
            <w:noProof/>
            <w:webHidden/>
          </w:rPr>
          <w:instrText xml:space="preserve"> PAGEREF _Toc193818160 \h </w:instrText>
        </w:r>
        <w:r>
          <w:rPr>
            <w:noProof/>
            <w:webHidden/>
          </w:rPr>
        </w:r>
        <w:r>
          <w:rPr>
            <w:noProof/>
            <w:webHidden/>
          </w:rPr>
          <w:fldChar w:fldCharType="separate"/>
        </w:r>
        <w:r>
          <w:rPr>
            <w:noProof/>
            <w:webHidden/>
          </w:rPr>
          <w:t>4</w:t>
        </w:r>
        <w:r>
          <w:rPr>
            <w:noProof/>
            <w:webHidden/>
          </w:rPr>
          <w:fldChar w:fldCharType="end"/>
        </w:r>
      </w:hyperlink>
    </w:p>
    <w:p w14:paraId="367C9C4D" w14:textId="36457FB1"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61" w:history="1">
        <w:r w:rsidRPr="001865F3">
          <w:rPr>
            <w:rStyle w:val="Hyperlink"/>
          </w:rPr>
          <w:t>Factors affecting identities</w:t>
        </w:r>
        <w:r>
          <w:rPr>
            <w:webHidden/>
          </w:rPr>
          <w:tab/>
        </w:r>
        <w:r>
          <w:rPr>
            <w:webHidden/>
          </w:rPr>
          <w:fldChar w:fldCharType="begin"/>
        </w:r>
        <w:r>
          <w:rPr>
            <w:webHidden/>
          </w:rPr>
          <w:instrText xml:space="preserve"> PAGEREF _Toc193818161 \h </w:instrText>
        </w:r>
        <w:r>
          <w:rPr>
            <w:webHidden/>
          </w:rPr>
        </w:r>
        <w:r>
          <w:rPr>
            <w:webHidden/>
          </w:rPr>
          <w:fldChar w:fldCharType="separate"/>
        </w:r>
        <w:r>
          <w:rPr>
            <w:webHidden/>
          </w:rPr>
          <w:t>5</w:t>
        </w:r>
        <w:r>
          <w:rPr>
            <w:webHidden/>
          </w:rPr>
          <w:fldChar w:fldCharType="end"/>
        </w:r>
      </w:hyperlink>
    </w:p>
    <w:p w14:paraId="65850339" w14:textId="7BE879C6"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62" w:history="1">
        <w:r w:rsidRPr="001865F3">
          <w:rPr>
            <w:rStyle w:val="Hyperlink"/>
          </w:rPr>
          <w:t>Western Australian Curriculum | What will be taught</w:t>
        </w:r>
        <w:r>
          <w:rPr>
            <w:webHidden/>
          </w:rPr>
          <w:tab/>
        </w:r>
        <w:r>
          <w:rPr>
            <w:webHidden/>
          </w:rPr>
          <w:fldChar w:fldCharType="begin"/>
        </w:r>
        <w:r>
          <w:rPr>
            <w:webHidden/>
          </w:rPr>
          <w:instrText xml:space="preserve"> PAGEREF _Toc193818162 \h </w:instrText>
        </w:r>
        <w:r>
          <w:rPr>
            <w:webHidden/>
          </w:rPr>
        </w:r>
        <w:r>
          <w:rPr>
            <w:webHidden/>
          </w:rPr>
          <w:fldChar w:fldCharType="separate"/>
        </w:r>
        <w:r>
          <w:rPr>
            <w:webHidden/>
          </w:rPr>
          <w:t>6</w:t>
        </w:r>
        <w:r>
          <w:rPr>
            <w:webHidden/>
          </w:rPr>
          <w:fldChar w:fldCharType="end"/>
        </w:r>
      </w:hyperlink>
    </w:p>
    <w:p w14:paraId="3AD985F6" w14:textId="00D6C873"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63" w:history="1">
        <w:r w:rsidRPr="001865F3">
          <w:rPr>
            <w:rStyle w:val="Hyperlink"/>
          </w:rPr>
          <w:t>Achievement standard | What is assessed</w:t>
        </w:r>
        <w:r>
          <w:rPr>
            <w:webHidden/>
          </w:rPr>
          <w:tab/>
        </w:r>
        <w:r>
          <w:rPr>
            <w:webHidden/>
          </w:rPr>
          <w:fldChar w:fldCharType="begin"/>
        </w:r>
        <w:r>
          <w:rPr>
            <w:webHidden/>
          </w:rPr>
          <w:instrText xml:space="preserve"> PAGEREF _Toc193818163 \h </w:instrText>
        </w:r>
        <w:r>
          <w:rPr>
            <w:webHidden/>
          </w:rPr>
        </w:r>
        <w:r>
          <w:rPr>
            <w:webHidden/>
          </w:rPr>
          <w:fldChar w:fldCharType="separate"/>
        </w:r>
        <w:r>
          <w:rPr>
            <w:webHidden/>
          </w:rPr>
          <w:t>7</w:t>
        </w:r>
        <w:r>
          <w:rPr>
            <w:webHidden/>
          </w:rPr>
          <w:fldChar w:fldCharType="end"/>
        </w:r>
      </w:hyperlink>
    </w:p>
    <w:p w14:paraId="45F5098E" w14:textId="59B57F09"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64" w:history="1">
        <w:r w:rsidRPr="001865F3">
          <w:rPr>
            <w:rStyle w:val="Hyperlink"/>
          </w:rPr>
          <w:t>Lessons 1–10</w:t>
        </w:r>
        <w:r>
          <w:rPr>
            <w:webHidden/>
          </w:rPr>
          <w:tab/>
        </w:r>
        <w:r>
          <w:rPr>
            <w:webHidden/>
          </w:rPr>
          <w:fldChar w:fldCharType="begin"/>
        </w:r>
        <w:r>
          <w:rPr>
            <w:webHidden/>
          </w:rPr>
          <w:instrText xml:space="preserve"> PAGEREF _Toc193818164 \h </w:instrText>
        </w:r>
        <w:r>
          <w:rPr>
            <w:webHidden/>
          </w:rPr>
        </w:r>
        <w:r>
          <w:rPr>
            <w:webHidden/>
          </w:rPr>
          <w:fldChar w:fldCharType="separate"/>
        </w:r>
        <w:r>
          <w:rPr>
            <w:webHidden/>
          </w:rPr>
          <w:t>9</w:t>
        </w:r>
        <w:r>
          <w:rPr>
            <w:webHidden/>
          </w:rPr>
          <w:fldChar w:fldCharType="end"/>
        </w:r>
      </w:hyperlink>
    </w:p>
    <w:p w14:paraId="647C6899" w14:textId="39B905B9"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65" w:history="1">
        <w:r w:rsidRPr="001865F3">
          <w:rPr>
            <w:rStyle w:val="Hyperlink"/>
          </w:rPr>
          <w:t>Appendix A: Teaching and learning – resources</w:t>
        </w:r>
        <w:r>
          <w:rPr>
            <w:webHidden/>
          </w:rPr>
          <w:tab/>
        </w:r>
        <w:r>
          <w:rPr>
            <w:webHidden/>
          </w:rPr>
          <w:fldChar w:fldCharType="begin"/>
        </w:r>
        <w:r>
          <w:rPr>
            <w:webHidden/>
          </w:rPr>
          <w:instrText xml:space="preserve"> PAGEREF _Toc193818165 \h </w:instrText>
        </w:r>
        <w:r>
          <w:rPr>
            <w:webHidden/>
          </w:rPr>
        </w:r>
        <w:r>
          <w:rPr>
            <w:webHidden/>
          </w:rPr>
          <w:fldChar w:fldCharType="separate"/>
        </w:r>
        <w:r>
          <w:rPr>
            <w:webHidden/>
          </w:rPr>
          <w:t>25</w:t>
        </w:r>
        <w:r>
          <w:rPr>
            <w:webHidden/>
          </w:rPr>
          <w:fldChar w:fldCharType="end"/>
        </w:r>
      </w:hyperlink>
    </w:p>
    <w:p w14:paraId="13C59186" w14:textId="25CA6411" w:rsidR="00AE4D6B" w:rsidRDefault="00AE4D6B">
      <w:pPr>
        <w:pStyle w:val="TOC1"/>
        <w:rPr>
          <w:rFonts w:asciiTheme="minorHAnsi" w:eastAsiaTheme="minorEastAsia" w:hAnsiTheme="minorHAnsi" w:cstheme="minorBidi"/>
          <w:b w:val="0"/>
          <w:bCs w:val="0"/>
          <w:kern w:val="2"/>
          <w:sz w:val="24"/>
          <w:lang w:eastAsia="en-AU"/>
          <w14:ligatures w14:val="standardContextual"/>
        </w:rPr>
      </w:pPr>
      <w:hyperlink w:anchor="_Toc193818166" w:history="1">
        <w:r w:rsidRPr="001865F3">
          <w:rPr>
            <w:rStyle w:val="Hyperlink"/>
          </w:rPr>
          <w:t>Appendix B: Assessment task (summative)</w:t>
        </w:r>
        <w:r>
          <w:rPr>
            <w:webHidden/>
          </w:rPr>
          <w:tab/>
        </w:r>
        <w:r>
          <w:rPr>
            <w:webHidden/>
          </w:rPr>
          <w:fldChar w:fldCharType="begin"/>
        </w:r>
        <w:r>
          <w:rPr>
            <w:webHidden/>
          </w:rPr>
          <w:instrText xml:space="preserve"> PAGEREF _Toc193818166 \h </w:instrText>
        </w:r>
        <w:r>
          <w:rPr>
            <w:webHidden/>
          </w:rPr>
        </w:r>
        <w:r>
          <w:rPr>
            <w:webHidden/>
          </w:rPr>
          <w:fldChar w:fldCharType="separate"/>
        </w:r>
        <w:r>
          <w:rPr>
            <w:webHidden/>
          </w:rPr>
          <w:t>33</w:t>
        </w:r>
        <w:r>
          <w:rPr>
            <w:webHidden/>
          </w:rPr>
          <w:fldChar w:fldCharType="end"/>
        </w:r>
      </w:hyperlink>
    </w:p>
    <w:p w14:paraId="3A48D6F9" w14:textId="1D6C704A" w:rsidR="00511D3D" w:rsidRPr="008F524E" w:rsidRDefault="00045695" w:rsidP="00F113A3">
      <w:pPr>
        <w:rPr>
          <w:rFonts w:eastAsiaTheme="minorEastAsia"/>
          <w:lang w:eastAsia="zh-CN"/>
        </w:rPr>
      </w:pPr>
      <w:r>
        <w:rPr>
          <w:rFonts w:eastAsiaTheme="minorEastAsia" w:cs="Calibri"/>
          <w:noProof/>
          <w:szCs w:val="21"/>
          <w:lang w:eastAsia="zh-CN"/>
        </w:rPr>
        <w:fldChar w:fldCharType="end"/>
      </w:r>
    </w:p>
    <w:p w14:paraId="3473DAFD" w14:textId="72DB9225" w:rsidR="00504966" w:rsidRDefault="00504966" w:rsidP="00F113A3">
      <w:pPr>
        <w:rPr>
          <w:rFonts w:eastAsiaTheme="minorEastAsia"/>
          <w:lang w:eastAsia="zh-CN"/>
        </w:rPr>
        <w:sectPr w:rsidR="00504966" w:rsidSect="009E049B">
          <w:headerReference w:type="default" r:id="rId17"/>
          <w:footerReference w:type="default" r:id="rId18"/>
          <w:pgSz w:w="11906" w:h="16838" w:code="9"/>
          <w:pgMar w:top="1644" w:right="1418" w:bottom="1276" w:left="1418" w:header="680" w:footer="567" w:gutter="0"/>
          <w:cols w:space="708"/>
          <w:docGrid w:linePitch="360"/>
        </w:sectPr>
      </w:pPr>
    </w:p>
    <w:p w14:paraId="7D5CAC39" w14:textId="77777777" w:rsidR="008E08EB" w:rsidRDefault="008E08EB" w:rsidP="00511D3D">
      <w:pPr>
        <w:pStyle w:val="Heading1"/>
        <w:rPr>
          <w:rFonts w:cs="Calibri"/>
        </w:rPr>
        <w:sectPr w:rsidR="008E08EB" w:rsidSect="003B50D5">
          <w:headerReference w:type="default" r:id="rId19"/>
          <w:footerReference w:type="default" r:id="rId20"/>
          <w:pgSz w:w="11906" w:h="16838" w:code="9"/>
          <w:pgMar w:top="1644" w:right="1418" w:bottom="1276" w:left="1418" w:header="680" w:footer="567" w:gutter="0"/>
          <w:pgNumType w:start="1"/>
          <w:cols w:space="708"/>
          <w:docGrid w:linePitch="360"/>
        </w:sectPr>
      </w:pPr>
      <w:bookmarkStart w:id="8" w:name="_Toc69902915"/>
      <w:bookmarkStart w:id="9" w:name="_Toc63943237"/>
      <w:bookmarkEnd w:id="1"/>
      <w:bookmarkEnd w:id="2"/>
      <w:bookmarkEnd w:id="3"/>
      <w:bookmarkEnd w:id="4"/>
      <w:bookmarkEnd w:id="5"/>
    </w:p>
    <w:p w14:paraId="38C540B9" w14:textId="6C1C6E01" w:rsidR="00511D3D" w:rsidRPr="008F524E" w:rsidRDefault="004E71CA" w:rsidP="00511D3D">
      <w:pPr>
        <w:pStyle w:val="Heading1"/>
        <w:rPr>
          <w:rFonts w:cs="Calibri"/>
        </w:rPr>
      </w:pPr>
      <w:bookmarkStart w:id="10" w:name="_Toc193818152"/>
      <w:bookmarkEnd w:id="8"/>
      <w:r>
        <w:rPr>
          <w:rFonts w:cs="Calibri"/>
        </w:rPr>
        <w:lastRenderedPageBreak/>
        <w:t>The Western Australian Curriculum</w:t>
      </w:r>
      <w:bookmarkEnd w:id="10"/>
    </w:p>
    <w:p w14:paraId="29D88A3B" w14:textId="77777777" w:rsidR="004E71CA" w:rsidRDefault="004E71CA" w:rsidP="002C1F76">
      <w:pPr>
        <w:spacing w:after="300" w:line="276" w:lineRule="auto"/>
        <w:rPr>
          <w:rFonts w:cs="Calibri"/>
          <w:szCs w:val="21"/>
          <w:shd w:val="clear" w:color="auto" w:fill="FEFEFE"/>
          <w:lang w:eastAsia="en-AU"/>
        </w:rPr>
      </w:pPr>
      <w:r w:rsidRPr="0090791C">
        <w:rPr>
          <w:szCs w:val="21"/>
          <w:lang w:eastAsia="en-AU"/>
        </w:rPr>
        <w:t xml:space="preserve">The </w:t>
      </w:r>
      <w:r w:rsidRPr="0090791C">
        <w:rPr>
          <w:i/>
          <w:szCs w:val="21"/>
          <w:lang w:eastAsia="en-AU"/>
        </w:rPr>
        <w:t>Western Australian Curriculum and Assessment Outline</w:t>
      </w:r>
      <w:r w:rsidRPr="0090791C">
        <w:rPr>
          <w:szCs w:val="21"/>
          <w:lang w:eastAsia="en-AU"/>
        </w:rPr>
        <w:t xml:space="preserve"> (the </w:t>
      </w:r>
      <w:hyperlink r:id="rId21" w:history="1">
        <w:r w:rsidRPr="0090791C">
          <w:rPr>
            <w:i/>
            <w:color w:val="580F8B"/>
            <w:szCs w:val="21"/>
            <w:u w:val="single"/>
            <w:lang w:eastAsia="en-AU"/>
          </w:rPr>
          <w:t>Outline</w:t>
        </w:r>
      </w:hyperlink>
      <w:r w:rsidRPr="0090791C">
        <w:rPr>
          <w:szCs w:val="21"/>
          <w:lang w:eastAsia="en-AU"/>
        </w:rPr>
        <w:t xml:space="preserve"> –</w:t>
      </w:r>
      <w:hyperlink r:id="rId22" w:history="1">
        <w:r w:rsidRPr="0090791C">
          <w:rPr>
            <w:color w:val="580F8B"/>
            <w:szCs w:val="21"/>
            <w:u w:val="single"/>
            <w:lang w:eastAsia="en-AU"/>
          </w:rPr>
          <w:t>https://k10outline.scsa.wa.edu.au</w:t>
        </w:r>
      </w:hyperlink>
      <w:r w:rsidRPr="0090791C">
        <w:rPr>
          <w:szCs w:val="21"/>
          <w:lang w:eastAsia="en-AU"/>
        </w:rPr>
        <w:t xml:space="preserve">) sets out the mandated curriculum, guiding principles for teaching, learning and assessment and support for teachers in their assessment and reporting of student achievement. The </w:t>
      </w:r>
      <w:r w:rsidRPr="0090791C">
        <w:rPr>
          <w:i/>
          <w:szCs w:val="21"/>
          <w:lang w:eastAsia="en-AU"/>
        </w:rPr>
        <w:t>Outline</w:t>
      </w:r>
      <w:r w:rsidRPr="0090791C">
        <w:rPr>
          <w:szCs w:val="21"/>
          <w:lang w:eastAsia="en-AU"/>
        </w:rPr>
        <w:t xml:space="preserve"> recognises that all students in Australian schools, or international schools implementing the Western Australian </w:t>
      </w:r>
      <w:r>
        <w:rPr>
          <w:szCs w:val="21"/>
          <w:lang w:eastAsia="en-AU"/>
        </w:rPr>
        <w:t>C</w:t>
      </w:r>
      <w:r w:rsidRPr="0090791C">
        <w:rPr>
          <w:szCs w:val="21"/>
          <w:lang w:eastAsia="en-AU"/>
        </w:rPr>
        <w:t xml:space="preserve">urriculum, are entitled to be given access to the eight learning areas described in the </w:t>
      </w:r>
      <w:r w:rsidRPr="0090791C">
        <w:rPr>
          <w:i/>
          <w:szCs w:val="21"/>
          <w:lang w:eastAsia="en-AU"/>
        </w:rPr>
        <w:t xml:space="preserve">Alice Springs </w:t>
      </w:r>
      <w:r w:rsidRPr="0090791C">
        <w:rPr>
          <w:szCs w:val="21"/>
          <w:lang w:eastAsia="en-AU"/>
        </w:rPr>
        <w:t>(</w:t>
      </w:r>
      <w:r w:rsidRPr="0090791C">
        <w:rPr>
          <w:i/>
          <w:szCs w:val="21"/>
          <w:lang w:eastAsia="en-AU"/>
        </w:rPr>
        <w:t>Mparntwe</w:t>
      </w:r>
      <w:r w:rsidRPr="0090791C">
        <w:rPr>
          <w:szCs w:val="21"/>
          <w:lang w:eastAsia="en-AU"/>
        </w:rPr>
        <w:t>)</w:t>
      </w:r>
      <w:r w:rsidRPr="0090791C">
        <w:rPr>
          <w:i/>
          <w:szCs w:val="21"/>
          <w:lang w:eastAsia="en-AU"/>
        </w:rPr>
        <w:t xml:space="preserve"> Education Declaration</w:t>
      </w:r>
      <w:r w:rsidRPr="0090791C">
        <w:rPr>
          <w:szCs w:val="21"/>
          <w:lang w:eastAsia="en-AU"/>
        </w:rPr>
        <w:t>, December 2019.</w:t>
      </w:r>
      <w:bookmarkStart w:id="11" w:name="_Toc187675436"/>
    </w:p>
    <w:p w14:paraId="733BB9DE" w14:textId="77777777" w:rsidR="004E71CA" w:rsidRPr="0090791C" w:rsidRDefault="004E71CA" w:rsidP="002C1F76">
      <w:pPr>
        <w:pStyle w:val="Heading2"/>
        <w:spacing w:after="120"/>
        <w:rPr>
          <w:szCs w:val="21"/>
          <w:shd w:val="clear" w:color="auto" w:fill="FEFEFE"/>
        </w:rPr>
      </w:pPr>
      <w:bookmarkStart w:id="12" w:name="_Toc193818153"/>
      <w:r w:rsidRPr="0090791C">
        <w:t xml:space="preserve">The Health and Physical </w:t>
      </w:r>
      <w:r w:rsidRPr="00B0155F">
        <w:t>Education</w:t>
      </w:r>
      <w:r w:rsidRPr="0090791C">
        <w:t xml:space="preserve"> curriculum</w:t>
      </w:r>
      <w:bookmarkEnd w:id="11"/>
      <w:bookmarkEnd w:id="12"/>
    </w:p>
    <w:p w14:paraId="555681F1" w14:textId="77777777" w:rsidR="004E71CA" w:rsidRPr="0090791C" w:rsidRDefault="004E71CA" w:rsidP="002C1F76">
      <w:pPr>
        <w:spacing w:after="200" w:line="276" w:lineRule="auto"/>
        <w:rPr>
          <w:szCs w:val="21"/>
          <w:lang w:eastAsia="en-AU"/>
        </w:rPr>
      </w:pPr>
      <w:r w:rsidRPr="0090791C">
        <w:rPr>
          <w:szCs w:val="21"/>
          <w:lang w:eastAsia="en-AU"/>
        </w:rPr>
        <w:t>The mandated curriculum is presented in the year-level curriculum documents.</w:t>
      </w:r>
    </w:p>
    <w:p w14:paraId="72C3E3F9" w14:textId="77777777" w:rsidR="004E71CA" w:rsidRPr="0090791C" w:rsidRDefault="004E71CA" w:rsidP="002C1F76">
      <w:pPr>
        <w:spacing w:line="276" w:lineRule="auto"/>
        <w:rPr>
          <w:szCs w:val="21"/>
          <w:lang w:eastAsia="en-AU"/>
        </w:rPr>
      </w:pPr>
      <w:r w:rsidRPr="0090791C">
        <w:rPr>
          <w:szCs w:val="21"/>
          <w:lang w:eastAsia="en-AU"/>
        </w:rPr>
        <w:t>The year-level curricula for each learning area deliver a sequential and age-appropriate progression of learning and have the following key elements:</w:t>
      </w:r>
    </w:p>
    <w:p w14:paraId="600DB719" w14:textId="77777777" w:rsidR="004E71CA" w:rsidRPr="00A578C3" w:rsidRDefault="004E71CA" w:rsidP="002C1F76">
      <w:pPr>
        <w:numPr>
          <w:ilvl w:val="0"/>
          <w:numId w:val="108"/>
        </w:numPr>
        <w:spacing w:line="276" w:lineRule="auto"/>
        <w:ind w:left="357" w:hanging="357"/>
        <w:rPr>
          <w:lang w:eastAsia="ja-JP"/>
        </w:rPr>
      </w:pPr>
      <w:r w:rsidRPr="00A578C3">
        <w:rPr>
          <w:lang w:eastAsia="ja-JP"/>
        </w:rPr>
        <w:t>a year-level description that provides an overview of the context for teaching and learning in the year</w:t>
      </w:r>
    </w:p>
    <w:p w14:paraId="6B8E78A0" w14:textId="77777777" w:rsidR="000D3540" w:rsidRDefault="004E71CA" w:rsidP="002C1F76">
      <w:pPr>
        <w:numPr>
          <w:ilvl w:val="0"/>
          <w:numId w:val="108"/>
        </w:numPr>
        <w:spacing w:line="276" w:lineRule="auto"/>
        <w:ind w:left="357" w:hanging="357"/>
        <w:rPr>
          <w:rFonts w:eastAsia="MS Mincho" w:cs="Mangal"/>
          <w:lang w:eastAsia="ja-JP"/>
        </w:rPr>
      </w:pPr>
      <w:r w:rsidRPr="00065FC9">
        <w:rPr>
          <w:rFonts w:eastAsia="MS Mincho" w:cs="Mangal"/>
          <w:lang w:eastAsia="ja-JP"/>
        </w:rPr>
        <w:t>a series of content descriptions, populated through strands and sub-strands, that sets out the knowledge, understanding and skills that teachers are expected to teach and students are expected to learn</w:t>
      </w:r>
    </w:p>
    <w:p w14:paraId="5DBC80FC" w14:textId="79F949BB" w:rsidR="00511D3D" w:rsidRPr="000D3540" w:rsidRDefault="004E71CA" w:rsidP="002C1F76">
      <w:pPr>
        <w:numPr>
          <w:ilvl w:val="0"/>
          <w:numId w:val="108"/>
        </w:numPr>
        <w:spacing w:line="276" w:lineRule="auto"/>
        <w:ind w:left="357" w:hanging="357"/>
        <w:rPr>
          <w:rFonts w:eastAsia="MS Mincho" w:cs="Mangal"/>
          <w:lang w:eastAsia="ja-JP"/>
        </w:rPr>
      </w:pPr>
      <w:r w:rsidRPr="000D3540">
        <w:rPr>
          <w:rFonts w:eastAsia="MS Mincho" w:cs="Mangal"/>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511D3D" w:rsidRPr="000D3540">
        <w:rPr>
          <w:rFonts w:cs="Calibri"/>
          <w:szCs w:val="22"/>
        </w:rPr>
        <w:t>.</w:t>
      </w:r>
    </w:p>
    <w:p w14:paraId="23AD2E66" w14:textId="77777777" w:rsidR="00511D3D" w:rsidRPr="008F524E" w:rsidRDefault="00511D3D" w:rsidP="00B8657C">
      <w:pPr>
        <w:spacing w:line="276" w:lineRule="auto"/>
        <w:rPr>
          <w:rFonts w:eastAsia="SimSun" w:cs="Calibri"/>
          <w:b/>
          <w:lang w:eastAsia="en-US"/>
        </w:rPr>
      </w:pPr>
      <w:r w:rsidRPr="008F524E">
        <w:rPr>
          <w:rFonts w:cs="Calibri"/>
        </w:rPr>
        <w:br w:type="page"/>
      </w:r>
    </w:p>
    <w:p w14:paraId="2F3EA1A6" w14:textId="77777777" w:rsidR="004E71CA" w:rsidRPr="0090791C" w:rsidRDefault="004E71CA" w:rsidP="004F7D3D">
      <w:pPr>
        <w:pStyle w:val="Heading1"/>
        <w:spacing w:after="200"/>
        <w:rPr>
          <w:color w:val="000000"/>
          <w:szCs w:val="21"/>
        </w:rPr>
      </w:pPr>
      <w:bookmarkStart w:id="13" w:name="_Toc193818154"/>
      <w:r w:rsidRPr="0090791C">
        <w:lastRenderedPageBreak/>
        <w:t>This exemplar</w:t>
      </w:r>
      <w:bookmarkEnd w:id="13"/>
    </w:p>
    <w:p w14:paraId="10CC3A38" w14:textId="3E4B0E8E" w:rsidR="004E71CA" w:rsidRPr="004E71CA" w:rsidRDefault="004E71CA" w:rsidP="002C1F76">
      <w:pPr>
        <w:spacing w:after="200" w:line="276" w:lineRule="auto"/>
        <w:rPr>
          <w:szCs w:val="21"/>
          <w:lang w:eastAsia="en-AU"/>
        </w:rPr>
      </w:pPr>
      <w:r w:rsidRPr="004E71CA">
        <w:rPr>
          <w:szCs w:val="21"/>
          <w:lang w:eastAsia="en-AU"/>
        </w:rPr>
        <w:t xml:space="preserve">This Year 9 Health Education exemplar articulates the content in the </w:t>
      </w:r>
      <w:r w:rsidRPr="00187ADB">
        <w:rPr>
          <w:i/>
          <w:iCs/>
          <w:szCs w:val="21"/>
          <w:lang w:eastAsia="en-AU"/>
        </w:rPr>
        <w:t>Outline</w:t>
      </w:r>
      <w:r w:rsidRPr="004E71CA">
        <w:rPr>
          <w:szCs w:val="21"/>
          <w:lang w:eastAsia="en-AU"/>
        </w:rPr>
        <w:t xml:space="preserve"> and approaches to teaching, learning and assessment reflective of the Principles of Teaching, Learning and Assessment. This exemplar demonstrates a sequence of teaching and learning, including suggested assessment points, for </w:t>
      </w:r>
      <w:r w:rsidR="009A33F6">
        <w:rPr>
          <w:szCs w:val="21"/>
          <w:lang w:eastAsia="en-AU"/>
        </w:rPr>
        <w:t>ten</w:t>
      </w:r>
      <w:r w:rsidRPr="004E71CA">
        <w:rPr>
          <w:szCs w:val="21"/>
          <w:lang w:eastAsia="en-AU"/>
        </w:rPr>
        <w:t xml:space="preserve"> lessons.</w:t>
      </w:r>
    </w:p>
    <w:p w14:paraId="05E232D1" w14:textId="3A47CED8" w:rsidR="004E71CA" w:rsidRPr="0090791C" w:rsidRDefault="004E71CA" w:rsidP="002C1F76">
      <w:pPr>
        <w:spacing w:line="276" w:lineRule="auto"/>
        <w:rPr>
          <w:szCs w:val="21"/>
          <w:lang w:eastAsia="en-AU"/>
        </w:rPr>
      </w:pPr>
      <w:r w:rsidRPr="0090791C">
        <w:rPr>
          <w:szCs w:val="21"/>
          <w:lang w:eastAsia="en-AU"/>
        </w:rPr>
        <w:t>The Health and Physical Education curriculum has been shaped by five interrelated propositions that are informed by a strong evidence base. Th</w:t>
      </w:r>
      <w:r w:rsidR="00187ADB">
        <w:rPr>
          <w:szCs w:val="21"/>
          <w:lang w:eastAsia="en-AU"/>
        </w:rPr>
        <w:t>is</w:t>
      </w:r>
      <w:r w:rsidRPr="0090791C">
        <w:rPr>
          <w:szCs w:val="21"/>
          <w:lang w:eastAsia="en-AU"/>
        </w:rPr>
        <w:t xml:space="preserve"> Health Education </w:t>
      </w:r>
      <w:r>
        <w:rPr>
          <w:szCs w:val="21"/>
          <w:lang w:eastAsia="en-AU"/>
        </w:rPr>
        <w:t>e</w:t>
      </w:r>
      <w:r w:rsidRPr="0090791C">
        <w:rPr>
          <w:szCs w:val="21"/>
          <w:lang w:eastAsia="en-AU"/>
        </w:rPr>
        <w:t>xemplar has been informed by these same propositions:</w:t>
      </w:r>
    </w:p>
    <w:p w14:paraId="51C41F71" w14:textId="77777777" w:rsidR="004E71CA" w:rsidRPr="0090791C" w:rsidRDefault="004E71CA" w:rsidP="002C1F76">
      <w:pPr>
        <w:numPr>
          <w:ilvl w:val="0"/>
          <w:numId w:val="108"/>
        </w:numPr>
        <w:spacing w:line="276" w:lineRule="auto"/>
        <w:ind w:left="357" w:hanging="357"/>
        <w:rPr>
          <w:szCs w:val="21"/>
          <w:lang w:eastAsia="en-AU"/>
        </w:rPr>
      </w:pPr>
      <w:r w:rsidRPr="0090791C">
        <w:rPr>
          <w:szCs w:val="21"/>
          <w:lang w:eastAsia="en-AU"/>
        </w:rPr>
        <w:t>Focus on educative purposes</w:t>
      </w:r>
    </w:p>
    <w:p w14:paraId="6BF70FA2" w14:textId="77777777" w:rsidR="004E71CA" w:rsidRPr="0090791C" w:rsidRDefault="004E71CA" w:rsidP="002C1F76">
      <w:pPr>
        <w:numPr>
          <w:ilvl w:val="0"/>
          <w:numId w:val="108"/>
        </w:numPr>
        <w:spacing w:line="276" w:lineRule="auto"/>
        <w:ind w:left="357" w:hanging="357"/>
        <w:rPr>
          <w:szCs w:val="21"/>
          <w:lang w:eastAsia="en-AU"/>
        </w:rPr>
      </w:pPr>
      <w:r w:rsidRPr="0090791C">
        <w:rPr>
          <w:szCs w:val="21"/>
          <w:lang w:eastAsia="en-AU"/>
        </w:rPr>
        <w:t>Take a strengths-based approach</w:t>
      </w:r>
    </w:p>
    <w:p w14:paraId="001FB50A" w14:textId="77777777" w:rsidR="004E71CA" w:rsidRPr="0090791C" w:rsidRDefault="004E71CA" w:rsidP="002C1F76">
      <w:pPr>
        <w:numPr>
          <w:ilvl w:val="0"/>
          <w:numId w:val="108"/>
        </w:numPr>
        <w:spacing w:line="276" w:lineRule="auto"/>
        <w:ind w:left="357" w:hanging="357"/>
        <w:rPr>
          <w:szCs w:val="21"/>
          <w:lang w:eastAsia="en-AU"/>
        </w:rPr>
      </w:pPr>
      <w:r w:rsidRPr="0090791C">
        <w:rPr>
          <w:szCs w:val="21"/>
          <w:lang w:eastAsia="en-AU"/>
        </w:rPr>
        <w:t>Value movement</w:t>
      </w:r>
    </w:p>
    <w:p w14:paraId="5B70E56C" w14:textId="77777777" w:rsidR="004E71CA" w:rsidRPr="0090791C" w:rsidRDefault="004E71CA" w:rsidP="002C1F76">
      <w:pPr>
        <w:numPr>
          <w:ilvl w:val="0"/>
          <w:numId w:val="108"/>
        </w:numPr>
        <w:spacing w:line="276" w:lineRule="auto"/>
        <w:ind w:left="357" w:hanging="357"/>
        <w:rPr>
          <w:szCs w:val="21"/>
          <w:lang w:eastAsia="en-AU"/>
        </w:rPr>
      </w:pPr>
      <w:r w:rsidRPr="0090791C">
        <w:rPr>
          <w:szCs w:val="21"/>
          <w:lang w:eastAsia="en-AU"/>
        </w:rPr>
        <w:t>Develop health literacy</w:t>
      </w:r>
    </w:p>
    <w:p w14:paraId="151E4132" w14:textId="77777777" w:rsidR="004E71CA" w:rsidRPr="0090791C" w:rsidRDefault="004E71CA" w:rsidP="002C1F76">
      <w:pPr>
        <w:numPr>
          <w:ilvl w:val="0"/>
          <w:numId w:val="108"/>
        </w:numPr>
        <w:spacing w:after="200" w:line="276" w:lineRule="auto"/>
        <w:ind w:left="357" w:hanging="357"/>
        <w:rPr>
          <w:szCs w:val="21"/>
          <w:lang w:eastAsia="en-AU"/>
        </w:rPr>
      </w:pPr>
      <w:r w:rsidRPr="0090791C">
        <w:rPr>
          <w:szCs w:val="21"/>
          <w:lang w:eastAsia="en-AU"/>
        </w:rPr>
        <w:t>Include a critical inquiry approach.</w:t>
      </w:r>
    </w:p>
    <w:p w14:paraId="44B7DEAD" w14:textId="77777777" w:rsidR="004E71CA" w:rsidRPr="0090791C" w:rsidRDefault="004E71CA" w:rsidP="002C1F76">
      <w:pPr>
        <w:spacing w:after="200" w:line="276" w:lineRule="auto"/>
        <w:rPr>
          <w:szCs w:val="21"/>
          <w:lang w:eastAsia="en-AU"/>
        </w:rPr>
      </w:pPr>
      <w:r w:rsidRPr="0090791C">
        <w:rPr>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5CE65F93" w14:textId="77777777" w:rsidR="004E71CA" w:rsidRPr="0090791C" w:rsidRDefault="004E71CA" w:rsidP="002C1F76">
      <w:pPr>
        <w:spacing w:after="200" w:line="276" w:lineRule="auto"/>
        <w:rPr>
          <w:szCs w:val="21"/>
          <w:lang w:eastAsia="en-AU"/>
        </w:rPr>
      </w:pPr>
      <w:r w:rsidRPr="0090791C">
        <w:rPr>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szCs w:val="21"/>
          <w:lang w:eastAsia="en-AU"/>
        </w:rPr>
        <w:t>in schools.</w:t>
      </w:r>
    </w:p>
    <w:p w14:paraId="3F3086A0" w14:textId="77777777" w:rsidR="004E71CA" w:rsidRPr="0090791C" w:rsidRDefault="004E71CA" w:rsidP="002C1F76">
      <w:pPr>
        <w:pStyle w:val="Heading2"/>
        <w:spacing w:after="120"/>
      </w:pPr>
      <w:bookmarkStart w:id="14" w:name="_Toc187675439"/>
      <w:bookmarkStart w:id="15" w:name="_Toc193818155"/>
      <w:r w:rsidRPr="0090791C">
        <w:t>Catering for diversity</w:t>
      </w:r>
      <w:bookmarkEnd w:id="14"/>
      <w:bookmarkEnd w:id="15"/>
    </w:p>
    <w:p w14:paraId="57570733" w14:textId="191514E3" w:rsidR="004E71CA" w:rsidRPr="004E71CA" w:rsidRDefault="004E71CA" w:rsidP="002C1F76">
      <w:pPr>
        <w:spacing w:after="200" w:line="276" w:lineRule="auto"/>
        <w:rPr>
          <w:szCs w:val="21"/>
          <w:lang w:eastAsia="en-AU"/>
        </w:rPr>
      </w:pPr>
      <w:r w:rsidRPr="0090791C">
        <w:rPr>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r w:rsidRPr="00EB53D3">
        <w:rPr>
          <w:szCs w:val="21"/>
          <w:lang w:eastAsia="en-AU"/>
        </w:rPr>
        <w:t>.</w:t>
      </w:r>
      <w:r w:rsidR="00511D3D" w:rsidRPr="004E71CA">
        <w:rPr>
          <w:b/>
          <w:szCs w:val="21"/>
          <w:lang w:eastAsia="en-AU"/>
        </w:rPr>
        <w:br w:type="page"/>
      </w:r>
      <w:bookmarkStart w:id="16" w:name="_Toc187675440"/>
      <w:bookmarkStart w:id="17" w:name="_Toc192087399"/>
      <w:r w:rsidRPr="00EB53D3">
        <w:rPr>
          <w:rFonts w:asciiTheme="minorHAnsi" w:eastAsiaTheme="majorEastAsia" w:hAnsiTheme="minorHAnsi" w:cstheme="minorBidi"/>
          <w:b/>
          <w:sz w:val="24"/>
          <w:lang w:eastAsia="en-US"/>
        </w:rPr>
        <w:lastRenderedPageBreak/>
        <w:t>Using this exemplar</w:t>
      </w:r>
      <w:bookmarkEnd w:id="16"/>
      <w:bookmarkEnd w:id="17"/>
    </w:p>
    <w:p w14:paraId="40BC18CD" w14:textId="1BE62B50" w:rsidR="004E71CA" w:rsidRPr="0090791C" w:rsidRDefault="004E71CA" w:rsidP="005C134C">
      <w:pPr>
        <w:spacing w:line="276" w:lineRule="auto"/>
      </w:pPr>
      <w:bookmarkStart w:id="18" w:name="_Hlk188347903"/>
      <w:r w:rsidRPr="0090791C">
        <w:t>This teaching</w:t>
      </w:r>
      <w:r w:rsidR="00187ADB">
        <w:t>,</w:t>
      </w:r>
      <w:r w:rsidRPr="0090791C">
        <w:t xml:space="preserve"> learning </w:t>
      </w:r>
      <w:r w:rsidR="00187ADB">
        <w:t xml:space="preserve">and assessment </w:t>
      </w:r>
      <w:r w:rsidRPr="0090791C">
        <w:t xml:space="preserve">exemplar provides suggestions to support the delivery of the mandated </w:t>
      </w:r>
      <w:bookmarkStart w:id="19" w:name="_Hlk188347893"/>
      <w:r w:rsidRPr="0090791C">
        <w:t xml:space="preserve">curriculum content. The exemplar provides: </w:t>
      </w:r>
    </w:p>
    <w:p w14:paraId="0B10522F" w14:textId="77777777" w:rsidR="004E71CA" w:rsidRPr="0090791C" w:rsidRDefault="004E71CA" w:rsidP="005C134C">
      <w:pPr>
        <w:pStyle w:val="CSPlistparagraph"/>
        <w:numPr>
          <w:ilvl w:val="0"/>
          <w:numId w:val="113"/>
        </w:numPr>
        <w:ind w:left="357" w:hanging="357"/>
      </w:pPr>
      <w:r w:rsidRPr="0090791C">
        <w:t xml:space="preserve">a teaching and learning sequence </w:t>
      </w:r>
    </w:p>
    <w:p w14:paraId="0C2D8329" w14:textId="77777777" w:rsidR="004E71CA" w:rsidRPr="0090791C" w:rsidRDefault="004E71CA" w:rsidP="005C134C">
      <w:pPr>
        <w:pStyle w:val="CSPlistparagraph"/>
        <w:numPr>
          <w:ilvl w:val="0"/>
          <w:numId w:val="113"/>
        </w:numPr>
        <w:ind w:left="357" w:hanging="357"/>
      </w:pPr>
      <w:r w:rsidRPr="0090791C">
        <w:t>the mandated curriculum content to be taught at each point of the teaching and learning sequence</w:t>
      </w:r>
      <w:r>
        <w:t>,</w:t>
      </w:r>
      <w:r w:rsidRPr="0090791C">
        <w:t xml:space="preserve"> suggested resources, sample assessment tasks and marking keys</w:t>
      </w:r>
    </w:p>
    <w:p w14:paraId="490D6435" w14:textId="77777777" w:rsidR="004E71CA" w:rsidRPr="0090791C" w:rsidRDefault="004E71CA" w:rsidP="005C134C">
      <w:pPr>
        <w:pStyle w:val="CSPlistparagraph"/>
        <w:numPr>
          <w:ilvl w:val="0"/>
          <w:numId w:val="113"/>
        </w:numPr>
        <w:ind w:left="357" w:hanging="357"/>
      </w:pPr>
      <w:r w:rsidRPr="0090791C">
        <w:t>the number of lessons to deliver the teaching and learning experiences</w:t>
      </w:r>
    </w:p>
    <w:p w14:paraId="21CA1475" w14:textId="77777777" w:rsidR="004E71CA" w:rsidRPr="0090791C" w:rsidRDefault="004E71CA" w:rsidP="005C134C">
      <w:pPr>
        <w:pStyle w:val="CSPlistparagraph"/>
        <w:numPr>
          <w:ilvl w:val="0"/>
          <w:numId w:val="113"/>
        </w:numPr>
        <w:ind w:left="357" w:hanging="357"/>
      </w:pPr>
      <w:r w:rsidRPr="0090791C">
        <w:t>learning intentions and support notes that may provide focus questions and additional information and</w:t>
      </w:r>
      <w:r>
        <w:t>/</w:t>
      </w:r>
      <w:r w:rsidRPr="0090791C">
        <w:t>or examples to assist with the interpretation of curriculum content</w:t>
      </w:r>
    </w:p>
    <w:p w14:paraId="607F7FC1" w14:textId="77777777" w:rsidR="004E71CA" w:rsidRPr="0090791C" w:rsidRDefault="004E71CA" w:rsidP="005C134C">
      <w:pPr>
        <w:pStyle w:val="CSPlistparagraph"/>
        <w:numPr>
          <w:ilvl w:val="0"/>
          <w:numId w:val="113"/>
        </w:numPr>
        <w:ind w:left="357" w:hanging="357"/>
      </w:pPr>
      <w:r w:rsidRPr="0090791C">
        <w:t>support notes to assist teachers to unpack the content and support teaching and learning experiences</w:t>
      </w:r>
    </w:p>
    <w:p w14:paraId="1654F23F" w14:textId="77777777" w:rsidR="004E71CA" w:rsidRPr="004005F8" w:rsidRDefault="004E71CA" w:rsidP="005C134C">
      <w:pPr>
        <w:pStyle w:val="CSPlistparagraph"/>
        <w:numPr>
          <w:ilvl w:val="0"/>
          <w:numId w:val="113"/>
        </w:numPr>
        <w:ind w:left="357" w:hanging="357"/>
      </w:pPr>
      <w:r w:rsidRPr="0090791C">
        <w:t>teaching and learning experiences that outline the structure of the lesson. These explicitly state each activity that the lesson will progress through and the key focus area for that activity.</w:t>
      </w:r>
      <w:bookmarkEnd w:id="18"/>
      <w:bookmarkEnd w:id="19"/>
    </w:p>
    <w:p w14:paraId="53DE1A46" w14:textId="77777777" w:rsidR="004E71CA" w:rsidRPr="0090791C" w:rsidRDefault="004E71CA" w:rsidP="005C134C">
      <w:pPr>
        <w:pStyle w:val="Heading2"/>
      </w:pPr>
      <w:bookmarkStart w:id="20" w:name="_Toc192087400"/>
      <w:bookmarkStart w:id="21" w:name="_Toc193818156"/>
      <w:r>
        <w:t>L</w:t>
      </w:r>
      <w:r w:rsidRPr="0090791C">
        <w:t>inks to electronic resources</w:t>
      </w:r>
      <w:bookmarkEnd w:id="20"/>
      <w:bookmarkEnd w:id="21"/>
    </w:p>
    <w:p w14:paraId="23388B72" w14:textId="08D97B84" w:rsidR="00511D3D" w:rsidRPr="004E71CA" w:rsidRDefault="004E71CA" w:rsidP="005C134C">
      <w:pPr>
        <w:spacing w:after="200" w:line="276" w:lineRule="auto"/>
      </w:pPr>
      <w:r w:rsidRPr="0090791C">
        <w:t>This sequence of lessons may utilise electronic web-based resources, such as videos</w:t>
      </w:r>
      <w:r>
        <w:t xml:space="preserve"> and image galleries</w:t>
      </w:r>
      <w:r w:rsidRPr="0090791C">
        <w:t xml:space="preserve">. </w:t>
      </w:r>
      <w:r>
        <w:t>T</w:t>
      </w:r>
      <w:r w:rsidRPr="0090791C">
        <w:t>eachers should be present while an electronic resource is in use and close links immediately after a resource</w:t>
      </w:r>
      <w:r>
        <w:t>,</w:t>
      </w:r>
      <w:r w:rsidRPr="0090791C">
        <w:t xml:space="preserve"> such as a video has played to prevent default ‘auto play’ of additional videos. Where resources are referred for home study, they should be uploaded through Connect, or an equivalent system, that filters advertising content</w:t>
      </w:r>
      <w:r w:rsidR="002C1F76">
        <w:t>.</w:t>
      </w:r>
      <w:r w:rsidR="00511D3D" w:rsidRPr="008F524E">
        <w:rPr>
          <w:rFonts w:cs="Calibri"/>
          <w:b/>
          <w:bCs/>
          <w:iCs/>
        </w:rPr>
        <w:br w:type="page"/>
      </w:r>
    </w:p>
    <w:p w14:paraId="6444D0FB" w14:textId="77777777" w:rsidR="004E71CA" w:rsidRPr="0090791C" w:rsidRDefault="004E71CA" w:rsidP="004E71CA">
      <w:pPr>
        <w:pStyle w:val="Heading1"/>
        <w:spacing w:after="120"/>
        <w:rPr>
          <w:rFonts w:cs="Times New Roman"/>
          <w:szCs w:val="21"/>
        </w:rPr>
      </w:pPr>
      <w:bookmarkStart w:id="22" w:name="_Toc192087401"/>
      <w:bookmarkStart w:id="23" w:name="_Toc193818157"/>
      <w:r w:rsidRPr="0090791C">
        <w:lastRenderedPageBreak/>
        <w:t>Best practice</w:t>
      </w:r>
      <w:bookmarkEnd w:id="22"/>
      <w:bookmarkEnd w:id="23"/>
    </w:p>
    <w:p w14:paraId="3F121F3A" w14:textId="77777777" w:rsidR="004E71CA" w:rsidRPr="0090791C" w:rsidRDefault="004E71CA" w:rsidP="004E71CA">
      <w:pPr>
        <w:pStyle w:val="Heading2"/>
        <w:spacing w:after="120"/>
      </w:pPr>
      <w:bookmarkStart w:id="24" w:name="_Toc187675442"/>
      <w:bookmarkStart w:id="25" w:name="_Toc192087402"/>
      <w:bookmarkStart w:id="26" w:name="_Toc193818158"/>
      <w:r w:rsidRPr="0090791C">
        <w:t>Teaching and learning</w:t>
      </w:r>
      <w:bookmarkEnd w:id="24"/>
      <w:bookmarkEnd w:id="25"/>
      <w:bookmarkEnd w:id="26"/>
    </w:p>
    <w:p w14:paraId="3544B915" w14:textId="588EBDBF" w:rsidR="004E71CA" w:rsidRDefault="004E71CA" w:rsidP="004E71CA">
      <w:pPr>
        <w:spacing w:after="200" w:line="269" w:lineRule="auto"/>
      </w:pPr>
      <w:bookmarkStart w:id="27" w:name="_Hlk188348366"/>
      <w:r w:rsidRPr="0090791C">
        <w:t xml:space="preserve">The teaching and learning opportunities offered in this exemplar are not exhaustive. Thus, teachers are </w:t>
      </w:r>
      <w:r w:rsidRPr="004E71CA">
        <w:rPr>
          <w:szCs w:val="21"/>
          <w:lang w:eastAsia="en-AU"/>
        </w:rPr>
        <w:t>encouraged</w:t>
      </w:r>
      <w:r w:rsidRPr="0090791C">
        <w:t xml:space="preserve"> to make professional decisions about which learning experiences, and the sequence in which they are delivered, are best suited to their classroom context, taking into account the availability of resources and student ability.</w:t>
      </w:r>
    </w:p>
    <w:p w14:paraId="287D1945" w14:textId="77777777" w:rsidR="004E71CA" w:rsidRPr="0090791C" w:rsidRDefault="004E71CA" w:rsidP="004E71CA">
      <w:pPr>
        <w:spacing w:after="200" w:line="269" w:lineRule="auto"/>
      </w:pPr>
      <w:r w:rsidRPr="0008376C">
        <w:t>Teachers may find opportunities to incorporate the General capabilities and the Cross-curriculum priorities into the teaching and learning program.</w:t>
      </w:r>
    </w:p>
    <w:p w14:paraId="623F4036" w14:textId="77777777" w:rsidR="004E71CA" w:rsidRPr="0090791C" w:rsidRDefault="004E71CA" w:rsidP="004E71CA">
      <w:pPr>
        <w:spacing w:after="200" w:line="276" w:lineRule="auto"/>
      </w:pPr>
      <w:r w:rsidRPr="00935111">
        <w:rPr>
          <w:b/>
          <w:bCs/>
        </w:rPr>
        <w:t>Ways of teaching</w:t>
      </w:r>
      <w:r w:rsidRPr="00AB37F6">
        <w:t xml:space="preserve"> </w:t>
      </w:r>
      <w:r w:rsidRPr="00AB37F6">
        <w:rPr>
          <w:rFonts w:cs="Calibri"/>
        </w:rPr>
        <w:t xml:space="preserve">– </w:t>
      </w:r>
      <w:r w:rsidRPr="0090791C">
        <w:t xml:space="preserve">teachers </w:t>
      </w:r>
      <w:r w:rsidRPr="004E71CA">
        <w:rPr>
          <w:szCs w:val="21"/>
          <w:lang w:eastAsia="en-AU"/>
        </w:rPr>
        <w:t>can</w:t>
      </w:r>
      <w:r w:rsidRPr="0090791C">
        <w:t xml:space="preserve"> </w:t>
      </w:r>
      <w:r w:rsidRPr="004E71CA">
        <w:rPr>
          <w:szCs w:val="21"/>
          <w:lang w:eastAsia="en-AU"/>
        </w:rPr>
        <w:t>locate</w:t>
      </w:r>
      <w:r w:rsidRPr="0090791C">
        <w:t xml:space="preserve"> additional information on the Ways of teaching from the </w:t>
      </w:r>
      <w:r>
        <w:t>School Curriculum and Standards Authority (the Authority) website</w:t>
      </w:r>
      <w:r>
        <w:br/>
      </w:r>
      <w:hyperlink r:id="rId23" w:history="1">
        <w:r w:rsidRPr="004E71CA">
          <w:rPr>
            <w:rStyle w:val="Hyperlink"/>
            <w:rFonts w:ascii="Calibri" w:hAnsi="Calibri"/>
            <w:szCs w:val="21"/>
            <w:lang w:eastAsia="en-AU"/>
          </w:rPr>
          <w:t>https</w:t>
        </w:r>
        <w:r w:rsidRPr="00494D17">
          <w:rPr>
            <w:rStyle w:val="Hyperlink"/>
          </w:rPr>
          <w:t>://k10outline.scsa.wa.edu.au/home/wa-curriculum/learning-areas/health-and-physical-education/p-10-hpe-teaching/health-and-physical-education-ways-of-teaching</w:t>
        </w:r>
      </w:hyperlink>
      <w:r>
        <w:t>.</w:t>
      </w:r>
    </w:p>
    <w:p w14:paraId="2F8F30C8" w14:textId="77777777" w:rsidR="004E71CA" w:rsidRPr="0090791C" w:rsidRDefault="004E71CA" w:rsidP="004E71CA">
      <w:pPr>
        <w:pStyle w:val="Heading2"/>
        <w:spacing w:after="120"/>
      </w:pPr>
      <w:bookmarkStart w:id="28" w:name="_Toc187675443"/>
      <w:bookmarkStart w:id="29" w:name="_Toc192087403"/>
      <w:bookmarkStart w:id="30" w:name="_Toc193818159"/>
      <w:bookmarkEnd w:id="27"/>
      <w:r w:rsidRPr="0090791C">
        <w:t>Assessing</w:t>
      </w:r>
      <w:bookmarkEnd w:id="28"/>
      <w:bookmarkEnd w:id="29"/>
      <w:bookmarkEnd w:id="30"/>
    </w:p>
    <w:p w14:paraId="234F4857" w14:textId="77777777" w:rsidR="004E71CA" w:rsidRPr="0090791C" w:rsidRDefault="004E71CA" w:rsidP="004E71CA">
      <w:pPr>
        <w:spacing w:after="200" w:line="276" w:lineRule="auto"/>
        <w:rPr>
          <w:rFonts w:cs="Calibri"/>
        </w:rPr>
      </w:pPr>
      <w:r w:rsidRPr="0090791C">
        <w:rPr>
          <w:rFonts w:cs="Calibri"/>
        </w:rPr>
        <w:t xml:space="preserve">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w:t>
      </w:r>
      <w:r w:rsidRPr="004E71CA">
        <w:rPr>
          <w:rFonts w:cs="Calibri"/>
          <w:szCs w:val="21"/>
          <w:lang w:eastAsia="en-AU"/>
        </w:rPr>
        <w:t>for</w:t>
      </w:r>
      <w:r w:rsidRPr="0090791C">
        <w:rPr>
          <w:rFonts w:cs="Calibri"/>
        </w:rPr>
        <w:t xml:space="preserve"> teachers, this exemplar includes suggested assessment</w:t>
      </w:r>
      <w:r w:rsidRPr="0090791C">
        <w:rPr>
          <w:rFonts w:cs="Calibri"/>
          <w:i/>
        </w:rPr>
        <w:t xml:space="preserve"> </w:t>
      </w:r>
      <w:r w:rsidRPr="0090791C">
        <w:rPr>
          <w:rFonts w:cs="Calibri"/>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339709B9" w14:textId="77777777" w:rsidR="004E71CA" w:rsidRPr="009010A9" w:rsidRDefault="004E71CA" w:rsidP="004E71CA">
      <w:pPr>
        <w:spacing w:after="200" w:line="276" w:lineRule="auto"/>
        <w:rPr>
          <w:rFonts w:cs="Calibri"/>
        </w:rPr>
      </w:pPr>
      <w:bookmarkStart w:id="31" w:name="_Hlk188348563"/>
      <w:r w:rsidRPr="00935111">
        <w:rPr>
          <w:b/>
          <w:bCs/>
        </w:rPr>
        <w:t>Ways of assessing</w:t>
      </w:r>
      <w:r w:rsidRPr="00AB37F6">
        <w:t xml:space="preserve"> </w:t>
      </w:r>
      <w:r w:rsidRPr="00AB37F6">
        <w:rPr>
          <w:rFonts w:cs="Calibri"/>
        </w:rPr>
        <w:t>–</w:t>
      </w:r>
      <w:r w:rsidRPr="00AB37F6">
        <w:t xml:space="preserve"> </w:t>
      </w:r>
      <w:r w:rsidRPr="0090791C">
        <w:t xml:space="preserve">a range of assessment strategies that can enable teachers to understand where students are in their learning is </w:t>
      </w:r>
      <w:r w:rsidRPr="004E71CA">
        <w:rPr>
          <w:szCs w:val="21"/>
          <w:lang w:eastAsia="en-AU"/>
        </w:rPr>
        <w:t>available</w:t>
      </w:r>
      <w:r w:rsidRPr="0090791C">
        <w:t xml:space="preserve"> </w:t>
      </w:r>
      <w:r w:rsidRPr="009010A9">
        <w:t xml:space="preserve">on </w:t>
      </w:r>
      <w:r>
        <w:t xml:space="preserve">the Authority website </w:t>
      </w:r>
      <w:hyperlink r:id="rId24" w:history="1">
        <w:r w:rsidRPr="002F3AB7">
          <w:rPr>
            <w:rStyle w:val="Hyperlink"/>
          </w:rPr>
          <w:t>https://k10outline.scsa.wa.edu.au/home/wa-curriculum/learning-areas/health-and-physical-education/p-10-hpe-assessing/health-and-physical-education-ways-of-assessing</w:t>
        </w:r>
      </w:hyperlink>
      <w:r>
        <w:t>.</w:t>
      </w:r>
    </w:p>
    <w:p w14:paraId="445CC90F" w14:textId="77777777" w:rsidR="004E71CA" w:rsidRPr="0090791C" w:rsidRDefault="004E71CA" w:rsidP="004E71CA">
      <w:pPr>
        <w:pStyle w:val="Heading2"/>
        <w:spacing w:after="120"/>
      </w:pPr>
      <w:bookmarkStart w:id="32" w:name="_Toc187675444"/>
      <w:bookmarkStart w:id="33" w:name="_Toc192087404"/>
      <w:bookmarkStart w:id="34" w:name="_Toc193818160"/>
      <w:bookmarkEnd w:id="31"/>
      <w:r w:rsidRPr="0090791C">
        <w:t>Reflecting</w:t>
      </w:r>
      <w:bookmarkEnd w:id="32"/>
      <w:bookmarkEnd w:id="33"/>
      <w:bookmarkEnd w:id="34"/>
    </w:p>
    <w:p w14:paraId="369A2FE6" w14:textId="77777777" w:rsidR="004E71CA" w:rsidRPr="0090791C" w:rsidRDefault="004E71CA" w:rsidP="004E71CA">
      <w:pPr>
        <w:spacing w:after="200" w:line="276" w:lineRule="auto"/>
        <w:rPr>
          <w:rFonts w:cs="Calibri"/>
        </w:rPr>
      </w:pPr>
      <w:r w:rsidRPr="0090791C">
        <w:rPr>
          <w:rFonts w:cs="Calibri"/>
        </w:rPr>
        <w:t xml:space="preserve">Reflective practice involves a cyclic process during which teachers continually review the effects of their teaching and make appropriate adjustments to their planning. The cycle involves planning, teaching, </w:t>
      </w:r>
      <w:r w:rsidRPr="004E71CA">
        <w:rPr>
          <w:rFonts w:cs="Calibri"/>
        </w:rPr>
        <w:t>observing</w:t>
      </w:r>
      <w:r w:rsidRPr="0090791C">
        <w:rPr>
          <w:rFonts w:cs="Calibri"/>
        </w:rPr>
        <w:t>, reflecting and replanning.</w:t>
      </w:r>
    </w:p>
    <w:p w14:paraId="542C502A" w14:textId="77777777" w:rsidR="004E71CA" w:rsidRPr="0090791C" w:rsidRDefault="004E71CA" w:rsidP="004E71CA">
      <w:pPr>
        <w:spacing w:after="200" w:line="276" w:lineRule="auto"/>
        <w:rPr>
          <w:rFonts w:cs="Calibri"/>
        </w:rPr>
      </w:pPr>
      <w:r w:rsidRPr="0090791C">
        <w:rPr>
          <w:rFonts w:cs="Calibri"/>
        </w:rPr>
        <w:t>Teachers may choose to expand or contract the amount of time spent on developing the required understandings and skills according to their reflective processes and professional judgements about their students’ evolving learning needs.</w:t>
      </w:r>
    </w:p>
    <w:p w14:paraId="7176E156" w14:textId="3C7F7B9B" w:rsidR="00F419BD" w:rsidRPr="004E71CA" w:rsidRDefault="00F419BD" w:rsidP="004E71CA">
      <w:pPr>
        <w:spacing w:line="276" w:lineRule="auto"/>
        <w:rPr>
          <w:rFonts w:eastAsiaTheme="minorHAnsi" w:cs="Calibri"/>
          <w:b/>
          <w:szCs w:val="22"/>
          <w:highlight w:val="yellow"/>
          <w:lang w:eastAsia="en-US"/>
        </w:rPr>
      </w:pPr>
      <w:r w:rsidRPr="000A774B">
        <w:rPr>
          <w:rFonts w:cs="Calibri"/>
          <w:szCs w:val="22"/>
        </w:rPr>
        <w:br w:type="page"/>
      </w:r>
    </w:p>
    <w:p w14:paraId="78AF8910" w14:textId="0D5313DB" w:rsidR="00F419BD" w:rsidRPr="008F524E" w:rsidRDefault="0056297F" w:rsidP="00F419BD">
      <w:pPr>
        <w:pStyle w:val="Heading1"/>
        <w:rPr>
          <w:rFonts w:cs="Calibri"/>
        </w:rPr>
      </w:pPr>
      <w:bookmarkStart w:id="35" w:name="_Toc72240341"/>
      <w:bookmarkStart w:id="36" w:name="_Toc193818161"/>
      <w:r w:rsidRPr="008F524E">
        <w:rPr>
          <w:rFonts w:cs="Calibri"/>
        </w:rPr>
        <w:lastRenderedPageBreak/>
        <w:t xml:space="preserve">Factors </w:t>
      </w:r>
      <w:r w:rsidR="00226B58">
        <w:rPr>
          <w:rFonts w:cs="Calibri"/>
        </w:rPr>
        <w:t>affecting</w:t>
      </w:r>
      <w:r w:rsidR="00EF2EE6">
        <w:rPr>
          <w:rFonts w:cs="Calibri"/>
        </w:rPr>
        <w:t xml:space="preserve"> </w:t>
      </w:r>
      <w:r w:rsidR="002C1F76">
        <w:rPr>
          <w:rFonts w:cs="Calibri"/>
        </w:rPr>
        <w:t>identities</w:t>
      </w:r>
      <w:bookmarkEnd w:id="36"/>
      <w:r w:rsidR="00F419BD" w:rsidRPr="008F524E">
        <w:rPr>
          <w:rFonts w:cs="Calibri"/>
        </w:rPr>
        <w:t xml:space="preserve"> </w:t>
      </w:r>
      <w:bookmarkEnd w:id="9"/>
      <w:bookmarkEnd w:id="35"/>
    </w:p>
    <w:p w14:paraId="762A97C5" w14:textId="706D06A9" w:rsidR="00D87AD8" w:rsidRPr="008F524E" w:rsidRDefault="00D87AD8" w:rsidP="00210A3C">
      <w:pPr>
        <w:spacing w:after="200" w:line="276" w:lineRule="auto"/>
        <w:rPr>
          <w:rFonts w:cs="Calibri"/>
          <w:szCs w:val="22"/>
        </w:rPr>
      </w:pPr>
      <w:r w:rsidRPr="008F524E">
        <w:rPr>
          <w:rFonts w:cs="Calibri"/>
          <w:szCs w:val="22"/>
        </w:rPr>
        <w:t xml:space="preserve">This teaching and learning sequence aims to develop students’ understanding of the factors that shape identities and adolescent </w:t>
      </w:r>
      <w:r w:rsidR="00A031A2" w:rsidRPr="008F524E">
        <w:rPr>
          <w:rFonts w:cs="Calibri"/>
          <w:szCs w:val="22"/>
        </w:rPr>
        <w:t xml:space="preserve">health </w:t>
      </w:r>
      <w:r w:rsidRPr="008F524E">
        <w:rPr>
          <w:rFonts w:cs="Calibri"/>
          <w:szCs w:val="22"/>
        </w:rPr>
        <w:t>behaviours.</w:t>
      </w:r>
      <w:r w:rsidR="00A031A2" w:rsidRPr="008F524E">
        <w:rPr>
          <w:rFonts w:cs="Calibri"/>
          <w:szCs w:val="22"/>
        </w:rPr>
        <w:t xml:space="preserve"> </w:t>
      </w:r>
      <w:r w:rsidR="003D2E79">
        <w:rPr>
          <w:rFonts w:cs="Calibri"/>
          <w:szCs w:val="22"/>
        </w:rPr>
        <w:t xml:space="preserve">There is a </w:t>
      </w:r>
      <w:r w:rsidR="00A031A2" w:rsidRPr="008F524E">
        <w:rPr>
          <w:rFonts w:cs="Calibri"/>
          <w:szCs w:val="22"/>
        </w:rPr>
        <w:t>focus on the impact that gender stereotypes and expectations may have on a young person.</w:t>
      </w:r>
    </w:p>
    <w:p w14:paraId="11E84546" w14:textId="5ABFB8FE" w:rsidR="003D2E79" w:rsidRDefault="003D2E79" w:rsidP="00210A3C">
      <w:pPr>
        <w:spacing w:after="200" w:line="276" w:lineRule="auto"/>
        <w:rPr>
          <w:rFonts w:cs="Calibri"/>
          <w:szCs w:val="22"/>
        </w:rPr>
      </w:pPr>
      <w:r w:rsidRPr="008F524E">
        <w:rPr>
          <w:rFonts w:cs="Calibri"/>
          <w:szCs w:val="22"/>
        </w:rPr>
        <w:t>This exemplar presents a teaching and learning sequence that will develop knowledge and awareness of how identities develop over time, the impact external factors may have on this development and how this might be reflected in adolescent behaviours. Students have the opportunity to raise awareness about the impact of stereotypes and how this can influence identity and behaviour. Throughout the lesson sequence and assessment, students will be encouraged to challenge existing gender stereotypes and suggest respectful strategies to challenge and reduce these types of behaviour, taking into account per</w:t>
      </w:r>
      <w:r w:rsidR="00210A3C">
        <w:rPr>
          <w:rFonts w:cs="Calibri"/>
          <w:szCs w:val="22"/>
        </w:rPr>
        <w:t>sonal differences and opinions.</w:t>
      </w:r>
    </w:p>
    <w:p w14:paraId="29512F20" w14:textId="120A07B4" w:rsidR="00A031A2" w:rsidRPr="008F524E" w:rsidRDefault="00A031A2" w:rsidP="00210A3C">
      <w:pPr>
        <w:spacing w:after="200" w:line="276" w:lineRule="auto"/>
        <w:rPr>
          <w:rFonts w:cs="Calibri"/>
          <w:szCs w:val="22"/>
        </w:rPr>
      </w:pPr>
      <w:r w:rsidRPr="008F524E">
        <w:rPr>
          <w:rFonts w:cs="Calibri"/>
          <w:szCs w:val="22"/>
        </w:rPr>
        <w:t xml:space="preserve">Through engaging in these learning experiences, students will </w:t>
      </w:r>
      <w:r w:rsidR="003D2E79">
        <w:rPr>
          <w:rFonts w:cs="Calibri"/>
          <w:szCs w:val="22"/>
        </w:rPr>
        <w:t>be provided with learning experiences that allow them to explore</w:t>
      </w:r>
      <w:r w:rsidRPr="008F524E">
        <w:rPr>
          <w:rFonts w:cs="Calibri"/>
          <w:szCs w:val="22"/>
        </w:rPr>
        <w:t xml:space="preserve"> the fundamentals of what identity </w:t>
      </w:r>
      <w:r w:rsidR="00963D13">
        <w:rPr>
          <w:rFonts w:cs="Calibri"/>
          <w:szCs w:val="22"/>
        </w:rPr>
        <w:t xml:space="preserve">is </w:t>
      </w:r>
      <w:r w:rsidRPr="008F524E">
        <w:rPr>
          <w:rFonts w:cs="Calibri"/>
          <w:szCs w:val="22"/>
        </w:rPr>
        <w:t xml:space="preserve">and the factors that ultimately shape a young person’s personal identity, including the impact of stereotypes and expectations on developing a healthy identity and positive sense of self. Students will therefore be </w:t>
      </w:r>
      <w:r w:rsidR="003D2E79">
        <w:rPr>
          <w:rFonts w:cs="Calibri"/>
          <w:szCs w:val="22"/>
        </w:rPr>
        <w:t>well</w:t>
      </w:r>
      <w:r w:rsidR="003D2E79" w:rsidRPr="008F524E">
        <w:rPr>
          <w:rFonts w:cs="Calibri"/>
          <w:szCs w:val="22"/>
        </w:rPr>
        <w:t xml:space="preserve"> </w:t>
      </w:r>
      <w:r w:rsidRPr="008F524E">
        <w:rPr>
          <w:rFonts w:cs="Calibri"/>
          <w:szCs w:val="22"/>
        </w:rPr>
        <w:t>prepared to address the key requirements of the summative assessment task, at a level suited to their current ability.</w:t>
      </w:r>
    </w:p>
    <w:p w14:paraId="248DEFBC" w14:textId="0266E29E" w:rsidR="00F419BD" w:rsidRPr="008F524E" w:rsidRDefault="00F419BD" w:rsidP="00210A3C">
      <w:pPr>
        <w:spacing w:after="200" w:line="276" w:lineRule="auto"/>
        <w:rPr>
          <w:rFonts w:cs="Calibri"/>
          <w:szCs w:val="22"/>
        </w:rPr>
      </w:pPr>
      <w:r w:rsidRPr="008F524E">
        <w:rPr>
          <w:rFonts w:cs="Calibri"/>
          <w:szCs w:val="22"/>
        </w:rPr>
        <w:br w:type="page"/>
      </w:r>
    </w:p>
    <w:p w14:paraId="7432B76A" w14:textId="1C6DC350" w:rsidR="00F419BD" w:rsidRPr="00AB0E4E" w:rsidRDefault="002C1F76" w:rsidP="00526573">
      <w:pPr>
        <w:pStyle w:val="Heading1"/>
      </w:pPr>
      <w:bookmarkStart w:id="37" w:name="_Toc72240342"/>
      <w:bookmarkStart w:id="38" w:name="_Toc193818162"/>
      <w:r>
        <w:lastRenderedPageBreak/>
        <w:t xml:space="preserve">Western Australian </w:t>
      </w:r>
      <w:r w:rsidR="00F419BD" w:rsidRPr="00AB0E4E">
        <w:t>Curriculum | What will be taught</w:t>
      </w:r>
      <w:bookmarkEnd w:id="6"/>
      <w:bookmarkEnd w:id="7"/>
      <w:bookmarkEnd w:id="37"/>
      <w:bookmarkEnd w:id="38"/>
    </w:p>
    <w:p w14:paraId="63D216E4" w14:textId="77777777" w:rsidR="00084717" w:rsidRPr="00084717" w:rsidRDefault="00084717" w:rsidP="00084717">
      <w:pPr>
        <w:spacing w:after="200" w:line="276" w:lineRule="auto"/>
        <w:rPr>
          <w:rFonts w:cs="Calibri"/>
          <w:szCs w:val="22"/>
        </w:rPr>
      </w:pPr>
      <w:r w:rsidRPr="0007057E">
        <w:rPr>
          <w:rFonts w:cs="Arial"/>
        </w:rPr>
        <w:t>In the middle adolescence phase of schooling, teaching and learning programs encourage students to develop an open and questioning view of themselves as active participants in their society and the world.</w:t>
      </w:r>
    </w:p>
    <w:p w14:paraId="0DC512B5" w14:textId="77777777" w:rsidR="00084717" w:rsidRPr="00084717" w:rsidRDefault="00084717" w:rsidP="00084717">
      <w:pPr>
        <w:spacing w:after="200" w:line="276" w:lineRule="auto"/>
        <w:rPr>
          <w:rFonts w:cs="Calibri"/>
          <w:szCs w:val="22"/>
        </w:rPr>
      </w:pPr>
      <w:r w:rsidRPr="00084717">
        <w:rPr>
          <w:rFonts w:cs="Calibri"/>
          <w:szCs w:val="22"/>
        </w:rPr>
        <w:t>Health and Physical Education provides opportunities for students to refine their understanding of how they can contribute to individual and community health and wellbeing. Students have frequent opportunities to participate in physical activities, including in outdoor settings, to value the importance of active recreation as a way of enhancing their health and wellbeing throughout their lives.</w:t>
      </w:r>
    </w:p>
    <w:p w14:paraId="5C6B501E" w14:textId="77777777" w:rsidR="00084717" w:rsidRPr="00084717" w:rsidRDefault="00084717" w:rsidP="00084717">
      <w:pPr>
        <w:spacing w:after="200" w:line="276" w:lineRule="auto"/>
        <w:rPr>
          <w:rFonts w:cs="Calibri"/>
          <w:szCs w:val="22"/>
        </w:rPr>
      </w:pPr>
      <w:r w:rsidRPr="00084717">
        <w:rPr>
          <w:rFonts w:cs="Calibri"/>
          <w:szCs w:val="22"/>
        </w:rPr>
        <w:t>In Year 9, students take into consideration the influence of external factors on their ability to make safe and informed choices, which may impact their capacity to achieve a healthy lifestyle. They continue to develop knowledge, skills and understandings in relation to respectful relationships, with a focus on skills that promote positive interactions and resolving conflict. Students examine effective strategies that may be implemented in situations where the giving or denying of consent is required.</w:t>
      </w:r>
    </w:p>
    <w:p w14:paraId="70EEFB29" w14:textId="1BED68BD" w:rsidR="0071032F" w:rsidRPr="004E71CA" w:rsidRDefault="00084717" w:rsidP="00084717">
      <w:pPr>
        <w:spacing w:after="200" w:line="276" w:lineRule="auto"/>
        <w:rPr>
          <w:rFonts w:asciiTheme="minorHAnsi" w:hAnsiTheme="minorHAnsi" w:cs="Arial"/>
          <w:szCs w:val="21"/>
          <w:lang w:eastAsia="en-AU"/>
        </w:rPr>
      </w:pPr>
      <w:r w:rsidRPr="00084717">
        <w:rPr>
          <w:rFonts w:cs="Calibri"/>
          <w:szCs w:val="22"/>
        </w:rPr>
        <w:t>Students focus on elements of speed and accuracy in different movement environments, while continuing to develop the efficiency of movement skills. They explore ways to evaluate performances, through analysis of skills and movement, and measure a number of the body’s responses to physical activities. They transfer previous knowledge of outcomes in movement situations to inform and refine skills, strategies and tactics to maximise success. Opportunities are provided for students to refine</w:t>
      </w:r>
      <w:r w:rsidRPr="0007057E">
        <w:rPr>
          <w:rFonts w:cs="Arial"/>
        </w:rPr>
        <w:t xml:space="preserve"> and consolidate skills and strategies for effective leadership and teamwork, and consistently apply ethical behaviour across a range of movement contexts</w:t>
      </w:r>
      <w:r w:rsidR="004E71CA" w:rsidRPr="004E71CA">
        <w:rPr>
          <w:rFonts w:asciiTheme="minorHAnsi" w:hAnsiTheme="minorHAnsi" w:cs="Arial"/>
          <w:szCs w:val="21"/>
          <w:lang w:eastAsia="en-AU"/>
        </w:rPr>
        <w:t>.</w:t>
      </w:r>
    </w:p>
    <w:p w14:paraId="609F194D" w14:textId="77777777" w:rsidR="00D54CB0" w:rsidRPr="008F524E" w:rsidRDefault="00D54CB0" w:rsidP="00685A91">
      <w:pPr>
        <w:pStyle w:val="CSPlistparagraph"/>
        <w:numPr>
          <w:ilvl w:val="0"/>
          <w:numId w:val="29"/>
        </w:numPr>
        <w:rPr>
          <w:rFonts w:cs="Calibri"/>
          <w:b/>
        </w:rPr>
      </w:pPr>
      <w:r w:rsidRPr="008F524E">
        <w:rPr>
          <w:rFonts w:cs="Calibri"/>
        </w:rPr>
        <w:br w:type="page"/>
      </w:r>
    </w:p>
    <w:p w14:paraId="7768B30D" w14:textId="5A79A3A8" w:rsidR="000F2EA2" w:rsidRPr="00AB0E4E" w:rsidRDefault="000F2EA2" w:rsidP="004F7D3D">
      <w:pPr>
        <w:pStyle w:val="Heading1"/>
        <w:spacing w:after="200"/>
      </w:pPr>
      <w:bookmarkStart w:id="39" w:name="_Toc72834663"/>
      <w:bookmarkStart w:id="40" w:name="_Toc193818163"/>
      <w:r w:rsidRPr="00AB0E4E">
        <w:lastRenderedPageBreak/>
        <w:t xml:space="preserve">Achievement </w:t>
      </w:r>
      <w:r w:rsidR="004E71CA">
        <w:t>s</w:t>
      </w:r>
      <w:r w:rsidRPr="00AB0E4E">
        <w:t>tandard | What is assessed</w:t>
      </w:r>
      <w:bookmarkEnd w:id="39"/>
      <w:bookmarkEnd w:id="40"/>
    </w:p>
    <w:p w14:paraId="4826A1DD" w14:textId="77777777" w:rsidR="004E71CA" w:rsidRPr="004E71CA" w:rsidRDefault="004E71CA" w:rsidP="004E71CA">
      <w:pPr>
        <w:spacing w:after="200" w:line="276" w:lineRule="auto"/>
        <w:rPr>
          <w:rFonts w:asciiTheme="minorHAnsi" w:hAnsiTheme="minorHAnsi"/>
          <w:szCs w:val="21"/>
          <w:lang w:eastAsia="en-AU"/>
        </w:rPr>
      </w:pPr>
      <w:r w:rsidRPr="004E71CA">
        <w:rPr>
          <w:rFonts w:asciiTheme="minorHAnsi" w:hAnsiTheme="minorHAnsi"/>
          <w:szCs w:val="21"/>
          <w:lang w:eastAsia="en-AU"/>
        </w:rPr>
        <w:t xml:space="preserve">By the end of the year: </w:t>
      </w:r>
    </w:p>
    <w:p w14:paraId="0D1C670B" w14:textId="77777777" w:rsidR="004E71CA" w:rsidRPr="004E71CA" w:rsidRDefault="004E71CA" w:rsidP="004E71CA">
      <w:pPr>
        <w:spacing w:after="200" w:line="276" w:lineRule="auto"/>
        <w:rPr>
          <w:rFonts w:asciiTheme="minorHAnsi" w:hAnsiTheme="minorHAnsi"/>
          <w:b/>
          <w:bCs/>
          <w:szCs w:val="21"/>
          <w:lang w:eastAsia="en-AU"/>
        </w:rPr>
      </w:pPr>
      <w:r w:rsidRPr="004E71CA">
        <w:rPr>
          <w:rFonts w:asciiTheme="minorHAnsi" w:hAnsiTheme="minorHAnsi"/>
          <w:b/>
          <w:bCs/>
          <w:szCs w:val="21"/>
          <w:lang w:eastAsia="en-AU"/>
        </w:rPr>
        <w:t>Health Education</w:t>
      </w:r>
    </w:p>
    <w:p w14:paraId="15A9B69D" w14:textId="77777777" w:rsidR="004E71CA" w:rsidRPr="004E71CA" w:rsidRDefault="004E71CA" w:rsidP="004E71CA">
      <w:pPr>
        <w:spacing w:after="200" w:line="276" w:lineRule="auto"/>
        <w:rPr>
          <w:rFonts w:asciiTheme="minorHAnsi" w:hAnsiTheme="minorHAnsi"/>
          <w:szCs w:val="21"/>
          <w:lang w:eastAsia="en-AU"/>
        </w:rPr>
      </w:pPr>
      <w:r w:rsidRPr="004E71CA">
        <w:rPr>
          <w:rFonts w:asciiTheme="minorHAnsi" w:hAnsiTheme="minorHAnsi"/>
          <w:szCs w:val="21"/>
          <w:lang w:eastAsia="en-AU"/>
        </w:rPr>
        <w:t>Students identify and apply relevant criteria to determine the effectiveness of various strategies that may be used to enhance health and wellbeing. They determine the appropriateness and reliability of health information and whether it is suitable for use in a particular context. Students examine a range of characteristics of respectful relationships. They describe and apply appropriate skills and strategies to resolve and manage conflict within different environments.</w:t>
      </w:r>
    </w:p>
    <w:p w14:paraId="2ACF5F8E" w14:textId="77777777" w:rsidR="004E71CA" w:rsidRPr="00C154E5" w:rsidRDefault="004E71CA" w:rsidP="004E71CA">
      <w:pPr>
        <w:spacing w:after="200" w:line="276" w:lineRule="auto"/>
        <w:rPr>
          <w:b/>
          <w:bCs/>
        </w:rPr>
      </w:pPr>
      <w:r w:rsidRPr="004E71CA">
        <w:rPr>
          <w:rFonts w:asciiTheme="minorHAnsi" w:hAnsiTheme="minorHAnsi"/>
          <w:b/>
          <w:bCs/>
          <w:szCs w:val="21"/>
          <w:lang w:eastAsia="en-AU"/>
        </w:rPr>
        <w:t>Physical</w:t>
      </w:r>
      <w:r w:rsidRPr="00C154E5">
        <w:rPr>
          <w:b/>
          <w:bCs/>
        </w:rPr>
        <w:t xml:space="preserve"> Education</w:t>
      </w:r>
    </w:p>
    <w:p w14:paraId="70919F1A" w14:textId="77777777" w:rsidR="004E71CA" w:rsidRPr="00C154E5" w:rsidRDefault="004E71CA" w:rsidP="004E71CA">
      <w:pPr>
        <w:spacing w:after="200" w:line="276" w:lineRule="auto"/>
      </w:pPr>
      <w:r w:rsidRPr="00C154E5">
        <w:rPr>
          <w:rFonts w:cstheme="minorHAnsi"/>
        </w:rPr>
        <w:t xml:space="preserve">Students </w:t>
      </w:r>
      <w:r w:rsidRPr="00C154E5">
        <w:t>select and use individual movement skills and sequences that increase in complexity and perform them with increased speed and control and improved accuracy. They implement tactics and adapt them in response to previous performances. Students measure a number of the body’s responses to physical activity. In competitive contexts, students participate ethically and demonstrate leadership and ways to build motivation. They encourage teamwork in various contexts toward inclusive, lifelong participation.</w:t>
      </w:r>
    </w:p>
    <w:p w14:paraId="68E5E718" w14:textId="558DE8D3" w:rsidR="004C1AB1" w:rsidRDefault="004C1AB1" w:rsidP="004C1AB1">
      <w:pPr>
        <w:spacing w:before="200" w:line="276" w:lineRule="auto"/>
        <w:rPr>
          <w:rFonts w:cs="Calibri"/>
          <w:szCs w:val="22"/>
        </w:rPr>
      </w:pPr>
    </w:p>
    <w:p w14:paraId="4029D519" w14:textId="77777777" w:rsidR="004C1AB1" w:rsidRDefault="004C1AB1" w:rsidP="004C1AB1">
      <w:pPr>
        <w:spacing w:before="200" w:line="276" w:lineRule="auto"/>
        <w:rPr>
          <w:rFonts w:cs="Calibri"/>
          <w:szCs w:val="22"/>
        </w:rPr>
        <w:sectPr w:rsidR="004C1AB1" w:rsidSect="003B50D5">
          <w:headerReference w:type="default" r:id="rId25"/>
          <w:footerReference w:type="default" r:id="rId26"/>
          <w:pgSz w:w="11906" w:h="16838" w:code="9"/>
          <w:pgMar w:top="1644" w:right="1418" w:bottom="1276" w:left="1418" w:header="680" w:footer="567" w:gutter="0"/>
          <w:pgNumType w:start="1"/>
          <w:cols w:space="708"/>
          <w:docGrid w:linePitch="360"/>
        </w:sectPr>
      </w:pPr>
    </w:p>
    <w:p w14:paraId="5233CE29" w14:textId="23C63AAF" w:rsidR="004A540C" w:rsidRPr="007561CD" w:rsidRDefault="004A540C" w:rsidP="007561CD">
      <w:pPr>
        <w:pStyle w:val="SectionTitle1"/>
        <w:ind w:right="4535"/>
        <w:sectPr w:rsidR="004A540C" w:rsidRPr="007561CD" w:rsidSect="003F1A3D">
          <w:headerReference w:type="default" r:id="rId27"/>
          <w:type w:val="oddPage"/>
          <w:pgSz w:w="11906" w:h="16838" w:code="9"/>
          <w:pgMar w:top="1644" w:right="1418" w:bottom="1276" w:left="1418" w:header="680" w:footer="567" w:gutter="0"/>
          <w:cols w:space="708"/>
          <w:docGrid w:linePitch="360"/>
        </w:sectPr>
      </w:pPr>
      <w:bookmarkStart w:id="41" w:name="_Toc48560662"/>
      <w:bookmarkStart w:id="42" w:name="_Toc77756695"/>
      <w:bookmarkStart w:id="43" w:name="_Toc72240344"/>
      <w:bookmarkStart w:id="44" w:name="_Toc193818164"/>
      <w:r w:rsidRPr="007561CD">
        <w:rPr>
          <w:lang w:bidi="hi-IN"/>
        </w:rPr>
        <w:lastRenderedPageBreak/>
        <w:drawing>
          <wp:anchor distT="0" distB="0" distL="114300" distR="114300" simplePos="0" relativeHeight="251697152" behindDoc="1" locked="0" layoutInCell="1" allowOverlap="1" wp14:anchorId="4A5389BF" wp14:editId="6E04B59A">
            <wp:simplePos x="0" y="0"/>
            <wp:positionH relativeFrom="page">
              <wp:align>center</wp:align>
            </wp:positionH>
            <wp:positionV relativeFrom="page">
              <wp:align>center</wp:align>
            </wp:positionV>
            <wp:extent cx="7564939" cy="107100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564939" cy="10710000"/>
                    </a:xfrm>
                    <a:prstGeom prst="rect">
                      <a:avLst/>
                    </a:prstGeom>
                  </pic:spPr>
                </pic:pic>
              </a:graphicData>
            </a:graphic>
            <wp14:sizeRelH relativeFrom="margin">
              <wp14:pctWidth>0</wp14:pctWidth>
            </wp14:sizeRelH>
            <wp14:sizeRelV relativeFrom="margin">
              <wp14:pctHeight>0</wp14:pctHeight>
            </wp14:sizeRelV>
          </wp:anchor>
        </w:drawing>
      </w:r>
      <w:bookmarkEnd w:id="41"/>
      <w:bookmarkEnd w:id="42"/>
      <w:r w:rsidRPr="007561CD">
        <w:t>Lessons 1–10</w:t>
      </w:r>
      <w:bookmarkEnd w:id="44"/>
    </w:p>
    <w:p w14:paraId="03013B15" w14:textId="0123B718" w:rsidR="006F4010" w:rsidRPr="008F524E" w:rsidRDefault="006F4010" w:rsidP="00692125">
      <w:pPr>
        <w:pStyle w:val="LessonpageHeading1"/>
      </w:pPr>
      <w:r w:rsidRPr="008F524E">
        <w:lastRenderedPageBreak/>
        <w:t>Lessons 1</w:t>
      </w:r>
      <w:r w:rsidR="00BB6D8B">
        <w:t>–</w:t>
      </w:r>
      <w:r w:rsidRPr="008F524E">
        <w:t xml:space="preserve">2: Rights, responsibilities and my </w:t>
      </w:r>
      <w:r w:rsidRPr="00FB4382">
        <w:t>identity</w:t>
      </w:r>
    </w:p>
    <w:p w14:paraId="6D42B50C" w14:textId="0CF5A84E" w:rsidR="00692125" w:rsidRPr="00692125" w:rsidRDefault="00692125" w:rsidP="00692125">
      <w:pPr>
        <w:spacing w:after="200" w:line="276" w:lineRule="auto"/>
        <w:rPr>
          <w:rFonts w:eastAsia="MS Mincho" w:cs="Raavi"/>
          <w:szCs w:val="22"/>
          <w:lang w:eastAsia="en-US"/>
        </w:rPr>
      </w:pPr>
      <w:r w:rsidRPr="00692125">
        <w:rPr>
          <w:rFonts w:eastAsia="MS Mincho" w:cs="Raavi"/>
          <w:szCs w:val="22"/>
          <w:lang w:eastAsia="en-US"/>
        </w:rPr>
        <w:t xml:space="preserve">The Western Australian Curriculum content addressed in </w:t>
      </w:r>
      <w:r>
        <w:rPr>
          <w:rFonts w:eastAsia="MS Mincho" w:cs="Raavi"/>
          <w:szCs w:val="22"/>
          <w:lang w:eastAsia="en-US"/>
        </w:rPr>
        <w:t>these</w:t>
      </w:r>
      <w:r w:rsidRPr="00692125">
        <w:rPr>
          <w:rFonts w:eastAsia="MS Mincho" w:cs="Raavi"/>
          <w:szCs w:val="22"/>
          <w:lang w:eastAsia="en-US"/>
        </w:rPr>
        <w:t xml:space="preserve"> lesson</w:t>
      </w:r>
      <w:r>
        <w:rPr>
          <w:rFonts w:eastAsia="MS Mincho" w:cs="Raavi"/>
          <w:szCs w:val="22"/>
          <w:lang w:eastAsia="en-US"/>
        </w:rPr>
        <w:t>s</w:t>
      </w:r>
      <w:r w:rsidRPr="00692125">
        <w:rPr>
          <w:rFonts w:eastAsia="MS Mincho" w:cs="Raavi"/>
          <w:szCs w:val="22"/>
          <w:lang w:eastAsia="en-US"/>
        </w:rPr>
        <w:t xml:space="preserve"> is below.</w:t>
      </w:r>
    </w:p>
    <w:p w14:paraId="47F6DE99" w14:textId="6E5916CC" w:rsidR="006F4010" w:rsidRPr="008F524E" w:rsidRDefault="00133C0A" w:rsidP="00FE0B9A">
      <w:pPr>
        <w:pStyle w:val="NormalBoldNoSpace"/>
      </w:pPr>
      <w:r>
        <w:t>Personal identity and change</w:t>
      </w:r>
    </w:p>
    <w:p w14:paraId="39532CAC" w14:textId="01D351FF" w:rsidR="006F4010" w:rsidRDefault="006F4010" w:rsidP="005B7F1F">
      <w:pPr>
        <w:pStyle w:val="CSPlistparagraph"/>
        <w:numPr>
          <w:ilvl w:val="0"/>
          <w:numId w:val="110"/>
        </w:numPr>
        <w:spacing w:after="0"/>
        <w:rPr>
          <w:rFonts w:cs="Calibri"/>
        </w:rPr>
      </w:pPr>
      <w:r w:rsidRPr="005B7F1F">
        <w:t>Factors</w:t>
      </w:r>
      <w:r w:rsidRPr="008F524E">
        <w:rPr>
          <w:rFonts w:cs="Calibri"/>
        </w:rPr>
        <w:t xml:space="preserve"> that shape </w:t>
      </w:r>
      <w:r w:rsidR="00133C0A">
        <w:rPr>
          <w:rFonts w:cs="Calibri"/>
        </w:rPr>
        <w:t xml:space="preserve">personal </w:t>
      </w:r>
      <w:r w:rsidRPr="008F524E">
        <w:rPr>
          <w:rFonts w:cs="Calibri"/>
        </w:rPr>
        <w:t>identities and adolescent health behaviours</w:t>
      </w:r>
    </w:p>
    <w:p w14:paraId="73B13B96" w14:textId="492DDD73" w:rsidR="00692125" w:rsidRDefault="00692125" w:rsidP="00692125">
      <w:pPr>
        <w:pStyle w:val="LessonPageLinebreak"/>
      </w:pPr>
      <w:r>
        <w:tab/>
      </w:r>
    </w:p>
    <w:p w14:paraId="0FDA770A" w14:textId="77777777" w:rsidR="00692125" w:rsidRPr="00692125" w:rsidRDefault="00692125" w:rsidP="00692125">
      <w:pPr>
        <w:pStyle w:val="LessonpageHeading2"/>
      </w:pPr>
      <w:r w:rsidRPr="00692125">
        <w:t>Learning intentions</w:t>
      </w:r>
    </w:p>
    <w:p w14:paraId="17BEC615" w14:textId="77777777" w:rsidR="00692125" w:rsidRPr="005B7F1F" w:rsidRDefault="00692125" w:rsidP="005B7F1F">
      <w:pPr>
        <w:spacing w:after="200" w:line="276" w:lineRule="auto"/>
        <w:rPr>
          <w:rFonts w:asciiTheme="minorHAnsi" w:eastAsiaTheme="minorEastAsia" w:hAnsiTheme="minorHAnsi" w:cstheme="minorBidi"/>
          <w:szCs w:val="22"/>
          <w:lang w:eastAsia="en-US"/>
        </w:rPr>
      </w:pPr>
      <w:r w:rsidRPr="005B7F1F">
        <w:rPr>
          <w:rFonts w:asciiTheme="minorHAnsi" w:eastAsiaTheme="minorEastAsia" w:hAnsiTheme="minorHAnsi" w:cstheme="minorBidi"/>
          <w:szCs w:val="22"/>
          <w:lang w:eastAsia="en-US"/>
        </w:rPr>
        <w:t>Understand what rights and responsibilities are and how they apply to young people.</w:t>
      </w:r>
    </w:p>
    <w:p w14:paraId="0CC1BFEA" w14:textId="77777777" w:rsidR="00692125" w:rsidRPr="005B7F1F" w:rsidRDefault="00692125" w:rsidP="005B7F1F">
      <w:pPr>
        <w:spacing w:after="200" w:line="276" w:lineRule="auto"/>
        <w:rPr>
          <w:rFonts w:asciiTheme="minorHAnsi" w:eastAsiaTheme="minorEastAsia" w:hAnsiTheme="minorHAnsi" w:cstheme="minorBidi"/>
          <w:szCs w:val="22"/>
          <w:lang w:eastAsia="en-US"/>
        </w:rPr>
      </w:pPr>
      <w:r w:rsidRPr="005B7F1F">
        <w:rPr>
          <w:rFonts w:asciiTheme="minorHAnsi" w:eastAsiaTheme="minorEastAsia" w:hAnsiTheme="minorHAnsi" w:cstheme="minorBidi"/>
          <w:szCs w:val="22"/>
          <w:lang w:eastAsia="en-US"/>
        </w:rPr>
        <w:t>Understand the concept of personal identity.</w:t>
      </w:r>
    </w:p>
    <w:p w14:paraId="7FEC34E4" w14:textId="77777777" w:rsidR="00692125" w:rsidRPr="00113D89" w:rsidRDefault="00692125" w:rsidP="005B7F1F">
      <w:pPr>
        <w:spacing w:after="200" w:line="276" w:lineRule="auto"/>
      </w:pPr>
      <w:r w:rsidRPr="005B7F1F">
        <w:rPr>
          <w:rFonts w:asciiTheme="minorHAnsi" w:eastAsiaTheme="minorEastAsia" w:hAnsiTheme="minorHAnsi" w:cstheme="minorBidi"/>
          <w:szCs w:val="22"/>
          <w:lang w:eastAsia="en-US"/>
        </w:rPr>
        <w:t>Understand the factors that affect identity development</w:t>
      </w:r>
      <w:r w:rsidRPr="00113D89">
        <w:t xml:space="preserve"> in adolescence.</w:t>
      </w:r>
    </w:p>
    <w:p w14:paraId="23B61A92" w14:textId="77777777" w:rsidR="00692125" w:rsidRPr="006C3E29" w:rsidRDefault="00692125" w:rsidP="00692125">
      <w:pPr>
        <w:pStyle w:val="LessonpageHeading2"/>
      </w:pPr>
      <w:r w:rsidRPr="006C3E29">
        <w:t>Support notes</w:t>
      </w:r>
    </w:p>
    <w:p w14:paraId="1C2623BD" w14:textId="77777777" w:rsidR="00692125" w:rsidRPr="00C60C02" w:rsidRDefault="00692125" w:rsidP="00692125">
      <w:pPr>
        <w:pStyle w:val="NormalBoldNoSpace"/>
      </w:pPr>
      <w:r w:rsidRPr="00C60C02">
        <w:t>Classroom procedures</w:t>
      </w:r>
    </w:p>
    <w:p w14:paraId="7E35D52F" w14:textId="77777777" w:rsidR="00692125" w:rsidRPr="008F524E" w:rsidRDefault="00692125" w:rsidP="00692125">
      <w:pPr>
        <w:pStyle w:val="CSPlistparagraph"/>
        <w:numPr>
          <w:ilvl w:val="0"/>
          <w:numId w:val="34"/>
        </w:numPr>
      </w:pPr>
      <w:r w:rsidRPr="004A32B2">
        <w:t>Create a safe space.</w:t>
      </w:r>
    </w:p>
    <w:p w14:paraId="72406FDF" w14:textId="77777777" w:rsidR="00692125" w:rsidRPr="00A032B6" w:rsidRDefault="00692125" w:rsidP="00692125">
      <w:pPr>
        <w:pStyle w:val="CSPlistparagraph"/>
        <w:numPr>
          <w:ilvl w:val="0"/>
          <w:numId w:val="105"/>
        </w:numPr>
        <w:ind w:left="729"/>
        <w:rPr>
          <w:rFonts w:ascii="Calibri" w:hAnsi="Calibri" w:cs="Calibri"/>
        </w:rPr>
      </w:pPr>
      <w:hyperlink r:id="rId29" w:history="1">
        <w:r w:rsidRPr="00FE61D5">
          <w:rPr>
            <w:rStyle w:val="Hyperlink"/>
          </w:rPr>
          <w:t>https://gdhr.wa.gov.au/guides/what-to-teach/group-agreement</w:t>
        </w:r>
      </w:hyperlink>
      <w:hyperlink r:id="rId30" w:history="1"/>
    </w:p>
    <w:p w14:paraId="2D10AB55" w14:textId="77777777" w:rsidR="00692125" w:rsidRPr="008F524E" w:rsidRDefault="00692125" w:rsidP="00692125">
      <w:pPr>
        <w:pStyle w:val="CSPlistparagraph"/>
        <w:numPr>
          <w:ilvl w:val="0"/>
          <w:numId w:val="34"/>
        </w:numPr>
      </w:pPr>
      <w:r w:rsidRPr="008F524E">
        <w:t xml:space="preserve">Ensure the students use the </w:t>
      </w:r>
      <w:r>
        <w:t>one</w:t>
      </w:r>
      <w:r>
        <w:noBreakHyphen/>
        <w:t>step</w:t>
      </w:r>
      <w:r>
        <w:noBreakHyphen/>
      </w:r>
      <w:r w:rsidRPr="008F524E">
        <w:t>removed technique to avoid revealing personal information to the class.</w:t>
      </w:r>
    </w:p>
    <w:p w14:paraId="7389B651" w14:textId="2E8DD4DD" w:rsidR="00692125" w:rsidRPr="008F524E" w:rsidRDefault="00692125" w:rsidP="00692125">
      <w:pPr>
        <w:pStyle w:val="CSPlistparagraph"/>
        <w:numPr>
          <w:ilvl w:val="1"/>
          <w:numId w:val="34"/>
        </w:numPr>
        <w:rPr>
          <w:rFonts w:ascii="Calibri" w:hAnsi="Calibri" w:cs="Calibri"/>
        </w:rPr>
      </w:pPr>
      <w:hyperlink r:id="rId31" w:history="1">
        <w:r w:rsidRPr="008F524E">
          <w:rPr>
            <w:rStyle w:val="Hyperlink"/>
            <w:rFonts w:ascii="Calibri" w:hAnsi="Calibri" w:cs="Calibri"/>
          </w:rPr>
          <w:t>https://gdhr.wa.gov.au/learning/teaching-strategies/making-decisions/one-step-removed</w:t>
        </w:r>
      </w:hyperlink>
    </w:p>
    <w:p w14:paraId="0524247C" w14:textId="77777777" w:rsidR="00692125" w:rsidRPr="008F524E" w:rsidRDefault="00692125" w:rsidP="00692125">
      <w:pPr>
        <w:pStyle w:val="CSPlistparagraph"/>
        <w:numPr>
          <w:ilvl w:val="0"/>
          <w:numId w:val="34"/>
        </w:numPr>
      </w:pPr>
      <w:r w:rsidRPr="008F524E">
        <w:t>Protective interrupting can also be used to prevent sensitive</w:t>
      </w:r>
      <w:r>
        <w:t xml:space="preserve"> information being revealed.</w:t>
      </w:r>
    </w:p>
    <w:p w14:paraId="5698619E" w14:textId="122BEB0B" w:rsidR="00692125" w:rsidRPr="004C2A53" w:rsidRDefault="00692125" w:rsidP="00692125">
      <w:pPr>
        <w:pStyle w:val="CSPlistparagraph"/>
        <w:numPr>
          <w:ilvl w:val="1"/>
          <w:numId w:val="34"/>
        </w:numPr>
        <w:rPr>
          <w:rFonts w:ascii="Calibri" w:hAnsi="Calibri" w:cs="Calibri"/>
        </w:rPr>
      </w:pPr>
      <w:hyperlink r:id="rId32" w:history="1">
        <w:r w:rsidRPr="008F524E">
          <w:rPr>
            <w:rStyle w:val="Hyperlink"/>
            <w:rFonts w:ascii="Calibri" w:hAnsi="Calibri" w:cs="Calibri"/>
          </w:rPr>
          <w:t>https://gdhr.wa.gov.au/guides/what-to-teach/protective-interrupting</w:t>
        </w:r>
      </w:hyperlink>
    </w:p>
    <w:p w14:paraId="2EE5C98F" w14:textId="1912790A" w:rsidR="00692125" w:rsidRPr="00C60C02" w:rsidRDefault="00692125" w:rsidP="00692125">
      <w:pPr>
        <w:pStyle w:val="NormalBoldNoSpace"/>
      </w:pPr>
      <w:r w:rsidRPr="00C60C02">
        <w:t xml:space="preserve">Human </w:t>
      </w:r>
      <w:r w:rsidR="00084717">
        <w:t>r</w:t>
      </w:r>
      <w:r w:rsidRPr="00C60C02">
        <w:t>ights – definition</w:t>
      </w:r>
    </w:p>
    <w:p w14:paraId="407240A6" w14:textId="39E4C6C9" w:rsidR="00692125" w:rsidRPr="00C67736" w:rsidRDefault="00692125" w:rsidP="00692125">
      <w:pPr>
        <w:pStyle w:val="CSPlistparagraph"/>
        <w:numPr>
          <w:ilvl w:val="0"/>
          <w:numId w:val="35"/>
        </w:numPr>
      </w:pPr>
      <w:hyperlink r:id="rId33" w:history="1">
        <w:r w:rsidRPr="00C67736">
          <w:rPr>
            <w:rStyle w:val="Hyperlink"/>
            <w:rFonts w:ascii="Calibri" w:hAnsi="Calibri" w:cs="Calibri"/>
          </w:rPr>
          <w:t>https://humanrights.gov.au/our-work/education/human-rights-explained-fact-sheet-1-defining-human-rights</w:t>
        </w:r>
      </w:hyperlink>
    </w:p>
    <w:p w14:paraId="7A270801" w14:textId="77777777" w:rsidR="00692125" w:rsidRPr="00C60C02" w:rsidRDefault="00692125" w:rsidP="00692125">
      <w:pPr>
        <w:pStyle w:val="NormalBoldNoSpace"/>
      </w:pPr>
      <w:r w:rsidRPr="00C60C02">
        <w:t>UNICEF – simplified rights of a child</w:t>
      </w:r>
    </w:p>
    <w:p w14:paraId="466AF730" w14:textId="18AAD2EE" w:rsidR="00692125" w:rsidRPr="00C67736" w:rsidRDefault="00692125" w:rsidP="00692125">
      <w:pPr>
        <w:pStyle w:val="CSPlistparagraph"/>
        <w:numPr>
          <w:ilvl w:val="0"/>
          <w:numId w:val="36"/>
        </w:numPr>
      </w:pPr>
      <w:hyperlink r:id="rId34" w:history="1">
        <w:r w:rsidRPr="00C67736">
          <w:rPr>
            <w:rStyle w:val="Hyperlink"/>
            <w:rFonts w:ascii="Calibri" w:hAnsi="Calibri" w:cs="Calibri"/>
          </w:rPr>
          <w:t>https://www.unicef.org/child-rights-convention/convention-text-childrens-version</w:t>
        </w:r>
      </w:hyperlink>
    </w:p>
    <w:p w14:paraId="1099CAC7" w14:textId="77777777" w:rsidR="00692125" w:rsidRPr="006C3E29" w:rsidRDefault="00692125" w:rsidP="00692125">
      <w:pPr>
        <w:pStyle w:val="NormalBoldNoSpace"/>
      </w:pPr>
      <w:r w:rsidRPr="006C3E29">
        <w:t>Focus questions</w:t>
      </w:r>
    </w:p>
    <w:p w14:paraId="7704DBB4" w14:textId="77777777" w:rsidR="00692125" w:rsidRPr="008F524E" w:rsidRDefault="00692125" w:rsidP="00692125">
      <w:pPr>
        <w:pStyle w:val="CSPlistparagraph"/>
        <w:numPr>
          <w:ilvl w:val="0"/>
          <w:numId w:val="37"/>
        </w:numPr>
      </w:pPr>
      <w:r w:rsidRPr="008F524E">
        <w:t>What is a right?</w:t>
      </w:r>
    </w:p>
    <w:p w14:paraId="106D7710" w14:textId="77777777" w:rsidR="00692125" w:rsidRPr="008F524E" w:rsidRDefault="00692125" w:rsidP="00692125">
      <w:pPr>
        <w:pStyle w:val="CSPlistparagraph"/>
        <w:numPr>
          <w:ilvl w:val="0"/>
          <w:numId w:val="37"/>
        </w:numPr>
      </w:pPr>
      <w:r w:rsidRPr="008F524E">
        <w:t>Why are rights and responsibilities linked?</w:t>
      </w:r>
    </w:p>
    <w:p w14:paraId="527D5F3A" w14:textId="77777777" w:rsidR="00692125" w:rsidRPr="008F524E" w:rsidRDefault="00692125" w:rsidP="00692125">
      <w:pPr>
        <w:pStyle w:val="CSPlistparagraph"/>
        <w:numPr>
          <w:ilvl w:val="0"/>
          <w:numId w:val="37"/>
        </w:numPr>
      </w:pPr>
      <w:r w:rsidRPr="008F524E">
        <w:t>What is identity?</w:t>
      </w:r>
    </w:p>
    <w:p w14:paraId="2EBB19AD" w14:textId="77777777" w:rsidR="00692125" w:rsidRPr="008F524E" w:rsidRDefault="00692125" w:rsidP="00692125">
      <w:pPr>
        <w:pStyle w:val="CSPlistparagraph"/>
        <w:numPr>
          <w:ilvl w:val="0"/>
          <w:numId w:val="37"/>
        </w:numPr>
      </w:pPr>
      <w:r w:rsidRPr="008F524E">
        <w:t>What factors contribute to the development of identity?</w:t>
      </w:r>
    </w:p>
    <w:p w14:paraId="5EE526AA" w14:textId="77777777" w:rsidR="00692125" w:rsidRDefault="00692125" w:rsidP="00692125">
      <w:pPr>
        <w:pStyle w:val="CSPlistparagraph"/>
        <w:numPr>
          <w:ilvl w:val="0"/>
          <w:numId w:val="37"/>
        </w:numPr>
        <w:ind w:left="357" w:hanging="357"/>
      </w:pPr>
      <w:r w:rsidRPr="0095214E">
        <w:t>What factors affect or shape our identity?</w:t>
      </w:r>
    </w:p>
    <w:p w14:paraId="530C47CB" w14:textId="0C74A82C" w:rsidR="00F2250D" w:rsidRDefault="00692125" w:rsidP="00692125">
      <w:pPr>
        <w:pStyle w:val="CSPlistparagraph"/>
        <w:numPr>
          <w:ilvl w:val="0"/>
          <w:numId w:val="37"/>
        </w:numPr>
        <w:ind w:left="357" w:hanging="357"/>
      </w:pPr>
      <w:r w:rsidRPr="0095214E">
        <w:t>How do these factors influence behaviour?</w:t>
      </w:r>
    </w:p>
    <w:p w14:paraId="6E715271" w14:textId="00119DAF" w:rsidR="00692125" w:rsidRPr="00F2250D" w:rsidRDefault="00F2250D" w:rsidP="00F2250D">
      <w:pPr>
        <w:spacing w:after="160" w:line="259" w:lineRule="auto"/>
        <w:rPr>
          <w:rFonts w:asciiTheme="minorHAnsi" w:eastAsiaTheme="minorEastAsia" w:hAnsiTheme="minorHAnsi" w:cstheme="minorBidi"/>
          <w:szCs w:val="22"/>
          <w:lang w:eastAsia="ja-JP"/>
        </w:rPr>
      </w:pPr>
      <w:r>
        <w:br w:type="page"/>
      </w:r>
    </w:p>
    <w:p w14:paraId="427A040E" w14:textId="7076C720" w:rsidR="00692125" w:rsidRDefault="00692125" w:rsidP="00692125">
      <w:pPr>
        <w:pStyle w:val="LessonpageHeading2"/>
      </w:pPr>
      <w:r w:rsidRPr="00692125">
        <w:lastRenderedPageBreak/>
        <w:t>Teaching and learning experiences</w:t>
      </w:r>
    </w:p>
    <w:p w14:paraId="1134B2CE" w14:textId="0392A1B3" w:rsidR="00EE3FA1" w:rsidRDefault="00692125" w:rsidP="00692125">
      <w:pPr>
        <w:spacing w:after="200" w:line="276" w:lineRule="auto"/>
        <w:rPr>
          <w:rFonts w:eastAsia="MS Mincho"/>
          <w:spacing w:val="-2"/>
        </w:rPr>
      </w:pPr>
      <w:r w:rsidRPr="00D522B2">
        <w:rPr>
          <w:rFonts w:eastAsia="MS Mincho"/>
          <w:spacing w:val="-2"/>
        </w:rPr>
        <w:t>At the start of each lesson students complete their emotional barometer, followed by a mindful moment. (Appendix A)</w:t>
      </w:r>
    </w:p>
    <w:p w14:paraId="2DBC4D06" w14:textId="77777777" w:rsidR="00692125" w:rsidRPr="006C3E29" w:rsidRDefault="00692125" w:rsidP="00692125">
      <w:pPr>
        <w:pStyle w:val="NormalBoldNoSpace"/>
      </w:pPr>
      <w:r w:rsidRPr="006C3E29">
        <w:t>Starter activity</w:t>
      </w:r>
    </w:p>
    <w:p w14:paraId="2BE39DE5" w14:textId="77777777" w:rsidR="00692125" w:rsidRPr="0095214E" w:rsidRDefault="00692125" w:rsidP="00692125">
      <w:pPr>
        <w:spacing w:line="276" w:lineRule="auto"/>
      </w:pPr>
      <w:r w:rsidRPr="0095214E">
        <w:t>Understanding rights and responsibilities f</w:t>
      </w:r>
      <w:r>
        <w:t>or health, safety and wellbeing</w:t>
      </w:r>
    </w:p>
    <w:p w14:paraId="562D354E" w14:textId="77777777" w:rsidR="00692125" w:rsidRPr="00383A60" w:rsidRDefault="00692125" w:rsidP="00692125">
      <w:pPr>
        <w:pStyle w:val="CSPlistparagraph"/>
        <w:numPr>
          <w:ilvl w:val="0"/>
          <w:numId w:val="31"/>
        </w:numPr>
      </w:pPr>
      <w:r w:rsidRPr="00383A60">
        <w:t>What is a human right? What rights do young people have?</w:t>
      </w:r>
    </w:p>
    <w:p w14:paraId="1F62C662" w14:textId="77777777" w:rsidR="00692125" w:rsidRPr="00383A60" w:rsidRDefault="00692125" w:rsidP="00692125">
      <w:pPr>
        <w:pStyle w:val="CSPlistparagraph"/>
        <w:numPr>
          <w:ilvl w:val="0"/>
          <w:numId w:val="31"/>
        </w:numPr>
      </w:pPr>
      <w:r w:rsidRPr="00383A60">
        <w:t>Create a definition with the class. (Support notes)</w:t>
      </w:r>
    </w:p>
    <w:p w14:paraId="2B61574C" w14:textId="77777777" w:rsidR="00692125" w:rsidRPr="00383A60" w:rsidRDefault="00692125" w:rsidP="00692125">
      <w:pPr>
        <w:pStyle w:val="CSPlistparagraph"/>
        <w:numPr>
          <w:ilvl w:val="0"/>
          <w:numId w:val="31"/>
        </w:numPr>
      </w:pPr>
      <w:r w:rsidRPr="00383A60">
        <w:t>Students provide examples of different types of rights a young person may have.</w:t>
      </w:r>
    </w:p>
    <w:p w14:paraId="505ED334" w14:textId="77777777" w:rsidR="00692125" w:rsidRPr="00383A60" w:rsidRDefault="00692125" w:rsidP="00692125">
      <w:pPr>
        <w:pStyle w:val="CSPlistparagraph"/>
        <w:numPr>
          <w:ilvl w:val="0"/>
          <w:numId w:val="31"/>
        </w:numPr>
      </w:pPr>
      <w:r w:rsidRPr="00383A60">
        <w:t>Discuss with students why people have rights and how rights differ between children and adults. (Appendix A)</w:t>
      </w:r>
    </w:p>
    <w:p w14:paraId="60D94E80" w14:textId="77777777" w:rsidR="00692125" w:rsidRPr="00383A60" w:rsidRDefault="00692125" w:rsidP="00692125">
      <w:pPr>
        <w:pStyle w:val="CSPlistparagraph"/>
        <w:numPr>
          <w:ilvl w:val="0"/>
          <w:numId w:val="31"/>
        </w:numPr>
      </w:pPr>
      <w:r w:rsidRPr="00383A60">
        <w:t>Ask students why rights for young people are necessary. Explain that having rights provides people with a set of guidelines that promote and protect young people, including recognition of our values and identity.</w:t>
      </w:r>
    </w:p>
    <w:p w14:paraId="0BA571D3" w14:textId="77777777" w:rsidR="00692125" w:rsidRPr="00383A60" w:rsidRDefault="00692125" w:rsidP="00692125">
      <w:pPr>
        <w:pStyle w:val="CSPlistparagraph"/>
        <w:numPr>
          <w:ilvl w:val="0"/>
          <w:numId w:val="31"/>
        </w:numPr>
      </w:pPr>
      <w:r w:rsidRPr="00383A60">
        <w:t xml:space="preserve">Ask students what </w:t>
      </w:r>
      <w:r>
        <w:t>responsibilities are.</w:t>
      </w:r>
    </w:p>
    <w:p w14:paraId="650C5FA7" w14:textId="77777777" w:rsidR="00692125" w:rsidRPr="00383A60" w:rsidRDefault="00692125" w:rsidP="00692125">
      <w:pPr>
        <w:pStyle w:val="CSPlistparagraph"/>
        <w:numPr>
          <w:ilvl w:val="0"/>
          <w:numId w:val="31"/>
        </w:numPr>
      </w:pPr>
      <w:r w:rsidRPr="00383A60">
        <w:t>Explain that with every right comes responsibility and that individuals must exercise their rights whil</w:t>
      </w:r>
      <w:r>
        <w:t xml:space="preserve">e </w:t>
      </w:r>
      <w:r w:rsidRPr="00383A60">
        <w:t>considering the rights of other people. For example, in Australia, each chil</w:t>
      </w:r>
      <w:r>
        <w:t>d has the right to an education;</w:t>
      </w:r>
      <w:r w:rsidRPr="00383A60">
        <w:t xml:space="preserve"> however, it is the responsibility for each individual child to take advantage of the opportunity to learn and also allow all other students to have the right to their education.</w:t>
      </w:r>
    </w:p>
    <w:p w14:paraId="26BE65C2" w14:textId="77777777" w:rsidR="00692125" w:rsidRPr="00383A60" w:rsidRDefault="00692125" w:rsidP="00692125">
      <w:pPr>
        <w:pStyle w:val="CSPlistparagraph"/>
        <w:numPr>
          <w:ilvl w:val="0"/>
          <w:numId w:val="31"/>
        </w:numPr>
      </w:pPr>
      <w:r w:rsidRPr="00383A60">
        <w:t xml:space="preserve">Use the following website </w:t>
      </w:r>
      <w:r>
        <w:t>–</w:t>
      </w:r>
      <w:r w:rsidRPr="00383A60">
        <w:t xml:space="preserve"> Australian Human Rights Commission (click on lesson one), to test and summarise understanding of human rights and responsibilities. This can be done as a class activity or individually.</w:t>
      </w:r>
    </w:p>
    <w:p w14:paraId="71528004" w14:textId="77777777" w:rsidR="00692125" w:rsidRPr="00383A60" w:rsidRDefault="00692125" w:rsidP="00692125">
      <w:pPr>
        <w:pStyle w:val="CSPlistparagraph"/>
        <w:numPr>
          <w:ilvl w:val="1"/>
          <w:numId w:val="31"/>
        </w:numPr>
      </w:pPr>
      <w:hyperlink r:id="rId35" w:history="1">
        <w:r w:rsidRPr="00383A60">
          <w:rPr>
            <w:rStyle w:val="Hyperlink"/>
          </w:rPr>
          <w:t>https://humanrights.gov.au/introhumanrights/</w:t>
        </w:r>
      </w:hyperlink>
      <w:r>
        <w:rPr>
          <w:rStyle w:val="Hyperlink"/>
          <w:color w:val="000000"/>
          <w:u w:val="none"/>
        </w:rPr>
        <w:br/>
      </w:r>
      <w:r w:rsidRPr="001214FA">
        <w:rPr>
          <w:rStyle w:val="Hyperlink"/>
          <w:color w:val="auto"/>
          <w:u w:val="none"/>
        </w:rPr>
        <w:t>R</w:t>
      </w:r>
      <w:r w:rsidRPr="00383A60">
        <w:t>efer to focus questions to ensure students have understood the concepts covered.</w:t>
      </w:r>
    </w:p>
    <w:p w14:paraId="050610AB" w14:textId="77777777" w:rsidR="00692125" w:rsidRPr="00383A60" w:rsidRDefault="00692125" w:rsidP="00692125">
      <w:pPr>
        <w:pStyle w:val="CSPlistparagraph"/>
        <w:numPr>
          <w:ilvl w:val="0"/>
          <w:numId w:val="31"/>
        </w:numPr>
      </w:pPr>
      <w:r w:rsidRPr="00383A60">
        <w:t>Emphasise that it is important to know our rights to be safe and pro</w:t>
      </w:r>
      <w:r>
        <w:t>tect ourselves and our identity;</w:t>
      </w:r>
      <w:r w:rsidRPr="00383A60">
        <w:t xml:space="preserve"> however</w:t>
      </w:r>
      <w:r>
        <w:t>,</w:t>
      </w:r>
      <w:r w:rsidRPr="00383A60">
        <w:t xml:space="preserve"> we must always maintain the rights of others in the process, taking into account personal differences and opinions.</w:t>
      </w:r>
    </w:p>
    <w:p w14:paraId="54BA234C" w14:textId="77777777" w:rsidR="00692125" w:rsidRPr="00383A60" w:rsidRDefault="00692125" w:rsidP="00692125">
      <w:pPr>
        <w:pStyle w:val="CSPlistparagraph"/>
        <w:numPr>
          <w:ilvl w:val="0"/>
          <w:numId w:val="31"/>
        </w:numPr>
      </w:pPr>
      <w:r w:rsidRPr="00383A60">
        <w:t>Lead into the topic of identity.</w:t>
      </w:r>
    </w:p>
    <w:p w14:paraId="03E8F6C6" w14:textId="77777777" w:rsidR="00692125" w:rsidRPr="006C3E29" w:rsidRDefault="00692125" w:rsidP="00692125">
      <w:pPr>
        <w:pStyle w:val="NormalBoldNoSpace"/>
      </w:pPr>
      <w:r w:rsidRPr="006C3E29">
        <w:t>Learning</w:t>
      </w:r>
    </w:p>
    <w:p w14:paraId="1B4FCD71" w14:textId="77777777" w:rsidR="00692125" w:rsidRPr="00113D89" w:rsidRDefault="00692125" w:rsidP="00692125">
      <w:pPr>
        <w:spacing w:line="276" w:lineRule="auto"/>
      </w:pPr>
      <w:r w:rsidRPr="00113D89">
        <w:t>Developing a healthy identity.</w:t>
      </w:r>
    </w:p>
    <w:p w14:paraId="5F8934C7" w14:textId="77777777" w:rsidR="00692125" w:rsidRPr="00756355" w:rsidRDefault="00692125" w:rsidP="00692125">
      <w:pPr>
        <w:pStyle w:val="CSPlistparagraph"/>
        <w:numPr>
          <w:ilvl w:val="0"/>
          <w:numId w:val="32"/>
        </w:numPr>
      </w:pPr>
      <w:r w:rsidRPr="00756355">
        <w:t>Students to write the words ‘my identity’ in the centre of an A4 or A3 piece of paper.</w:t>
      </w:r>
    </w:p>
    <w:p w14:paraId="2DBA9022" w14:textId="35BED957" w:rsidR="00692125" w:rsidRPr="00756355" w:rsidRDefault="00692125" w:rsidP="00692125">
      <w:pPr>
        <w:pStyle w:val="CSPlistparagraph"/>
        <w:numPr>
          <w:ilvl w:val="0"/>
          <w:numId w:val="32"/>
        </w:numPr>
      </w:pPr>
      <w:r w:rsidRPr="00756355">
        <w:t>Around the word</w:t>
      </w:r>
      <w:r>
        <w:t>s</w:t>
      </w:r>
      <w:r w:rsidRPr="00756355">
        <w:t>, list the following questions</w:t>
      </w:r>
      <w:r w:rsidR="00EE3FA1">
        <w:t>.</w:t>
      </w:r>
    </w:p>
    <w:p w14:paraId="69383A05" w14:textId="77777777" w:rsidR="00692125" w:rsidRPr="00383A60" w:rsidRDefault="00692125" w:rsidP="00692125">
      <w:pPr>
        <w:pStyle w:val="CSPlistparagraph"/>
        <w:numPr>
          <w:ilvl w:val="1"/>
          <w:numId w:val="32"/>
        </w:numPr>
      </w:pPr>
      <w:r w:rsidRPr="00383A60">
        <w:t>Who am I?</w:t>
      </w:r>
    </w:p>
    <w:p w14:paraId="2D16D192" w14:textId="77777777" w:rsidR="00692125" w:rsidRPr="00383A60" w:rsidRDefault="00692125" w:rsidP="00692125">
      <w:pPr>
        <w:pStyle w:val="CSPlistparagraph"/>
        <w:numPr>
          <w:ilvl w:val="1"/>
          <w:numId w:val="32"/>
        </w:numPr>
      </w:pPr>
      <w:r w:rsidRPr="00383A60">
        <w:t>What makes me uniquely me?</w:t>
      </w:r>
    </w:p>
    <w:p w14:paraId="5F729C43" w14:textId="77777777" w:rsidR="00692125" w:rsidRPr="00383A60" w:rsidRDefault="00692125" w:rsidP="00692125">
      <w:pPr>
        <w:pStyle w:val="CSPlistparagraph"/>
        <w:numPr>
          <w:ilvl w:val="1"/>
          <w:numId w:val="32"/>
        </w:numPr>
      </w:pPr>
      <w:r w:rsidRPr="00383A60">
        <w:t>What do I like to do?</w:t>
      </w:r>
    </w:p>
    <w:p w14:paraId="4AE1A875" w14:textId="77777777" w:rsidR="00692125" w:rsidRPr="00383A60" w:rsidRDefault="00692125" w:rsidP="00692125">
      <w:pPr>
        <w:pStyle w:val="CSPlistparagraph"/>
        <w:numPr>
          <w:ilvl w:val="1"/>
          <w:numId w:val="32"/>
        </w:numPr>
      </w:pPr>
      <w:r w:rsidRPr="00383A60">
        <w:t>What are my strengths?</w:t>
      </w:r>
    </w:p>
    <w:p w14:paraId="4E085C7B" w14:textId="77777777" w:rsidR="00692125" w:rsidRPr="00383A60" w:rsidRDefault="00692125" w:rsidP="00692125">
      <w:pPr>
        <w:pStyle w:val="CSPlistparagraph"/>
        <w:numPr>
          <w:ilvl w:val="1"/>
          <w:numId w:val="32"/>
        </w:numPr>
      </w:pPr>
      <w:r w:rsidRPr="00383A60">
        <w:t>What are my beliefs?</w:t>
      </w:r>
    </w:p>
    <w:p w14:paraId="31D0BB91" w14:textId="77777777" w:rsidR="00692125" w:rsidRPr="00383A60" w:rsidRDefault="00692125" w:rsidP="00692125">
      <w:pPr>
        <w:pStyle w:val="CSPlistparagraph"/>
        <w:numPr>
          <w:ilvl w:val="1"/>
          <w:numId w:val="32"/>
        </w:numPr>
        <w:spacing w:after="0"/>
      </w:pPr>
      <w:r w:rsidRPr="00383A60">
        <w:t>What are my values?</w:t>
      </w:r>
    </w:p>
    <w:p w14:paraId="2FB87E32" w14:textId="77777777" w:rsidR="00692125" w:rsidRPr="00756355" w:rsidRDefault="00692125" w:rsidP="00692125">
      <w:pPr>
        <w:pStyle w:val="CSPlistparagraph"/>
        <w:numPr>
          <w:ilvl w:val="0"/>
          <w:numId w:val="33"/>
        </w:numPr>
      </w:pPr>
      <w:r>
        <w:t>Students q</w:t>
      </w:r>
      <w:r w:rsidRPr="00756355">
        <w:t xml:space="preserve">uietly reflect on the questions </w:t>
      </w:r>
      <w:r>
        <w:t>thinking about</w:t>
      </w:r>
      <w:r w:rsidRPr="00756355">
        <w:t xml:space="preserve"> wh</w:t>
      </w:r>
      <w:r>
        <w:t>o they believe themselves to be and add their thoughts to the paper.</w:t>
      </w:r>
    </w:p>
    <w:p w14:paraId="53CE19CE" w14:textId="7506BD53" w:rsidR="00F2250D" w:rsidRDefault="00692125" w:rsidP="00692125">
      <w:pPr>
        <w:pStyle w:val="CSPlistparagraph"/>
        <w:numPr>
          <w:ilvl w:val="0"/>
          <w:numId w:val="33"/>
        </w:numPr>
      </w:pPr>
      <w:r>
        <w:t>Add to this reflection</w:t>
      </w:r>
      <w:r w:rsidRPr="00756355">
        <w:t xml:space="preserve"> as the lesson progresses, or even use it to support the concluding task in </w:t>
      </w:r>
      <w:r w:rsidR="005B7F1F">
        <w:t>L</w:t>
      </w:r>
      <w:r w:rsidRPr="00756355">
        <w:t>esson</w:t>
      </w:r>
      <w:r>
        <w:t xml:space="preserve">s </w:t>
      </w:r>
      <w:r w:rsidRPr="00756355">
        <w:t>7–8.</w:t>
      </w:r>
    </w:p>
    <w:p w14:paraId="1E9A03C7" w14:textId="77777777" w:rsidR="00F2250D" w:rsidRDefault="00F2250D">
      <w:pPr>
        <w:spacing w:after="160" w:line="259" w:lineRule="auto"/>
        <w:rPr>
          <w:rFonts w:asciiTheme="minorHAnsi" w:eastAsiaTheme="minorEastAsia" w:hAnsiTheme="minorHAnsi" w:cstheme="minorBidi"/>
          <w:szCs w:val="22"/>
          <w:lang w:eastAsia="ja-JP"/>
        </w:rPr>
      </w:pPr>
      <w:r>
        <w:br w:type="page"/>
      </w:r>
    </w:p>
    <w:p w14:paraId="24C0E548" w14:textId="77777777" w:rsidR="00692125" w:rsidRPr="006C3E29" w:rsidRDefault="00692125" w:rsidP="00692125">
      <w:pPr>
        <w:pStyle w:val="NormalBoldNoSpace"/>
      </w:pPr>
      <w:r w:rsidRPr="006C3E29">
        <w:lastRenderedPageBreak/>
        <w:t>Teaching</w:t>
      </w:r>
    </w:p>
    <w:p w14:paraId="1728AEC9" w14:textId="77777777" w:rsidR="00692125" w:rsidRPr="00756355" w:rsidRDefault="00692125" w:rsidP="00692125">
      <w:pPr>
        <w:pStyle w:val="CSPlistparagraph"/>
        <w:numPr>
          <w:ilvl w:val="0"/>
          <w:numId w:val="38"/>
        </w:numPr>
      </w:pPr>
      <w:r w:rsidRPr="00756355">
        <w:t>Define the term identity with the class. (Appendix A)</w:t>
      </w:r>
    </w:p>
    <w:p w14:paraId="0EC60E45" w14:textId="4A787AA9" w:rsidR="00692125" w:rsidRPr="00756355" w:rsidRDefault="00692125" w:rsidP="00692125">
      <w:pPr>
        <w:pStyle w:val="CSPlistparagraph"/>
        <w:numPr>
          <w:ilvl w:val="0"/>
          <w:numId w:val="38"/>
        </w:numPr>
      </w:pPr>
      <w:r w:rsidRPr="00756355">
        <w:t>Create a list on the board of all the elements that may be consider</w:t>
      </w:r>
      <w:r>
        <w:t>ed part of a person’s identity</w:t>
      </w:r>
      <w:r w:rsidR="00187ADB">
        <w:t>;</w:t>
      </w:r>
      <w:r>
        <w:t xml:space="preserve"> f</w:t>
      </w:r>
      <w:r w:rsidRPr="00756355">
        <w:t>or example, personality, qualities, clothes, hobbies, ethnicity, religion, beliefs, behaviours, qualities, values.</w:t>
      </w:r>
    </w:p>
    <w:p w14:paraId="5F1E17D9" w14:textId="72D9015F" w:rsidR="00692125" w:rsidRPr="00756355" w:rsidRDefault="00692125" w:rsidP="00692125">
      <w:pPr>
        <w:pStyle w:val="CSPlistparagraph"/>
        <w:keepNext/>
        <w:numPr>
          <w:ilvl w:val="0"/>
          <w:numId w:val="38"/>
        </w:numPr>
        <w:ind w:left="357" w:hanging="357"/>
      </w:pPr>
      <w:r w:rsidRPr="00756355">
        <w:t>Discuss with students that identity is core to who we are as individuals</w:t>
      </w:r>
      <w:r>
        <w:t>;</w:t>
      </w:r>
      <w:r w:rsidRPr="00756355">
        <w:t xml:space="preserve"> however</w:t>
      </w:r>
      <w:r>
        <w:t>,</w:t>
      </w:r>
      <w:r w:rsidRPr="00756355">
        <w:t xml:space="preserve"> some aspects of identity can be chosen, and </w:t>
      </w:r>
      <w:r>
        <w:t xml:space="preserve">some </w:t>
      </w:r>
      <w:r w:rsidRPr="00756355">
        <w:t>cannot</w:t>
      </w:r>
      <w:r>
        <w:t xml:space="preserve">, </w:t>
      </w:r>
      <w:r w:rsidR="00187ADB">
        <w:t>such as</w:t>
      </w:r>
      <w:r w:rsidRPr="00756355">
        <w:t xml:space="preserve"> ethnicity.</w:t>
      </w:r>
    </w:p>
    <w:p w14:paraId="2085D52C" w14:textId="77777777" w:rsidR="00692125" w:rsidRPr="00756355" w:rsidRDefault="00692125" w:rsidP="00692125">
      <w:pPr>
        <w:pStyle w:val="CSPlistparagraph"/>
        <w:numPr>
          <w:ilvl w:val="0"/>
          <w:numId w:val="38"/>
        </w:numPr>
      </w:pPr>
      <w:r w:rsidRPr="00756355">
        <w:t>Explain that our identity continues to change throughout our lives and there are certain factors that will significantly shape who we are, particularly during times of development and growth.</w:t>
      </w:r>
    </w:p>
    <w:p w14:paraId="494FBDB2" w14:textId="77777777" w:rsidR="00692125" w:rsidRPr="006C3E29" w:rsidRDefault="00692125" w:rsidP="00692125">
      <w:pPr>
        <w:pStyle w:val="NormalBoldNoSpace"/>
      </w:pPr>
      <w:r w:rsidRPr="006C3E29">
        <w:t>Learning</w:t>
      </w:r>
    </w:p>
    <w:p w14:paraId="132D1ECC" w14:textId="77777777" w:rsidR="00692125" w:rsidRPr="00756355" w:rsidRDefault="00692125" w:rsidP="00692125">
      <w:pPr>
        <w:pStyle w:val="CSPlistparagraph"/>
        <w:numPr>
          <w:ilvl w:val="0"/>
          <w:numId w:val="39"/>
        </w:numPr>
        <w:spacing w:line="269" w:lineRule="auto"/>
        <w:ind w:hanging="357"/>
      </w:pPr>
      <w:r w:rsidRPr="00756355">
        <w:t>In pairs, students create a thinking cloud to include all the factors they can think of that may shape and influence identity development in young people.</w:t>
      </w:r>
    </w:p>
    <w:p w14:paraId="45033660" w14:textId="77777777" w:rsidR="00692125" w:rsidRPr="00756355" w:rsidRDefault="00692125" w:rsidP="00692125">
      <w:pPr>
        <w:pStyle w:val="CSPlistparagraph"/>
        <w:numPr>
          <w:ilvl w:val="0"/>
          <w:numId w:val="39"/>
        </w:numPr>
        <w:spacing w:line="269" w:lineRule="auto"/>
        <w:ind w:hanging="357"/>
      </w:pPr>
      <w:r w:rsidRPr="00756355">
        <w:t>Students share their ideas w</w:t>
      </w:r>
      <w:r>
        <w:t>ith the class. E</w:t>
      </w:r>
      <w:r w:rsidRPr="00756355">
        <w:t>ncourage students to continue to add to their thinking clouds whil</w:t>
      </w:r>
      <w:r>
        <w:t>e</w:t>
      </w:r>
      <w:r w:rsidRPr="00756355">
        <w:t xml:space="preserve"> listening to others.</w:t>
      </w:r>
    </w:p>
    <w:p w14:paraId="2749D88B" w14:textId="77777777" w:rsidR="00692125" w:rsidRPr="008F524E" w:rsidRDefault="00692125" w:rsidP="00692125">
      <w:pPr>
        <w:pStyle w:val="CSPlistparagraph"/>
        <w:numPr>
          <w:ilvl w:val="1"/>
          <w:numId w:val="39"/>
        </w:numPr>
        <w:spacing w:line="269" w:lineRule="auto"/>
        <w:ind w:hanging="357"/>
      </w:pPr>
      <w:r>
        <w:t>Examples may include</w:t>
      </w:r>
      <w:r w:rsidRPr="008F524E">
        <w:t xml:space="preserve"> family, friends, school, hobbies, music, media, social media, socio-economic status, self-belief/esteem, culture, community, beliefs of others, body image, stereotypes, societal norms.</w:t>
      </w:r>
    </w:p>
    <w:p w14:paraId="570513E7" w14:textId="77777777" w:rsidR="00692125" w:rsidRPr="008F524E" w:rsidRDefault="00692125" w:rsidP="00692125">
      <w:pPr>
        <w:pStyle w:val="CSPlistparagraph"/>
        <w:numPr>
          <w:ilvl w:val="0"/>
          <w:numId w:val="39"/>
        </w:numPr>
        <w:spacing w:line="269" w:lineRule="auto"/>
        <w:ind w:hanging="357"/>
      </w:pPr>
      <w:r w:rsidRPr="008F524E">
        <w:t xml:space="preserve">Students provide an example of a positive and negative influence that each factor could </w:t>
      </w:r>
      <w:r>
        <w:t>have on a developing identity.</w:t>
      </w:r>
    </w:p>
    <w:p w14:paraId="78D962BA" w14:textId="77777777" w:rsidR="00692125" w:rsidRPr="008F524E" w:rsidRDefault="00692125" w:rsidP="00692125">
      <w:pPr>
        <w:pStyle w:val="CSPlistparagraph"/>
        <w:numPr>
          <w:ilvl w:val="0"/>
          <w:numId w:val="39"/>
        </w:numPr>
        <w:spacing w:line="269" w:lineRule="auto"/>
        <w:ind w:hanging="357"/>
      </w:pPr>
      <w:r w:rsidRPr="008F524E">
        <w:t>S</w:t>
      </w:r>
      <w:r>
        <w:t>elect some students to s</w:t>
      </w:r>
      <w:r w:rsidRPr="008F524E">
        <w:t>hare with the class</w:t>
      </w:r>
      <w:r>
        <w:t xml:space="preserve"> an example of a positive and negative influence that may factor in developing identity.</w:t>
      </w:r>
    </w:p>
    <w:p w14:paraId="46AD634B" w14:textId="77777777" w:rsidR="00692125" w:rsidRPr="008F524E" w:rsidRDefault="00692125" w:rsidP="00692125">
      <w:pPr>
        <w:pStyle w:val="CSPlistparagraph"/>
        <w:numPr>
          <w:ilvl w:val="0"/>
          <w:numId w:val="39"/>
        </w:numPr>
      </w:pPr>
      <w:r w:rsidRPr="008F524E">
        <w:t>Students identify which factors have the greatest influence on young people and why.</w:t>
      </w:r>
    </w:p>
    <w:p w14:paraId="04C7197A" w14:textId="77777777" w:rsidR="00692125" w:rsidRPr="008F524E" w:rsidRDefault="00692125" w:rsidP="00692125">
      <w:pPr>
        <w:pStyle w:val="CSPlistparagraph"/>
        <w:numPr>
          <w:ilvl w:val="0"/>
          <w:numId w:val="39"/>
        </w:numPr>
      </w:pPr>
      <w:r w:rsidRPr="008F524E">
        <w:t xml:space="preserve">Compare </w:t>
      </w:r>
      <w:r>
        <w:t xml:space="preserve">their responses </w:t>
      </w:r>
      <w:r w:rsidRPr="008F524E">
        <w:t xml:space="preserve">with a partner to see if they agree and discuss whether </w:t>
      </w:r>
      <w:r>
        <w:t>these are</w:t>
      </w:r>
      <w:r w:rsidRPr="008F524E">
        <w:t xml:space="preserve"> positive or negative influence</w:t>
      </w:r>
      <w:r>
        <w:t>s</w:t>
      </w:r>
      <w:r w:rsidRPr="008F524E">
        <w:t xml:space="preserve"> and why.</w:t>
      </w:r>
    </w:p>
    <w:p w14:paraId="65292001" w14:textId="77777777" w:rsidR="00692125" w:rsidRPr="008F524E" w:rsidRDefault="00692125" w:rsidP="00692125">
      <w:pPr>
        <w:pStyle w:val="CSPlistparagraph"/>
        <w:numPr>
          <w:ilvl w:val="0"/>
          <w:numId w:val="39"/>
        </w:numPr>
      </w:pPr>
      <w:r w:rsidRPr="008F524E">
        <w:t>Identify which factor could be the most detrimental for a young person and why.</w:t>
      </w:r>
    </w:p>
    <w:p w14:paraId="75BDB986" w14:textId="77777777" w:rsidR="00692125" w:rsidRPr="008F524E" w:rsidRDefault="00692125" w:rsidP="00692125">
      <w:pPr>
        <w:pStyle w:val="CSPlistparagraph"/>
        <w:numPr>
          <w:ilvl w:val="0"/>
          <w:numId w:val="39"/>
        </w:numPr>
      </w:pPr>
      <w:r w:rsidRPr="008F524E">
        <w:t>Use focus questions to consolidate understanding of learning intentions.</w:t>
      </w:r>
    </w:p>
    <w:p w14:paraId="0A8350DB" w14:textId="77777777" w:rsidR="00692125" w:rsidRPr="006C3E29" w:rsidRDefault="00692125" w:rsidP="00692125">
      <w:pPr>
        <w:pStyle w:val="NormalBoldNoSpace"/>
      </w:pPr>
      <w:r w:rsidRPr="006C3E29">
        <w:t>Concluding activity</w:t>
      </w:r>
    </w:p>
    <w:p w14:paraId="6AC188BE" w14:textId="77777777" w:rsidR="00692125" w:rsidRPr="008F524E" w:rsidRDefault="00692125" w:rsidP="00692125">
      <w:pPr>
        <w:pStyle w:val="CSPlistparagraph"/>
        <w:numPr>
          <w:ilvl w:val="0"/>
          <w:numId w:val="40"/>
        </w:numPr>
        <w:spacing w:after="0"/>
      </w:pPr>
      <w:r w:rsidRPr="008F524E">
        <w:t xml:space="preserve">Conduct </w:t>
      </w:r>
      <w:r>
        <w:t>the</w:t>
      </w:r>
      <w:r w:rsidRPr="008F524E">
        <w:t xml:space="preserve"> </w:t>
      </w:r>
      <w:r>
        <w:t>W</w:t>
      </w:r>
      <w:r w:rsidRPr="008F524E">
        <w:t>rite, fold and pass it on positive qualities group activity</w:t>
      </w:r>
      <w:r>
        <w:t>.</w:t>
      </w:r>
      <w:r w:rsidRPr="008F524E">
        <w:t xml:space="preserve"> (Appendix A)</w:t>
      </w:r>
    </w:p>
    <w:p w14:paraId="1DA7E127" w14:textId="77777777" w:rsidR="00692125" w:rsidRPr="008F524E" w:rsidRDefault="00692125" w:rsidP="00692125">
      <w:pPr>
        <w:pStyle w:val="CSPlistparagraph"/>
        <w:numPr>
          <w:ilvl w:val="0"/>
          <w:numId w:val="40"/>
        </w:numPr>
        <w:spacing w:after="0"/>
      </w:pPr>
      <w:r w:rsidRPr="008F524E">
        <w:t>Students compare their paper with the reflection fr</w:t>
      </w:r>
      <w:r>
        <w:t>om the beginning of the lesson.</w:t>
      </w:r>
    </w:p>
    <w:p w14:paraId="4C755FDF" w14:textId="77777777" w:rsidR="00692125" w:rsidRPr="008F524E" w:rsidRDefault="00692125" w:rsidP="00692125">
      <w:pPr>
        <w:pStyle w:val="CSPlistparagraph"/>
        <w:numPr>
          <w:ilvl w:val="0"/>
          <w:numId w:val="40"/>
        </w:numPr>
        <w:spacing w:after="0"/>
      </w:pPr>
      <w:r w:rsidRPr="008F524E">
        <w:t>Ask students to look fo</w:t>
      </w:r>
      <w:r>
        <w:t>r similarities or differences.</w:t>
      </w:r>
    </w:p>
    <w:p w14:paraId="32A32287" w14:textId="77777777" w:rsidR="00692125" w:rsidRDefault="00692125" w:rsidP="00692125">
      <w:pPr>
        <w:pStyle w:val="CSPlistparagraph"/>
        <w:numPr>
          <w:ilvl w:val="0"/>
          <w:numId w:val="40"/>
        </w:numPr>
        <w:spacing w:after="0"/>
      </w:pPr>
      <w:r w:rsidRPr="008F524E">
        <w:t>Students can add any additional qualities to their reflection.</w:t>
      </w:r>
    </w:p>
    <w:p w14:paraId="0C852E3F" w14:textId="32E5BD7D" w:rsidR="00692125" w:rsidRPr="00692125" w:rsidRDefault="00692125" w:rsidP="00692125">
      <w:pPr>
        <w:pStyle w:val="CSPlistparagraph"/>
        <w:numPr>
          <w:ilvl w:val="0"/>
          <w:numId w:val="40"/>
        </w:numPr>
        <w:spacing w:after="0"/>
      </w:pPr>
      <w:r w:rsidRPr="00BC6CAA">
        <w:t>Summarise the key learning from the lessons and review focus questions.</w:t>
      </w:r>
    </w:p>
    <w:p w14:paraId="6CF0A193" w14:textId="77777777" w:rsidR="00692125" w:rsidRPr="00692125" w:rsidRDefault="00692125" w:rsidP="00692125">
      <w:pPr>
        <w:rPr>
          <w:rFonts w:eastAsia="SimSun"/>
        </w:rPr>
      </w:pPr>
      <w:r w:rsidRPr="00692125">
        <w:br w:type="page"/>
      </w:r>
    </w:p>
    <w:p w14:paraId="24763A1B" w14:textId="37705EC6" w:rsidR="006F4010" w:rsidRPr="00907BA8" w:rsidRDefault="006F4010" w:rsidP="00692125">
      <w:pPr>
        <w:pStyle w:val="LessonpageHeading1"/>
      </w:pPr>
      <w:r w:rsidRPr="00907BA8">
        <w:lastRenderedPageBreak/>
        <w:t>Lessons 3</w:t>
      </w:r>
      <w:r w:rsidR="00BB6D8B">
        <w:t>–</w:t>
      </w:r>
      <w:r w:rsidRPr="00907BA8">
        <w:t>4: Values and behaviours</w:t>
      </w:r>
    </w:p>
    <w:p w14:paraId="4337B9CD" w14:textId="77777777" w:rsidR="00692125" w:rsidRPr="00692125" w:rsidRDefault="00692125" w:rsidP="00692125">
      <w:pPr>
        <w:spacing w:after="200" w:line="276" w:lineRule="auto"/>
        <w:rPr>
          <w:rFonts w:eastAsia="MS Mincho" w:cs="Raavi"/>
          <w:szCs w:val="22"/>
          <w:lang w:eastAsia="en-US"/>
        </w:rPr>
      </w:pPr>
      <w:r w:rsidRPr="00692125">
        <w:rPr>
          <w:rFonts w:eastAsia="MS Mincho" w:cs="Raavi"/>
          <w:szCs w:val="22"/>
          <w:lang w:eastAsia="en-US"/>
        </w:rPr>
        <w:t xml:space="preserve">The Western Australian Curriculum content addressed in </w:t>
      </w:r>
      <w:r>
        <w:rPr>
          <w:rFonts w:eastAsia="MS Mincho" w:cs="Raavi"/>
          <w:szCs w:val="22"/>
          <w:lang w:eastAsia="en-US"/>
        </w:rPr>
        <w:t>these</w:t>
      </w:r>
      <w:r w:rsidRPr="00692125">
        <w:rPr>
          <w:rFonts w:eastAsia="MS Mincho" w:cs="Raavi"/>
          <w:szCs w:val="22"/>
          <w:lang w:eastAsia="en-US"/>
        </w:rPr>
        <w:t xml:space="preserve"> lesson</w:t>
      </w:r>
      <w:r>
        <w:rPr>
          <w:rFonts w:eastAsia="MS Mincho" w:cs="Raavi"/>
          <w:szCs w:val="22"/>
          <w:lang w:eastAsia="en-US"/>
        </w:rPr>
        <w:t>s</w:t>
      </w:r>
      <w:r w:rsidRPr="00692125">
        <w:rPr>
          <w:rFonts w:eastAsia="MS Mincho" w:cs="Raavi"/>
          <w:szCs w:val="22"/>
          <w:lang w:eastAsia="en-US"/>
        </w:rPr>
        <w:t xml:space="preserve"> is below.</w:t>
      </w:r>
    </w:p>
    <w:p w14:paraId="4F39BEC5" w14:textId="518E4B57" w:rsidR="006F4010" w:rsidRPr="00113D89" w:rsidRDefault="0042615A" w:rsidP="00FE0B9A">
      <w:pPr>
        <w:pStyle w:val="NormalBoldNoSpace"/>
      </w:pPr>
      <w:r>
        <w:t>Personal identity and change</w:t>
      </w:r>
    </w:p>
    <w:p w14:paraId="51787933" w14:textId="550D4F92" w:rsidR="00932221" w:rsidRPr="00B50A35" w:rsidRDefault="006F4010" w:rsidP="005B7F1F">
      <w:pPr>
        <w:pStyle w:val="CSPlistparagraph"/>
        <w:numPr>
          <w:ilvl w:val="0"/>
          <w:numId w:val="110"/>
        </w:numPr>
      </w:pPr>
      <w:r w:rsidRPr="00B50A35">
        <w:t>Factors that shape</w:t>
      </w:r>
      <w:r w:rsidR="001255E7">
        <w:t xml:space="preserve"> personal</w:t>
      </w:r>
      <w:r w:rsidRPr="00B50A35">
        <w:t xml:space="preserve"> identities and adolescent health behaviours</w:t>
      </w:r>
    </w:p>
    <w:p w14:paraId="02946181" w14:textId="297C904B" w:rsidR="006F4010" w:rsidRDefault="00932221" w:rsidP="005B7F1F">
      <w:pPr>
        <w:pStyle w:val="CSPlistparagraph"/>
        <w:numPr>
          <w:ilvl w:val="0"/>
          <w:numId w:val="110"/>
        </w:numPr>
        <w:spacing w:after="0"/>
      </w:pPr>
      <w:r>
        <w:t>Strategies for managing changes and transitions</w:t>
      </w:r>
    </w:p>
    <w:p w14:paraId="631C17AA" w14:textId="43089F4E" w:rsidR="00692125" w:rsidRDefault="00692125" w:rsidP="00692125">
      <w:pPr>
        <w:pStyle w:val="LessonPageLinebreak"/>
      </w:pPr>
      <w:r>
        <w:tab/>
      </w:r>
    </w:p>
    <w:p w14:paraId="6A4AC597" w14:textId="77777777" w:rsidR="00692125" w:rsidRPr="00692125" w:rsidRDefault="00692125" w:rsidP="00692125">
      <w:pPr>
        <w:pStyle w:val="LessonpageHeading2"/>
      </w:pPr>
      <w:bookmarkStart w:id="45" w:name="_Hlk190164304"/>
      <w:r w:rsidRPr="00692125">
        <w:t>Learning intentions</w:t>
      </w:r>
    </w:p>
    <w:bookmarkEnd w:id="45"/>
    <w:p w14:paraId="5B645CEB" w14:textId="77777777" w:rsidR="00692125" w:rsidRPr="00113D89" w:rsidRDefault="00692125" w:rsidP="00692125">
      <w:pPr>
        <w:spacing w:after="200" w:line="259" w:lineRule="auto"/>
      </w:pPr>
      <w:r w:rsidRPr="00113D89">
        <w:t>Understand what strengths and values are.</w:t>
      </w:r>
    </w:p>
    <w:p w14:paraId="344D824E" w14:textId="77777777" w:rsidR="00692125" w:rsidRPr="00113D89" w:rsidRDefault="00692125" w:rsidP="00692125">
      <w:pPr>
        <w:spacing w:after="200" w:line="259" w:lineRule="auto"/>
      </w:pPr>
      <w:r w:rsidRPr="00113D89">
        <w:t>Identify personal strengths and values.</w:t>
      </w:r>
    </w:p>
    <w:p w14:paraId="1C8CC97F" w14:textId="77777777" w:rsidR="00692125" w:rsidRPr="00113D89" w:rsidRDefault="00692125" w:rsidP="00692125">
      <w:pPr>
        <w:spacing w:after="200" w:line="259" w:lineRule="auto"/>
      </w:pPr>
      <w:r w:rsidRPr="00113D89">
        <w:t>Understand how strengths and values contribute to developing a positive identity.</w:t>
      </w:r>
    </w:p>
    <w:p w14:paraId="601ADAD6" w14:textId="77777777" w:rsidR="00692125" w:rsidRPr="006C3E29" w:rsidRDefault="00692125" w:rsidP="00692125">
      <w:pPr>
        <w:pStyle w:val="LessonpageHeading2"/>
      </w:pPr>
      <w:r w:rsidRPr="006C3E29">
        <w:t>Support notes</w:t>
      </w:r>
    </w:p>
    <w:p w14:paraId="014A2B72" w14:textId="77777777" w:rsidR="00692125" w:rsidRPr="008F524E" w:rsidRDefault="00692125" w:rsidP="00692125">
      <w:pPr>
        <w:pStyle w:val="CSPlistparagraph"/>
        <w:numPr>
          <w:ilvl w:val="0"/>
          <w:numId w:val="43"/>
        </w:numPr>
        <w:spacing w:line="259" w:lineRule="auto"/>
        <w:ind w:left="357" w:hanging="357"/>
      </w:pPr>
      <w:r w:rsidRPr="00DF7CFA">
        <w:t>Strengths are something that we’re good at and when we use them, they can energise and empower us. Our strengths can influence the way we behave, think or feel, and allow us to function and perform at our best</w:t>
      </w:r>
      <w:r w:rsidRPr="008F524E">
        <w:t>.</w:t>
      </w:r>
    </w:p>
    <w:p w14:paraId="157176E1" w14:textId="77777777" w:rsidR="00692125" w:rsidRPr="008F524E" w:rsidRDefault="00692125" w:rsidP="00692125">
      <w:pPr>
        <w:pStyle w:val="CSPlistparagraph"/>
        <w:numPr>
          <w:ilvl w:val="0"/>
          <w:numId w:val="43"/>
        </w:numPr>
        <w:spacing w:line="259" w:lineRule="auto"/>
        <w:ind w:left="357" w:hanging="357"/>
      </w:pPr>
      <w:r w:rsidRPr="008F524E">
        <w:t>Values are a set of deeply held beliefs and principles which individuals believe to be important to live by.</w:t>
      </w:r>
    </w:p>
    <w:p w14:paraId="3CEA4DA3" w14:textId="6C6AB9FE" w:rsidR="00692125" w:rsidRPr="00907BA8" w:rsidRDefault="00692125" w:rsidP="00692125">
      <w:pPr>
        <w:pStyle w:val="CSPlistparagraph"/>
        <w:numPr>
          <w:ilvl w:val="0"/>
          <w:numId w:val="43"/>
        </w:numPr>
        <w:spacing w:line="269" w:lineRule="auto"/>
        <w:ind w:left="357" w:hanging="357"/>
      </w:pPr>
      <w:r w:rsidRPr="008F524E">
        <w:t>Positive Psychology</w:t>
      </w:r>
      <w:r>
        <w:br/>
      </w:r>
      <w:hyperlink r:id="rId36" w:history="1">
        <w:r w:rsidRPr="006C1A81">
          <w:rPr>
            <w:rStyle w:val="Hyperlink"/>
            <w:rFonts w:ascii="Calibri" w:hAnsi="Calibri" w:cs="Calibri"/>
          </w:rPr>
          <w:t>https://positivepsychology.com/classification-character-strengths-virtues/</w:t>
        </w:r>
      </w:hyperlink>
    </w:p>
    <w:p w14:paraId="03B13887" w14:textId="556E34B1" w:rsidR="00692125" w:rsidRPr="00907BA8" w:rsidRDefault="00692125" w:rsidP="00692125">
      <w:pPr>
        <w:pStyle w:val="CSPlistparagraph"/>
        <w:numPr>
          <w:ilvl w:val="0"/>
          <w:numId w:val="43"/>
        </w:numPr>
        <w:spacing w:line="269" w:lineRule="auto"/>
        <w:ind w:left="357" w:hanging="357"/>
      </w:pPr>
      <w:r w:rsidRPr="008F524E">
        <w:t xml:space="preserve">SDERA </w:t>
      </w:r>
      <w:r>
        <w:t>–</w:t>
      </w:r>
      <w:r w:rsidRPr="008F524E">
        <w:t xml:space="preserve"> Be Ready Year 9 Student Workbook </w:t>
      </w:r>
      <w:r>
        <w:t>p</w:t>
      </w:r>
      <w:r w:rsidRPr="008F524E">
        <w:t>p</w:t>
      </w:r>
      <w:r w:rsidR="00E70013">
        <w:t xml:space="preserve">. </w:t>
      </w:r>
      <w:r w:rsidRPr="008F524E">
        <w:t>1</w:t>
      </w:r>
      <w:r>
        <w:t>–</w:t>
      </w:r>
      <w:r w:rsidRPr="008F524E">
        <w:t>2</w:t>
      </w:r>
      <w:r>
        <w:br/>
      </w:r>
      <w:hyperlink r:id="rId37" w:history="1">
        <w:r w:rsidRPr="006C1A81">
          <w:rPr>
            <w:rStyle w:val="Hyperlink"/>
            <w:rFonts w:ascii="Calibri" w:hAnsi="Calibri" w:cs="Calibri"/>
          </w:rPr>
          <w:t>https://www.sdera.wa.edu.au/resources/secondary-resources/challenges-and-choices-drug-education-resources/</w:t>
        </w:r>
      </w:hyperlink>
    </w:p>
    <w:p w14:paraId="40D247CB" w14:textId="77777777" w:rsidR="00692125" w:rsidRPr="008F524E" w:rsidRDefault="00692125" w:rsidP="00692125">
      <w:pPr>
        <w:pStyle w:val="CSPlistparagraph"/>
        <w:numPr>
          <w:ilvl w:val="0"/>
          <w:numId w:val="43"/>
        </w:numPr>
        <w:spacing w:line="269" w:lineRule="auto"/>
        <w:ind w:left="357" w:hanging="357"/>
      </w:pPr>
      <w:r w:rsidRPr="008F524E">
        <w:t>Read or project the Dalai Lama quote on the board.</w:t>
      </w:r>
    </w:p>
    <w:p w14:paraId="5E190BCA" w14:textId="77777777" w:rsidR="00692125" w:rsidRPr="008F524E" w:rsidRDefault="00692125" w:rsidP="00692125">
      <w:pPr>
        <w:pStyle w:val="CSPlistparagraph"/>
        <w:numPr>
          <w:ilvl w:val="0"/>
          <w:numId w:val="43"/>
        </w:numPr>
        <w:spacing w:line="269" w:lineRule="auto"/>
        <w:ind w:left="357" w:hanging="357"/>
      </w:pPr>
      <w:r w:rsidRPr="008F524E">
        <w:t>Students think about the quote and what they understand by it.</w:t>
      </w:r>
    </w:p>
    <w:p w14:paraId="01E62472" w14:textId="77777777" w:rsidR="00692125" w:rsidRPr="008F524E" w:rsidRDefault="00692125" w:rsidP="00692125">
      <w:pPr>
        <w:pStyle w:val="CSPlistparagraph"/>
        <w:numPr>
          <w:ilvl w:val="0"/>
          <w:numId w:val="43"/>
        </w:numPr>
        <w:spacing w:line="269" w:lineRule="auto"/>
        <w:ind w:left="357" w:hanging="357"/>
      </w:pPr>
      <w:r w:rsidRPr="008F524E">
        <w:t xml:space="preserve">Students discuss </w:t>
      </w:r>
      <w:r>
        <w:t xml:space="preserve">this </w:t>
      </w:r>
      <w:r w:rsidRPr="008F524E">
        <w:t>with a partner.</w:t>
      </w:r>
    </w:p>
    <w:p w14:paraId="7510D7A4" w14:textId="77777777" w:rsidR="00692125" w:rsidRPr="005309BC" w:rsidRDefault="00692125" w:rsidP="00692125">
      <w:pPr>
        <w:pStyle w:val="CSPlistparagraph"/>
        <w:numPr>
          <w:ilvl w:val="0"/>
          <w:numId w:val="43"/>
        </w:numPr>
        <w:spacing w:line="269" w:lineRule="auto"/>
        <w:ind w:left="357" w:hanging="357"/>
      </w:pPr>
      <w:r w:rsidRPr="008F524E">
        <w:t>Students share their interpretation of the quote with the class.</w:t>
      </w:r>
    </w:p>
    <w:p w14:paraId="222DB18F" w14:textId="77777777" w:rsidR="00692125" w:rsidRPr="00C60C02" w:rsidRDefault="00692125" w:rsidP="00692125">
      <w:pPr>
        <w:pStyle w:val="NormalBoldNoSpace"/>
      </w:pPr>
      <w:r w:rsidRPr="00C60C02">
        <w:t>Sample values</w:t>
      </w:r>
    </w:p>
    <w:p w14:paraId="4E01729F" w14:textId="77777777" w:rsidR="00692125" w:rsidRPr="00907BA8" w:rsidRDefault="00692125" w:rsidP="00692125">
      <w:pPr>
        <w:pStyle w:val="CSPlistparagraph"/>
        <w:numPr>
          <w:ilvl w:val="0"/>
          <w:numId w:val="47"/>
        </w:numPr>
      </w:pPr>
      <w:r w:rsidRPr="00907BA8">
        <w:t>Compassion, kindness, honesty, trustworthiness, respect, responsibility, tolerance, beauty, money, enjoyment</w:t>
      </w:r>
      <w:r w:rsidRPr="00907BA8">
        <w:rPr>
          <w:rStyle w:val="Hyperlink"/>
          <w:color w:val="auto"/>
          <w:u w:val="none"/>
        </w:rPr>
        <w:t>.</w:t>
      </w:r>
    </w:p>
    <w:p w14:paraId="28971607" w14:textId="77777777" w:rsidR="00692125" w:rsidRPr="006D0C61" w:rsidRDefault="00692125" w:rsidP="00692125">
      <w:pPr>
        <w:pStyle w:val="CSPlistparagraph"/>
        <w:numPr>
          <w:ilvl w:val="0"/>
          <w:numId w:val="47"/>
        </w:numPr>
      </w:pPr>
      <w:r w:rsidRPr="006D0C61">
        <w:fldChar w:fldCharType="begin"/>
      </w:r>
      <w:r w:rsidRPr="006D0C61">
        <w:instrText xml:space="preserve"> HYPERLINK "https://examples.yourdictionary.com/examples-of-core-values.html</w:instrText>
      </w:r>
    </w:p>
    <w:p w14:paraId="4734E355" w14:textId="77777777" w:rsidR="00692125" w:rsidRPr="006D0C61" w:rsidRDefault="00692125" w:rsidP="00692125">
      <w:pPr>
        <w:pStyle w:val="CSPlistparagraph"/>
        <w:numPr>
          <w:ilvl w:val="0"/>
          <w:numId w:val="47"/>
        </w:numPr>
        <w:rPr>
          <w:rStyle w:val="Hyperlink"/>
        </w:rPr>
      </w:pPr>
      <w:r w:rsidRPr="006D0C61">
        <w:instrText xml:space="preserve">" </w:instrText>
      </w:r>
      <w:r w:rsidRPr="006D0C61">
        <w:fldChar w:fldCharType="separate"/>
      </w:r>
      <w:r w:rsidRPr="006D0C61">
        <w:rPr>
          <w:rStyle w:val="Hyperlink"/>
        </w:rPr>
        <w:t>https://examples.yourdictionary.com/examples-of-core-values.html</w:t>
      </w:r>
    </w:p>
    <w:p w14:paraId="53021715" w14:textId="77777777" w:rsidR="00692125" w:rsidRPr="006C3E29" w:rsidRDefault="00692125" w:rsidP="00692125">
      <w:pPr>
        <w:pStyle w:val="NormalBoldNoSpace"/>
        <w:keepNext/>
        <w:widowControl/>
      </w:pPr>
      <w:r w:rsidRPr="006D0C61">
        <w:fldChar w:fldCharType="end"/>
      </w:r>
      <w:r w:rsidRPr="006C3E29">
        <w:t>Focus questions</w:t>
      </w:r>
    </w:p>
    <w:p w14:paraId="123C6D5A" w14:textId="77777777" w:rsidR="00692125" w:rsidRPr="008F524E" w:rsidRDefault="00692125" w:rsidP="00692125">
      <w:pPr>
        <w:pStyle w:val="CSPlistparagraph"/>
        <w:keepNext/>
        <w:numPr>
          <w:ilvl w:val="0"/>
          <w:numId w:val="48"/>
        </w:numPr>
      </w:pPr>
      <w:r w:rsidRPr="008F524E">
        <w:t>What are strengths?</w:t>
      </w:r>
    </w:p>
    <w:p w14:paraId="333BDEAD" w14:textId="77777777" w:rsidR="00692125" w:rsidRPr="008F524E" w:rsidRDefault="00692125" w:rsidP="00692125">
      <w:pPr>
        <w:pStyle w:val="CSPlistparagraph"/>
        <w:numPr>
          <w:ilvl w:val="0"/>
          <w:numId w:val="48"/>
        </w:numPr>
      </w:pPr>
      <w:r w:rsidRPr="008F524E">
        <w:t>What are values?</w:t>
      </w:r>
    </w:p>
    <w:p w14:paraId="1ADA698B" w14:textId="77777777" w:rsidR="00692125" w:rsidRPr="008F524E" w:rsidRDefault="00692125" w:rsidP="00692125">
      <w:pPr>
        <w:pStyle w:val="CSPlistparagraph"/>
        <w:numPr>
          <w:ilvl w:val="0"/>
          <w:numId w:val="48"/>
        </w:numPr>
      </w:pPr>
      <w:r w:rsidRPr="008F524E">
        <w:t xml:space="preserve">Why might understanding personal strengths and values be important in developing a positive identity? </w:t>
      </w:r>
    </w:p>
    <w:p w14:paraId="1AB73490" w14:textId="77777777" w:rsidR="00722F3D" w:rsidRDefault="00692125" w:rsidP="00692125">
      <w:pPr>
        <w:pStyle w:val="CSPlistparagraph"/>
        <w:numPr>
          <w:ilvl w:val="0"/>
          <w:numId w:val="48"/>
        </w:numPr>
      </w:pPr>
      <w:r w:rsidRPr="008F524E">
        <w:t>What factors may cause a young person to go against their values?</w:t>
      </w:r>
    </w:p>
    <w:p w14:paraId="34CD299C" w14:textId="78D379C2" w:rsidR="00722F3D" w:rsidRDefault="00692125" w:rsidP="00692125">
      <w:pPr>
        <w:pStyle w:val="CSPlistparagraph"/>
        <w:numPr>
          <w:ilvl w:val="0"/>
          <w:numId w:val="48"/>
        </w:numPr>
      </w:pPr>
      <w:r>
        <w:t>What strategies can you utilise to manage development and changes as a young person while maintaining consistent moral values and behaviours?</w:t>
      </w:r>
    </w:p>
    <w:p w14:paraId="0D2FAB83" w14:textId="1393BC2B" w:rsidR="00692125" w:rsidRPr="00722F3D" w:rsidRDefault="00722F3D" w:rsidP="00722F3D">
      <w:pPr>
        <w:spacing w:after="160" w:line="259" w:lineRule="auto"/>
        <w:rPr>
          <w:rFonts w:asciiTheme="minorHAnsi" w:eastAsiaTheme="minorEastAsia" w:hAnsiTheme="minorHAnsi" w:cstheme="minorBidi"/>
          <w:szCs w:val="22"/>
          <w:lang w:eastAsia="ja-JP"/>
        </w:rPr>
      </w:pPr>
      <w:r>
        <w:br w:type="page"/>
      </w:r>
    </w:p>
    <w:p w14:paraId="39A283AE" w14:textId="77777777" w:rsidR="00722F3D" w:rsidRDefault="00722F3D" w:rsidP="00722F3D">
      <w:pPr>
        <w:pStyle w:val="LessonpageHeading2"/>
      </w:pPr>
      <w:bookmarkStart w:id="46" w:name="_Hlk190164425"/>
      <w:r w:rsidRPr="00722F3D">
        <w:lastRenderedPageBreak/>
        <w:t>Teaching and learning experiences</w:t>
      </w:r>
    </w:p>
    <w:bookmarkEnd w:id="46"/>
    <w:p w14:paraId="7DF927D7" w14:textId="77777777" w:rsidR="00722F3D" w:rsidRPr="00B611BF" w:rsidRDefault="00722F3D" w:rsidP="00722F3D">
      <w:pPr>
        <w:spacing w:after="200" w:line="269" w:lineRule="auto"/>
        <w:rPr>
          <w:spacing w:val="-2"/>
        </w:rPr>
      </w:pPr>
      <w:r w:rsidRPr="00B611BF">
        <w:rPr>
          <w:rFonts w:eastAsia="MS Mincho"/>
          <w:spacing w:val="-2"/>
        </w:rPr>
        <w:t>At the start of each lesson students complete their emotional barometer, followed by a mindful moment. (Appendix A)</w:t>
      </w:r>
    </w:p>
    <w:p w14:paraId="5A7A6973" w14:textId="77777777" w:rsidR="00722F3D" w:rsidRPr="00B161BC" w:rsidRDefault="00722F3D" w:rsidP="00722F3D">
      <w:pPr>
        <w:pStyle w:val="NormalBoldNoSpace"/>
      </w:pPr>
      <w:r w:rsidRPr="00B161BC">
        <w:t>Starter activity</w:t>
      </w:r>
    </w:p>
    <w:p w14:paraId="252C54D8" w14:textId="77777777" w:rsidR="00722F3D" w:rsidRPr="008F524E" w:rsidRDefault="00722F3D" w:rsidP="00722F3D">
      <w:pPr>
        <w:pStyle w:val="CSPlistparagraph"/>
        <w:numPr>
          <w:ilvl w:val="0"/>
          <w:numId w:val="42"/>
        </w:numPr>
        <w:spacing w:line="269" w:lineRule="auto"/>
      </w:pPr>
      <w:r w:rsidRPr="008F524E">
        <w:t xml:space="preserve">Ask students to write down three things </w:t>
      </w:r>
      <w:r>
        <w:t xml:space="preserve">they </w:t>
      </w:r>
      <w:r w:rsidRPr="008F524E">
        <w:t>believe they are good at.</w:t>
      </w:r>
    </w:p>
    <w:p w14:paraId="30BFA3CF" w14:textId="77777777" w:rsidR="00722F3D" w:rsidRPr="008F524E" w:rsidRDefault="00722F3D" w:rsidP="00722F3D">
      <w:pPr>
        <w:pStyle w:val="CSPlistparagraph"/>
        <w:numPr>
          <w:ilvl w:val="0"/>
          <w:numId w:val="42"/>
        </w:numPr>
        <w:spacing w:line="269" w:lineRule="auto"/>
      </w:pPr>
      <w:r w:rsidRPr="008F524E">
        <w:t>Ask students to write down three things they believe are important in life.</w:t>
      </w:r>
    </w:p>
    <w:p w14:paraId="42FBFEA9" w14:textId="77777777" w:rsidR="00722F3D" w:rsidRPr="008F524E" w:rsidRDefault="00722F3D" w:rsidP="00722F3D">
      <w:pPr>
        <w:pStyle w:val="CSPlistparagraph"/>
        <w:numPr>
          <w:ilvl w:val="0"/>
          <w:numId w:val="42"/>
        </w:numPr>
        <w:spacing w:line="269" w:lineRule="auto"/>
      </w:pPr>
      <w:r w:rsidRPr="008F524E">
        <w:t>Explain to students that the things people are good at are called strengths and the things th</w:t>
      </w:r>
      <w:r>
        <w:t>at</w:t>
      </w:r>
      <w:r w:rsidRPr="008F524E">
        <w:t xml:space="preserve"> people believe to be important in life are values. Discuss why it might be helpful to find out what our strengths and values are. Emphasise that strengths and values form a substantial part of our developing identity.</w:t>
      </w:r>
    </w:p>
    <w:p w14:paraId="586577A7" w14:textId="77777777" w:rsidR="00722F3D" w:rsidRPr="008F524E" w:rsidRDefault="00722F3D" w:rsidP="00722F3D">
      <w:pPr>
        <w:pStyle w:val="CSPlistparagraph"/>
        <w:numPr>
          <w:ilvl w:val="0"/>
          <w:numId w:val="42"/>
        </w:numPr>
        <w:spacing w:line="269" w:lineRule="auto"/>
      </w:pPr>
      <w:r w:rsidRPr="008F524E">
        <w:t>Create a definition for strengths and values. (Support notes)</w:t>
      </w:r>
    </w:p>
    <w:p w14:paraId="47AC2ED7" w14:textId="77777777" w:rsidR="00722F3D" w:rsidRPr="000A774B" w:rsidRDefault="00722F3D" w:rsidP="00722F3D">
      <w:pPr>
        <w:pStyle w:val="CSPlistparagraph"/>
        <w:numPr>
          <w:ilvl w:val="0"/>
          <w:numId w:val="42"/>
        </w:numPr>
        <w:spacing w:line="269" w:lineRule="auto"/>
      </w:pPr>
      <w:r w:rsidRPr="008F524E">
        <w:t>Introduce focus questions.</w:t>
      </w:r>
    </w:p>
    <w:p w14:paraId="338DBA89" w14:textId="77777777" w:rsidR="00722F3D" w:rsidRPr="006C3E29" w:rsidRDefault="00722F3D" w:rsidP="00722F3D">
      <w:pPr>
        <w:pStyle w:val="NormalBoldNoSpace"/>
        <w:spacing w:line="269" w:lineRule="auto"/>
      </w:pPr>
      <w:r w:rsidRPr="006C3E29">
        <w:t>Teaching</w:t>
      </w:r>
    </w:p>
    <w:p w14:paraId="5F39D7BC" w14:textId="77777777" w:rsidR="00722F3D" w:rsidRDefault="00722F3D" w:rsidP="00722F3D">
      <w:pPr>
        <w:pStyle w:val="CSPlistparagraph"/>
        <w:numPr>
          <w:ilvl w:val="0"/>
          <w:numId w:val="44"/>
        </w:numPr>
        <w:spacing w:line="269" w:lineRule="auto"/>
      </w:pPr>
      <w:r w:rsidRPr="00457272">
        <w:t xml:space="preserve">Teach steps 1 and 2 of Activity 1 Strength to Strength in SDERA Year 9 Teacher Resource Module 1 available at </w:t>
      </w:r>
      <w:hyperlink r:id="rId38" w:history="1">
        <w:r w:rsidRPr="00B90227">
          <w:rPr>
            <w:rStyle w:val="Hyperlink"/>
          </w:rPr>
          <w:t>https://www.sdera.wa.edu.au/resources/secondary-resources/challenges-and-choices-drug-education-resources/</w:t>
        </w:r>
      </w:hyperlink>
    </w:p>
    <w:p w14:paraId="49162974" w14:textId="77777777" w:rsidR="00722F3D" w:rsidRPr="008F524E" w:rsidRDefault="00722F3D" w:rsidP="00722F3D">
      <w:pPr>
        <w:pStyle w:val="CSPlistparagraph"/>
        <w:numPr>
          <w:ilvl w:val="0"/>
          <w:numId w:val="44"/>
        </w:numPr>
        <w:spacing w:line="269" w:lineRule="auto"/>
      </w:pPr>
      <w:r w:rsidRPr="008F524E">
        <w:t>Additional resources and delivery methods can be found in lesson resources</w:t>
      </w:r>
      <w:r>
        <w:t>.</w:t>
      </w:r>
      <w:r w:rsidRPr="008F524E">
        <w:t xml:space="preserve"> (Appendix A)</w:t>
      </w:r>
    </w:p>
    <w:p w14:paraId="72411F07" w14:textId="77777777" w:rsidR="00722F3D" w:rsidRPr="006C3E29" w:rsidRDefault="00722F3D" w:rsidP="00722F3D">
      <w:pPr>
        <w:pStyle w:val="NormalBoldNoSpace"/>
        <w:keepNext/>
        <w:spacing w:line="262" w:lineRule="auto"/>
      </w:pPr>
      <w:r w:rsidRPr="006C3E29">
        <w:t>Learning</w:t>
      </w:r>
    </w:p>
    <w:p w14:paraId="47505238" w14:textId="77777777" w:rsidR="00722F3D" w:rsidRPr="008F524E" w:rsidRDefault="00722F3D" w:rsidP="00722F3D">
      <w:pPr>
        <w:pStyle w:val="CSPlistparagraph"/>
        <w:numPr>
          <w:ilvl w:val="0"/>
          <w:numId w:val="45"/>
        </w:numPr>
        <w:spacing w:line="262" w:lineRule="auto"/>
      </w:pPr>
      <w:r w:rsidRPr="00122449">
        <w:t>Complete step 2 of Activity 1 Strength to Strength in SDERA Year 9 Teacher Resource Module 1.</w:t>
      </w:r>
    </w:p>
    <w:p w14:paraId="6F6EFFCA" w14:textId="77777777" w:rsidR="00722F3D" w:rsidRPr="006C3E29" w:rsidRDefault="00722F3D" w:rsidP="00722F3D">
      <w:pPr>
        <w:pStyle w:val="NormalBoldNoSpace"/>
        <w:spacing w:line="262" w:lineRule="auto"/>
      </w:pPr>
      <w:r w:rsidRPr="006C3E29">
        <w:t>Teaching</w:t>
      </w:r>
    </w:p>
    <w:p w14:paraId="1057D33C" w14:textId="7FE84808" w:rsidR="00722F3D" w:rsidRPr="00907BA8" w:rsidRDefault="00722F3D" w:rsidP="00722F3D">
      <w:pPr>
        <w:pStyle w:val="CSPlistparagraph"/>
        <w:numPr>
          <w:ilvl w:val="0"/>
          <w:numId w:val="46"/>
        </w:numPr>
        <w:spacing w:line="262" w:lineRule="auto"/>
      </w:pPr>
      <w:r w:rsidRPr="008F524E">
        <w:t>Click on the following link and use the quote by the Dalai Lama as a stimulus for this activity</w:t>
      </w:r>
      <w:r w:rsidR="00DF5787">
        <w:t>.</w:t>
      </w:r>
      <w:r>
        <w:br/>
      </w:r>
      <w:hyperlink r:id="rId39" w:history="1">
        <w:r w:rsidRPr="006C1A81">
          <w:rPr>
            <w:rStyle w:val="Hyperlink"/>
            <w:rFonts w:ascii="Calibri" w:hAnsi="Calibri"/>
          </w:rPr>
          <w:t>https://www.goodreads.com/quotes/209035-open-your-arms-to-change-but-don-t-let-go-of</w:t>
        </w:r>
      </w:hyperlink>
    </w:p>
    <w:p w14:paraId="144F592D" w14:textId="77777777" w:rsidR="00722F3D" w:rsidRPr="008F524E" w:rsidRDefault="00722F3D" w:rsidP="00722F3D">
      <w:pPr>
        <w:pStyle w:val="CSPlistparagraph"/>
        <w:numPr>
          <w:ilvl w:val="0"/>
          <w:numId w:val="46"/>
        </w:numPr>
        <w:spacing w:line="262" w:lineRule="auto"/>
      </w:pPr>
      <w:r w:rsidRPr="008F524E">
        <w:t>Conduct a think-pair-share with the class, asking them what they think the quote means.</w:t>
      </w:r>
    </w:p>
    <w:p w14:paraId="431CC58D" w14:textId="77777777" w:rsidR="00722F3D" w:rsidRPr="008F524E" w:rsidRDefault="00722F3D" w:rsidP="00722F3D">
      <w:pPr>
        <w:pStyle w:val="CSPlistparagraph"/>
        <w:numPr>
          <w:ilvl w:val="0"/>
          <w:numId w:val="46"/>
        </w:numPr>
        <w:spacing w:line="262" w:lineRule="auto"/>
      </w:pPr>
      <w:r w:rsidRPr="008F524E">
        <w:t>Students share their thoughts.</w:t>
      </w:r>
    </w:p>
    <w:p w14:paraId="41D38086" w14:textId="77777777" w:rsidR="00722F3D" w:rsidRPr="008F524E" w:rsidRDefault="00722F3D" w:rsidP="00722F3D">
      <w:pPr>
        <w:pStyle w:val="CSPlistparagraph"/>
        <w:numPr>
          <w:ilvl w:val="0"/>
          <w:numId w:val="46"/>
        </w:numPr>
        <w:spacing w:line="262" w:lineRule="auto"/>
      </w:pPr>
      <w:r w:rsidRPr="008F524E">
        <w:t>Discuss the variety of interpretations of the quote with students. Emphasise that it is important to allow yourself to develop, change and experience different things as a young person, but never lose sight of what you believe is right and wrong. This is made up of personal values that will continue to develop over time.</w:t>
      </w:r>
    </w:p>
    <w:p w14:paraId="69F66766" w14:textId="77777777" w:rsidR="00722F3D" w:rsidRPr="008F524E" w:rsidRDefault="00722F3D" w:rsidP="00722F3D">
      <w:pPr>
        <w:pStyle w:val="CSPlistparagraph"/>
        <w:numPr>
          <w:ilvl w:val="0"/>
          <w:numId w:val="46"/>
        </w:numPr>
        <w:spacing w:line="262" w:lineRule="auto"/>
      </w:pPr>
      <w:r w:rsidRPr="008F524E">
        <w:t>Ask students why people may make decisions that go against their values?</w:t>
      </w:r>
    </w:p>
    <w:p w14:paraId="2CE9A247" w14:textId="77777777" w:rsidR="00722F3D" w:rsidRPr="008F524E" w:rsidRDefault="00722F3D" w:rsidP="00722F3D">
      <w:pPr>
        <w:pStyle w:val="CSPlistparagraph"/>
        <w:numPr>
          <w:ilvl w:val="0"/>
          <w:numId w:val="46"/>
        </w:numPr>
        <w:spacing w:line="262" w:lineRule="auto"/>
      </w:pPr>
      <w:r w:rsidRPr="008F524E">
        <w:t xml:space="preserve">Students write down a list of </w:t>
      </w:r>
      <w:r>
        <w:t>10</w:t>
      </w:r>
      <w:r w:rsidRPr="008F524E">
        <w:t xml:space="preserve"> core values that they can think of. This can be done as a class activity or individually. Examples can be found in the support notes.</w:t>
      </w:r>
    </w:p>
    <w:p w14:paraId="1A0338B0" w14:textId="77777777" w:rsidR="00722F3D" w:rsidRPr="008F524E" w:rsidRDefault="00722F3D" w:rsidP="00722F3D">
      <w:pPr>
        <w:pStyle w:val="CSPlistparagraph"/>
        <w:numPr>
          <w:ilvl w:val="0"/>
          <w:numId w:val="46"/>
        </w:numPr>
        <w:spacing w:line="262" w:lineRule="auto"/>
      </w:pPr>
      <w:r w:rsidRPr="008F524E">
        <w:t>Collate all the values o</w:t>
      </w:r>
      <w:r>
        <w:t>n the board.</w:t>
      </w:r>
    </w:p>
    <w:p w14:paraId="08A288F0" w14:textId="77777777" w:rsidR="00722F3D" w:rsidRPr="00113D89" w:rsidRDefault="00722F3D" w:rsidP="00722F3D">
      <w:pPr>
        <w:spacing w:line="262" w:lineRule="auto"/>
      </w:pPr>
      <w:r w:rsidRPr="00113D89">
        <w:t>Note: focus on moral values (things that you believe to be right or wrong).</w:t>
      </w:r>
    </w:p>
    <w:p w14:paraId="5E6C2039" w14:textId="77777777" w:rsidR="00722F3D" w:rsidRPr="008F524E" w:rsidRDefault="00722F3D" w:rsidP="00722F3D">
      <w:pPr>
        <w:pStyle w:val="CSPlistparagraph"/>
        <w:numPr>
          <w:ilvl w:val="0"/>
          <w:numId w:val="49"/>
        </w:numPr>
        <w:spacing w:line="262" w:lineRule="auto"/>
      </w:pPr>
      <w:r w:rsidRPr="008F524E">
        <w:t>Students to pick their top five values from the list. These can be values they already feel they have or ones they would like to develop.</w:t>
      </w:r>
    </w:p>
    <w:p w14:paraId="751D1E05" w14:textId="77777777" w:rsidR="00722F3D" w:rsidRPr="006C3E29" w:rsidRDefault="00722F3D" w:rsidP="00722F3D">
      <w:pPr>
        <w:pStyle w:val="NormalBoldNoSpace"/>
        <w:spacing w:line="262" w:lineRule="auto"/>
      </w:pPr>
      <w:r w:rsidRPr="006C3E29">
        <w:t>Learning</w:t>
      </w:r>
    </w:p>
    <w:p w14:paraId="7915948F" w14:textId="77777777" w:rsidR="00722F3D" w:rsidRPr="008F524E" w:rsidRDefault="00722F3D" w:rsidP="00722F3D">
      <w:pPr>
        <w:pStyle w:val="CSPlistparagraph"/>
        <w:numPr>
          <w:ilvl w:val="0"/>
          <w:numId w:val="50"/>
        </w:numPr>
        <w:spacing w:line="262" w:lineRule="auto"/>
      </w:pPr>
      <w:r w:rsidRPr="008F524E">
        <w:t>Working in sm</w:t>
      </w:r>
      <w:r>
        <w:t>all groups or pairs, s</w:t>
      </w:r>
      <w:r w:rsidRPr="008F524E">
        <w:t>tudents choose a TV show or movie and make a list of the main characters.</w:t>
      </w:r>
    </w:p>
    <w:p w14:paraId="4BF11DC5" w14:textId="77777777" w:rsidR="00722F3D" w:rsidRPr="008F524E" w:rsidRDefault="00722F3D" w:rsidP="00722F3D">
      <w:pPr>
        <w:pStyle w:val="CSPlistparagraph"/>
        <w:numPr>
          <w:ilvl w:val="0"/>
          <w:numId w:val="50"/>
        </w:numPr>
        <w:spacing w:line="262" w:lineRule="auto"/>
      </w:pPr>
      <w:r>
        <w:t>Students i</w:t>
      </w:r>
      <w:r w:rsidRPr="008F524E">
        <w:t xml:space="preserve">dentify the main core values demonstrated by each of these characters, giving an example to support </w:t>
      </w:r>
      <w:r>
        <w:t>their</w:t>
      </w:r>
      <w:r w:rsidRPr="008F524E">
        <w:t xml:space="preserve"> choice.</w:t>
      </w:r>
    </w:p>
    <w:p w14:paraId="7C0FF717" w14:textId="77777777" w:rsidR="00722F3D" w:rsidRPr="008F524E" w:rsidRDefault="00722F3D" w:rsidP="00722F3D">
      <w:pPr>
        <w:pStyle w:val="CSPlistparagraph"/>
        <w:numPr>
          <w:ilvl w:val="0"/>
          <w:numId w:val="50"/>
        </w:numPr>
        <w:spacing w:line="262" w:lineRule="auto"/>
      </w:pPr>
      <w:r w:rsidRPr="008F524E">
        <w:t>Share some examples with the class.</w:t>
      </w:r>
    </w:p>
    <w:p w14:paraId="0B87161C" w14:textId="77777777" w:rsidR="00722F3D" w:rsidRPr="006C3E29" w:rsidRDefault="00722F3D" w:rsidP="00722F3D">
      <w:pPr>
        <w:pStyle w:val="NormalBoldNoSpace"/>
        <w:spacing w:line="259" w:lineRule="auto"/>
      </w:pPr>
      <w:r w:rsidRPr="006C3E29">
        <w:lastRenderedPageBreak/>
        <w:t>Teaching</w:t>
      </w:r>
    </w:p>
    <w:p w14:paraId="5867E140" w14:textId="77777777" w:rsidR="00722F3D" w:rsidRDefault="00722F3D" w:rsidP="00722F3D">
      <w:pPr>
        <w:pStyle w:val="CSPlistparagraph"/>
        <w:numPr>
          <w:ilvl w:val="0"/>
          <w:numId w:val="51"/>
        </w:numPr>
        <w:spacing w:line="259" w:lineRule="auto"/>
      </w:pPr>
      <w:r w:rsidRPr="008F524E">
        <w:t>Watch the following clip</w:t>
      </w:r>
      <w:r>
        <w:t>:</w:t>
      </w:r>
    </w:p>
    <w:p w14:paraId="24392D1E" w14:textId="77777777" w:rsidR="00722F3D" w:rsidRDefault="00722F3D" w:rsidP="00722F3D">
      <w:pPr>
        <w:pStyle w:val="CSPlistparagraph"/>
        <w:numPr>
          <w:ilvl w:val="1"/>
          <w:numId w:val="51"/>
        </w:numPr>
        <w:spacing w:line="259" w:lineRule="auto"/>
      </w:pPr>
      <w:r>
        <w:t xml:space="preserve">PragerU: </w:t>
      </w:r>
      <w:r w:rsidRPr="008F524E">
        <w:t>What matters most in life?</w:t>
      </w:r>
      <w:r>
        <w:br/>
      </w:r>
      <w:hyperlink r:id="rId40" w:history="1">
        <w:r w:rsidRPr="0037689C">
          <w:rPr>
            <w:rStyle w:val="Hyperlink"/>
            <w:rFonts w:ascii="Calibri" w:hAnsi="Calibri" w:cs="Calibri"/>
          </w:rPr>
          <w:t>https://www.youtube.com/watch?v=Lg-wNxJ5XxY</w:t>
        </w:r>
      </w:hyperlink>
      <w:r>
        <w:rPr>
          <w:rStyle w:val="Hyperlink"/>
          <w:rFonts w:ascii="Calibri" w:hAnsi="Calibri" w:cs="Calibri"/>
        </w:rPr>
        <w:br/>
      </w:r>
      <w:r>
        <w:t>T</w:t>
      </w:r>
      <w:r w:rsidRPr="008F524E">
        <w:t>his highlights the connection between v</w:t>
      </w:r>
      <w:r>
        <w:t>alues, feelings and behaviours.</w:t>
      </w:r>
    </w:p>
    <w:p w14:paraId="40849BB5" w14:textId="77777777" w:rsidR="00722F3D" w:rsidRPr="00F42E54" w:rsidRDefault="00722F3D" w:rsidP="00722F3D">
      <w:pPr>
        <w:pStyle w:val="CSPlistparagraph"/>
        <w:numPr>
          <w:ilvl w:val="0"/>
          <w:numId w:val="51"/>
        </w:numPr>
        <w:spacing w:line="259" w:lineRule="auto"/>
      </w:pPr>
      <w:r w:rsidRPr="008F524E">
        <w:t>Discuss the content with the class</w:t>
      </w:r>
      <w:r>
        <w:t>.</w:t>
      </w:r>
    </w:p>
    <w:p w14:paraId="3A56575B" w14:textId="77777777" w:rsidR="00722F3D" w:rsidRPr="008F524E" w:rsidRDefault="00722F3D" w:rsidP="00722F3D">
      <w:pPr>
        <w:pStyle w:val="CSPlistparagraph"/>
        <w:numPr>
          <w:ilvl w:val="0"/>
          <w:numId w:val="51"/>
        </w:numPr>
        <w:spacing w:line="259" w:lineRule="auto"/>
      </w:pPr>
      <w:r w:rsidRPr="008F524E">
        <w:t>Refer back to the earlier quote by the Dalai Lama and ask students to provide examples from their own lives (or examples they have witnessed), where they have seen a conflict between maintaining consisten</w:t>
      </w:r>
      <w:r>
        <w:t xml:space="preserve">t moral values and behaviours. </w:t>
      </w:r>
      <w:r w:rsidRPr="008F524E">
        <w:t>Examples can be either positive or negative.</w:t>
      </w:r>
    </w:p>
    <w:p w14:paraId="1D62076A" w14:textId="77777777" w:rsidR="00722F3D" w:rsidRPr="008F524E" w:rsidRDefault="00722F3D" w:rsidP="00722F3D">
      <w:pPr>
        <w:pStyle w:val="CSPlistparagraph"/>
        <w:numPr>
          <w:ilvl w:val="0"/>
          <w:numId w:val="51"/>
        </w:numPr>
        <w:spacing w:line="259" w:lineRule="auto"/>
      </w:pPr>
      <w:r w:rsidRPr="008F524E">
        <w:t>Discuss examples.</w:t>
      </w:r>
    </w:p>
    <w:p w14:paraId="54C340AD" w14:textId="77777777" w:rsidR="00722F3D" w:rsidRPr="008F524E" w:rsidRDefault="00722F3D" w:rsidP="00722F3D">
      <w:pPr>
        <w:pStyle w:val="CSPlistparagraph"/>
        <w:numPr>
          <w:ilvl w:val="0"/>
          <w:numId w:val="51"/>
        </w:numPr>
        <w:spacing w:line="259" w:lineRule="auto"/>
      </w:pPr>
      <w:r w:rsidRPr="008F524E">
        <w:t>Emphasise that actions and behaviour reveal true values, and this will take constant practice and awareness.</w:t>
      </w:r>
    </w:p>
    <w:p w14:paraId="61951E83" w14:textId="77777777" w:rsidR="00722F3D" w:rsidRPr="008F524E" w:rsidRDefault="00722F3D" w:rsidP="00722F3D">
      <w:pPr>
        <w:pStyle w:val="CSPlistparagraph"/>
        <w:numPr>
          <w:ilvl w:val="0"/>
          <w:numId w:val="51"/>
        </w:numPr>
        <w:spacing w:line="259" w:lineRule="auto"/>
      </w:pPr>
      <w:r w:rsidRPr="008F524E">
        <w:t>In pr</w:t>
      </w:r>
      <w:r>
        <w:t>eparation for the next activity, e</w:t>
      </w:r>
      <w:r w:rsidRPr="008F524E">
        <w:t>xplain what a motto is and how a personal motto can be used as a constant reminder of the values you want to cultivate every day.</w:t>
      </w:r>
    </w:p>
    <w:p w14:paraId="30C0767C" w14:textId="77777777" w:rsidR="00722F3D" w:rsidRDefault="00722F3D" w:rsidP="00722F3D">
      <w:pPr>
        <w:pStyle w:val="CSPlistparagraph"/>
        <w:numPr>
          <w:ilvl w:val="0"/>
          <w:numId w:val="51"/>
        </w:numPr>
        <w:spacing w:line="259" w:lineRule="auto"/>
      </w:pPr>
      <w:r>
        <w:t>Use</w:t>
      </w:r>
      <w:r w:rsidRPr="008F524E">
        <w:t xml:space="preserve"> appropriate </w:t>
      </w:r>
      <w:r>
        <w:t>websites</w:t>
      </w:r>
      <w:r w:rsidRPr="008F524E">
        <w:t xml:space="preserve"> to provide students with examples of different types of mottos or use the following w</w:t>
      </w:r>
      <w:r>
        <w:t>ebsite to provide some examples:</w:t>
      </w:r>
    </w:p>
    <w:p w14:paraId="628E464A" w14:textId="0D206407" w:rsidR="00722F3D" w:rsidRPr="00907BA8" w:rsidRDefault="00722F3D" w:rsidP="00722F3D">
      <w:pPr>
        <w:pStyle w:val="CSPlistparagraph"/>
        <w:numPr>
          <w:ilvl w:val="1"/>
          <w:numId w:val="51"/>
        </w:numPr>
        <w:spacing w:line="259" w:lineRule="auto"/>
      </w:pPr>
      <w:r>
        <w:t>Barrie Davenport – 33 Good Mottos To Live By For A Stellar Life</w:t>
      </w:r>
      <w:r>
        <w:br/>
      </w:r>
      <w:hyperlink r:id="rId41" w:history="1">
        <w:r w:rsidRPr="006D0C61">
          <w:rPr>
            <w:rStyle w:val="Hyperlink"/>
            <w:rFonts w:ascii="Calibri" w:hAnsi="Calibri" w:cs="Calibri"/>
          </w:rPr>
          <w:t>https://liveboldandbloom.com/01/quotes/mottos-to-live-by</w:t>
        </w:r>
      </w:hyperlink>
    </w:p>
    <w:p w14:paraId="072B7D85" w14:textId="77777777" w:rsidR="00722F3D" w:rsidRPr="006C3E29" w:rsidRDefault="00722F3D" w:rsidP="00722F3D">
      <w:pPr>
        <w:pStyle w:val="NormalBoldNoSpace"/>
        <w:spacing w:line="259" w:lineRule="auto"/>
      </w:pPr>
      <w:r w:rsidRPr="006C3E29">
        <w:t>Learning</w:t>
      </w:r>
    </w:p>
    <w:p w14:paraId="2A7B1BBA" w14:textId="77777777" w:rsidR="00722F3D" w:rsidRPr="008F524E" w:rsidRDefault="00722F3D" w:rsidP="00722F3D">
      <w:pPr>
        <w:pStyle w:val="CSPlistparagraph"/>
        <w:numPr>
          <w:ilvl w:val="0"/>
          <w:numId w:val="52"/>
        </w:numPr>
        <w:spacing w:line="259" w:lineRule="auto"/>
      </w:pPr>
      <w:r w:rsidRPr="008F524E">
        <w:t xml:space="preserve">Students design a personal motto that can be displayed as a reminder in a variety of places (screensaver, bedroom poster, sticky notes), </w:t>
      </w:r>
      <w:r>
        <w:t xml:space="preserve">and </w:t>
      </w:r>
      <w:r w:rsidRPr="008F524E">
        <w:t>that summarises the key core values they would like to demonstrate.</w:t>
      </w:r>
    </w:p>
    <w:p w14:paraId="4FE38231" w14:textId="77777777" w:rsidR="00722F3D" w:rsidRPr="008F524E" w:rsidRDefault="00722F3D" w:rsidP="00722F3D">
      <w:pPr>
        <w:pStyle w:val="CSPlistparagraph"/>
        <w:numPr>
          <w:ilvl w:val="0"/>
          <w:numId w:val="52"/>
        </w:numPr>
        <w:spacing w:line="259" w:lineRule="auto"/>
      </w:pPr>
      <w:r w:rsidRPr="008F524E">
        <w:t>Students decide on a format to present their motto</w:t>
      </w:r>
      <w:r>
        <w:t xml:space="preserve"> in</w:t>
      </w:r>
      <w:r w:rsidRPr="008F524E">
        <w:t xml:space="preserve"> and where it will be displayed as a constant reminder to them.</w:t>
      </w:r>
    </w:p>
    <w:p w14:paraId="6606608C" w14:textId="77777777" w:rsidR="00722F3D" w:rsidRPr="008F524E" w:rsidRDefault="00722F3D" w:rsidP="00722F3D">
      <w:pPr>
        <w:pStyle w:val="CSPlistparagraph"/>
        <w:numPr>
          <w:ilvl w:val="0"/>
          <w:numId w:val="52"/>
        </w:numPr>
        <w:spacing w:line="259" w:lineRule="auto"/>
      </w:pPr>
      <w:r w:rsidRPr="008F524E">
        <w:t xml:space="preserve">Mottos can be produced as hard copy or </w:t>
      </w:r>
      <w:r>
        <w:t>in digital format.</w:t>
      </w:r>
    </w:p>
    <w:p w14:paraId="1DB2D765" w14:textId="77777777" w:rsidR="00722F3D" w:rsidRPr="006C3E29" w:rsidRDefault="00722F3D" w:rsidP="00722F3D">
      <w:pPr>
        <w:pStyle w:val="NormalBoldNoSpace"/>
        <w:spacing w:line="259" w:lineRule="auto"/>
      </w:pPr>
      <w:r w:rsidRPr="006C3E29">
        <w:t>Concluding activity</w:t>
      </w:r>
    </w:p>
    <w:p w14:paraId="70FDECD2" w14:textId="77777777" w:rsidR="00722F3D" w:rsidRPr="008F524E" w:rsidRDefault="00722F3D" w:rsidP="00722F3D">
      <w:pPr>
        <w:pStyle w:val="CSPlistparagraph"/>
        <w:numPr>
          <w:ilvl w:val="0"/>
          <w:numId w:val="53"/>
        </w:numPr>
        <w:spacing w:after="0" w:line="259" w:lineRule="auto"/>
      </w:pPr>
      <w:r w:rsidRPr="008F524E">
        <w:t>Students to recall their top five strengths and top five values.</w:t>
      </w:r>
    </w:p>
    <w:p w14:paraId="30EE27F9" w14:textId="77777777" w:rsidR="00722F3D" w:rsidRDefault="00722F3D" w:rsidP="00722F3D">
      <w:pPr>
        <w:pStyle w:val="CSPlistparagraph"/>
        <w:numPr>
          <w:ilvl w:val="0"/>
          <w:numId w:val="53"/>
        </w:numPr>
        <w:spacing w:after="0" w:line="259" w:lineRule="auto"/>
      </w:pPr>
      <w:r>
        <w:t>Students r</w:t>
      </w:r>
      <w:r w:rsidRPr="008F524E">
        <w:t>eview focus questions.</w:t>
      </w:r>
    </w:p>
    <w:p w14:paraId="1445177B" w14:textId="121B2642" w:rsidR="00722F3D" w:rsidRDefault="00722F3D" w:rsidP="00722F3D">
      <w:pPr>
        <w:pStyle w:val="CSPlistparagraph"/>
        <w:numPr>
          <w:ilvl w:val="0"/>
          <w:numId w:val="53"/>
        </w:numPr>
        <w:spacing w:after="0" w:line="259" w:lineRule="auto"/>
      </w:pPr>
      <w:r w:rsidRPr="008F524E">
        <w:t>Share examples of mottos created or ask students to write their motto on a sticky note to place on the board as they leave.</w:t>
      </w:r>
    </w:p>
    <w:p w14:paraId="36977843" w14:textId="77777777" w:rsidR="00722F3D" w:rsidRDefault="00722F3D">
      <w:pPr>
        <w:spacing w:after="160" w:line="259" w:lineRule="auto"/>
        <w:rPr>
          <w:rFonts w:asciiTheme="minorHAnsi" w:eastAsiaTheme="minorEastAsia" w:hAnsiTheme="minorHAnsi" w:cstheme="minorBidi"/>
          <w:szCs w:val="22"/>
          <w:lang w:eastAsia="ja-JP"/>
        </w:rPr>
      </w:pPr>
      <w:r>
        <w:br w:type="page"/>
      </w:r>
    </w:p>
    <w:p w14:paraId="18ED0581" w14:textId="60992B40" w:rsidR="006F4010" w:rsidRPr="008F524E" w:rsidRDefault="006F4010" w:rsidP="00722F3D">
      <w:pPr>
        <w:pStyle w:val="LessonpageHeading1"/>
      </w:pPr>
      <w:r w:rsidRPr="008F524E">
        <w:lastRenderedPageBreak/>
        <w:t>Lessons 5</w:t>
      </w:r>
      <w:r w:rsidR="004D6E18">
        <w:t>–</w:t>
      </w:r>
      <w:r w:rsidRPr="008F524E">
        <w:t>6: Gender identity and roles</w:t>
      </w:r>
    </w:p>
    <w:p w14:paraId="4745C8A4" w14:textId="77777777" w:rsidR="00722F3D" w:rsidRPr="00692125" w:rsidRDefault="00722F3D" w:rsidP="00722F3D">
      <w:pPr>
        <w:spacing w:after="200" w:line="276" w:lineRule="auto"/>
        <w:rPr>
          <w:rFonts w:eastAsia="MS Mincho" w:cs="Raavi"/>
          <w:szCs w:val="22"/>
          <w:lang w:eastAsia="en-US"/>
        </w:rPr>
      </w:pPr>
      <w:r w:rsidRPr="00692125">
        <w:rPr>
          <w:rFonts w:eastAsia="MS Mincho" w:cs="Raavi"/>
          <w:szCs w:val="22"/>
          <w:lang w:eastAsia="en-US"/>
        </w:rPr>
        <w:t xml:space="preserve">The Western Australian Curriculum content addressed in </w:t>
      </w:r>
      <w:r>
        <w:rPr>
          <w:rFonts w:eastAsia="MS Mincho" w:cs="Raavi"/>
          <w:szCs w:val="22"/>
          <w:lang w:eastAsia="en-US"/>
        </w:rPr>
        <w:t>these</w:t>
      </w:r>
      <w:r w:rsidRPr="00692125">
        <w:rPr>
          <w:rFonts w:eastAsia="MS Mincho" w:cs="Raavi"/>
          <w:szCs w:val="22"/>
          <w:lang w:eastAsia="en-US"/>
        </w:rPr>
        <w:t xml:space="preserve"> lesson</w:t>
      </w:r>
      <w:r>
        <w:rPr>
          <w:rFonts w:eastAsia="MS Mincho" w:cs="Raavi"/>
          <w:szCs w:val="22"/>
          <w:lang w:eastAsia="en-US"/>
        </w:rPr>
        <w:t>s</w:t>
      </w:r>
      <w:r w:rsidRPr="00692125">
        <w:rPr>
          <w:rFonts w:eastAsia="MS Mincho" w:cs="Raavi"/>
          <w:szCs w:val="22"/>
          <w:lang w:eastAsia="en-US"/>
        </w:rPr>
        <w:t xml:space="preserve"> is below.</w:t>
      </w:r>
    </w:p>
    <w:p w14:paraId="6460221D" w14:textId="2AB8692F" w:rsidR="003E53E6" w:rsidRPr="00113D89" w:rsidRDefault="009E52A3" w:rsidP="00FE0B9A">
      <w:pPr>
        <w:pStyle w:val="NormalBoldNoSpace"/>
      </w:pPr>
      <w:r>
        <w:t>Personal identity and change</w:t>
      </w:r>
    </w:p>
    <w:p w14:paraId="7549B55E" w14:textId="7FA8050A" w:rsidR="00944470" w:rsidRDefault="003E53E6" w:rsidP="00E70013">
      <w:pPr>
        <w:pStyle w:val="ListParagraph"/>
        <w:numPr>
          <w:ilvl w:val="0"/>
          <w:numId w:val="111"/>
        </w:numPr>
        <w:spacing w:line="276" w:lineRule="auto"/>
      </w:pPr>
      <w:r w:rsidRPr="00B50A35">
        <w:t>Factors that shape</w:t>
      </w:r>
      <w:r>
        <w:t xml:space="preserve"> personal</w:t>
      </w:r>
      <w:r w:rsidRPr="00B50A35">
        <w:t xml:space="preserve"> identities and adolescent health behaviours</w:t>
      </w:r>
    </w:p>
    <w:p w14:paraId="3918F2C0" w14:textId="262745A0" w:rsidR="00722F3D" w:rsidRDefault="00722F3D" w:rsidP="00722F3D">
      <w:pPr>
        <w:pStyle w:val="LessonPageLinebreak"/>
      </w:pPr>
      <w:r>
        <w:tab/>
      </w:r>
    </w:p>
    <w:p w14:paraId="64832ACD" w14:textId="77777777" w:rsidR="00722F3D" w:rsidRPr="00692125" w:rsidRDefault="00722F3D" w:rsidP="00722F3D">
      <w:pPr>
        <w:pStyle w:val="LessonpageHeading2"/>
      </w:pPr>
      <w:r w:rsidRPr="00692125">
        <w:t>Learning intentions</w:t>
      </w:r>
    </w:p>
    <w:p w14:paraId="1485ABD8" w14:textId="77777777" w:rsidR="00722F3D" w:rsidRPr="009E6D4E" w:rsidRDefault="00722F3D" w:rsidP="00722F3D">
      <w:pPr>
        <w:spacing w:after="200" w:line="276" w:lineRule="auto"/>
      </w:pPr>
      <w:r w:rsidRPr="009E6D4E">
        <w:t>Understand the difference between sex, gender and gender identity.</w:t>
      </w:r>
    </w:p>
    <w:p w14:paraId="671E47F2" w14:textId="77777777" w:rsidR="00722F3D" w:rsidRPr="009E6D4E" w:rsidRDefault="00722F3D" w:rsidP="00722F3D">
      <w:pPr>
        <w:spacing w:after="200" w:line="276" w:lineRule="auto"/>
      </w:pPr>
      <w:r w:rsidRPr="009E6D4E">
        <w:t>Understand what the construct of gender is and the impact this may have on a young person’s developing identity.</w:t>
      </w:r>
    </w:p>
    <w:p w14:paraId="0FBAFDE3" w14:textId="77777777" w:rsidR="00722F3D" w:rsidRPr="009E6D4E" w:rsidRDefault="00722F3D" w:rsidP="00722F3D">
      <w:pPr>
        <w:spacing w:after="200" w:line="276" w:lineRule="auto"/>
      </w:pPr>
      <w:r w:rsidRPr="009E6D4E">
        <w:t>Understand what gender roles are and the effect on identity and behaviour.</w:t>
      </w:r>
    </w:p>
    <w:p w14:paraId="13AAA151" w14:textId="77777777" w:rsidR="00722F3D" w:rsidRPr="00707593" w:rsidRDefault="00722F3D" w:rsidP="00722F3D">
      <w:pPr>
        <w:pStyle w:val="LessonpageHeading2"/>
      </w:pPr>
      <w:bookmarkStart w:id="47" w:name="_Hlk190165104"/>
      <w:r w:rsidRPr="00707593">
        <w:t>Support notes</w:t>
      </w:r>
    </w:p>
    <w:bookmarkEnd w:id="47"/>
    <w:p w14:paraId="13FB6E94" w14:textId="77777777" w:rsidR="00722F3D" w:rsidRPr="008F524E" w:rsidRDefault="00722F3D" w:rsidP="00722F3D">
      <w:pPr>
        <w:pStyle w:val="CSPlistparagraph"/>
        <w:numPr>
          <w:ilvl w:val="0"/>
          <w:numId w:val="60"/>
        </w:numPr>
        <w:spacing w:line="269" w:lineRule="auto"/>
      </w:pPr>
      <w:r w:rsidRPr="008F524E">
        <w:t>Defining sex and gender</w:t>
      </w:r>
      <w:r>
        <w:t>,</w:t>
      </w:r>
      <w:r w:rsidRPr="008F524E">
        <w:t xml:space="preserve"> gender identity and background </w:t>
      </w:r>
      <w:r>
        <w:t>information</w:t>
      </w:r>
    </w:p>
    <w:p w14:paraId="2FCDE88D" w14:textId="2EAA239B" w:rsidR="00722F3D" w:rsidRPr="00DA291B" w:rsidRDefault="00722F3D" w:rsidP="00722F3D">
      <w:pPr>
        <w:pStyle w:val="CSPlistparagraph"/>
        <w:numPr>
          <w:ilvl w:val="1"/>
          <w:numId w:val="60"/>
        </w:numPr>
        <w:spacing w:line="269" w:lineRule="auto"/>
        <w:rPr>
          <w:rStyle w:val="Hyperlink"/>
        </w:rPr>
      </w:pPr>
      <w:hyperlink r:id="rId42" w:anchor="tab=tab_1" w:history="1">
        <w:r w:rsidRPr="00DA291B">
          <w:rPr>
            <w:rStyle w:val="Hyperlink"/>
          </w:rPr>
          <w:t>https://www.who.int/health-topics/gender#tab=tab_1</w:t>
        </w:r>
      </w:hyperlink>
    </w:p>
    <w:p w14:paraId="095F3953" w14:textId="77777777" w:rsidR="00722F3D" w:rsidRPr="00676866" w:rsidRDefault="00722F3D" w:rsidP="00722F3D">
      <w:pPr>
        <w:pStyle w:val="CSPlistparagraph"/>
        <w:numPr>
          <w:ilvl w:val="1"/>
          <w:numId w:val="60"/>
        </w:numPr>
        <w:spacing w:line="269" w:lineRule="auto"/>
      </w:pPr>
      <w:r w:rsidRPr="00676866">
        <w:t>Example</w:t>
      </w:r>
      <w:r>
        <w:t>s of</w:t>
      </w:r>
      <w:r w:rsidRPr="00676866">
        <w:t xml:space="preserve"> characteristics and attributes that are generalised in society for males and females</w:t>
      </w:r>
      <w:r>
        <w:t>:</w:t>
      </w:r>
      <w:r w:rsidRPr="00676866">
        <w:t xml:space="preserve"> </w:t>
      </w:r>
      <w:r>
        <w:t>c</w:t>
      </w:r>
      <w:r w:rsidRPr="00676866">
        <w:t>lothing, sports, jobs, behaviours, interests, colours, emotions</w:t>
      </w:r>
      <w:r>
        <w:t>.</w:t>
      </w:r>
    </w:p>
    <w:p w14:paraId="2526DF4C" w14:textId="77777777" w:rsidR="00722F3D" w:rsidRPr="0037689C" w:rsidRDefault="00722F3D" w:rsidP="00722F3D">
      <w:pPr>
        <w:pStyle w:val="CSPlistparagraph"/>
        <w:numPr>
          <w:ilvl w:val="0"/>
          <w:numId w:val="60"/>
        </w:numPr>
        <w:spacing w:line="269" w:lineRule="auto"/>
        <w:rPr>
          <w:spacing w:val="-4"/>
        </w:rPr>
      </w:pPr>
      <w:r w:rsidRPr="0037689C">
        <w:rPr>
          <w:spacing w:val="-4"/>
        </w:rPr>
        <w:t>Students think about what they understand by the terms, ‘sex’ and ‘gender’.</w:t>
      </w:r>
    </w:p>
    <w:p w14:paraId="5F513EA6" w14:textId="77777777" w:rsidR="00722F3D" w:rsidRPr="008F524E" w:rsidRDefault="00722F3D" w:rsidP="00722F3D">
      <w:pPr>
        <w:pStyle w:val="CSPlistparagraph"/>
        <w:numPr>
          <w:ilvl w:val="0"/>
          <w:numId w:val="60"/>
        </w:numPr>
        <w:spacing w:line="269" w:lineRule="auto"/>
      </w:pPr>
      <w:r w:rsidRPr="008F524E">
        <w:t>Students discuss with a partner.</w:t>
      </w:r>
    </w:p>
    <w:p w14:paraId="4ADD508D" w14:textId="77777777" w:rsidR="00722F3D" w:rsidRPr="008F524E" w:rsidRDefault="00722F3D" w:rsidP="00722F3D">
      <w:pPr>
        <w:pStyle w:val="CSPlistparagraph"/>
        <w:numPr>
          <w:ilvl w:val="0"/>
          <w:numId w:val="60"/>
        </w:numPr>
        <w:spacing w:line="269" w:lineRule="auto"/>
      </w:pPr>
      <w:r w:rsidRPr="008F524E">
        <w:t>Students share their thoughts and discussions with the class.</w:t>
      </w:r>
    </w:p>
    <w:p w14:paraId="276820CB" w14:textId="77777777" w:rsidR="00722F3D" w:rsidRPr="00707593" w:rsidRDefault="00722F3D" w:rsidP="00722F3D">
      <w:pPr>
        <w:pStyle w:val="NormalBoldNoSpace"/>
      </w:pPr>
      <w:r w:rsidRPr="00707593">
        <w:t>Focus questions</w:t>
      </w:r>
    </w:p>
    <w:p w14:paraId="60BED0FA" w14:textId="77777777" w:rsidR="00722F3D" w:rsidRPr="00851E4B" w:rsidRDefault="00722F3D" w:rsidP="00722F3D">
      <w:pPr>
        <w:pStyle w:val="CSPlistparagraph"/>
        <w:numPr>
          <w:ilvl w:val="0"/>
          <w:numId w:val="61"/>
        </w:numPr>
        <w:spacing w:after="0" w:line="269" w:lineRule="auto"/>
      </w:pPr>
      <w:r w:rsidRPr="00851E4B">
        <w:t>What is gender?</w:t>
      </w:r>
    </w:p>
    <w:p w14:paraId="136400BB" w14:textId="77777777" w:rsidR="00722F3D" w:rsidRPr="00851E4B" w:rsidRDefault="00722F3D" w:rsidP="00722F3D">
      <w:pPr>
        <w:pStyle w:val="CSPlistparagraph"/>
        <w:numPr>
          <w:ilvl w:val="0"/>
          <w:numId w:val="61"/>
        </w:numPr>
        <w:spacing w:after="0" w:line="269" w:lineRule="auto"/>
      </w:pPr>
      <w:r w:rsidRPr="00851E4B">
        <w:t>What is sex?</w:t>
      </w:r>
    </w:p>
    <w:p w14:paraId="7E7CCDB6" w14:textId="77777777" w:rsidR="00722F3D" w:rsidRPr="00851E4B" w:rsidRDefault="00722F3D" w:rsidP="00722F3D">
      <w:pPr>
        <w:pStyle w:val="CSPlistparagraph"/>
        <w:numPr>
          <w:ilvl w:val="0"/>
          <w:numId w:val="61"/>
        </w:numPr>
        <w:spacing w:after="0" w:line="269" w:lineRule="auto"/>
      </w:pPr>
      <w:r w:rsidRPr="00851E4B">
        <w:t>What is gender identity?</w:t>
      </w:r>
    </w:p>
    <w:p w14:paraId="0EC8A88E" w14:textId="77777777" w:rsidR="00722F3D" w:rsidRDefault="00722F3D" w:rsidP="00722F3D">
      <w:pPr>
        <w:pStyle w:val="CSPlistparagraph"/>
        <w:numPr>
          <w:ilvl w:val="0"/>
          <w:numId w:val="61"/>
        </w:numPr>
        <w:spacing w:after="0" w:line="269" w:lineRule="auto"/>
      </w:pPr>
      <w:r w:rsidRPr="00851E4B">
        <w:t>What characteristics does society attribute to males?</w:t>
      </w:r>
    </w:p>
    <w:p w14:paraId="5C93AA6F" w14:textId="629BD1B3" w:rsidR="00722F3D" w:rsidRDefault="00722F3D" w:rsidP="00722F3D">
      <w:pPr>
        <w:pStyle w:val="CSPlistparagraph"/>
        <w:numPr>
          <w:ilvl w:val="0"/>
          <w:numId w:val="61"/>
        </w:numPr>
        <w:spacing w:line="269" w:lineRule="auto"/>
      </w:pPr>
      <w:r w:rsidRPr="00851E4B">
        <w:t>What characteristics does society attribute to females?</w:t>
      </w:r>
    </w:p>
    <w:p w14:paraId="01BDDE10" w14:textId="4E2C6B19" w:rsidR="00722F3D" w:rsidRPr="00722F3D" w:rsidRDefault="007F58E2" w:rsidP="00722F3D">
      <w:pPr>
        <w:pStyle w:val="LessonpageHeading2"/>
      </w:pPr>
      <w:r>
        <w:t>Teaching and learning experiences</w:t>
      </w:r>
    </w:p>
    <w:p w14:paraId="71F8D9AD" w14:textId="77777777" w:rsidR="00722F3D" w:rsidRPr="009E6D4E" w:rsidRDefault="00722F3D" w:rsidP="00722F3D">
      <w:pPr>
        <w:spacing w:after="200" w:line="276" w:lineRule="auto"/>
        <w:rPr>
          <w:spacing w:val="-2"/>
        </w:rPr>
      </w:pPr>
      <w:r w:rsidRPr="009E6D4E">
        <w:rPr>
          <w:rFonts w:eastAsia="MS Mincho"/>
          <w:spacing w:val="-2"/>
        </w:rPr>
        <w:t>At the start of each lesson students complete their emotional barometer, followed by a mindful moment. (Appendix A)</w:t>
      </w:r>
    </w:p>
    <w:p w14:paraId="72C3C2A6" w14:textId="77777777" w:rsidR="00722F3D" w:rsidRPr="00707593" w:rsidRDefault="00722F3D" w:rsidP="00722F3D">
      <w:pPr>
        <w:pStyle w:val="NormalBoldNoSpace"/>
      </w:pPr>
      <w:r w:rsidRPr="00707593">
        <w:t>Starter activity</w:t>
      </w:r>
    </w:p>
    <w:p w14:paraId="5B0F3D6F" w14:textId="77777777" w:rsidR="00722F3D" w:rsidRDefault="00722F3D" w:rsidP="00722F3D">
      <w:pPr>
        <w:pStyle w:val="CSPlistparagraph"/>
        <w:numPr>
          <w:ilvl w:val="0"/>
          <w:numId w:val="55"/>
        </w:numPr>
      </w:pPr>
      <w:r w:rsidRPr="008F524E">
        <w:t>Watch the following clip as</w:t>
      </w:r>
      <w:r>
        <w:t xml:space="preserve"> an introduction to the lesson:</w:t>
      </w:r>
    </w:p>
    <w:p w14:paraId="72B4B126" w14:textId="5024BA96" w:rsidR="00722F3D" w:rsidRPr="005E767F" w:rsidRDefault="00722F3D" w:rsidP="00722F3D">
      <w:pPr>
        <w:pStyle w:val="CSPlistparagraph"/>
        <w:numPr>
          <w:ilvl w:val="1"/>
          <w:numId w:val="55"/>
        </w:numPr>
      </w:pPr>
      <w:r w:rsidRPr="008F524E">
        <w:t>Nike</w:t>
      </w:r>
      <w:r>
        <w:t>:</w:t>
      </w:r>
      <w:r w:rsidRPr="008F524E">
        <w:t xml:space="preserve"> What are girls made of?</w:t>
      </w:r>
      <w:r>
        <w:br/>
      </w:r>
      <w:hyperlink r:id="rId43" w:history="1">
        <w:r w:rsidRPr="005C10F6">
          <w:rPr>
            <w:rStyle w:val="Hyperlink"/>
            <w:rFonts w:ascii="Calibri" w:hAnsi="Calibri" w:cs="Calibri"/>
          </w:rPr>
          <w:t>https://www.youtube.com/watch?v=Y_iCIISngdI</w:t>
        </w:r>
      </w:hyperlink>
    </w:p>
    <w:p w14:paraId="18FCF93E" w14:textId="77777777" w:rsidR="00722F3D" w:rsidRPr="008F524E" w:rsidRDefault="00722F3D" w:rsidP="00722F3D">
      <w:pPr>
        <w:pStyle w:val="CSPlistparagraph"/>
        <w:numPr>
          <w:ilvl w:val="0"/>
          <w:numId w:val="56"/>
        </w:numPr>
      </w:pPr>
      <w:r w:rsidRPr="008F524E">
        <w:t>Ask students to summarise</w:t>
      </w:r>
      <w:r>
        <w:t>:</w:t>
      </w:r>
    </w:p>
    <w:p w14:paraId="3BF26B82" w14:textId="77777777" w:rsidR="00722F3D" w:rsidRPr="008F524E" w:rsidRDefault="00722F3D" w:rsidP="00722F3D">
      <w:pPr>
        <w:pStyle w:val="CSPlistparagraph"/>
        <w:numPr>
          <w:ilvl w:val="1"/>
          <w:numId w:val="56"/>
        </w:numPr>
      </w:pPr>
      <w:r w:rsidRPr="008F524E">
        <w:t>what</w:t>
      </w:r>
      <w:r>
        <w:t xml:space="preserve"> they think the clip was about</w:t>
      </w:r>
    </w:p>
    <w:p w14:paraId="5E13259A" w14:textId="77777777" w:rsidR="00722F3D" w:rsidRPr="008F524E" w:rsidRDefault="00722F3D" w:rsidP="00722F3D">
      <w:pPr>
        <w:pStyle w:val="CSPlistparagraph"/>
        <w:numPr>
          <w:ilvl w:val="1"/>
          <w:numId w:val="56"/>
        </w:numPr>
      </w:pPr>
      <w:r w:rsidRPr="008F524E">
        <w:t>what the intention or message behind the clip may have been.</w:t>
      </w:r>
    </w:p>
    <w:p w14:paraId="1F967ACF" w14:textId="77777777" w:rsidR="00722F3D" w:rsidRPr="008F524E" w:rsidRDefault="00722F3D" w:rsidP="00722F3D">
      <w:pPr>
        <w:pStyle w:val="CSPlistparagraph"/>
        <w:numPr>
          <w:ilvl w:val="0"/>
          <w:numId w:val="57"/>
        </w:numPr>
      </w:pPr>
      <w:r w:rsidRPr="008F524E">
        <w:t>Create discussion around societal nor</w:t>
      </w:r>
      <w:r>
        <w:t xml:space="preserve">ms and expectations for girls. </w:t>
      </w:r>
      <w:r w:rsidRPr="008F524E">
        <w:t>Include the reaction of the audience and the influence this had on the behaviour of the girl in the clip.</w:t>
      </w:r>
    </w:p>
    <w:p w14:paraId="6AF22652" w14:textId="77777777" w:rsidR="00722F3D" w:rsidRDefault="00722F3D" w:rsidP="007F58E2">
      <w:pPr>
        <w:pStyle w:val="CSPlistparagraph"/>
        <w:keepNext/>
        <w:numPr>
          <w:ilvl w:val="0"/>
          <w:numId w:val="57"/>
        </w:numPr>
        <w:ind w:left="357" w:hanging="357"/>
      </w:pPr>
      <w:r>
        <w:lastRenderedPageBreak/>
        <w:t>Read out the poem:</w:t>
      </w:r>
    </w:p>
    <w:p w14:paraId="66B510CC" w14:textId="2C16FF0F" w:rsidR="00722F3D" w:rsidRPr="00F42E54" w:rsidRDefault="00722F3D" w:rsidP="00722F3D">
      <w:pPr>
        <w:pStyle w:val="CSPlistparagraph"/>
        <w:numPr>
          <w:ilvl w:val="1"/>
          <w:numId w:val="57"/>
        </w:numPr>
      </w:pPr>
      <w:r>
        <w:t>All nursery rhymes: What Are Little Boys Made Of?</w:t>
      </w:r>
      <w:r>
        <w:br/>
      </w:r>
      <w:hyperlink r:id="rId44" w:history="1">
        <w:r w:rsidRPr="005C10F6">
          <w:rPr>
            <w:rStyle w:val="Hyperlink"/>
            <w:rFonts w:ascii="Calibri" w:hAnsi="Calibri" w:cs="Calibri"/>
          </w:rPr>
          <w:t>https://allnurseryrhymes.com/what-are-little-boys-made-of/</w:t>
        </w:r>
      </w:hyperlink>
    </w:p>
    <w:p w14:paraId="4B52496F" w14:textId="77777777" w:rsidR="00722F3D" w:rsidRPr="00876E8A" w:rsidRDefault="00722F3D" w:rsidP="00722F3D">
      <w:pPr>
        <w:pStyle w:val="CSPlistparagraph"/>
        <w:numPr>
          <w:ilvl w:val="0"/>
          <w:numId w:val="58"/>
        </w:numPr>
      </w:pPr>
      <w:r w:rsidRPr="00876E8A">
        <w:t>Continue the discussion:</w:t>
      </w:r>
    </w:p>
    <w:p w14:paraId="2ED813AC" w14:textId="77777777" w:rsidR="00722F3D" w:rsidRPr="00876E8A" w:rsidRDefault="00722F3D" w:rsidP="00722F3D">
      <w:pPr>
        <w:pStyle w:val="CSPlistparagraph"/>
        <w:numPr>
          <w:ilvl w:val="1"/>
          <w:numId w:val="58"/>
        </w:numPr>
      </w:pPr>
      <w:r w:rsidRPr="00876E8A">
        <w:t>What is the poem about?</w:t>
      </w:r>
    </w:p>
    <w:p w14:paraId="327779FD" w14:textId="77777777" w:rsidR="00722F3D" w:rsidRPr="00876E8A" w:rsidRDefault="00722F3D" w:rsidP="00722F3D">
      <w:pPr>
        <w:pStyle w:val="CSPlistparagraph"/>
        <w:numPr>
          <w:ilvl w:val="1"/>
          <w:numId w:val="58"/>
        </w:numPr>
      </w:pPr>
      <w:r w:rsidRPr="00876E8A">
        <w:t>How are boys described? Why?</w:t>
      </w:r>
    </w:p>
    <w:p w14:paraId="2C8FA3D8" w14:textId="77777777" w:rsidR="00722F3D" w:rsidRPr="00876E8A" w:rsidRDefault="00722F3D" w:rsidP="00722F3D">
      <w:pPr>
        <w:pStyle w:val="CSPlistparagraph"/>
        <w:numPr>
          <w:ilvl w:val="1"/>
          <w:numId w:val="58"/>
        </w:numPr>
      </w:pPr>
      <w:r w:rsidRPr="00876E8A">
        <w:t>How are girls described? Why?</w:t>
      </w:r>
    </w:p>
    <w:p w14:paraId="1D8D7382" w14:textId="77777777" w:rsidR="00722F3D" w:rsidRPr="00876E8A" w:rsidRDefault="00722F3D" w:rsidP="00722F3D">
      <w:pPr>
        <w:pStyle w:val="CSPlistparagraph"/>
        <w:numPr>
          <w:ilvl w:val="1"/>
          <w:numId w:val="58"/>
        </w:numPr>
      </w:pPr>
      <w:r w:rsidRPr="00876E8A">
        <w:t>How might these expectations influence identity and behaviour in boys?</w:t>
      </w:r>
    </w:p>
    <w:p w14:paraId="5694F421" w14:textId="77777777" w:rsidR="00722F3D" w:rsidRPr="00876E8A" w:rsidRDefault="00722F3D" w:rsidP="00722F3D">
      <w:pPr>
        <w:pStyle w:val="CSPlistparagraph"/>
        <w:numPr>
          <w:ilvl w:val="1"/>
          <w:numId w:val="58"/>
        </w:numPr>
      </w:pPr>
      <w:r w:rsidRPr="00876E8A">
        <w:t>How might these expectations influence identity and behaviour in girls?</w:t>
      </w:r>
    </w:p>
    <w:p w14:paraId="2B666EC8" w14:textId="2483D474" w:rsidR="00722F3D" w:rsidRPr="008F524E" w:rsidRDefault="00722F3D" w:rsidP="00722F3D">
      <w:pPr>
        <w:pStyle w:val="CSPlistparagraph"/>
        <w:numPr>
          <w:ilvl w:val="0"/>
          <w:numId w:val="58"/>
        </w:numPr>
      </w:pPr>
      <w:r w:rsidRPr="008F524E">
        <w:t>Share the learning intentions with the class, linking back to work</w:t>
      </w:r>
      <w:r w:rsidR="009E171C">
        <w:t xml:space="preserve"> done</w:t>
      </w:r>
      <w:r w:rsidRPr="008F524E">
        <w:t xml:space="preserve"> on identity and the factors that influence identity and behaviour in a young person.</w:t>
      </w:r>
    </w:p>
    <w:p w14:paraId="13B4AB80" w14:textId="77777777" w:rsidR="00722F3D" w:rsidRPr="00707593" w:rsidRDefault="00722F3D" w:rsidP="00722F3D">
      <w:pPr>
        <w:pStyle w:val="NormalBoldNoSpace"/>
      </w:pPr>
      <w:r w:rsidRPr="00707593">
        <w:t>Teaching</w:t>
      </w:r>
    </w:p>
    <w:p w14:paraId="152413DC" w14:textId="77777777" w:rsidR="00722F3D" w:rsidRPr="008F524E" w:rsidRDefault="00722F3D" w:rsidP="00722F3D">
      <w:pPr>
        <w:pStyle w:val="CSPlistparagraph"/>
        <w:numPr>
          <w:ilvl w:val="0"/>
          <w:numId w:val="59"/>
        </w:numPr>
      </w:pPr>
      <w:r w:rsidRPr="008F524E">
        <w:t>Project or write the words ‘sex’ and ‘gender’ on the board and ask students to conduct a think-pair-share activity about what each term means.</w:t>
      </w:r>
    </w:p>
    <w:p w14:paraId="241AA7E7" w14:textId="77777777" w:rsidR="00722F3D" w:rsidRPr="008F524E" w:rsidRDefault="00722F3D" w:rsidP="00722F3D">
      <w:pPr>
        <w:pStyle w:val="CSPlistparagraph"/>
        <w:numPr>
          <w:ilvl w:val="0"/>
          <w:numId w:val="59"/>
        </w:numPr>
      </w:pPr>
      <w:r w:rsidRPr="008F524E">
        <w:t>Students share their thoughts with the rest of the class.</w:t>
      </w:r>
    </w:p>
    <w:p w14:paraId="2DA81F9D" w14:textId="77777777" w:rsidR="00722F3D" w:rsidRPr="008F524E" w:rsidRDefault="00722F3D" w:rsidP="00722F3D">
      <w:pPr>
        <w:pStyle w:val="CSPlistparagraph"/>
        <w:numPr>
          <w:ilvl w:val="0"/>
          <w:numId w:val="59"/>
        </w:numPr>
      </w:pPr>
      <w:r w:rsidRPr="008F524E">
        <w:t>Define each term</w:t>
      </w:r>
      <w:r>
        <w:t>.</w:t>
      </w:r>
      <w:r w:rsidRPr="008F524E">
        <w:t xml:space="preserve"> (</w:t>
      </w:r>
      <w:r>
        <w:t>S</w:t>
      </w:r>
      <w:r w:rsidRPr="008F524E">
        <w:t>upport notes).</w:t>
      </w:r>
    </w:p>
    <w:p w14:paraId="25D18395" w14:textId="77777777" w:rsidR="00722F3D" w:rsidRPr="008F524E" w:rsidRDefault="00722F3D" w:rsidP="00722F3D">
      <w:pPr>
        <w:pStyle w:val="CSPlistparagraph"/>
        <w:numPr>
          <w:ilvl w:val="0"/>
          <w:numId w:val="59"/>
        </w:numPr>
      </w:pPr>
      <w:r w:rsidRPr="008F524E">
        <w:t>Provide an opportunity for students to ask questions around these terms, to avoid confusion.</w:t>
      </w:r>
    </w:p>
    <w:p w14:paraId="71B1B1C9" w14:textId="77777777" w:rsidR="00722F3D" w:rsidRDefault="00722F3D" w:rsidP="00722F3D">
      <w:pPr>
        <w:pStyle w:val="CSPlistparagraph"/>
        <w:numPr>
          <w:ilvl w:val="0"/>
          <w:numId w:val="59"/>
        </w:numPr>
      </w:pPr>
      <w:r w:rsidRPr="008F524E">
        <w:t>Briefly discuss gender identity</w:t>
      </w:r>
      <w:r>
        <w:t>.</w:t>
      </w:r>
      <w:r w:rsidRPr="008F524E">
        <w:t xml:space="preserve"> (</w:t>
      </w:r>
      <w:r>
        <w:t>S</w:t>
      </w:r>
      <w:r w:rsidRPr="008F524E">
        <w:t>upport notes)</w:t>
      </w:r>
    </w:p>
    <w:p w14:paraId="48FE50DF" w14:textId="77777777" w:rsidR="00722F3D" w:rsidRDefault="00722F3D" w:rsidP="00722F3D">
      <w:pPr>
        <w:pStyle w:val="CSPlistparagraph"/>
        <w:numPr>
          <w:ilvl w:val="0"/>
          <w:numId w:val="59"/>
        </w:numPr>
      </w:pPr>
      <w:r w:rsidRPr="008F524E">
        <w:t>Students watch the following clip to help consolidate their understanding of these te</w:t>
      </w:r>
      <w:r>
        <w:t>rms:</w:t>
      </w:r>
    </w:p>
    <w:p w14:paraId="5F7167BB" w14:textId="0943B1E0" w:rsidR="00722F3D" w:rsidRPr="00876E8A" w:rsidRDefault="00722F3D" w:rsidP="00722F3D">
      <w:pPr>
        <w:pStyle w:val="CSPlistparagraph"/>
        <w:numPr>
          <w:ilvl w:val="1"/>
          <w:numId w:val="59"/>
        </w:numPr>
      </w:pPr>
      <w:r>
        <w:t>AMAZE Org: Range of gender</w:t>
      </w:r>
      <w:r>
        <w:br/>
      </w:r>
      <w:hyperlink r:id="rId45" w:history="1">
        <w:r w:rsidRPr="0037689C">
          <w:rPr>
            <w:rStyle w:val="Hyperlink"/>
            <w:rFonts w:ascii="Calibri" w:hAnsi="Calibri" w:cs="Calibri"/>
          </w:rPr>
          <w:t>https://www.youtube.com/watch?app=desktop&amp;v=i83VQIaDlQw</w:t>
        </w:r>
      </w:hyperlink>
    </w:p>
    <w:p w14:paraId="1CA56048" w14:textId="77777777" w:rsidR="00722F3D" w:rsidRPr="008F524E" w:rsidRDefault="00722F3D" w:rsidP="00722F3D">
      <w:pPr>
        <w:pStyle w:val="CSPlistparagraph"/>
        <w:numPr>
          <w:ilvl w:val="0"/>
          <w:numId w:val="59"/>
        </w:numPr>
        <w:spacing w:after="240"/>
      </w:pPr>
      <w:r w:rsidRPr="008F524E">
        <w:t>Explain to students that the characteristics of males and females have been constructed by society over time.</w:t>
      </w:r>
    </w:p>
    <w:p w14:paraId="0F6B5A7D" w14:textId="77777777" w:rsidR="00722F3D" w:rsidRPr="00707593" w:rsidRDefault="00722F3D" w:rsidP="00722F3D">
      <w:pPr>
        <w:pStyle w:val="NormalBoldNoSpace"/>
      </w:pPr>
      <w:r w:rsidRPr="00707593">
        <w:t>Learning</w:t>
      </w:r>
    </w:p>
    <w:p w14:paraId="247B26F5" w14:textId="77777777" w:rsidR="00722F3D" w:rsidRPr="008F524E" w:rsidRDefault="00722F3D" w:rsidP="00722F3D">
      <w:pPr>
        <w:pStyle w:val="CSPlistparagraph"/>
        <w:numPr>
          <w:ilvl w:val="0"/>
          <w:numId w:val="62"/>
        </w:numPr>
      </w:pPr>
      <w:r w:rsidRPr="008F524E">
        <w:t>In pairs, brainstorm all the characteristics that society often generalises as being at</w:t>
      </w:r>
      <w:r>
        <w:t>tributed to males and females; f</w:t>
      </w:r>
      <w:r w:rsidRPr="008F524E">
        <w:t xml:space="preserve">or example, clothing </w:t>
      </w:r>
      <w:r>
        <w:t>–</w:t>
      </w:r>
      <w:r w:rsidRPr="008F524E">
        <w:t xml:space="preserve"> girls wearing skirts and dresses, boys wearing shirts and pants.</w:t>
      </w:r>
    </w:p>
    <w:p w14:paraId="23924BAA" w14:textId="77777777" w:rsidR="00722F3D" w:rsidRPr="008F524E" w:rsidRDefault="00722F3D" w:rsidP="00722F3D">
      <w:pPr>
        <w:pStyle w:val="CSPlistparagraph"/>
        <w:numPr>
          <w:ilvl w:val="0"/>
          <w:numId w:val="62"/>
        </w:numPr>
      </w:pPr>
      <w:r w:rsidRPr="008F524E">
        <w:t>Contribute ideas to a class brainstorm on the board.</w:t>
      </w:r>
    </w:p>
    <w:p w14:paraId="3E6D7740" w14:textId="77777777" w:rsidR="00722F3D" w:rsidRPr="008F524E" w:rsidRDefault="00722F3D" w:rsidP="00722F3D">
      <w:pPr>
        <w:pStyle w:val="CSPlistparagraph"/>
        <w:numPr>
          <w:ilvl w:val="0"/>
          <w:numId w:val="62"/>
        </w:numPr>
      </w:pPr>
      <w:r w:rsidRPr="008F524E">
        <w:t>Use focus questions to guide teaching.</w:t>
      </w:r>
    </w:p>
    <w:p w14:paraId="08849876" w14:textId="77777777" w:rsidR="00722F3D" w:rsidRPr="00707593" w:rsidRDefault="00722F3D" w:rsidP="00722F3D">
      <w:pPr>
        <w:pStyle w:val="NormalBoldNoSpace"/>
        <w:keepNext/>
        <w:widowControl/>
      </w:pPr>
      <w:r w:rsidRPr="00707593">
        <w:t>Teaching</w:t>
      </w:r>
    </w:p>
    <w:p w14:paraId="61D9A1E9" w14:textId="77777777" w:rsidR="00722F3D" w:rsidRPr="008F524E" w:rsidRDefault="00722F3D" w:rsidP="00722F3D">
      <w:pPr>
        <w:pStyle w:val="CSPlistparagraph"/>
        <w:keepNext/>
        <w:numPr>
          <w:ilvl w:val="0"/>
          <w:numId w:val="63"/>
        </w:numPr>
      </w:pPr>
      <w:r w:rsidRPr="008F524E">
        <w:t>Conduct a class discussion regarding the attributes and generalisations that exist for boys and girls.</w:t>
      </w:r>
    </w:p>
    <w:p w14:paraId="75254693" w14:textId="77777777" w:rsidR="00722F3D" w:rsidRPr="008F524E" w:rsidRDefault="00722F3D" w:rsidP="00722F3D">
      <w:pPr>
        <w:pStyle w:val="CSPlistparagraph"/>
        <w:numPr>
          <w:ilvl w:val="1"/>
          <w:numId w:val="63"/>
        </w:numPr>
      </w:pPr>
      <w:r w:rsidRPr="008F524E">
        <w:t>Ask students to refer to their own life experiences and complete the following activity by listing or visually demonstrating as many things as possible.</w:t>
      </w:r>
    </w:p>
    <w:p w14:paraId="32117AED" w14:textId="5280DB3A" w:rsidR="00722F3D" w:rsidRPr="008F524E" w:rsidRDefault="00722F3D" w:rsidP="00722F3D">
      <w:pPr>
        <w:pStyle w:val="CSPlistparagraph"/>
        <w:numPr>
          <w:ilvl w:val="2"/>
          <w:numId w:val="63"/>
        </w:numPr>
      </w:pPr>
      <w:r w:rsidRPr="008F524E">
        <w:t>Because I am a girl, I am expected to</w:t>
      </w:r>
      <w:r w:rsidR="00DF5787">
        <w:t xml:space="preserve"> </w:t>
      </w:r>
      <w:r w:rsidRPr="008F524E">
        <w:t>…</w:t>
      </w:r>
    </w:p>
    <w:p w14:paraId="63A5A3F2" w14:textId="34672FDD" w:rsidR="00722F3D" w:rsidRPr="008F524E" w:rsidRDefault="00722F3D" w:rsidP="00722F3D">
      <w:pPr>
        <w:pStyle w:val="CSPlistparagraph"/>
        <w:numPr>
          <w:ilvl w:val="2"/>
          <w:numId w:val="63"/>
        </w:numPr>
      </w:pPr>
      <w:r w:rsidRPr="008F524E">
        <w:t>Because I am a boy, I am expected to</w:t>
      </w:r>
      <w:r w:rsidR="00DF5787">
        <w:t xml:space="preserve"> </w:t>
      </w:r>
      <w:r w:rsidRPr="008F524E">
        <w:t>…</w:t>
      </w:r>
    </w:p>
    <w:p w14:paraId="648F708D" w14:textId="77777777" w:rsidR="00722F3D" w:rsidRPr="008F524E" w:rsidRDefault="00722F3D" w:rsidP="00722F3D">
      <w:pPr>
        <w:pStyle w:val="CSPlistparagraph"/>
        <w:numPr>
          <w:ilvl w:val="0"/>
          <w:numId w:val="64"/>
        </w:numPr>
      </w:pPr>
      <w:r w:rsidRPr="008F524E">
        <w:t>Once complete, the responses to this activity can be displayed on the wall and used as a key discussion point to demonstrate the expectations that exist within society that young people may encounter.</w:t>
      </w:r>
    </w:p>
    <w:p w14:paraId="6DDDB1CE" w14:textId="25D5C739" w:rsidR="00722F3D" w:rsidRPr="008F524E" w:rsidRDefault="00722F3D" w:rsidP="007F58E2">
      <w:pPr>
        <w:pStyle w:val="CSPlistparagraph"/>
        <w:keepNext/>
        <w:numPr>
          <w:ilvl w:val="0"/>
          <w:numId w:val="64"/>
        </w:numPr>
        <w:ind w:left="357" w:hanging="357"/>
      </w:pPr>
      <w:r w:rsidRPr="008F524E">
        <w:lastRenderedPageBreak/>
        <w:t>Divide the responses into categories</w:t>
      </w:r>
      <w:r w:rsidR="00187ADB">
        <w:t>,</w:t>
      </w:r>
      <w:r w:rsidRPr="008F524E">
        <w:t xml:space="preserve"> such as roles, emotions, behaviours, interests, appearance etc.</w:t>
      </w:r>
    </w:p>
    <w:p w14:paraId="6CFB0AD8" w14:textId="77777777" w:rsidR="00722F3D" w:rsidRPr="008F524E" w:rsidRDefault="00722F3D" w:rsidP="00722F3D">
      <w:pPr>
        <w:pStyle w:val="CSPlistparagraph"/>
        <w:numPr>
          <w:ilvl w:val="1"/>
          <w:numId w:val="64"/>
        </w:numPr>
      </w:pPr>
      <w:r w:rsidRPr="008F524E">
        <w:t>How does this type of expectation affect someone physically, socially, mentally and emotionally?</w:t>
      </w:r>
    </w:p>
    <w:p w14:paraId="75DBE698" w14:textId="77777777" w:rsidR="00722F3D" w:rsidRPr="008F524E" w:rsidRDefault="00722F3D" w:rsidP="00722F3D">
      <w:pPr>
        <w:pStyle w:val="CSPlistparagraph"/>
        <w:numPr>
          <w:ilvl w:val="1"/>
          <w:numId w:val="64"/>
        </w:numPr>
      </w:pPr>
      <w:r w:rsidRPr="008F524E">
        <w:t>How does it affect their developing identity?</w:t>
      </w:r>
    </w:p>
    <w:p w14:paraId="102A453D" w14:textId="77777777" w:rsidR="00722F3D" w:rsidRPr="008F524E" w:rsidRDefault="00722F3D" w:rsidP="00722F3D">
      <w:pPr>
        <w:pStyle w:val="CSPlistparagraph"/>
        <w:numPr>
          <w:ilvl w:val="1"/>
          <w:numId w:val="64"/>
        </w:numPr>
      </w:pPr>
      <w:r w:rsidRPr="008F524E">
        <w:t>How does it affect behaviour?</w:t>
      </w:r>
    </w:p>
    <w:p w14:paraId="40AEFDEA" w14:textId="77777777" w:rsidR="00722F3D" w:rsidRPr="008F524E" w:rsidRDefault="00722F3D" w:rsidP="00722F3D">
      <w:pPr>
        <w:pStyle w:val="CSPlistparagraph"/>
        <w:numPr>
          <w:ilvl w:val="0"/>
          <w:numId w:val="65"/>
        </w:numPr>
      </w:pPr>
      <w:r w:rsidRPr="008F524E">
        <w:t xml:space="preserve">Students to reflect </w:t>
      </w:r>
      <w:r>
        <w:t xml:space="preserve">on </w:t>
      </w:r>
      <w:r w:rsidRPr="008F524E">
        <w:t>and answer these questions individually or in groups and then share with the class.</w:t>
      </w:r>
    </w:p>
    <w:p w14:paraId="144FE229" w14:textId="77777777" w:rsidR="00722F3D" w:rsidRDefault="00722F3D" w:rsidP="00722F3D">
      <w:pPr>
        <w:pStyle w:val="CSPlistparagraph"/>
        <w:numPr>
          <w:ilvl w:val="0"/>
          <w:numId w:val="65"/>
        </w:numPr>
      </w:pPr>
      <w:r w:rsidRPr="008F524E">
        <w:t>Watch the following clip to conso</w:t>
      </w:r>
      <w:r>
        <w:t>lidate understanding and views:</w:t>
      </w:r>
    </w:p>
    <w:p w14:paraId="57A404CD" w14:textId="050BA689" w:rsidR="00722F3D" w:rsidRPr="002B3B85" w:rsidRDefault="00722F3D" w:rsidP="00722F3D">
      <w:pPr>
        <w:pStyle w:val="CSPlistparagraph"/>
        <w:numPr>
          <w:ilvl w:val="1"/>
          <w:numId w:val="65"/>
        </w:numPr>
        <w:rPr>
          <w:rStyle w:val="Hyperlink"/>
          <w:color w:val="auto"/>
          <w:u w:val="none"/>
        </w:rPr>
      </w:pPr>
      <w:r>
        <w:t xml:space="preserve">AMAZE Org: </w:t>
      </w:r>
      <w:r w:rsidRPr="008F524E">
        <w:t>Gender roles and stereotypes</w:t>
      </w:r>
      <w:r>
        <w:br/>
      </w:r>
      <w:hyperlink r:id="rId46" w:history="1">
        <w:r w:rsidRPr="002B3B85">
          <w:rPr>
            <w:rStyle w:val="Hyperlink"/>
            <w:rFonts w:ascii="Calibri" w:hAnsi="Calibri" w:cs="Calibri"/>
          </w:rPr>
          <w:t>https://www.youtube.com/watch?app=desktop&amp;v=Ulh0DnFUGsk</w:t>
        </w:r>
      </w:hyperlink>
    </w:p>
    <w:p w14:paraId="4A59185E" w14:textId="77777777" w:rsidR="00722F3D" w:rsidRPr="008F524E" w:rsidRDefault="00722F3D" w:rsidP="00722F3D">
      <w:pPr>
        <w:pStyle w:val="CSPlistparagraph"/>
        <w:numPr>
          <w:ilvl w:val="0"/>
          <w:numId w:val="66"/>
        </w:numPr>
      </w:pPr>
      <w:r w:rsidRPr="008F524E">
        <w:t xml:space="preserve">Review focus questions to determine </w:t>
      </w:r>
      <w:r>
        <w:t xml:space="preserve">student </w:t>
      </w:r>
      <w:r w:rsidRPr="008F524E">
        <w:t xml:space="preserve">understanding of </w:t>
      </w:r>
      <w:r>
        <w:t xml:space="preserve">the </w:t>
      </w:r>
      <w:r w:rsidRPr="008F524E">
        <w:t>learning intentions.</w:t>
      </w:r>
    </w:p>
    <w:p w14:paraId="5708BD91" w14:textId="77777777" w:rsidR="00722F3D" w:rsidRPr="00707593" w:rsidRDefault="00722F3D" w:rsidP="00722F3D">
      <w:pPr>
        <w:pStyle w:val="NormalBoldNoSpace"/>
      </w:pPr>
      <w:r w:rsidRPr="00707593">
        <w:t>Concluding activity</w:t>
      </w:r>
    </w:p>
    <w:p w14:paraId="055D4157" w14:textId="77777777" w:rsidR="00722F3D" w:rsidRPr="008F524E" w:rsidRDefault="00722F3D" w:rsidP="00722F3D">
      <w:pPr>
        <w:pStyle w:val="CSPlistparagraph"/>
        <w:numPr>
          <w:ilvl w:val="0"/>
          <w:numId w:val="67"/>
        </w:numPr>
      </w:pPr>
      <w:r w:rsidRPr="008F524E">
        <w:t>Test students on each of the definitions learnt during the lesson.</w:t>
      </w:r>
    </w:p>
    <w:p w14:paraId="65A05C07" w14:textId="77777777" w:rsidR="00722F3D" w:rsidRDefault="00722F3D" w:rsidP="00722F3D">
      <w:pPr>
        <w:pStyle w:val="CSPlistparagraph"/>
        <w:numPr>
          <w:ilvl w:val="0"/>
          <w:numId w:val="67"/>
        </w:numPr>
      </w:pPr>
      <w:r w:rsidRPr="008F524E">
        <w:t>Watch the following clip to raise the awareness of assumptions and language</w:t>
      </w:r>
      <w:r>
        <w:t>:</w:t>
      </w:r>
    </w:p>
    <w:p w14:paraId="0A3A0953" w14:textId="2B00862D" w:rsidR="00722F3D" w:rsidRDefault="00722F3D" w:rsidP="00722F3D">
      <w:pPr>
        <w:pStyle w:val="CSPlistparagraph"/>
        <w:numPr>
          <w:ilvl w:val="1"/>
          <w:numId w:val="67"/>
        </w:numPr>
      </w:pPr>
      <w:r w:rsidRPr="00876E8A">
        <w:t>Respectful Relationships Education</w:t>
      </w:r>
      <w:r>
        <w:t xml:space="preserve">: </w:t>
      </w:r>
      <w:r w:rsidRPr="00876E8A">
        <w:t>Because why shouldn’t boys dance?</w:t>
      </w:r>
      <w:r>
        <w:br/>
      </w:r>
      <w:hyperlink r:id="rId47" w:history="1">
        <w:r w:rsidRPr="006C1A81">
          <w:rPr>
            <w:rStyle w:val="Hyperlink"/>
            <w:rFonts w:ascii="Calibri" w:hAnsi="Calibri" w:cs="Calibri"/>
          </w:rPr>
          <w:t>https://education.ourwatch.org.au/resource/because-why-shouldnt-boys-dance</w:t>
        </w:r>
      </w:hyperlink>
    </w:p>
    <w:p w14:paraId="1B7954C0" w14:textId="1C2811B6" w:rsidR="007F58E2" w:rsidRDefault="00722F3D" w:rsidP="00722F3D">
      <w:pPr>
        <w:pStyle w:val="CSPlistparagraph"/>
        <w:numPr>
          <w:ilvl w:val="0"/>
          <w:numId w:val="67"/>
        </w:numPr>
      </w:pPr>
      <w:r w:rsidRPr="008F524E">
        <w:t>Ask students to identify one societal view that they may have</w:t>
      </w:r>
      <w:r w:rsidR="00187ADB">
        <w:t>;</w:t>
      </w:r>
      <w:r w:rsidRPr="008F524E">
        <w:t xml:space="preserve"> for example</w:t>
      </w:r>
      <w:r>
        <w:t>,</w:t>
      </w:r>
      <w:r w:rsidRPr="008F524E">
        <w:t xml:space="preserve"> ballet is for girls. Could they change that view today?</w:t>
      </w:r>
    </w:p>
    <w:p w14:paraId="7E6872A8" w14:textId="77777777" w:rsidR="007F58E2" w:rsidRDefault="007F58E2">
      <w:pPr>
        <w:spacing w:after="160" w:line="259" w:lineRule="auto"/>
        <w:rPr>
          <w:rFonts w:asciiTheme="minorHAnsi" w:eastAsiaTheme="minorEastAsia" w:hAnsiTheme="minorHAnsi" w:cstheme="minorBidi"/>
          <w:szCs w:val="22"/>
          <w:lang w:eastAsia="ja-JP"/>
        </w:rPr>
      </w:pPr>
      <w:r>
        <w:br w:type="page"/>
      </w:r>
    </w:p>
    <w:p w14:paraId="256C4E9E" w14:textId="26738908" w:rsidR="006F4010" w:rsidRPr="008F524E" w:rsidRDefault="006F4010" w:rsidP="007F58E2">
      <w:pPr>
        <w:pStyle w:val="LessonpageHeading1"/>
      </w:pPr>
      <w:r w:rsidRPr="008F524E">
        <w:lastRenderedPageBreak/>
        <w:t>Lessons 7</w:t>
      </w:r>
      <w:r w:rsidR="004D6E18">
        <w:t>–</w:t>
      </w:r>
      <w:r w:rsidRPr="008F524E">
        <w:t>8: The impact of stereotypes and expectations</w:t>
      </w:r>
    </w:p>
    <w:p w14:paraId="775298AA" w14:textId="77777777" w:rsidR="007F58E2" w:rsidRPr="00692125" w:rsidRDefault="007F58E2" w:rsidP="007F58E2">
      <w:pPr>
        <w:spacing w:after="200" w:line="276" w:lineRule="auto"/>
        <w:rPr>
          <w:rFonts w:eastAsia="MS Mincho" w:cs="Raavi"/>
          <w:szCs w:val="22"/>
          <w:lang w:eastAsia="en-US"/>
        </w:rPr>
      </w:pPr>
      <w:r w:rsidRPr="00692125">
        <w:rPr>
          <w:rFonts w:eastAsia="MS Mincho" w:cs="Raavi"/>
          <w:szCs w:val="22"/>
          <w:lang w:eastAsia="en-US"/>
        </w:rPr>
        <w:t xml:space="preserve">The Western Australian Curriculum content addressed in </w:t>
      </w:r>
      <w:r>
        <w:rPr>
          <w:rFonts w:eastAsia="MS Mincho" w:cs="Raavi"/>
          <w:szCs w:val="22"/>
          <w:lang w:eastAsia="en-US"/>
        </w:rPr>
        <w:t>these</w:t>
      </w:r>
      <w:r w:rsidRPr="00692125">
        <w:rPr>
          <w:rFonts w:eastAsia="MS Mincho" w:cs="Raavi"/>
          <w:szCs w:val="22"/>
          <w:lang w:eastAsia="en-US"/>
        </w:rPr>
        <w:t xml:space="preserve"> lesson</w:t>
      </w:r>
      <w:r>
        <w:rPr>
          <w:rFonts w:eastAsia="MS Mincho" w:cs="Raavi"/>
          <w:szCs w:val="22"/>
          <w:lang w:eastAsia="en-US"/>
        </w:rPr>
        <w:t>s</w:t>
      </w:r>
      <w:r w:rsidRPr="00692125">
        <w:rPr>
          <w:rFonts w:eastAsia="MS Mincho" w:cs="Raavi"/>
          <w:szCs w:val="22"/>
          <w:lang w:eastAsia="en-US"/>
        </w:rPr>
        <w:t xml:space="preserve"> is below.</w:t>
      </w:r>
    </w:p>
    <w:p w14:paraId="0B694A2A" w14:textId="6AF19E1B" w:rsidR="005329EB" w:rsidRPr="00113D89" w:rsidRDefault="009E52A3" w:rsidP="00FE0B9A">
      <w:pPr>
        <w:pStyle w:val="NormalBoldNoSpace"/>
      </w:pPr>
      <w:r>
        <w:t>Personal identity and change</w:t>
      </w:r>
    </w:p>
    <w:p w14:paraId="61175E23" w14:textId="338CCCF9" w:rsidR="005329EB" w:rsidRPr="00E70013" w:rsidRDefault="005329EB" w:rsidP="00E70013">
      <w:pPr>
        <w:pStyle w:val="ListParagraph"/>
        <w:numPr>
          <w:ilvl w:val="0"/>
          <w:numId w:val="111"/>
        </w:numPr>
        <w:spacing w:after="200" w:line="276" w:lineRule="auto"/>
        <w:rPr>
          <w:b/>
        </w:rPr>
      </w:pPr>
      <w:r w:rsidRPr="00B50A35">
        <w:t>Factors that shape</w:t>
      </w:r>
      <w:r>
        <w:t xml:space="preserve"> personal</w:t>
      </w:r>
      <w:r w:rsidRPr="00B50A35">
        <w:t xml:space="preserve"> identities and adolescent health behaviours</w:t>
      </w:r>
    </w:p>
    <w:p w14:paraId="747FF95D" w14:textId="4D1B5FC7" w:rsidR="005329EB" w:rsidRDefault="005329EB" w:rsidP="00FE0B9A">
      <w:pPr>
        <w:pStyle w:val="NormalBoldNoSpace"/>
      </w:pPr>
      <w:r>
        <w:t>Staying safe</w:t>
      </w:r>
    </w:p>
    <w:p w14:paraId="0941D98E" w14:textId="5FA0EB47" w:rsidR="006F4010" w:rsidRPr="00B50A35" w:rsidRDefault="006F4010" w:rsidP="00B50A35">
      <w:pPr>
        <w:spacing w:line="276" w:lineRule="auto"/>
        <w:rPr>
          <w:rFonts w:eastAsia="Calibri"/>
        </w:rPr>
      </w:pPr>
      <w:r w:rsidRPr="00B50A35">
        <w:rPr>
          <w:rFonts w:eastAsia="Calibri"/>
        </w:rPr>
        <w:t>Skills to deal with challenging or unsafe situations:</w:t>
      </w:r>
    </w:p>
    <w:p w14:paraId="3E43D6BB" w14:textId="68DC5B6A" w:rsidR="006F4010" w:rsidRPr="00EC517B" w:rsidRDefault="006F4010" w:rsidP="00685A91">
      <w:pPr>
        <w:pStyle w:val="CSPlistparagraph"/>
        <w:numPr>
          <w:ilvl w:val="0"/>
          <w:numId w:val="69"/>
        </w:numPr>
      </w:pPr>
      <w:r w:rsidRPr="00EC517B">
        <w:t>refusal skills</w:t>
      </w:r>
    </w:p>
    <w:p w14:paraId="4B919BF9" w14:textId="28ED9EA4" w:rsidR="006F4010" w:rsidRPr="00EC517B" w:rsidRDefault="006F4010" w:rsidP="00685A91">
      <w:pPr>
        <w:pStyle w:val="CSPlistparagraph"/>
        <w:numPr>
          <w:ilvl w:val="0"/>
          <w:numId w:val="69"/>
        </w:numPr>
      </w:pPr>
      <w:r w:rsidRPr="00EC517B">
        <w:t>initiating contingency plans</w:t>
      </w:r>
    </w:p>
    <w:p w14:paraId="755C967D" w14:textId="2BFD7E8D" w:rsidR="006F4010" w:rsidRDefault="006F4010" w:rsidP="007F58E2">
      <w:pPr>
        <w:pStyle w:val="CSPlistparagraph"/>
        <w:numPr>
          <w:ilvl w:val="0"/>
          <w:numId w:val="69"/>
        </w:numPr>
        <w:spacing w:after="0"/>
      </w:pPr>
      <w:r w:rsidRPr="00EC517B">
        <w:t>acting assertively</w:t>
      </w:r>
    </w:p>
    <w:p w14:paraId="3FE27FBC" w14:textId="56754F0C" w:rsidR="007F58E2" w:rsidRDefault="007F58E2" w:rsidP="007F58E2">
      <w:pPr>
        <w:pStyle w:val="LessonPageLinebreak"/>
      </w:pPr>
      <w:r>
        <w:tab/>
      </w:r>
    </w:p>
    <w:p w14:paraId="698189B0" w14:textId="77777777" w:rsidR="007F58E2" w:rsidRPr="00692125" w:rsidRDefault="007F58E2" w:rsidP="007F58E2">
      <w:pPr>
        <w:pStyle w:val="LessonpageHeading2"/>
      </w:pPr>
      <w:r w:rsidRPr="00692125">
        <w:t>Learning intentions</w:t>
      </w:r>
    </w:p>
    <w:p w14:paraId="07CDBC26" w14:textId="77777777" w:rsidR="007F58E2" w:rsidRPr="009E6D4E" w:rsidRDefault="007F58E2" w:rsidP="007F58E2">
      <w:pPr>
        <w:spacing w:after="200" w:line="276" w:lineRule="auto"/>
      </w:pPr>
      <w:r w:rsidRPr="009E6D4E">
        <w:t>Understand the concept of stereotypes.</w:t>
      </w:r>
    </w:p>
    <w:p w14:paraId="7AB7B553" w14:textId="77777777" w:rsidR="007F58E2" w:rsidRPr="009E6D4E" w:rsidRDefault="007F58E2" w:rsidP="007F58E2">
      <w:pPr>
        <w:spacing w:after="200" w:line="276" w:lineRule="auto"/>
      </w:pPr>
      <w:r w:rsidRPr="009E6D4E">
        <w:t>Understand how stereotypes influence behaviour and identity development.</w:t>
      </w:r>
    </w:p>
    <w:p w14:paraId="74B421D7" w14:textId="77777777" w:rsidR="007F58E2" w:rsidRPr="009E6D4E" w:rsidRDefault="007F58E2" w:rsidP="007F58E2">
      <w:pPr>
        <w:spacing w:after="200" w:line="276" w:lineRule="auto"/>
      </w:pPr>
      <w:r w:rsidRPr="009E6D4E">
        <w:t>Suggest how to positively challenge the use of stereotypes in community.</w:t>
      </w:r>
    </w:p>
    <w:p w14:paraId="3D833C80" w14:textId="77777777" w:rsidR="007F58E2" w:rsidRPr="009E6D4E" w:rsidRDefault="007F58E2" w:rsidP="007F58E2">
      <w:pPr>
        <w:spacing w:after="200" w:line="276" w:lineRule="auto"/>
      </w:pPr>
      <w:r w:rsidRPr="009E6D4E">
        <w:t>Explore possible actions and strategies to promote a positive development of identity and promote respect for self and others.</w:t>
      </w:r>
    </w:p>
    <w:p w14:paraId="6EB4DD07" w14:textId="77777777" w:rsidR="007F58E2" w:rsidRPr="009E6D4E" w:rsidRDefault="007F58E2" w:rsidP="007F58E2">
      <w:pPr>
        <w:spacing w:after="200" w:line="276" w:lineRule="auto"/>
      </w:pPr>
      <w:r w:rsidRPr="009E6D4E">
        <w:t>Summarise personal identity development.</w:t>
      </w:r>
    </w:p>
    <w:p w14:paraId="2B905047" w14:textId="77777777" w:rsidR="007F58E2" w:rsidRPr="003D4A8F" w:rsidRDefault="007F58E2" w:rsidP="007F58E2">
      <w:pPr>
        <w:pStyle w:val="LessonpageHeading2"/>
      </w:pPr>
      <w:r w:rsidRPr="003D4A8F">
        <w:t>Support notes</w:t>
      </w:r>
    </w:p>
    <w:p w14:paraId="5A647BA6" w14:textId="77777777" w:rsidR="007F58E2" w:rsidRPr="0040440E" w:rsidRDefault="007F58E2" w:rsidP="007F58E2">
      <w:pPr>
        <w:spacing w:line="269" w:lineRule="auto"/>
      </w:pPr>
      <w:r w:rsidRPr="0040440E">
        <w:t>Who might wear these shoes?</w:t>
      </w:r>
    </w:p>
    <w:p w14:paraId="5BE8708F" w14:textId="77777777" w:rsidR="007F58E2" w:rsidRPr="008F524E" w:rsidRDefault="007F58E2" w:rsidP="007F58E2">
      <w:pPr>
        <w:pStyle w:val="CSPlistparagraph"/>
        <w:numPr>
          <w:ilvl w:val="0"/>
          <w:numId w:val="71"/>
        </w:numPr>
        <w:spacing w:line="269" w:lineRule="auto"/>
      </w:pPr>
      <w:r w:rsidRPr="008F524E">
        <w:t>Collate a variety of photographs of different types of shoes.</w:t>
      </w:r>
    </w:p>
    <w:p w14:paraId="7F33154E" w14:textId="77777777" w:rsidR="007F58E2" w:rsidRPr="008F524E" w:rsidRDefault="007F58E2" w:rsidP="007F58E2">
      <w:pPr>
        <w:pStyle w:val="CSPlistparagraph"/>
        <w:numPr>
          <w:ilvl w:val="0"/>
          <w:numId w:val="71"/>
        </w:numPr>
        <w:spacing w:line="269" w:lineRule="auto"/>
      </w:pPr>
      <w:r w:rsidRPr="008F524E">
        <w:t>Students to work in pairs.</w:t>
      </w:r>
    </w:p>
    <w:p w14:paraId="65C55F19" w14:textId="77777777" w:rsidR="007F58E2" w:rsidRPr="008F524E" w:rsidRDefault="007F58E2" w:rsidP="007F58E2">
      <w:pPr>
        <w:pStyle w:val="CSPlistparagraph"/>
        <w:numPr>
          <w:ilvl w:val="0"/>
          <w:numId w:val="71"/>
        </w:numPr>
        <w:spacing w:line="269" w:lineRule="auto"/>
      </w:pPr>
      <w:r w:rsidRPr="008F524E">
        <w:t>Give each pair a photograph of the shoes.</w:t>
      </w:r>
    </w:p>
    <w:p w14:paraId="5FDE3565" w14:textId="77777777" w:rsidR="007F58E2" w:rsidRPr="00DF05DE" w:rsidRDefault="007F58E2" w:rsidP="007F58E2">
      <w:pPr>
        <w:pStyle w:val="CSPlistparagraph"/>
        <w:numPr>
          <w:ilvl w:val="0"/>
          <w:numId w:val="71"/>
        </w:numPr>
        <w:spacing w:line="269" w:lineRule="auto"/>
      </w:pPr>
      <w:r w:rsidRPr="008F524E">
        <w:t>Students to draw a picture or write a description of who they think would wear these shoes.</w:t>
      </w:r>
      <w:r>
        <w:t xml:space="preserve"> </w:t>
      </w:r>
      <w:r w:rsidRPr="00DF05DE">
        <w:t>Suggested criteria to include:</w:t>
      </w:r>
    </w:p>
    <w:p w14:paraId="6AB3526F" w14:textId="77777777" w:rsidR="007F58E2" w:rsidRPr="00A005A2" w:rsidRDefault="007F58E2" w:rsidP="007F58E2">
      <w:pPr>
        <w:pStyle w:val="CSPlistparagraph"/>
        <w:numPr>
          <w:ilvl w:val="1"/>
          <w:numId w:val="71"/>
        </w:numPr>
        <w:spacing w:after="0" w:line="269" w:lineRule="auto"/>
      </w:pPr>
      <w:r w:rsidRPr="00A005A2">
        <w:t>name/age/nationality</w:t>
      </w:r>
    </w:p>
    <w:p w14:paraId="7C6E57FE" w14:textId="77777777" w:rsidR="007F58E2" w:rsidRPr="00A005A2" w:rsidRDefault="007F58E2" w:rsidP="007F58E2">
      <w:pPr>
        <w:pStyle w:val="CSPlistparagraph"/>
        <w:numPr>
          <w:ilvl w:val="1"/>
          <w:numId w:val="71"/>
        </w:numPr>
        <w:spacing w:after="0" w:line="269" w:lineRule="auto"/>
      </w:pPr>
      <w:r w:rsidRPr="00A005A2">
        <w:t>personality</w:t>
      </w:r>
    </w:p>
    <w:p w14:paraId="3032AC27" w14:textId="77777777" w:rsidR="007F58E2" w:rsidRPr="00A005A2" w:rsidRDefault="007F58E2" w:rsidP="007F58E2">
      <w:pPr>
        <w:pStyle w:val="CSPlistparagraph"/>
        <w:numPr>
          <w:ilvl w:val="1"/>
          <w:numId w:val="71"/>
        </w:numPr>
        <w:spacing w:after="0" w:line="269" w:lineRule="auto"/>
      </w:pPr>
      <w:r w:rsidRPr="00A005A2">
        <w:t>job</w:t>
      </w:r>
    </w:p>
    <w:p w14:paraId="230317D5" w14:textId="77777777" w:rsidR="007F58E2" w:rsidRPr="00A005A2" w:rsidRDefault="007F58E2" w:rsidP="007F58E2">
      <w:pPr>
        <w:pStyle w:val="CSPlistparagraph"/>
        <w:numPr>
          <w:ilvl w:val="1"/>
          <w:numId w:val="71"/>
        </w:numPr>
        <w:spacing w:after="0" w:line="269" w:lineRule="auto"/>
      </w:pPr>
      <w:r w:rsidRPr="00A005A2">
        <w:t>hobbies/likes/dislikes</w:t>
      </w:r>
    </w:p>
    <w:p w14:paraId="48B5FAAE" w14:textId="77777777" w:rsidR="007F58E2" w:rsidRPr="00A005A2" w:rsidRDefault="007F58E2" w:rsidP="007F58E2">
      <w:pPr>
        <w:pStyle w:val="CSPlistparagraph"/>
        <w:numPr>
          <w:ilvl w:val="1"/>
          <w:numId w:val="71"/>
        </w:numPr>
        <w:spacing w:after="0" w:line="269" w:lineRule="auto"/>
      </w:pPr>
      <w:r w:rsidRPr="00A005A2">
        <w:t>marital status.</w:t>
      </w:r>
    </w:p>
    <w:p w14:paraId="085EB6D0" w14:textId="77777777" w:rsidR="007F58E2" w:rsidRPr="00A005A2" w:rsidRDefault="007F58E2" w:rsidP="007F58E2">
      <w:pPr>
        <w:pStyle w:val="CSPlistparagraph"/>
        <w:numPr>
          <w:ilvl w:val="1"/>
          <w:numId w:val="71"/>
        </w:numPr>
        <w:spacing w:after="0" w:line="269" w:lineRule="auto"/>
      </w:pPr>
      <w:r w:rsidRPr="00A005A2">
        <w:t>Role play activity</w:t>
      </w:r>
      <w:r>
        <w:t>.</w:t>
      </w:r>
    </w:p>
    <w:p w14:paraId="3497F59F" w14:textId="3EA60735" w:rsidR="007F58E2" w:rsidRPr="008F524E" w:rsidRDefault="007F58E2" w:rsidP="007F58E2">
      <w:pPr>
        <w:pStyle w:val="CSPlistparagraph"/>
        <w:numPr>
          <w:ilvl w:val="0"/>
          <w:numId w:val="72"/>
        </w:numPr>
        <w:spacing w:line="269" w:lineRule="auto"/>
      </w:pPr>
      <w:r w:rsidRPr="008F524E">
        <w:t xml:space="preserve">Students work small groups of </w:t>
      </w:r>
      <w:r w:rsidR="00E70013">
        <w:t>two to four</w:t>
      </w:r>
      <w:r w:rsidRPr="008F524E">
        <w:t>.</w:t>
      </w:r>
    </w:p>
    <w:p w14:paraId="44B6A71C" w14:textId="77777777" w:rsidR="007F58E2" w:rsidRPr="008F524E" w:rsidRDefault="007F58E2" w:rsidP="007F58E2">
      <w:pPr>
        <w:pStyle w:val="CSPlistparagraph"/>
        <w:numPr>
          <w:ilvl w:val="0"/>
          <w:numId w:val="72"/>
        </w:numPr>
        <w:spacing w:line="269" w:lineRule="auto"/>
      </w:pPr>
      <w:r w:rsidRPr="008F524E">
        <w:t>Students are to devise a scenario and response based on a common st</w:t>
      </w:r>
      <w:r>
        <w:t xml:space="preserve">ereotype that they have heard. </w:t>
      </w:r>
      <w:r w:rsidRPr="008F524E">
        <w:t>See proforma worksheet</w:t>
      </w:r>
      <w:r>
        <w:t>.</w:t>
      </w:r>
      <w:r w:rsidRPr="008F524E">
        <w:t xml:space="preserve"> (Appendix A)</w:t>
      </w:r>
    </w:p>
    <w:p w14:paraId="2E35A88D" w14:textId="77777777" w:rsidR="007F58E2" w:rsidRPr="008F524E" w:rsidRDefault="007F58E2" w:rsidP="007F58E2">
      <w:pPr>
        <w:pStyle w:val="CSPlistparagraph"/>
        <w:numPr>
          <w:ilvl w:val="0"/>
          <w:numId w:val="72"/>
        </w:numPr>
        <w:spacing w:line="269" w:lineRule="auto"/>
      </w:pPr>
      <w:r w:rsidRPr="008F524E">
        <w:t>Students act out the scenario.</w:t>
      </w:r>
    </w:p>
    <w:p w14:paraId="5B8FF8B8" w14:textId="77777777" w:rsidR="007F58E2" w:rsidRPr="008F524E" w:rsidRDefault="007F58E2" w:rsidP="007F58E2">
      <w:pPr>
        <w:pStyle w:val="CSPlistparagraph"/>
        <w:numPr>
          <w:ilvl w:val="0"/>
          <w:numId w:val="72"/>
        </w:numPr>
        <w:spacing w:line="269" w:lineRule="auto"/>
      </w:pPr>
      <w:r w:rsidRPr="008F524E">
        <w:t>Students to devise a suitable way to challenge this stereotype and promote healthy identity development and respect for self and others.</w:t>
      </w:r>
    </w:p>
    <w:p w14:paraId="3D45A055" w14:textId="77777777" w:rsidR="007F58E2" w:rsidRPr="008F524E" w:rsidRDefault="007F58E2" w:rsidP="007F58E2">
      <w:pPr>
        <w:pStyle w:val="CSPlistparagraph"/>
        <w:numPr>
          <w:ilvl w:val="0"/>
          <w:numId w:val="72"/>
        </w:numPr>
        <w:spacing w:line="269" w:lineRule="auto"/>
      </w:pPr>
      <w:r w:rsidRPr="008F524E">
        <w:t>Students act out the strategy/solution they have devised.</w:t>
      </w:r>
    </w:p>
    <w:p w14:paraId="3324AF87" w14:textId="77777777" w:rsidR="007F58E2" w:rsidRPr="008F524E" w:rsidRDefault="007F58E2" w:rsidP="007F58E2">
      <w:pPr>
        <w:pStyle w:val="CSPlistparagraph"/>
        <w:numPr>
          <w:ilvl w:val="0"/>
          <w:numId w:val="72"/>
        </w:numPr>
        <w:spacing w:line="269" w:lineRule="auto"/>
      </w:pPr>
      <w:r w:rsidRPr="008F524E">
        <w:t xml:space="preserve">Discuss </w:t>
      </w:r>
      <w:r>
        <w:t>whether</w:t>
      </w:r>
      <w:r w:rsidRPr="008F524E">
        <w:t xml:space="preserve"> the class think the solution would be effective and why.</w:t>
      </w:r>
    </w:p>
    <w:p w14:paraId="216E8EEF" w14:textId="77777777" w:rsidR="007F58E2" w:rsidRPr="003D4A8F" w:rsidRDefault="007F58E2" w:rsidP="007F58E2">
      <w:pPr>
        <w:pStyle w:val="NormalBoldNoSpace"/>
      </w:pPr>
      <w:r w:rsidRPr="003D4A8F">
        <w:lastRenderedPageBreak/>
        <w:t>Focus questions</w:t>
      </w:r>
    </w:p>
    <w:p w14:paraId="296E25D7" w14:textId="77777777" w:rsidR="007F58E2" w:rsidRPr="008F524E" w:rsidRDefault="007F58E2" w:rsidP="007F58E2">
      <w:pPr>
        <w:pStyle w:val="CSPlistparagraph"/>
        <w:numPr>
          <w:ilvl w:val="0"/>
          <w:numId w:val="73"/>
        </w:numPr>
        <w:spacing w:line="269" w:lineRule="auto"/>
      </w:pPr>
      <w:r w:rsidRPr="008F524E">
        <w:t>What is a stereotype?</w:t>
      </w:r>
    </w:p>
    <w:p w14:paraId="01AE79BC" w14:textId="77777777" w:rsidR="007F58E2" w:rsidRPr="008F524E" w:rsidRDefault="007F58E2" w:rsidP="007F58E2">
      <w:pPr>
        <w:pStyle w:val="CSPlistparagraph"/>
        <w:numPr>
          <w:ilvl w:val="0"/>
          <w:numId w:val="73"/>
        </w:numPr>
        <w:spacing w:line="269" w:lineRule="auto"/>
      </w:pPr>
      <w:r w:rsidRPr="008F524E">
        <w:t>How and why have stereotypes developed?</w:t>
      </w:r>
    </w:p>
    <w:p w14:paraId="1D80BF7F" w14:textId="77777777" w:rsidR="007F58E2" w:rsidRPr="008F524E" w:rsidRDefault="007F58E2" w:rsidP="007F58E2">
      <w:pPr>
        <w:pStyle w:val="CSPlistparagraph"/>
        <w:numPr>
          <w:ilvl w:val="0"/>
          <w:numId w:val="73"/>
        </w:numPr>
        <w:spacing w:line="269" w:lineRule="auto"/>
      </w:pPr>
      <w:r w:rsidRPr="008F524E">
        <w:t>Are stereotypes harmful?</w:t>
      </w:r>
    </w:p>
    <w:p w14:paraId="6F3F2654" w14:textId="77777777" w:rsidR="007F58E2" w:rsidRPr="00A851DA" w:rsidRDefault="007F58E2" w:rsidP="007F58E2">
      <w:pPr>
        <w:pStyle w:val="CSPlistparagraph"/>
        <w:numPr>
          <w:ilvl w:val="0"/>
          <w:numId w:val="73"/>
        </w:numPr>
        <w:spacing w:line="269" w:lineRule="auto"/>
        <w:rPr>
          <w:spacing w:val="-4"/>
        </w:rPr>
      </w:pPr>
      <w:r w:rsidRPr="00A851DA">
        <w:rPr>
          <w:spacing w:val="-4"/>
        </w:rPr>
        <w:t>How might stereotyping make people feel?</w:t>
      </w:r>
    </w:p>
    <w:p w14:paraId="0B30A3D6" w14:textId="77777777" w:rsidR="007F58E2" w:rsidRDefault="007F58E2" w:rsidP="007F58E2">
      <w:pPr>
        <w:pStyle w:val="CSPlistparagraph"/>
        <w:numPr>
          <w:ilvl w:val="0"/>
          <w:numId w:val="73"/>
        </w:numPr>
        <w:spacing w:line="269" w:lineRule="auto"/>
      </w:pPr>
      <w:r w:rsidRPr="008F524E">
        <w:t>What affect could stereotyping have on the development of positive identities?</w:t>
      </w:r>
    </w:p>
    <w:p w14:paraId="0EBA3A30" w14:textId="68832BB5" w:rsidR="007F58E2" w:rsidRDefault="007F58E2" w:rsidP="007F58E2">
      <w:pPr>
        <w:pStyle w:val="CSPlistparagraph"/>
        <w:numPr>
          <w:ilvl w:val="0"/>
          <w:numId w:val="73"/>
        </w:numPr>
        <w:spacing w:line="269" w:lineRule="auto"/>
      </w:pPr>
      <w:r w:rsidRPr="008F524E">
        <w:t>What can we do to challenge the use of stereotypes?</w:t>
      </w:r>
    </w:p>
    <w:p w14:paraId="063A1674" w14:textId="77777777" w:rsidR="007F58E2" w:rsidRDefault="007F58E2" w:rsidP="007F58E2">
      <w:pPr>
        <w:pStyle w:val="LessonpageHeading2"/>
      </w:pPr>
      <w:r w:rsidRPr="00692125">
        <w:t>Teaching and learning experiences</w:t>
      </w:r>
    </w:p>
    <w:p w14:paraId="08917B13" w14:textId="77777777" w:rsidR="007F58E2" w:rsidRPr="00D30B29" w:rsidRDefault="007F58E2" w:rsidP="007F58E2">
      <w:pPr>
        <w:spacing w:after="160" w:line="277" w:lineRule="auto"/>
        <w:rPr>
          <w:spacing w:val="-2"/>
        </w:rPr>
      </w:pPr>
      <w:r w:rsidRPr="00D30B29">
        <w:rPr>
          <w:rFonts w:eastAsia="MS Mincho"/>
          <w:spacing w:val="-2"/>
        </w:rPr>
        <w:t>At the start of each lesson students complete their emotional barometer, followed by a mindful moment. (Appendix A)</w:t>
      </w:r>
    </w:p>
    <w:p w14:paraId="502B46B1" w14:textId="77777777" w:rsidR="007F58E2" w:rsidRPr="003D4A8F" w:rsidRDefault="007F58E2" w:rsidP="007F58E2">
      <w:pPr>
        <w:pStyle w:val="NormalBoldNoSpace"/>
        <w:spacing w:line="277" w:lineRule="auto"/>
      </w:pPr>
      <w:r w:rsidRPr="003D4A8F">
        <w:t>Starter activity</w:t>
      </w:r>
    </w:p>
    <w:p w14:paraId="2743D662" w14:textId="77777777" w:rsidR="007F58E2" w:rsidRPr="00022CF4" w:rsidRDefault="007F58E2" w:rsidP="007F58E2">
      <w:pPr>
        <w:pStyle w:val="CSPlistparagraph"/>
        <w:numPr>
          <w:ilvl w:val="0"/>
          <w:numId w:val="70"/>
        </w:numPr>
        <w:spacing w:line="277" w:lineRule="auto"/>
        <w:ind w:left="357" w:hanging="357"/>
      </w:pPr>
      <w:r w:rsidRPr="00022CF4">
        <w:t>Two-minute brain buzz. Students write down everything they have learnt from the previous six lessons. They can create lists, mind maps, brainstorms, paragraphs or any other suitable method to demonstrate all the content that they have understood and can recall.</w:t>
      </w:r>
    </w:p>
    <w:p w14:paraId="70843E85" w14:textId="77777777" w:rsidR="007F58E2" w:rsidRPr="00022CF4" w:rsidRDefault="007F58E2" w:rsidP="007F58E2">
      <w:pPr>
        <w:pStyle w:val="CSPlistparagraph"/>
        <w:numPr>
          <w:ilvl w:val="0"/>
          <w:numId w:val="70"/>
        </w:numPr>
        <w:spacing w:line="277" w:lineRule="auto"/>
      </w:pPr>
      <w:r w:rsidRPr="00022CF4">
        <w:t xml:space="preserve">Teacher can use this formative assessment to inform teaching and </w:t>
      </w:r>
      <w:r>
        <w:t xml:space="preserve">students’ </w:t>
      </w:r>
      <w:r w:rsidRPr="00022CF4">
        <w:t>current level of understanding o</w:t>
      </w:r>
      <w:r>
        <w:t>n the content delivered so far.</w:t>
      </w:r>
    </w:p>
    <w:p w14:paraId="1C5F7B1D" w14:textId="77777777" w:rsidR="007F58E2" w:rsidRPr="00022CF4" w:rsidRDefault="007F58E2" w:rsidP="007F58E2">
      <w:pPr>
        <w:pStyle w:val="CSPlistparagraph"/>
        <w:numPr>
          <w:ilvl w:val="0"/>
          <w:numId w:val="70"/>
        </w:numPr>
        <w:spacing w:line="277" w:lineRule="auto"/>
      </w:pPr>
      <w:r w:rsidRPr="00022CF4">
        <w:t>Revisit any areas as required.</w:t>
      </w:r>
    </w:p>
    <w:p w14:paraId="1602D8AF" w14:textId="77777777" w:rsidR="007F58E2" w:rsidRPr="003D4A8F" w:rsidRDefault="007F58E2" w:rsidP="007F58E2">
      <w:pPr>
        <w:pStyle w:val="NormalBoldNoSpace"/>
        <w:keepNext/>
        <w:widowControl/>
        <w:spacing w:line="259" w:lineRule="auto"/>
      </w:pPr>
      <w:r w:rsidRPr="003D4A8F">
        <w:t>Teaching</w:t>
      </w:r>
    </w:p>
    <w:p w14:paraId="063F808D" w14:textId="77777777" w:rsidR="007F58E2" w:rsidRPr="00D30B29" w:rsidRDefault="007F58E2" w:rsidP="007F58E2">
      <w:pPr>
        <w:keepNext/>
        <w:spacing w:line="259" w:lineRule="auto"/>
      </w:pPr>
      <w:r w:rsidRPr="00D30B29">
        <w:t>Defining stereotypes</w:t>
      </w:r>
    </w:p>
    <w:p w14:paraId="4D3365EE" w14:textId="77777777" w:rsidR="007F58E2" w:rsidRPr="008F524E" w:rsidRDefault="007F58E2" w:rsidP="007F58E2">
      <w:pPr>
        <w:pStyle w:val="CSPlistparagraph"/>
        <w:numPr>
          <w:ilvl w:val="0"/>
          <w:numId w:val="74"/>
        </w:numPr>
        <w:spacing w:line="259" w:lineRule="auto"/>
      </w:pPr>
      <w:r w:rsidRPr="008F524E">
        <w:t>Teacher organise</w:t>
      </w:r>
      <w:r>
        <w:t>s</w:t>
      </w:r>
      <w:r w:rsidRPr="008F524E">
        <w:t xml:space="preserve"> the activity </w:t>
      </w:r>
      <w:r>
        <w:t>‘</w:t>
      </w:r>
      <w:r w:rsidRPr="008F524E">
        <w:t>Who might we</w:t>
      </w:r>
      <w:r>
        <w:t>ar these shoes?’ (Support notes)</w:t>
      </w:r>
    </w:p>
    <w:p w14:paraId="47DA4AF4" w14:textId="77777777" w:rsidR="007F58E2" w:rsidRPr="008F524E" w:rsidRDefault="007F58E2" w:rsidP="007F58E2">
      <w:pPr>
        <w:pStyle w:val="CSPlistparagraph"/>
        <w:numPr>
          <w:ilvl w:val="0"/>
          <w:numId w:val="74"/>
        </w:numPr>
        <w:spacing w:line="259" w:lineRule="auto"/>
      </w:pPr>
      <w:r w:rsidRPr="008F524E">
        <w:t>Students complete the required criteria for their imaginary person and share with the rest of the class.</w:t>
      </w:r>
    </w:p>
    <w:p w14:paraId="1C7A5746" w14:textId="77777777" w:rsidR="007F58E2" w:rsidRPr="008F524E" w:rsidRDefault="007F58E2" w:rsidP="007F58E2">
      <w:pPr>
        <w:pStyle w:val="CSPlistparagraph"/>
        <w:numPr>
          <w:ilvl w:val="0"/>
          <w:numId w:val="74"/>
        </w:numPr>
        <w:spacing w:line="259" w:lineRule="auto"/>
      </w:pPr>
      <w:r w:rsidRPr="008F524E">
        <w:t>Ask each group the following questions</w:t>
      </w:r>
      <w:r>
        <w:t>:</w:t>
      </w:r>
    </w:p>
    <w:p w14:paraId="1C72C9BC" w14:textId="77777777" w:rsidR="007F58E2" w:rsidRPr="008F524E" w:rsidRDefault="007F58E2" w:rsidP="007F58E2">
      <w:pPr>
        <w:pStyle w:val="CSPlistparagraph"/>
        <w:numPr>
          <w:ilvl w:val="1"/>
          <w:numId w:val="74"/>
        </w:numPr>
        <w:spacing w:line="259" w:lineRule="auto"/>
      </w:pPr>
      <w:r w:rsidRPr="008F524E">
        <w:t>how did they decide on the type of person they had chosen?</w:t>
      </w:r>
    </w:p>
    <w:p w14:paraId="7AB1F8B3" w14:textId="77777777" w:rsidR="007F58E2" w:rsidRPr="008F524E" w:rsidRDefault="007F58E2" w:rsidP="007F58E2">
      <w:pPr>
        <w:pStyle w:val="CSPlistparagraph"/>
        <w:numPr>
          <w:ilvl w:val="1"/>
          <w:numId w:val="74"/>
        </w:numPr>
        <w:spacing w:line="259" w:lineRule="auto"/>
      </w:pPr>
      <w:r w:rsidRPr="008F524E">
        <w:t>what influenced their decision? Refer</w:t>
      </w:r>
      <w:r>
        <w:t xml:space="preserve"> to the suggested criteria.</w:t>
      </w:r>
    </w:p>
    <w:p w14:paraId="189EEF34" w14:textId="77777777" w:rsidR="007F58E2" w:rsidRPr="008F524E" w:rsidRDefault="007F58E2" w:rsidP="007F58E2">
      <w:pPr>
        <w:pStyle w:val="CSPlistparagraph"/>
        <w:numPr>
          <w:ilvl w:val="0"/>
          <w:numId w:val="75"/>
        </w:numPr>
        <w:spacing w:after="0" w:line="259" w:lineRule="auto"/>
      </w:pPr>
      <w:r w:rsidRPr="008F524E">
        <w:t>Use this information to guide a discussion on stereotypes and how our decisions are often determined by a preconceived idea or belief system about different categories or groups of people.</w:t>
      </w:r>
    </w:p>
    <w:p w14:paraId="244B6141" w14:textId="77777777" w:rsidR="007F58E2" w:rsidRPr="008F524E" w:rsidRDefault="007F58E2" w:rsidP="007F58E2">
      <w:pPr>
        <w:pStyle w:val="CSPlistparagraph"/>
        <w:numPr>
          <w:ilvl w:val="0"/>
          <w:numId w:val="75"/>
        </w:numPr>
        <w:spacing w:after="0" w:line="259" w:lineRule="auto"/>
      </w:pPr>
      <w:r>
        <w:t>Create a class definition of stereotypes.</w:t>
      </w:r>
    </w:p>
    <w:p w14:paraId="7ADEB966" w14:textId="77777777" w:rsidR="007F58E2" w:rsidRPr="008F524E" w:rsidRDefault="007F58E2" w:rsidP="007F58E2">
      <w:pPr>
        <w:pStyle w:val="CSPlistparagraph"/>
        <w:numPr>
          <w:ilvl w:val="0"/>
          <w:numId w:val="75"/>
        </w:numPr>
        <w:spacing w:after="0" w:line="259" w:lineRule="auto"/>
      </w:pPr>
      <w:r w:rsidRPr="008F524E">
        <w:t>Ask students if they think stereotypes are accurate</w:t>
      </w:r>
      <w:r>
        <w:t>.</w:t>
      </w:r>
      <w:r w:rsidRPr="008F524E">
        <w:t xml:space="preserve"> </w:t>
      </w:r>
      <w:r>
        <w:t>W</w:t>
      </w:r>
      <w:r w:rsidRPr="008F524E">
        <w:t>hy? Why not?</w:t>
      </w:r>
    </w:p>
    <w:p w14:paraId="4D7B8680" w14:textId="77777777" w:rsidR="007F58E2" w:rsidRPr="008F524E" w:rsidRDefault="007F58E2" w:rsidP="007F58E2">
      <w:pPr>
        <w:pStyle w:val="CSPlistparagraph"/>
        <w:numPr>
          <w:ilvl w:val="0"/>
          <w:numId w:val="75"/>
        </w:numPr>
        <w:spacing w:after="0" w:line="259" w:lineRule="auto"/>
      </w:pPr>
      <w:r w:rsidRPr="008F524E">
        <w:t>Students reflect on whether all stereotyping is negative, or whether it can be useful.</w:t>
      </w:r>
    </w:p>
    <w:p w14:paraId="16E3AD80" w14:textId="77777777" w:rsidR="007F58E2" w:rsidRPr="008F524E" w:rsidRDefault="007F58E2" w:rsidP="007F58E2">
      <w:pPr>
        <w:pStyle w:val="CSPlistparagraph"/>
        <w:numPr>
          <w:ilvl w:val="0"/>
          <w:numId w:val="75"/>
        </w:numPr>
        <w:spacing w:after="0" w:line="259" w:lineRule="auto"/>
      </w:pPr>
      <w:r w:rsidRPr="008F524E">
        <w:t>Explain that the brain often uses categories or groups to help organise information and this is not necessarily bad, but problems arise when people are not treated individually</w:t>
      </w:r>
      <w:r>
        <w:t>, and</w:t>
      </w:r>
      <w:r w:rsidRPr="008F524E">
        <w:t xml:space="preserve"> assumptions are made that all people in that group are the same or people are judged according to a stereotypical belief.</w:t>
      </w:r>
    </w:p>
    <w:p w14:paraId="3783C88A" w14:textId="20F40924" w:rsidR="007F58E2" w:rsidRPr="008F524E" w:rsidRDefault="007F58E2" w:rsidP="007F58E2">
      <w:pPr>
        <w:pStyle w:val="CSPlistparagraph"/>
        <w:numPr>
          <w:ilvl w:val="0"/>
          <w:numId w:val="75"/>
        </w:numPr>
        <w:spacing w:after="0" w:line="259" w:lineRule="auto"/>
      </w:pPr>
      <w:r w:rsidRPr="008F524E">
        <w:t>Students brainstorm</w:t>
      </w:r>
      <w:r>
        <w:t xml:space="preserve"> different types of stereotypes</w:t>
      </w:r>
      <w:r w:rsidR="00187ADB">
        <w:t>;</w:t>
      </w:r>
      <w:r>
        <w:t xml:space="preserve"> f</w:t>
      </w:r>
      <w:r w:rsidRPr="008F524E">
        <w:t>or example, gender, age, race/ethnicity.</w:t>
      </w:r>
    </w:p>
    <w:p w14:paraId="55B12315" w14:textId="77777777" w:rsidR="007F58E2" w:rsidRPr="008F524E" w:rsidRDefault="007F58E2" w:rsidP="007F58E2">
      <w:pPr>
        <w:pStyle w:val="CSPlistparagraph"/>
        <w:numPr>
          <w:ilvl w:val="0"/>
          <w:numId w:val="75"/>
        </w:numPr>
        <w:spacing w:after="0" w:line="259" w:lineRule="auto"/>
      </w:pPr>
      <w:r w:rsidRPr="008F524E">
        <w:t>Teacher collate</w:t>
      </w:r>
      <w:r>
        <w:t>s</w:t>
      </w:r>
      <w:r w:rsidRPr="008F524E">
        <w:t xml:space="preserve"> all the ideas on the whiteboard.</w:t>
      </w:r>
    </w:p>
    <w:p w14:paraId="079BCB60" w14:textId="77777777" w:rsidR="007F58E2" w:rsidRPr="008F524E" w:rsidRDefault="007F58E2" w:rsidP="007F58E2">
      <w:pPr>
        <w:pStyle w:val="CSPlistparagraph"/>
        <w:numPr>
          <w:ilvl w:val="0"/>
          <w:numId w:val="75"/>
        </w:numPr>
        <w:spacing w:line="259" w:lineRule="auto"/>
      </w:pPr>
      <w:r w:rsidRPr="008F524E">
        <w:t>Ask students if teenagers are sometimes subjected to being stereotyped?</w:t>
      </w:r>
    </w:p>
    <w:p w14:paraId="7ED5E72E" w14:textId="77777777" w:rsidR="007F58E2" w:rsidRPr="003D4A8F" w:rsidRDefault="007F58E2" w:rsidP="007F58E2">
      <w:pPr>
        <w:pStyle w:val="NormalBoldNoSpace"/>
        <w:spacing w:line="259" w:lineRule="auto"/>
      </w:pPr>
      <w:r w:rsidRPr="003D4A8F">
        <w:t>Learning</w:t>
      </w:r>
    </w:p>
    <w:p w14:paraId="6F12D096" w14:textId="77777777" w:rsidR="007F58E2" w:rsidRPr="008F524E" w:rsidRDefault="007F58E2" w:rsidP="007F58E2">
      <w:pPr>
        <w:pStyle w:val="CSPlistparagraph"/>
        <w:numPr>
          <w:ilvl w:val="0"/>
          <w:numId w:val="76"/>
        </w:numPr>
        <w:spacing w:line="259" w:lineRule="auto"/>
      </w:pPr>
      <w:r w:rsidRPr="008F524E">
        <w:t>Students write a paragraph describing how they believe teenagers can som</w:t>
      </w:r>
      <w:r>
        <w:t>etimes be portrayed by adults.</w:t>
      </w:r>
    </w:p>
    <w:p w14:paraId="3FD8F484" w14:textId="77777777" w:rsidR="007F58E2" w:rsidRPr="008F524E" w:rsidRDefault="007F58E2" w:rsidP="007F58E2">
      <w:pPr>
        <w:pStyle w:val="CSPlistparagraph"/>
        <w:numPr>
          <w:ilvl w:val="0"/>
          <w:numId w:val="76"/>
        </w:numPr>
        <w:spacing w:line="259" w:lineRule="auto"/>
      </w:pPr>
      <w:r w:rsidRPr="008F524E">
        <w:t>Teachers may need to monitor this activity to avoid inappropriate responses.</w:t>
      </w:r>
    </w:p>
    <w:p w14:paraId="012946B2" w14:textId="77777777" w:rsidR="007F58E2" w:rsidRPr="008F524E" w:rsidRDefault="007F58E2" w:rsidP="007F58E2">
      <w:pPr>
        <w:pStyle w:val="CSPlistparagraph"/>
        <w:numPr>
          <w:ilvl w:val="0"/>
          <w:numId w:val="76"/>
        </w:numPr>
        <w:spacing w:line="259" w:lineRule="auto"/>
      </w:pPr>
      <w:r w:rsidRPr="008F524E">
        <w:t>Working with a partner, students compare paragraphs and highlight common themes or words.</w:t>
      </w:r>
    </w:p>
    <w:p w14:paraId="2789CCDE" w14:textId="77777777" w:rsidR="007F58E2" w:rsidRPr="008F524E" w:rsidRDefault="007F58E2" w:rsidP="007F58E2">
      <w:pPr>
        <w:pStyle w:val="CSPlistparagraph"/>
        <w:numPr>
          <w:ilvl w:val="0"/>
          <w:numId w:val="76"/>
        </w:numPr>
        <w:spacing w:line="259" w:lineRule="auto"/>
      </w:pPr>
      <w:r w:rsidRPr="008F524E">
        <w:lastRenderedPageBreak/>
        <w:t>Identify why this stereotype may have occurred and how it makes people feel.</w:t>
      </w:r>
    </w:p>
    <w:p w14:paraId="6C852EF3" w14:textId="77777777" w:rsidR="007F58E2" w:rsidRDefault="007F58E2" w:rsidP="007F58E2">
      <w:pPr>
        <w:pStyle w:val="CSPlistparagraph"/>
        <w:numPr>
          <w:ilvl w:val="0"/>
          <w:numId w:val="76"/>
        </w:numPr>
        <w:spacing w:after="160" w:line="259" w:lineRule="auto"/>
      </w:pPr>
      <w:r w:rsidRPr="008F524E">
        <w:t>Use the focus questions to guide understanding.</w:t>
      </w:r>
    </w:p>
    <w:p w14:paraId="4C66FE80" w14:textId="77777777" w:rsidR="007F58E2" w:rsidRPr="003D4A8F" w:rsidRDefault="007F58E2" w:rsidP="007F58E2">
      <w:pPr>
        <w:pStyle w:val="NormalBoldNoSpace"/>
        <w:spacing w:line="259" w:lineRule="auto"/>
      </w:pPr>
      <w:r w:rsidRPr="003D4A8F">
        <w:t>Teaching</w:t>
      </w:r>
    </w:p>
    <w:p w14:paraId="263E4B0B" w14:textId="72B3C9E7" w:rsidR="007F58E2" w:rsidRPr="00022CF4" w:rsidRDefault="007F58E2" w:rsidP="007F58E2">
      <w:pPr>
        <w:pStyle w:val="CSPlistparagraph"/>
        <w:numPr>
          <w:ilvl w:val="0"/>
          <w:numId w:val="77"/>
        </w:numPr>
        <w:spacing w:line="259" w:lineRule="auto"/>
      </w:pPr>
      <w:r w:rsidRPr="00022CF4">
        <w:t xml:space="preserve">Explain that stereotyping people can influence how </w:t>
      </w:r>
      <w:r>
        <w:t>they</w:t>
      </w:r>
      <w:r w:rsidRPr="00022CF4">
        <w:t xml:space="preserve"> behave and what they believe they are capable of achieving. This can affect </w:t>
      </w:r>
      <w:r w:rsidR="000B1EF9">
        <w:t xml:space="preserve">a person’s </w:t>
      </w:r>
      <w:r w:rsidRPr="00022CF4">
        <w:t>self-esteem and the development of a positive sense of self.</w:t>
      </w:r>
    </w:p>
    <w:p w14:paraId="3ED1B6F8" w14:textId="77777777" w:rsidR="007F58E2" w:rsidRDefault="007F58E2" w:rsidP="007F58E2">
      <w:pPr>
        <w:pStyle w:val="CSPlistparagraph"/>
        <w:numPr>
          <w:ilvl w:val="0"/>
          <w:numId w:val="77"/>
        </w:numPr>
        <w:spacing w:line="259" w:lineRule="auto"/>
      </w:pPr>
      <w:r w:rsidRPr="00022CF4">
        <w:t>Use the following clip to consolidate this understanding</w:t>
      </w:r>
      <w:r>
        <w:t>:</w:t>
      </w:r>
    </w:p>
    <w:p w14:paraId="0E6516FF" w14:textId="77777777" w:rsidR="007F58E2" w:rsidRPr="00DE59F1" w:rsidRDefault="007F58E2" w:rsidP="007F58E2">
      <w:pPr>
        <w:pStyle w:val="CSPlistparagraph"/>
        <w:numPr>
          <w:ilvl w:val="1"/>
          <w:numId w:val="77"/>
        </w:numPr>
        <w:spacing w:line="259" w:lineRule="auto"/>
        <w:rPr>
          <w:rStyle w:val="Hyperlink"/>
          <w:color w:val="000000"/>
          <w:u w:val="none"/>
        </w:rPr>
      </w:pPr>
      <w:r>
        <w:t xml:space="preserve">CNA Insider: </w:t>
      </w:r>
      <w:r w:rsidRPr="00726867">
        <w:t>How stereotypes influence our behaviour</w:t>
      </w:r>
      <w:r>
        <w:br/>
      </w:r>
      <w:hyperlink r:id="rId48" w:history="1">
        <w:r w:rsidRPr="00DE59F1">
          <w:rPr>
            <w:rStyle w:val="Hyperlink"/>
          </w:rPr>
          <w:t>https://www.youtube.com/watch?v=FTYMSulvnyw</w:t>
        </w:r>
      </w:hyperlink>
    </w:p>
    <w:p w14:paraId="572FF260" w14:textId="77777777" w:rsidR="007F58E2" w:rsidRPr="00C60C02" w:rsidRDefault="007F58E2" w:rsidP="007F58E2">
      <w:pPr>
        <w:pStyle w:val="NormalBoldNoSpace"/>
        <w:spacing w:line="259" w:lineRule="auto"/>
      </w:pPr>
      <w:r w:rsidRPr="00C60C02">
        <w:t>Challenging stereotypes</w:t>
      </w:r>
    </w:p>
    <w:p w14:paraId="6572407D" w14:textId="4C126898" w:rsidR="007F58E2" w:rsidRPr="008F524E" w:rsidRDefault="007F58E2" w:rsidP="007F58E2">
      <w:pPr>
        <w:pStyle w:val="CSPlistparagraph"/>
        <w:numPr>
          <w:ilvl w:val="0"/>
          <w:numId w:val="78"/>
        </w:numPr>
        <w:spacing w:line="259" w:lineRule="auto"/>
      </w:pPr>
      <w:r w:rsidRPr="008F524E">
        <w:t xml:space="preserve">Recap that it is natural for the brain to categorise people and situations according to what has been learnt </w:t>
      </w:r>
      <w:r>
        <w:t xml:space="preserve">or experienced. Highlight that </w:t>
      </w:r>
      <w:r w:rsidRPr="008F524E">
        <w:t>it</w:t>
      </w:r>
      <w:r>
        <w:t xml:space="preserve"> is</w:t>
      </w:r>
      <w:r w:rsidR="000B1EF9">
        <w:t xml:space="preserve"> </w:t>
      </w:r>
      <w:r w:rsidRPr="008F524E">
        <w:t xml:space="preserve">important for individuals to be aware of any preconceived ideas and beliefs they have and how that may lead to being discriminatory. Stereotypes are not harmful if they do not affect </w:t>
      </w:r>
      <w:r>
        <w:t>your</w:t>
      </w:r>
      <w:r w:rsidRPr="008F524E">
        <w:t xml:space="preserve"> attitude and behaviour towards an individual.</w:t>
      </w:r>
    </w:p>
    <w:p w14:paraId="6B20DFA9" w14:textId="77777777" w:rsidR="007F58E2" w:rsidRPr="008F524E" w:rsidRDefault="007F58E2" w:rsidP="007F58E2">
      <w:pPr>
        <w:pStyle w:val="CSPlistparagraph"/>
        <w:numPr>
          <w:ilvl w:val="0"/>
          <w:numId w:val="78"/>
        </w:numPr>
        <w:spacing w:line="259" w:lineRule="auto"/>
      </w:pPr>
      <w:r w:rsidRPr="008F524E">
        <w:t>Teacher conducts a role play activity (</w:t>
      </w:r>
      <w:r>
        <w:t>S</w:t>
      </w:r>
      <w:r w:rsidRPr="008F524E">
        <w:t>upport notes) to help students understand how to deal effectively with stereotypes and discriminatory behaviour, learning to express thoughts and opinions in a constructive manner,</w:t>
      </w:r>
      <w:r>
        <w:t xml:space="preserve"> and</w:t>
      </w:r>
      <w:r w:rsidRPr="008F524E">
        <w:t xml:space="preserve"> to encourage positive identity development in oneself and others.</w:t>
      </w:r>
    </w:p>
    <w:p w14:paraId="673157F2" w14:textId="77777777" w:rsidR="007F58E2" w:rsidRPr="008F524E" w:rsidRDefault="007F58E2" w:rsidP="007F58E2">
      <w:pPr>
        <w:pStyle w:val="CSPlistparagraph"/>
        <w:numPr>
          <w:ilvl w:val="0"/>
          <w:numId w:val="78"/>
        </w:numPr>
        <w:spacing w:line="259" w:lineRule="auto"/>
      </w:pPr>
      <w:r w:rsidRPr="008F524E">
        <w:t>Areas for students to include could be types of communication (assertive communication), the use of empathy and the application of rights and responsibilities.</w:t>
      </w:r>
    </w:p>
    <w:p w14:paraId="6B07BB00" w14:textId="77777777" w:rsidR="007F58E2" w:rsidRPr="008F524E" w:rsidRDefault="007F58E2" w:rsidP="007F58E2">
      <w:pPr>
        <w:pStyle w:val="CSPlistparagraph"/>
        <w:numPr>
          <w:ilvl w:val="0"/>
          <w:numId w:val="78"/>
        </w:numPr>
        <w:spacing w:line="259" w:lineRule="auto"/>
      </w:pPr>
      <w:r w:rsidRPr="008F524E">
        <w:t>Students act out their scenario and present their ideas to the rest of the class.</w:t>
      </w:r>
    </w:p>
    <w:p w14:paraId="229DD1E8" w14:textId="77777777" w:rsidR="007F58E2" w:rsidRPr="008F524E" w:rsidRDefault="007F58E2" w:rsidP="007F58E2">
      <w:pPr>
        <w:pStyle w:val="CSPlistparagraph"/>
        <w:numPr>
          <w:ilvl w:val="0"/>
          <w:numId w:val="78"/>
        </w:numPr>
        <w:spacing w:line="259" w:lineRule="auto"/>
      </w:pPr>
      <w:r w:rsidRPr="008F524E">
        <w:t>After watching all presentations, students write a summary of the key points about challenging stereotypes and discrimination.</w:t>
      </w:r>
    </w:p>
    <w:p w14:paraId="1B8A8222" w14:textId="77777777" w:rsidR="007F58E2" w:rsidRPr="008F524E" w:rsidRDefault="007F58E2" w:rsidP="007F58E2">
      <w:pPr>
        <w:pStyle w:val="CSPlistparagraph"/>
        <w:numPr>
          <w:ilvl w:val="0"/>
          <w:numId w:val="78"/>
        </w:numPr>
        <w:spacing w:line="259" w:lineRule="auto"/>
      </w:pPr>
      <w:r w:rsidRPr="008F524E">
        <w:t>Emphasise the following steps that can be used to challenge the use of stereotypes.</w:t>
      </w:r>
    </w:p>
    <w:p w14:paraId="2BAF0574" w14:textId="77777777" w:rsidR="007F58E2" w:rsidRPr="008F524E" w:rsidRDefault="007F58E2" w:rsidP="007F58E2">
      <w:pPr>
        <w:pStyle w:val="CSPlistparagraph"/>
        <w:numPr>
          <w:ilvl w:val="1"/>
          <w:numId w:val="78"/>
        </w:numPr>
        <w:spacing w:line="259" w:lineRule="auto"/>
      </w:pPr>
      <w:r w:rsidRPr="008F524E">
        <w:rPr>
          <w:bCs/>
        </w:rPr>
        <w:t>Accept</w:t>
      </w:r>
      <w:r w:rsidRPr="008F524E">
        <w:t xml:space="preserve"> that we all tend to stereotype.</w:t>
      </w:r>
    </w:p>
    <w:p w14:paraId="74710855" w14:textId="77777777" w:rsidR="007F58E2" w:rsidRPr="008F524E" w:rsidRDefault="007F58E2" w:rsidP="007F58E2">
      <w:pPr>
        <w:pStyle w:val="CSPlistparagraph"/>
        <w:numPr>
          <w:ilvl w:val="1"/>
          <w:numId w:val="78"/>
        </w:numPr>
        <w:spacing w:line="259" w:lineRule="auto"/>
      </w:pPr>
      <w:r w:rsidRPr="008F524E">
        <w:rPr>
          <w:bCs/>
        </w:rPr>
        <w:t>Recognise</w:t>
      </w:r>
      <w:r w:rsidRPr="008F524E">
        <w:t xml:space="preserve"> when you and others are stereotyping.</w:t>
      </w:r>
    </w:p>
    <w:p w14:paraId="2F5992E0" w14:textId="77777777" w:rsidR="007F58E2" w:rsidRPr="008F524E" w:rsidRDefault="007F58E2" w:rsidP="007F58E2">
      <w:pPr>
        <w:pStyle w:val="CSPlistparagraph"/>
        <w:numPr>
          <w:ilvl w:val="1"/>
          <w:numId w:val="78"/>
        </w:numPr>
        <w:spacing w:line="259" w:lineRule="auto"/>
      </w:pPr>
      <w:r w:rsidRPr="008F524E">
        <w:rPr>
          <w:bCs/>
        </w:rPr>
        <w:t>Gather information</w:t>
      </w:r>
      <w:r w:rsidRPr="008F524E">
        <w:t xml:space="preserve"> and develop your knowledge about an individual that counteracts the stereotype.</w:t>
      </w:r>
    </w:p>
    <w:p w14:paraId="1A6467BB" w14:textId="77777777" w:rsidR="007F58E2" w:rsidRPr="008F524E" w:rsidRDefault="007F58E2" w:rsidP="007F58E2">
      <w:pPr>
        <w:pStyle w:val="CSPlistparagraph"/>
        <w:numPr>
          <w:ilvl w:val="1"/>
          <w:numId w:val="78"/>
        </w:numPr>
        <w:spacing w:line="259" w:lineRule="auto"/>
      </w:pPr>
      <w:r w:rsidRPr="008F524E">
        <w:rPr>
          <w:bCs/>
        </w:rPr>
        <w:t>Be curious and kind</w:t>
      </w:r>
      <w:r w:rsidRPr="008F524E">
        <w:t>, get</w:t>
      </w:r>
      <w:r>
        <w:t>ting</w:t>
      </w:r>
      <w:r w:rsidRPr="008F524E">
        <w:t xml:space="preserve"> to know a person before making any assumptions about them.</w:t>
      </w:r>
    </w:p>
    <w:p w14:paraId="18EC27EF" w14:textId="77777777" w:rsidR="007F58E2" w:rsidRPr="008F524E" w:rsidRDefault="007F58E2" w:rsidP="007F58E2">
      <w:pPr>
        <w:pStyle w:val="CSPlistparagraph"/>
        <w:numPr>
          <w:ilvl w:val="1"/>
          <w:numId w:val="78"/>
        </w:numPr>
        <w:spacing w:after="160" w:line="259" w:lineRule="auto"/>
        <w:ind w:left="714" w:hanging="357"/>
      </w:pPr>
      <w:r w:rsidRPr="008F524E">
        <w:rPr>
          <w:bCs/>
        </w:rPr>
        <w:t>Communicate assertively</w:t>
      </w:r>
      <w:r w:rsidRPr="008F524E">
        <w:t xml:space="preserve"> and with compassion </w:t>
      </w:r>
      <w:r>
        <w:t>for</w:t>
      </w:r>
      <w:r w:rsidRPr="008F524E">
        <w:t xml:space="preserve"> all.</w:t>
      </w:r>
    </w:p>
    <w:p w14:paraId="36C4BBBD" w14:textId="77777777" w:rsidR="007F58E2" w:rsidRPr="003D4A8F" w:rsidRDefault="007F58E2" w:rsidP="007F58E2">
      <w:pPr>
        <w:pStyle w:val="NormalBoldNoSpace"/>
      </w:pPr>
      <w:r w:rsidRPr="003D4A8F">
        <w:t>Teaching</w:t>
      </w:r>
    </w:p>
    <w:p w14:paraId="3463192D" w14:textId="77777777" w:rsidR="007F58E2" w:rsidRPr="00E96AED" w:rsidRDefault="007F58E2" w:rsidP="007F58E2">
      <w:pPr>
        <w:pStyle w:val="CSPlistparagraph"/>
        <w:numPr>
          <w:ilvl w:val="0"/>
          <w:numId w:val="79"/>
        </w:numPr>
      </w:pPr>
      <w:r w:rsidRPr="00E96AED">
        <w:t>Summarise the importance of being able to express who we are as individuals without fear of judgement.</w:t>
      </w:r>
    </w:p>
    <w:p w14:paraId="58C9B32E" w14:textId="77777777" w:rsidR="007F58E2" w:rsidRPr="00E96AED" w:rsidRDefault="007F58E2" w:rsidP="007F58E2">
      <w:pPr>
        <w:pStyle w:val="CSPlistparagraph"/>
        <w:numPr>
          <w:ilvl w:val="0"/>
          <w:numId w:val="79"/>
        </w:numPr>
      </w:pPr>
      <w:r w:rsidRPr="00E96AED">
        <w:t>Outline the importance of respecting each other and voicing opinions and beliefs in a positive way.</w:t>
      </w:r>
    </w:p>
    <w:p w14:paraId="4CEBD1C3" w14:textId="77777777" w:rsidR="007F58E2" w:rsidRPr="00E96AED" w:rsidRDefault="007F58E2" w:rsidP="007F58E2">
      <w:pPr>
        <w:pStyle w:val="CSPlistparagraph"/>
        <w:numPr>
          <w:ilvl w:val="0"/>
          <w:numId w:val="79"/>
        </w:numPr>
      </w:pPr>
      <w:r w:rsidRPr="00E96AED">
        <w:t>Ask students to recall the steps to challenge stereotypes (Accept, Recognise, Gather information, Be curious and kind, Communicate assertively).</w:t>
      </w:r>
    </w:p>
    <w:p w14:paraId="0DDB0ED1" w14:textId="33B5EC6A" w:rsidR="007F58E2" w:rsidRDefault="007F58E2" w:rsidP="007F58E2">
      <w:pPr>
        <w:pStyle w:val="CSPlistparagraph"/>
        <w:numPr>
          <w:ilvl w:val="0"/>
          <w:numId w:val="79"/>
        </w:numPr>
      </w:pPr>
      <w:r w:rsidRPr="00E96AED">
        <w:t>Review focus questions.</w:t>
      </w:r>
    </w:p>
    <w:p w14:paraId="653B65B0" w14:textId="77777777" w:rsidR="007F58E2" w:rsidRDefault="007F58E2">
      <w:pPr>
        <w:spacing w:after="160" w:line="259" w:lineRule="auto"/>
        <w:rPr>
          <w:rFonts w:asciiTheme="minorHAnsi" w:eastAsiaTheme="minorEastAsia" w:hAnsiTheme="minorHAnsi" w:cstheme="minorBidi"/>
          <w:szCs w:val="22"/>
          <w:lang w:eastAsia="ja-JP"/>
        </w:rPr>
      </w:pPr>
      <w:r>
        <w:br w:type="page"/>
      </w:r>
    </w:p>
    <w:p w14:paraId="27D42DC3" w14:textId="77777777" w:rsidR="007F58E2" w:rsidRPr="003D4A8F" w:rsidRDefault="007F58E2" w:rsidP="007F58E2">
      <w:pPr>
        <w:pStyle w:val="NormalBoldNoSpace"/>
      </w:pPr>
      <w:r w:rsidRPr="003D4A8F">
        <w:lastRenderedPageBreak/>
        <w:t>Concluding activity</w:t>
      </w:r>
    </w:p>
    <w:p w14:paraId="11EC5068" w14:textId="77777777" w:rsidR="007F58E2" w:rsidRPr="00A005A2" w:rsidRDefault="007F58E2" w:rsidP="007F58E2">
      <w:pPr>
        <w:pStyle w:val="CSPlistparagraph"/>
        <w:numPr>
          <w:ilvl w:val="0"/>
          <w:numId w:val="80"/>
        </w:numPr>
      </w:pPr>
      <w:r w:rsidRPr="00A005A2">
        <w:t>Throughout the lesson sequence students have been focusing on their developing identity and the factors that help shape them into the person they will become. Summarise this learning by completing the This is me, identity card task</w:t>
      </w:r>
      <w:r>
        <w:t>.</w:t>
      </w:r>
    </w:p>
    <w:p w14:paraId="31D572F5" w14:textId="77777777" w:rsidR="007F58E2" w:rsidRPr="008F524E" w:rsidRDefault="007F58E2" w:rsidP="007F58E2">
      <w:pPr>
        <w:pStyle w:val="CSPlistparagraph"/>
        <w:numPr>
          <w:ilvl w:val="1"/>
          <w:numId w:val="80"/>
        </w:numPr>
      </w:pPr>
      <w:r w:rsidRPr="008F524E">
        <w:t>Students are to create an identity card which positively summarises their current identity development. The card can include general information about themselves, a photo or picture, their values, strength and beliefs.</w:t>
      </w:r>
    </w:p>
    <w:p w14:paraId="64A7FE4A" w14:textId="77777777" w:rsidR="007F58E2" w:rsidRPr="008F524E" w:rsidRDefault="007F58E2" w:rsidP="007F58E2">
      <w:pPr>
        <w:pStyle w:val="CSPlistparagraph"/>
        <w:numPr>
          <w:ilvl w:val="1"/>
          <w:numId w:val="80"/>
        </w:numPr>
      </w:pPr>
      <w:r w:rsidRPr="008F524E">
        <w:t>Cards can be produced digitally or on paper. A proforma worksheet has been provided</w:t>
      </w:r>
      <w:r>
        <w:t>.</w:t>
      </w:r>
      <w:r w:rsidRPr="008F524E">
        <w:t xml:space="preserve"> (Appendix A)</w:t>
      </w:r>
    </w:p>
    <w:p w14:paraId="30E7009E" w14:textId="77777777" w:rsidR="007F58E2" w:rsidRDefault="007F58E2" w:rsidP="007F58E2">
      <w:pPr>
        <w:pStyle w:val="CSPlistparagraph"/>
        <w:numPr>
          <w:ilvl w:val="1"/>
          <w:numId w:val="80"/>
        </w:numPr>
      </w:pPr>
      <w:r w:rsidRPr="008F524E">
        <w:t>Cards should provide a visual representation of the key characteristics that make each student unique.</w:t>
      </w:r>
    </w:p>
    <w:p w14:paraId="4B869CCC" w14:textId="089AACE2" w:rsidR="007F58E2" w:rsidRPr="007F58E2" w:rsidRDefault="007F58E2" w:rsidP="007F58E2">
      <w:pPr>
        <w:pStyle w:val="CSPlistparagraph"/>
        <w:numPr>
          <w:ilvl w:val="1"/>
          <w:numId w:val="80"/>
        </w:numPr>
      </w:pPr>
      <w:r w:rsidRPr="008F524E">
        <w:t>Cards can be displayed in the classroom or kept visible on the desk throughout health lessons, to reinforce the learning intentions.</w:t>
      </w:r>
    </w:p>
    <w:bookmarkEnd w:id="43"/>
    <w:p w14:paraId="0436F96A" w14:textId="77777777" w:rsidR="00115E92" w:rsidRPr="00B850C8" w:rsidRDefault="00115E92" w:rsidP="00B850C8">
      <w:r w:rsidRPr="00B850C8">
        <w:br w:type="page"/>
      </w:r>
    </w:p>
    <w:p w14:paraId="10F74D4B" w14:textId="213829FD" w:rsidR="006F4010" w:rsidRPr="008F524E" w:rsidRDefault="006F4010" w:rsidP="006F4CF7">
      <w:pPr>
        <w:pStyle w:val="LessonpageHeading1"/>
      </w:pPr>
      <w:r w:rsidRPr="008F524E">
        <w:lastRenderedPageBreak/>
        <w:t>Lessons 9</w:t>
      </w:r>
      <w:r w:rsidR="004D6E18">
        <w:t>–</w:t>
      </w:r>
      <w:r w:rsidRPr="008F524E">
        <w:t>10: Summative assessment</w:t>
      </w:r>
    </w:p>
    <w:p w14:paraId="3D1E1AA3" w14:textId="77777777" w:rsidR="006F4CF7" w:rsidRPr="00692125" w:rsidRDefault="006F4CF7" w:rsidP="006F4CF7">
      <w:pPr>
        <w:spacing w:after="200" w:line="276" w:lineRule="auto"/>
        <w:rPr>
          <w:rFonts w:eastAsia="MS Mincho" w:cs="Raavi"/>
          <w:szCs w:val="22"/>
          <w:lang w:eastAsia="en-US"/>
        </w:rPr>
      </w:pPr>
      <w:r w:rsidRPr="00692125">
        <w:rPr>
          <w:rFonts w:eastAsia="MS Mincho" w:cs="Raavi"/>
          <w:szCs w:val="22"/>
          <w:lang w:eastAsia="en-US"/>
        </w:rPr>
        <w:t xml:space="preserve">The Western Australian Curriculum content addressed in </w:t>
      </w:r>
      <w:r>
        <w:rPr>
          <w:rFonts w:eastAsia="MS Mincho" w:cs="Raavi"/>
          <w:szCs w:val="22"/>
          <w:lang w:eastAsia="en-US"/>
        </w:rPr>
        <w:t>these</w:t>
      </w:r>
      <w:r w:rsidRPr="00692125">
        <w:rPr>
          <w:rFonts w:eastAsia="MS Mincho" w:cs="Raavi"/>
          <w:szCs w:val="22"/>
          <w:lang w:eastAsia="en-US"/>
        </w:rPr>
        <w:t xml:space="preserve"> lesson</w:t>
      </w:r>
      <w:r>
        <w:rPr>
          <w:rFonts w:eastAsia="MS Mincho" w:cs="Raavi"/>
          <w:szCs w:val="22"/>
          <w:lang w:eastAsia="en-US"/>
        </w:rPr>
        <w:t>s</w:t>
      </w:r>
      <w:r w:rsidRPr="00692125">
        <w:rPr>
          <w:rFonts w:eastAsia="MS Mincho" w:cs="Raavi"/>
          <w:szCs w:val="22"/>
          <w:lang w:eastAsia="en-US"/>
        </w:rPr>
        <w:t xml:space="preserve"> is below.</w:t>
      </w:r>
    </w:p>
    <w:p w14:paraId="555923B2" w14:textId="77777777" w:rsidR="00292ACA" w:rsidRPr="00616F79" w:rsidRDefault="00292ACA" w:rsidP="00FE0B9A">
      <w:pPr>
        <w:pStyle w:val="NormalBoldNoSpace"/>
        <w:rPr>
          <w:rFonts w:eastAsia="Calibri"/>
        </w:rPr>
      </w:pPr>
      <w:r>
        <w:rPr>
          <w:lang w:eastAsia="zh-CN"/>
        </w:rPr>
        <w:t>Personal identity and change</w:t>
      </w:r>
    </w:p>
    <w:p w14:paraId="57BB406D" w14:textId="77777777" w:rsidR="00292ACA" w:rsidRDefault="00292ACA" w:rsidP="00E70013">
      <w:pPr>
        <w:pStyle w:val="ListParagraph"/>
        <w:numPr>
          <w:ilvl w:val="0"/>
          <w:numId w:val="111"/>
        </w:numPr>
        <w:spacing w:line="276" w:lineRule="auto"/>
      </w:pPr>
      <w:r w:rsidRPr="008F524E">
        <w:t xml:space="preserve">Factors that shape </w:t>
      </w:r>
      <w:r>
        <w:t xml:space="preserve">personal </w:t>
      </w:r>
      <w:r w:rsidRPr="008F524E">
        <w:t>identities and adolescent health behaviou</w:t>
      </w:r>
      <w:r>
        <w:t>rs</w:t>
      </w:r>
    </w:p>
    <w:p w14:paraId="293935E6" w14:textId="77777777" w:rsidR="00292ACA" w:rsidRPr="008F524E" w:rsidRDefault="00292ACA" w:rsidP="00E70013">
      <w:pPr>
        <w:pStyle w:val="ListParagraph"/>
        <w:numPr>
          <w:ilvl w:val="0"/>
          <w:numId w:val="111"/>
        </w:numPr>
        <w:spacing w:after="200" w:line="276" w:lineRule="auto"/>
      </w:pPr>
      <w:r>
        <w:t>Strategies for managing changes and transitions</w:t>
      </w:r>
    </w:p>
    <w:p w14:paraId="21113B68" w14:textId="77777777" w:rsidR="00292ACA" w:rsidRPr="008F6B59" w:rsidRDefault="00292ACA" w:rsidP="00FE0B9A">
      <w:pPr>
        <w:pStyle w:val="NormalBoldNoSpace"/>
        <w:rPr>
          <w:rFonts w:eastAsia="Calibri"/>
        </w:rPr>
      </w:pPr>
      <w:r>
        <w:rPr>
          <w:lang w:eastAsia="zh-CN"/>
        </w:rPr>
        <w:t>Staying safe</w:t>
      </w:r>
    </w:p>
    <w:p w14:paraId="2D20D2C8" w14:textId="77777777" w:rsidR="00292ACA" w:rsidRPr="00AC05B4" w:rsidRDefault="00292ACA" w:rsidP="008F6B59">
      <w:pPr>
        <w:spacing w:line="276" w:lineRule="auto"/>
      </w:pPr>
      <w:r w:rsidRPr="00AC05B4">
        <w:t>Skills to deal with challenging or unsafe situations:</w:t>
      </w:r>
    </w:p>
    <w:p w14:paraId="5F431FDE" w14:textId="77777777" w:rsidR="00292ACA" w:rsidRPr="008F524E" w:rsidRDefault="00292ACA" w:rsidP="008F6B59">
      <w:pPr>
        <w:pStyle w:val="CSPlistparagraph"/>
        <w:numPr>
          <w:ilvl w:val="0"/>
          <w:numId w:val="89"/>
        </w:numPr>
      </w:pPr>
      <w:r w:rsidRPr="008F524E">
        <w:t>refusal skills</w:t>
      </w:r>
    </w:p>
    <w:p w14:paraId="2D2A5FFE" w14:textId="77777777" w:rsidR="00292ACA" w:rsidRPr="008F524E" w:rsidRDefault="00292ACA" w:rsidP="008F6B59">
      <w:pPr>
        <w:pStyle w:val="CSPlistparagraph"/>
        <w:numPr>
          <w:ilvl w:val="0"/>
          <w:numId w:val="89"/>
        </w:numPr>
      </w:pPr>
      <w:r w:rsidRPr="008F524E">
        <w:t>initiating contingency plans</w:t>
      </w:r>
    </w:p>
    <w:p w14:paraId="4DB14CAB" w14:textId="77777777" w:rsidR="00292ACA" w:rsidRDefault="00292ACA" w:rsidP="006F4CF7">
      <w:pPr>
        <w:pStyle w:val="CSPlistparagraph"/>
        <w:numPr>
          <w:ilvl w:val="0"/>
          <w:numId w:val="89"/>
        </w:numPr>
        <w:spacing w:after="0"/>
      </w:pPr>
      <w:r w:rsidRPr="008F524E">
        <w:t>acting assertively</w:t>
      </w:r>
    </w:p>
    <w:p w14:paraId="1E034839" w14:textId="201432E1" w:rsidR="006F4CF7" w:rsidRDefault="006F4CF7" w:rsidP="006F4CF7">
      <w:pPr>
        <w:pStyle w:val="LessonPageLinebreak"/>
      </w:pPr>
      <w:r>
        <w:tab/>
      </w:r>
    </w:p>
    <w:p w14:paraId="42097DB6" w14:textId="77777777" w:rsidR="006F4CF7" w:rsidRPr="00692125" w:rsidRDefault="006F4CF7" w:rsidP="006F4CF7">
      <w:pPr>
        <w:pStyle w:val="LessonpageHeading2"/>
      </w:pPr>
      <w:r w:rsidRPr="00692125">
        <w:t>Learning intentions</w:t>
      </w:r>
    </w:p>
    <w:p w14:paraId="1A446BB3" w14:textId="77777777" w:rsidR="006F4CF7" w:rsidRPr="009E6D4E" w:rsidRDefault="006F4CF7" w:rsidP="006F4CF7">
      <w:pPr>
        <w:spacing w:after="200" w:line="276" w:lineRule="auto"/>
      </w:pPr>
      <w:r w:rsidRPr="009E6D4E">
        <w:t>Introduce the summative assessment.</w:t>
      </w:r>
    </w:p>
    <w:p w14:paraId="4DE481FA" w14:textId="77777777" w:rsidR="006F4CF7" w:rsidRPr="009E6D4E" w:rsidRDefault="006F4CF7" w:rsidP="006F4CF7">
      <w:pPr>
        <w:spacing w:after="200" w:line="276" w:lineRule="auto"/>
      </w:pPr>
      <w:r w:rsidRPr="009E6D4E">
        <w:t>Develop a promotional multimedia campaign designed to challenge gender stereotypes.</w:t>
      </w:r>
    </w:p>
    <w:p w14:paraId="525B2664" w14:textId="77777777" w:rsidR="006F4CF7" w:rsidRPr="00CC48F9" w:rsidRDefault="006F4CF7" w:rsidP="006F4CF7">
      <w:pPr>
        <w:pStyle w:val="LessonpageHeading2"/>
      </w:pPr>
      <w:r w:rsidRPr="00CC48F9">
        <w:t>Support notes</w:t>
      </w:r>
    </w:p>
    <w:p w14:paraId="0DDCAA9D" w14:textId="77777777" w:rsidR="006F4CF7" w:rsidRPr="00E96AED" w:rsidRDefault="006F4CF7" w:rsidP="006F4CF7">
      <w:pPr>
        <w:pStyle w:val="CSPlistparagraph"/>
        <w:numPr>
          <w:ilvl w:val="0"/>
          <w:numId w:val="84"/>
        </w:numPr>
        <w:spacing w:after="0"/>
      </w:pPr>
      <w:r w:rsidRPr="00E96AED">
        <w:t>For full details of the summative assessment and instructions to teachers and students. (Appendix B)</w:t>
      </w:r>
    </w:p>
    <w:p w14:paraId="658A0C2B" w14:textId="77777777" w:rsidR="006F4CF7" w:rsidRPr="008F524E" w:rsidRDefault="006F4CF7" w:rsidP="006F4CF7">
      <w:pPr>
        <w:spacing w:line="276" w:lineRule="auto"/>
        <w:rPr>
          <w:rFonts w:cs="Calibri"/>
          <w:szCs w:val="22"/>
        </w:rPr>
      </w:pPr>
      <w:r w:rsidRPr="008F524E">
        <w:rPr>
          <w:rFonts w:cs="Calibri"/>
          <w:szCs w:val="22"/>
        </w:rPr>
        <w:t>Things to consider during assessment lessons</w:t>
      </w:r>
    </w:p>
    <w:p w14:paraId="7C01C43B" w14:textId="77777777" w:rsidR="006F4CF7" w:rsidRPr="008F524E" w:rsidRDefault="006F4CF7" w:rsidP="006F4CF7">
      <w:pPr>
        <w:pStyle w:val="CSPlistparagraph"/>
        <w:numPr>
          <w:ilvl w:val="0"/>
          <w:numId w:val="85"/>
        </w:numPr>
      </w:pPr>
      <w:r w:rsidRPr="008F524E">
        <w:t>The task is adequately scaffolded to ensure all students can access the content.</w:t>
      </w:r>
    </w:p>
    <w:p w14:paraId="6AD1F9E0" w14:textId="432BA112" w:rsidR="006F4CF7" w:rsidRPr="008F524E" w:rsidRDefault="006F4CF7" w:rsidP="006F4CF7">
      <w:pPr>
        <w:pStyle w:val="CSPlistparagraph"/>
        <w:numPr>
          <w:ilvl w:val="0"/>
          <w:numId w:val="85"/>
        </w:numPr>
      </w:pPr>
      <w:r w:rsidRPr="008F524E">
        <w:t>Provide students with relevant exa</w:t>
      </w:r>
      <w:r>
        <w:t xml:space="preserve">mples </w:t>
      </w:r>
      <w:r w:rsidR="00B36940">
        <w:t>that</w:t>
      </w:r>
      <w:r>
        <w:t xml:space="preserve"> clearly demonstrate</w:t>
      </w:r>
      <w:r w:rsidRPr="008F524E">
        <w:t xml:space="preserve"> the requirements of this task.</w:t>
      </w:r>
    </w:p>
    <w:p w14:paraId="0707EDDF" w14:textId="77777777" w:rsidR="006F4CF7" w:rsidRDefault="006F4CF7" w:rsidP="006F4CF7">
      <w:pPr>
        <w:pStyle w:val="CSPlistparagraph"/>
        <w:numPr>
          <w:ilvl w:val="1"/>
          <w:numId w:val="85"/>
        </w:numPr>
      </w:pPr>
      <w:r w:rsidRPr="008F524E">
        <w:t>Use a checklist for students to track progress and ensure all criteria are complete.</w:t>
      </w:r>
    </w:p>
    <w:p w14:paraId="49D4DFE5" w14:textId="68726134" w:rsidR="006F4CF7" w:rsidRPr="006F4CF7" w:rsidRDefault="006F4CF7" w:rsidP="006F4CF7">
      <w:pPr>
        <w:pStyle w:val="CSPlistparagraph"/>
        <w:numPr>
          <w:ilvl w:val="1"/>
          <w:numId w:val="85"/>
        </w:numPr>
      </w:pPr>
      <w:r w:rsidRPr="00DF05DE">
        <w:t>Additional background information on the first of the audiovisual clips can be found at the following website</w:t>
      </w:r>
      <w:r>
        <w:t>:</w:t>
      </w:r>
      <w:r>
        <w:br/>
      </w:r>
      <w:hyperlink r:id="rId49" w:history="1">
        <w:r w:rsidRPr="006F4CF7">
          <w:rPr>
            <w:rStyle w:val="Hyperlink"/>
            <w:rFonts w:ascii="Calibri" w:hAnsi="Calibri" w:cs="Calibri"/>
          </w:rPr>
          <w:t>https://always.com/en-us/about-us/our-epic-battle-like-a-girl</w:t>
        </w:r>
      </w:hyperlink>
      <w:r w:rsidRPr="006F4CF7">
        <w:rPr>
          <w:rFonts w:ascii="Calibri" w:hAnsi="Calibri" w:cs="Calibri"/>
        </w:rPr>
        <w:t>.</w:t>
      </w:r>
    </w:p>
    <w:p w14:paraId="301B022D" w14:textId="77777777" w:rsidR="006F4CF7" w:rsidRDefault="006F4CF7" w:rsidP="006F4CF7">
      <w:pPr>
        <w:pStyle w:val="LessonpageHeading2"/>
      </w:pPr>
      <w:r w:rsidRPr="00722F3D">
        <w:t>Teaching and learning experiences</w:t>
      </w:r>
    </w:p>
    <w:p w14:paraId="45263157" w14:textId="659742FC" w:rsidR="006F4CF7" w:rsidRPr="005913F6" w:rsidRDefault="006F4CF7" w:rsidP="006F4CF7">
      <w:pPr>
        <w:spacing w:after="200" w:line="276" w:lineRule="auto"/>
        <w:rPr>
          <w:spacing w:val="-2"/>
        </w:rPr>
      </w:pPr>
      <w:r w:rsidRPr="005913F6">
        <w:rPr>
          <w:rFonts w:eastAsia="MS Mincho"/>
          <w:spacing w:val="-2"/>
        </w:rPr>
        <w:t>At the start of each lesson students complete their emotional barometer, followed by a mindful moment. (Appendix A)</w:t>
      </w:r>
    </w:p>
    <w:p w14:paraId="653FBE87" w14:textId="77777777" w:rsidR="006F4CF7" w:rsidRPr="00CC48F9" w:rsidRDefault="006F4CF7" w:rsidP="006F4CF7">
      <w:pPr>
        <w:pStyle w:val="NormalBoldNoSpace"/>
      </w:pPr>
      <w:r w:rsidRPr="00CC48F9">
        <w:t>Teaching</w:t>
      </w:r>
    </w:p>
    <w:p w14:paraId="597D3EC5" w14:textId="77777777" w:rsidR="006F4CF7" w:rsidRPr="00B50A35" w:rsidRDefault="006F4CF7" w:rsidP="006F4CF7">
      <w:pPr>
        <w:spacing w:line="276" w:lineRule="auto"/>
      </w:pPr>
      <w:r w:rsidRPr="00B50A35">
        <w:t>Assessment task introduction</w:t>
      </w:r>
    </w:p>
    <w:p w14:paraId="34DE03D4" w14:textId="77777777" w:rsidR="006F4CF7" w:rsidRPr="00E96AED" w:rsidRDefault="006F4CF7" w:rsidP="006F4CF7">
      <w:pPr>
        <w:pStyle w:val="CSPlistparagraph"/>
        <w:numPr>
          <w:ilvl w:val="0"/>
          <w:numId w:val="83"/>
        </w:numPr>
      </w:pPr>
      <w:r w:rsidRPr="00E96AED">
        <w:t xml:space="preserve">Follow assessment task </w:t>
      </w:r>
      <w:r>
        <w:t>–</w:t>
      </w:r>
      <w:r w:rsidRPr="00E96AED">
        <w:t xml:space="preserve"> teacher instructions. (Appendix B)</w:t>
      </w:r>
    </w:p>
    <w:p w14:paraId="4445A3F2" w14:textId="6762BC10" w:rsidR="006F4CF7" w:rsidRPr="00E96AED" w:rsidRDefault="006F4CF7" w:rsidP="006F4CF7">
      <w:pPr>
        <w:pStyle w:val="CSPlistparagraph"/>
        <w:numPr>
          <w:ilvl w:val="0"/>
          <w:numId w:val="83"/>
        </w:numPr>
      </w:pPr>
      <w:r w:rsidRPr="00E96AED">
        <w:t xml:space="preserve">Classwork from </w:t>
      </w:r>
      <w:r w:rsidR="00E70013">
        <w:t>L</w:t>
      </w:r>
      <w:r w:rsidRPr="00E96AED">
        <w:t>essons 1</w:t>
      </w:r>
      <w:r>
        <w:t>–</w:t>
      </w:r>
      <w:r w:rsidRPr="00E96AED">
        <w:t>8 should be available as a reference for students.</w:t>
      </w:r>
    </w:p>
    <w:p w14:paraId="3EAF6324" w14:textId="77777777" w:rsidR="006F4CF7" w:rsidRDefault="006F4CF7" w:rsidP="006F4CF7">
      <w:pPr>
        <w:pStyle w:val="CSPlistparagraph"/>
        <w:numPr>
          <w:ilvl w:val="0"/>
          <w:numId w:val="83"/>
        </w:numPr>
      </w:pPr>
      <w:r w:rsidRPr="00E96AED">
        <w:t>Ensure internet access is available to watch the following two audiovisual clips</w:t>
      </w:r>
      <w:r>
        <w:t>:</w:t>
      </w:r>
    </w:p>
    <w:p w14:paraId="697B28F4" w14:textId="361A5A62" w:rsidR="006F4CF7" w:rsidRPr="00E96AED" w:rsidRDefault="006F4CF7" w:rsidP="006F4CF7">
      <w:pPr>
        <w:pStyle w:val="CSPlistparagraph"/>
        <w:numPr>
          <w:ilvl w:val="1"/>
          <w:numId w:val="83"/>
        </w:numPr>
      </w:pPr>
      <w:r>
        <w:t xml:space="preserve">Always: </w:t>
      </w:r>
      <w:r w:rsidRPr="00726867">
        <w:t>#Like a girl</w:t>
      </w:r>
      <w:r w:rsidR="00B36940">
        <w:t xml:space="preserve"> </w:t>
      </w:r>
      <w:hyperlink r:id="rId50" w:history="1">
        <w:r w:rsidR="00B36940" w:rsidRPr="00670F25">
          <w:rPr>
            <w:rStyle w:val="Hyperlink"/>
          </w:rPr>
          <w:t>https://www.youtube.com/watch?v=dxrPeFKtUwQ</w:t>
        </w:r>
      </w:hyperlink>
    </w:p>
    <w:p w14:paraId="34DF006B" w14:textId="4E282CDC" w:rsidR="006F4CF7" w:rsidRPr="00E7243E" w:rsidRDefault="006F4CF7" w:rsidP="006F4CF7">
      <w:pPr>
        <w:pStyle w:val="CSPlistparagraph"/>
        <w:numPr>
          <w:ilvl w:val="1"/>
          <w:numId w:val="83"/>
        </w:numPr>
        <w:rPr>
          <w:rFonts w:ascii="Calibri" w:hAnsi="Calibri" w:cs="Times New Roman"/>
        </w:rPr>
      </w:pPr>
      <w:r w:rsidRPr="00726867">
        <w:t>Boys and girls on stereotypes</w:t>
      </w:r>
      <w:r w:rsidR="00B36940">
        <w:rPr>
          <w:rFonts w:ascii="Calibri" w:hAnsi="Calibri" w:cs="Times New Roman"/>
        </w:rPr>
        <w:t xml:space="preserve"> </w:t>
      </w:r>
      <w:hyperlink r:id="rId51" w:history="1">
        <w:r w:rsidR="00B36940" w:rsidRPr="00670F25">
          <w:rPr>
            <w:rStyle w:val="Hyperlink"/>
            <w:rFonts w:ascii="Calibri" w:hAnsi="Calibri" w:cs="Calibri"/>
          </w:rPr>
          <w:t>https://www.youtube.com/watch?v=aTvGSstKd5Y</w:t>
        </w:r>
      </w:hyperlink>
    </w:p>
    <w:p w14:paraId="6A1FD24C" w14:textId="77777777" w:rsidR="006F4CF7" w:rsidRPr="00E96AED" w:rsidRDefault="006F4CF7" w:rsidP="006F4CF7">
      <w:pPr>
        <w:pStyle w:val="CSPlistparagraph"/>
        <w:numPr>
          <w:ilvl w:val="0"/>
          <w:numId w:val="83"/>
        </w:numPr>
      </w:pPr>
      <w:r w:rsidRPr="00E96AED">
        <w:t>Students may benefit from a checklist to ensure they meet the all the requirements of the task.</w:t>
      </w:r>
    </w:p>
    <w:p w14:paraId="71BBFC23" w14:textId="77777777" w:rsidR="006F4CF7" w:rsidRDefault="006F4CF7" w:rsidP="006F4CF7">
      <w:pPr>
        <w:pStyle w:val="CSPlistparagraph"/>
        <w:numPr>
          <w:ilvl w:val="0"/>
          <w:numId w:val="83"/>
        </w:numPr>
      </w:pPr>
      <w:r w:rsidRPr="00E96AED">
        <w:t xml:space="preserve">Two lessons should be provided </w:t>
      </w:r>
      <w:r>
        <w:t xml:space="preserve">in which </w:t>
      </w:r>
      <w:r w:rsidRPr="00E96AED">
        <w:t>to complete the assessment task. Additional time for recording and presentations may be required, at the discretion of the teacher.</w:t>
      </w:r>
    </w:p>
    <w:p w14:paraId="20B0C0BD" w14:textId="77777777" w:rsidR="00A03AFC" w:rsidRDefault="006F4CF7" w:rsidP="006F4CF7">
      <w:pPr>
        <w:pStyle w:val="CSPlistparagraph"/>
        <w:numPr>
          <w:ilvl w:val="0"/>
          <w:numId w:val="83"/>
        </w:numPr>
        <w:sectPr w:rsidR="00A03AFC" w:rsidSect="004F7D3D">
          <w:headerReference w:type="default" r:id="rId52"/>
          <w:footerReference w:type="default" r:id="rId53"/>
          <w:pgSz w:w="11906" w:h="16838" w:code="9"/>
          <w:pgMar w:top="1644" w:right="1418" w:bottom="1276" w:left="1418" w:header="510" w:footer="567" w:gutter="0"/>
          <w:cols w:space="708"/>
          <w:docGrid w:linePitch="360"/>
        </w:sectPr>
      </w:pPr>
      <w:r w:rsidRPr="00E96AED">
        <w:t>Teacher monitors progress throughout and provides feedback as required.</w:t>
      </w:r>
    </w:p>
    <w:p w14:paraId="5674C00D" w14:textId="75F1B8D0" w:rsidR="00F419BD" w:rsidRPr="008F524E" w:rsidRDefault="00F419BD" w:rsidP="00F419BD">
      <w:pPr>
        <w:rPr>
          <w:rFonts w:cs="Calibri"/>
        </w:rPr>
      </w:pPr>
    </w:p>
    <w:p w14:paraId="25F2BD6C" w14:textId="7E671046" w:rsidR="00F419BD" w:rsidRPr="008F524E" w:rsidRDefault="00F419BD" w:rsidP="007D0B34">
      <w:pPr>
        <w:pStyle w:val="Appendix1"/>
        <w:spacing w:before="7080"/>
      </w:pPr>
      <w:bookmarkStart w:id="48" w:name="_Toc193818165"/>
      <w:r w:rsidRPr="00305692">
        <w:rPr>
          <w:lang w:bidi="hi-IN"/>
        </w:rPr>
        <w:drawing>
          <wp:anchor distT="0" distB="0" distL="114300" distR="114300" simplePos="0" relativeHeight="251660288" behindDoc="1" locked="0" layoutInCell="1" allowOverlap="1" wp14:anchorId="4BB80DBE" wp14:editId="58D31C02">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305692" w:rsidRPr="00305692">
        <w:t>Appendix A:</w:t>
      </w:r>
      <w:r w:rsidR="001A3653">
        <w:br/>
      </w:r>
      <w:r w:rsidR="00305692" w:rsidRPr="00D213C5">
        <w:t xml:space="preserve">Teaching and </w:t>
      </w:r>
      <w:r w:rsidR="00E70013">
        <w:t>l</w:t>
      </w:r>
      <w:r w:rsidR="00305692" w:rsidRPr="00D213C5">
        <w:t xml:space="preserve">earning – </w:t>
      </w:r>
      <w:r w:rsidR="00AE4D6B">
        <w:t>r</w:t>
      </w:r>
      <w:r w:rsidR="00305692" w:rsidRPr="00D213C5">
        <w:t>esources</w:t>
      </w:r>
      <w:bookmarkEnd w:id="48"/>
    </w:p>
    <w:p w14:paraId="6C598EB4" w14:textId="0796CC3A" w:rsidR="00F419BD" w:rsidRPr="008F524E" w:rsidRDefault="00F419BD" w:rsidP="00F419BD">
      <w:pPr>
        <w:pStyle w:val="Appendix2"/>
        <w:rPr>
          <w:rFonts w:cs="Calibri"/>
        </w:rPr>
        <w:sectPr w:rsidR="00F419BD" w:rsidRPr="008F524E" w:rsidSect="00A03AFC">
          <w:type w:val="oddPage"/>
          <w:pgSz w:w="11906" w:h="16838" w:code="9"/>
          <w:pgMar w:top="1644" w:right="1418" w:bottom="1276" w:left="1418" w:header="510" w:footer="567" w:gutter="0"/>
          <w:cols w:space="708"/>
          <w:docGrid w:linePitch="360"/>
        </w:sectPr>
      </w:pPr>
    </w:p>
    <w:p w14:paraId="42C4919E" w14:textId="2C680A56" w:rsidR="00F419BD" w:rsidRPr="008F524E" w:rsidRDefault="006A70E6" w:rsidP="00F419BD">
      <w:pPr>
        <w:pStyle w:val="Appendixheading"/>
        <w:rPr>
          <w:rFonts w:cs="Calibri"/>
        </w:rPr>
      </w:pPr>
      <w:bookmarkStart w:id="49" w:name="_Toc72240349"/>
      <w:r w:rsidRPr="008F524E">
        <w:rPr>
          <w:rFonts w:cs="Calibri"/>
        </w:rPr>
        <w:lastRenderedPageBreak/>
        <w:t xml:space="preserve">Mindfulness </w:t>
      </w:r>
      <w:r w:rsidR="000B1EF9" w:rsidRPr="008F524E">
        <w:rPr>
          <w:rFonts w:cs="Calibri"/>
        </w:rPr>
        <w:t>and emotional barometer resources</w:t>
      </w:r>
      <w:bookmarkEnd w:id="49"/>
    </w:p>
    <w:p w14:paraId="0A13288D" w14:textId="40CBE3DA" w:rsidR="00F419BD" w:rsidRPr="006F4CF7" w:rsidRDefault="006A70E6" w:rsidP="00FC3EF1">
      <w:pPr>
        <w:spacing w:after="200" w:line="276" w:lineRule="auto"/>
        <w:rPr>
          <w:b/>
          <w:szCs w:val="22"/>
        </w:rPr>
      </w:pPr>
      <w:r w:rsidRPr="006F4CF7">
        <w:rPr>
          <w:b/>
          <w:szCs w:val="22"/>
        </w:rPr>
        <w:t>Mindfulness</w:t>
      </w:r>
    </w:p>
    <w:p w14:paraId="68F0FAE9" w14:textId="64F1A3AF" w:rsidR="006C3671" w:rsidRPr="00FC3EF1" w:rsidRDefault="006C3671" w:rsidP="00FC3EF1">
      <w:pPr>
        <w:spacing w:after="200" w:line="276" w:lineRule="auto"/>
      </w:pPr>
      <w:r w:rsidRPr="00FC3EF1">
        <w:t>Mindfulness is a technique that helps bring awareness to the present moment and can be used to create change in the autonomic nervous system.</w:t>
      </w:r>
      <w:r w:rsidR="00B80902" w:rsidRPr="00FC3EF1">
        <w:t xml:space="preserve"> </w:t>
      </w:r>
      <w:r w:rsidRPr="00FC3EF1">
        <w:t>Different techniques can be learnt tha</w:t>
      </w:r>
      <w:r w:rsidR="00726867" w:rsidRPr="00FC3EF1">
        <w:t>t bring about different effects</w:t>
      </w:r>
      <w:r w:rsidR="000B1EF9">
        <w:t>;</w:t>
      </w:r>
      <w:r w:rsidR="00726867" w:rsidRPr="00FC3EF1">
        <w:t xml:space="preserve"> f</w:t>
      </w:r>
      <w:r w:rsidRPr="00FC3EF1">
        <w:t>or example, techniques to calm an anxious mind or create better focus and concentration.</w:t>
      </w:r>
    </w:p>
    <w:p w14:paraId="5170BD1F" w14:textId="6FDA884F" w:rsidR="006C3671" w:rsidRPr="00FC3EF1" w:rsidRDefault="006C3671" w:rsidP="00FC3EF1">
      <w:pPr>
        <w:spacing w:after="200" w:line="276" w:lineRule="auto"/>
      </w:pPr>
      <w:r w:rsidRPr="00FC3EF1">
        <w:t>The practice of mindfulness and meditation has many health benefits for both students and teachers.</w:t>
      </w:r>
      <w:r w:rsidR="00B80902" w:rsidRPr="00FC3EF1">
        <w:t xml:space="preserve"> </w:t>
      </w:r>
      <w:r w:rsidR="00726867" w:rsidRPr="00FC3EF1">
        <w:t>It provides</w:t>
      </w:r>
      <w:r w:rsidRPr="00FC3EF1">
        <w:t xml:space="preserve"> young people with an opportunity to learn simple techniques, which will ultimately improve certain aspects of their overall emotional, mental and physical wellbeing.</w:t>
      </w:r>
    </w:p>
    <w:p w14:paraId="2B0026A8" w14:textId="769789C9" w:rsidR="006A70E6" w:rsidRPr="00FC3EF1" w:rsidRDefault="00DF5787" w:rsidP="00FC3EF1">
      <w:pPr>
        <w:spacing w:after="200" w:line="276" w:lineRule="auto"/>
      </w:pPr>
      <w:r>
        <w:t>S</w:t>
      </w:r>
      <w:r w:rsidR="006C3671" w:rsidRPr="00FC3EF1">
        <w:t xml:space="preserve">ee the table below for a selection of resources that </w:t>
      </w:r>
      <w:r w:rsidR="00726867" w:rsidRPr="00FC3EF1">
        <w:t>could be used with the students</w:t>
      </w:r>
      <w:r w:rsidR="006C3671" w:rsidRPr="00FC3EF1">
        <w:t xml:space="preserve"> to help integrate these practices into your classroom and </w:t>
      </w:r>
      <w:r w:rsidR="000C549D" w:rsidRPr="00FC3EF1">
        <w:t xml:space="preserve">assist </w:t>
      </w:r>
      <w:r w:rsidR="00726867" w:rsidRPr="00FC3EF1">
        <w:t>you to</w:t>
      </w:r>
      <w:r w:rsidR="00E23094" w:rsidRPr="00FC3EF1">
        <w:t xml:space="preserve"> feel</w:t>
      </w:r>
      <w:r w:rsidR="006C3671" w:rsidRPr="00FC3EF1">
        <w:t xml:space="preserve"> comfortable in delivering a short mom</w:t>
      </w:r>
      <w:r w:rsidR="00DD7355" w:rsidRPr="00FC3EF1">
        <w:t>ent of mindfulness each lesson.</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Mindfulness Resource and Information"/>
        <w:tblDescription w:val="The Mindfulness Resources and Information table shows content that can be used to support teachers."/>
      </w:tblPr>
      <w:tblGrid>
        <w:gridCol w:w="3616"/>
        <w:gridCol w:w="5444"/>
      </w:tblGrid>
      <w:tr w:rsidR="006C3671" w:rsidRPr="008F524E" w14:paraId="589F5071" w14:textId="77777777" w:rsidTr="00DA5289">
        <w:trPr>
          <w:trHeight w:val="17"/>
          <w:tblHeader/>
        </w:trPr>
        <w:tc>
          <w:tcPr>
            <w:tcW w:w="3731" w:type="dxa"/>
            <w:tcBorders>
              <w:bottom w:val="single" w:sz="4" w:space="0" w:color="007852"/>
            </w:tcBorders>
            <w:shd w:val="clear" w:color="auto" w:fill="CCE4DC"/>
            <w:tcMar>
              <w:top w:w="113" w:type="dxa"/>
              <w:bottom w:w="113" w:type="dxa"/>
            </w:tcMar>
          </w:tcPr>
          <w:p w14:paraId="7E679F74" w14:textId="12D1ED12" w:rsidR="006C3671" w:rsidRPr="00DA5289" w:rsidRDefault="006C3671" w:rsidP="00DA5289">
            <w:pPr>
              <w:spacing w:line="276" w:lineRule="auto"/>
              <w:rPr>
                <w:b/>
                <w:sz w:val="24"/>
              </w:rPr>
            </w:pPr>
            <w:r w:rsidRPr="00DA5289">
              <w:rPr>
                <w:b/>
                <w:sz w:val="24"/>
              </w:rPr>
              <w:t>Resource</w:t>
            </w:r>
            <w:r w:rsidR="009E52A3">
              <w:rPr>
                <w:b/>
                <w:sz w:val="24"/>
              </w:rPr>
              <w:t>s</w:t>
            </w:r>
            <w:r w:rsidRPr="00DA5289">
              <w:rPr>
                <w:b/>
                <w:sz w:val="24"/>
              </w:rPr>
              <w:t xml:space="preserve"> </w:t>
            </w:r>
            <w:r w:rsidR="000C549D" w:rsidRPr="00DA5289">
              <w:rPr>
                <w:b/>
                <w:sz w:val="24"/>
              </w:rPr>
              <w:t>and i</w:t>
            </w:r>
            <w:r w:rsidRPr="00DA5289">
              <w:rPr>
                <w:b/>
                <w:sz w:val="24"/>
              </w:rPr>
              <w:t>nformation</w:t>
            </w:r>
          </w:p>
        </w:tc>
        <w:tc>
          <w:tcPr>
            <w:tcW w:w="5621" w:type="dxa"/>
            <w:tcBorders>
              <w:bottom w:val="single" w:sz="4" w:space="0" w:color="007852"/>
            </w:tcBorders>
            <w:shd w:val="clear" w:color="auto" w:fill="CCE4DC"/>
            <w:tcMar>
              <w:top w:w="113" w:type="dxa"/>
              <w:bottom w:w="113" w:type="dxa"/>
            </w:tcMar>
          </w:tcPr>
          <w:p w14:paraId="685D269D" w14:textId="77777777" w:rsidR="006C3671" w:rsidRPr="00DA5289" w:rsidRDefault="006C3671" w:rsidP="00DA5289">
            <w:pPr>
              <w:spacing w:line="276" w:lineRule="auto"/>
              <w:rPr>
                <w:b/>
                <w:sz w:val="24"/>
              </w:rPr>
            </w:pPr>
            <w:r w:rsidRPr="00DA5289">
              <w:rPr>
                <w:b/>
                <w:sz w:val="24"/>
              </w:rPr>
              <w:t>Link</w:t>
            </w:r>
          </w:p>
        </w:tc>
      </w:tr>
      <w:tr w:rsidR="006C3671" w:rsidRPr="008F524E" w14:paraId="7949D7F8" w14:textId="77777777" w:rsidTr="00FE0B9A">
        <w:trPr>
          <w:trHeight w:val="598"/>
        </w:trPr>
        <w:tc>
          <w:tcPr>
            <w:tcW w:w="3731" w:type="dxa"/>
            <w:tcBorders>
              <w:bottom w:val="nil"/>
            </w:tcBorders>
            <w:shd w:val="clear" w:color="auto" w:fill="auto"/>
            <w:tcMar>
              <w:top w:w="113" w:type="dxa"/>
              <w:bottom w:w="113" w:type="dxa"/>
            </w:tcMar>
          </w:tcPr>
          <w:p w14:paraId="72DDDF1B" w14:textId="77777777" w:rsidR="006C3671" w:rsidRPr="000B1EF9" w:rsidRDefault="006C3671" w:rsidP="00FE0B9A">
            <w:pPr>
              <w:pStyle w:val="NormalBoldNoSpace"/>
              <w:rPr>
                <w:b w:val="0"/>
                <w:bCs/>
              </w:rPr>
            </w:pPr>
            <w:r w:rsidRPr="000B1EF9">
              <w:rPr>
                <w:b w:val="0"/>
                <w:bCs/>
              </w:rPr>
              <w:t>Smiling Mind</w:t>
            </w:r>
          </w:p>
          <w:p w14:paraId="5AB9A618" w14:textId="3874C2FD" w:rsidR="006C3671" w:rsidRPr="000B1EF9" w:rsidRDefault="006C3671" w:rsidP="009E6D4E">
            <w:pPr>
              <w:spacing w:line="276" w:lineRule="auto"/>
              <w:rPr>
                <w:bCs/>
              </w:rPr>
            </w:pPr>
            <w:r w:rsidRPr="000B1EF9">
              <w:rPr>
                <w:bCs/>
              </w:rPr>
              <w:t>Introduction to mindfulness and the benefits of mindful practices.</w:t>
            </w:r>
          </w:p>
        </w:tc>
        <w:tc>
          <w:tcPr>
            <w:tcW w:w="5621" w:type="dxa"/>
            <w:tcBorders>
              <w:bottom w:val="nil"/>
            </w:tcBorders>
            <w:shd w:val="clear" w:color="auto" w:fill="auto"/>
            <w:tcMar>
              <w:top w:w="113" w:type="dxa"/>
              <w:bottom w:w="113" w:type="dxa"/>
            </w:tcMar>
          </w:tcPr>
          <w:p w14:paraId="271C071E" w14:textId="2521585A" w:rsidR="006C3671" w:rsidRPr="009E6D4E" w:rsidRDefault="00E908F9" w:rsidP="009E6D4E">
            <w:pPr>
              <w:spacing w:line="276" w:lineRule="auto"/>
            </w:pPr>
            <w:r>
              <w:t>Smiling Mind.</w:t>
            </w:r>
            <w:r w:rsidRPr="00945F7C">
              <w:t xml:space="preserve"> (</w:t>
            </w:r>
            <w:r>
              <w:t>2023</w:t>
            </w:r>
            <w:r w:rsidRPr="00945F7C">
              <w:t xml:space="preserve">). </w:t>
            </w:r>
            <w:r>
              <w:rPr>
                <w:i/>
              </w:rPr>
              <w:t>What is mindfulness?</w:t>
            </w:r>
            <w:r w:rsidRPr="00945F7C">
              <w:t xml:space="preserve"> </w:t>
            </w:r>
            <w:hyperlink r:id="rId55" w:history="1">
              <w:r w:rsidRPr="00B73888">
                <w:rPr>
                  <w:rStyle w:val="Hyperlink"/>
                  <w:rFonts w:cstheme="minorHAnsi"/>
                </w:rPr>
                <w:t>https://www.smilingmind.com.au/mindfulness</w:t>
              </w:r>
            </w:hyperlink>
          </w:p>
        </w:tc>
      </w:tr>
      <w:tr w:rsidR="00E717FB" w:rsidRPr="008F524E" w14:paraId="55CDB37A" w14:textId="77777777" w:rsidTr="00E717FB">
        <w:trPr>
          <w:trHeight w:val="236"/>
        </w:trPr>
        <w:tc>
          <w:tcPr>
            <w:tcW w:w="3731" w:type="dxa"/>
            <w:tcBorders>
              <w:top w:val="nil"/>
              <w:bottom w:val="nil"/>
            </w:tcBorders>
            <w:shd w:val="clear" w:color="auto" w:fill="auto"/>
            <w:tcMar>
              <w:top w:w="113" w:type="dxa"/>
              <w:bottom w:w="113" w:type="dxa"/>
            </w:tcMar>
          </w:tcPr>
          <w:p w14:paraId="1F8A91A7" w14:textId="6A01738B" w:rsidR="00E717FB" w:rsidRPr="000B1EF9" w:rsidRDefault="00E717FB" w:rsidP="009E6D4E">
            <w:pPr>
              <w:spacing w:line="276" w:lineRule="auto"/>
              <w:rPr>
                <w:bCs/>
              </w:rPr>
            </w:pPr>
            <w:r w:rsidRPr="000B1EF9">
              <w:rPr>
                <w:bCs/>
              </w:rPr>
              <w:t>A free app that can be downloaded onto any mobile phone or tablet.</w:t>
            </w:r>
          </w:p>
        </w:tc>
        <w:tc>
          <w:tcPr>
            <w:tcW w:w="5621" w:type="dxa"/>
            <w:tcBorders>
              <w:top w:val="nil"/>
              <w:bottom w:val="nil"/>
            </w:tcBorders>
            <w:shd w:val="clear" w:color="auto" w:fill="auto"/>
            <w:tcMar>
              <w:top w:w="113" w:type="dxa"/>
              <w:bottom w:w="113" w:type="dxa"/>
            </w:tcMar>
          </w:tcPr>
          <w:p w14:paraId="220285A4" w14:textId="0B473E21" w:rsidR="00E717FB" w:rsidRPr="009E6D4E" w:rsidRDefault="00E908F9" w:rsidP="009E6D4E">
            <w:pPr>
              <w:spacing w:line="276" w:lineRule="auto"/>
            </w:pPr>
            <w:r>
              <w:t>Smiling Mind.</w:t>
            </w:r>
            <w:r w:rsidRPr="00945F7C">
              <w:t xml:space="preserve"> (</w:t>
            </w:r>
            <w:r>
              <w:t>2023</w:t>
            </w:r>
            <w:r w:rsidRPr="00945F7C">
              <w:t xml:space="preserve">). </w:t>
            </w:r>
            <w:r>
              <w:rPr>
                <w:i/>
              </w:rPr>
              <w:t>Try the Smiling Mind app.</w:t>
            </w:r>
            <w:r w:rsidRPr="00945F7C">
              <w:t xml:space="preserve"> </w:t>
            </w:r>
            <w:hyperlink r:id="rId56" w:history="1">
              <w:r w:rsidRPr="00B73888">
                <w:rPr>
                  <w:rStyle w:val="Hyperlink"/>
                  <w:rFonts w:cstheme="minorHAnsi"/>
                </w:rPr>
                <w:t>https://www.smilingmind.com.au/smiling-mind-app</w:t>
              </w:r>
            </w:hyperlink>
          </w:p>
        </w:tc>
      </w:tr>
      <w:tr w:rsidR="00E717FB" w:rsidRPr="008F524E" w14:paraId="221E9AAF" w14:textId="77777777" w:rsidTr="00E717FB">
        <w:trPr>
          <w:trHeight w:val="992"/>
        </w:trPr>
        <w:tc>
          <w:tcPr>
            <w:tcW w:w="3731" w:type="dxa"/>
            <w:tcBorders>
              <w:top w:val="nil"/>
              <w:bottom w:val="nil"/>
            </w:tcBorders>
            <w:shd w:val="clear" w:color="auto" w:fill="auto"/>
            <w:tcMar>
              <w:top w:w="113" w:type="dxa"/>
              <w:bottom w:w="113" w:type="dxa"/>
            </w:tcMar>
          </w:tcPr>
          <w:p w14:paraId="08026657" w14:textId="77777777" w:rsidR="00E717FB" w:rsidRPr="000B1EF9" w:rsidRDefault="00E717FB" w:rsidP="00E717FB">
            <w:pPr>
              <w:spacing w:line="276" w:lineRule="auto"/>
              <w:contextualSpacing/>
              <w:rPr>
                <w:rFonts w:cs="Calibri"/>
                <w:bCs/>
                <w:szCs w:val="22"/>
              </w:rPr>
            </w:pPr>
            <w:r w:rsidRPr="000B1EF9">
              <w:rPr>
                <w:rFonts w:cs="Calibri"/>
                <w:bCs/>
                <w:szCs w:val="22"/>
              </w:rPr>
              <w:t>Videos include:</w:t>
            </w:r>
          </w:p>
          <w:p w14:paraId="5F1CDD70" w14:textId="77777777" w:rsidR="00E717FB" w:rsidRPr="000B1EF9" w:rsidRDefault="00E717FB" w:rsidP="00E717FB">
            <w:pPr>
              <w:pStyle w:val="CSPlistparagraph"/>
              <w:numPr>
                <w:ilvl w:val="0"/>
                <w:numId w:val="104"/>
              </w:numPr>
              <w:rPr>
                <w:bCs/>
              </w:rPr>
            </w:pPr>
            <w:r w:rsidRPr="000B1EF9">
              <w:rPr>
                <w:bCs/>
              </w:rPr>
              <w:t>What is mindfulness?</w:t>
            </w:r>
          </w:p>
          <w:p w14:paraId="7167F69D" w14:textId="77777777" w:rsidR="00E717FB" w:rsidRPr="000B1EF9" w:rsidRDefault="00E717FB" w:rsidP="00E717FB">
            <w:pPr>
              <w:pStyle w:val="CSPlistparagraph"/>
              <w:numPr>
                <w:ilvl w:val="0"/>
                <w:numId w:val="104"/>
              </w:numPr>
              <w:rPr>
                <w:bCs/>
              </w:rPr>
            </w:pPr>
            <w:r w:rsidRPr="000B1EF9">
              <w:rPr>
                <w:bCs/>
              </w:rPr>
              <w:t>Why do we need mindfulness and what are the benefits?</w:t>
            </w:r>
          </w:p>
          <w:p w14:paraId="3C6CD893" w14:textId="77777777" w:rsidR="00E717FB" w:rsidRPr="000B1EF9" w:rsidRDefault="00E717FB" w:rsidP="00E717FB">
            <w:pPr>
              <w:pStyle w:val="CSPlistparagraph"/>
              <w:numPr>
                <w:ilvl w:val="0"/>
                <w:numId w:val="104"/>
              </w:numPr>
              <w:rPr>
                <w:bCs/>
              </w:rPr>
            </w:pPr>
            <w:r w:rsidRPr="000B1EF9">
              <w:rPr>
                <w:bCs/>
              </w:rPr>
              <w:t>How to practise mindfulness</w:t>
            </w:r>
          </w:p>
          <w:p w14:paraId="795EF251" w14:textId="4F5C93AA" w:rsidR="00E717FB" w:rsidRPr="000B1EF9" w:rsidRDefault="00E717FB" w:rsidP="00E717FB">
            <w:pPr>
              <w:pStyle w:val="CSPlistparagraph"/>
              <w:numPr>
                <w:ilvl w:val="0"/>
                <w:numId w:val="104"/>
              </w:numPr>
              <w:spacing w:after="0"/>
              <w:rPr>
                <w:bCs/>
              </w:rPr>
            </w:pPr>
            <w:r w:rsidRPr="000B1EF9">
              <w:rPr>
                <w:bCs/>
              </w:rPr>
              <w:t>How mindfulness helps to manage emotions</w:t>
            </w:r>
          </w:p>
        </w:tc>
        <w:tc>
          <w:tcPr>
            <w:tcW w:w="5621" w:type="dxa"/>
            <w:tcBorders>
              <w:top w:val="nil"/>
              <w:bottom w:val="nil"/>
            </w:tcBorders>
            <w:shd w:val="clear" w:color="auto" w:fill="auto"/>
            <w:tcMar>
              <w:top w:w="113" w:type="dxa"/>
              <w:bottom w:w="113" w:type="dxa"/>
            </w:tcMar>
          </w:tcPr>
          <w:p w14:paraId="4A831738" w14:textId="47272BC3" w:rsidR="00E717FB" w:rsidRPr="009E6D4E" w:rsidRDefault="00E908F9" w:rsidP="009E6D4E">
            <w:pPr>
              <w:spacing w:line="276" w:lineRule="auto"/>
            </w:pPr>
            <w:r>
              <w:t xml:space="preserve">Smiling Mind. (2018). </w:t>
            </w:r>
            <w:r w:rsidRPr="00012895">
              <w:rPr>
                <w:rFonts w:eastAsiaTheme="minorEastAsia"/>
                <w:i/>
                <w:iCs/>
                <w:lang w:eastAsia="ja-JP"/>
              </w:rPr>
              <w:t>Introduction to Mindfulness</w:t>
            </w:r>
            <w:r>
              <w:t>.</w:t>
            </w:r>
            <w:r>
              <w:rPr>
                <w:i/>
              </w:rPr>
              <w:t xml:space="preserve"> </w:t>
            </w:r>
            <w:r>
              <w:t xml:space="preserve">[YouTube]. </w:t>
            </w:r>
            <w:hyperlink r:id="rId57" w:history="1">
              <w:r w:rsidRPr="00B73888">
                <w:rPr>
                  <w:rStyle w:val="Hyperlink"/>
                  <w:rFonts w:cstheme="minorHAnsi"/>
                </w:rPr>
                <w:t>https://www.youtube.com/user/SmilingMindTV/featured</w:t>
              </w:r>
            </w:hyperlink>
          </w:p>
        </w:tc>
      </w:tr>
      <w:tr w:rsidR="00E717FB" w:rsidRPr="008F524E" w14:paraId="133009C9" w14:textId="77777777" w:rsidTr="00E717FB">
        <w:trPr>
          <w:trHeight w:val="1515"/>
        </w:trPr>
        <w:tc>
          <w:tcPr>
            <w:tcW w:w="3731" w:type="dxa"/>
            <w:tcBorders>
              <w:top w:val="nil"/>
            </w:tcBorders>
            <w:shd w:val="clear" w:color="auto" w:fill="auto"/>
            <w:tcMar>
              <w:top w:w="113" w:type="dxa"/>
              <w:bottom w:w="113" w:type="dxa"/>
            </w:tcMar>
          </w:tcPr>
          <w:p w14:paraId="6BBB41B8" w14:textId="77777777" w:rsidR="00E717FB" w:rsidRPr="000B1EF9" w:rsidRDefault="00E717FB" w:rsidP="00FE0B9A">
            <w:pPr>
              <w:pStyle w:val="NormalBoldNoSpace"/>
              <w:rPr>
                <w:b w:val="0"/>
                <w:bCs/>
              </w:rPr>
            </w:pPr>
            <w:r w:rsidRPr="000B1EF9">
              <w:rPr>
                <w:b w:val="0"/>
                <w:bCs/>
              </w:rPr>
              <w:t>Meditations</w:t>
            </w:r>
          </w:p>
          <w:p w14:paraId="07727148" w14:textId="09D51A3F" w:rsidR="00E717FB" w:rsidRPr="000B1EF9" w:rsidRDefault="00E717FB" w:rsidP="009E6D4E">
            <w:pPr>
              <w:spacing w:line="276" w:lineRule="auto"/>
              <w:rPr>
                <w:bCs/>
              </w:rPr>
            </w:pPr>
            <w:r w:rsidRPr="000B1EF9">
              <w:rPr>
                <w:bCs/>
              </w:rPr>
              <w:t>Full playlist available.</w:t>
            </w:r>
          </w:p>
        </w:tc>
        <w:tc>
          <w:tcPr>
            <w:tcW w:w="5621" w:type="dxa"/>
            <w:tcBorders>
              <w:top w:val="nil"/>
            </w:tcBorders>
            <w:shd w:val="clear" w:color="auto" w:fill="auto"/>
            <w:tcMar>
              <w:top w:w="113" w:type="dxa"/>
              <w:bottom w:w="113" w:type="dxa"/>
            </w:tcMar>
          </w:tcPr>
          <w:p w14:paraId="4C7081CA" w14:textId="44C6C563" w:rsidR="00E717FB" w:rsidRPr="009E6D4E" w:rsidRDefault="00E908F9" w:rsidP="009E6D4E">
            <w:pPr>
              <w:spacing w:line="276" w:lineRule="auto"/>
            </w:pPr>
            <w:r>
              <w:t xml:space="preserve">Smiling Mind. (2017). </w:t>
            </w:r>
            <w:r>
              <w:rPr>
                <w:i/>
                <w:iCs/>
              </w:rPr>
              <w:t>Back to School Meditations &amp; Smiling Mind Sleep Meditations</w:t>
            </w:r>
            <w:r>
              <w:t>.</w:t>
            </w:r>
            <w:r>
              <w:rPr>
                <w:i/>
              </w:rPr>
              <w:t xml:space="preserve"> </w:t>
            </w:r>
            <w:r>
              <w:t xml:space="preserve">[YouTube]. </w:t>
            </w:r>
            <w:hyperlink r:id="rId58" w:history="1">
              <w:r w:rsidRPr="00B73888">
                <w:rPr>
                  <w:rStyle w:val="Hyperlink"/>
                  <w:rFonts w:cstheme="minorHAnsi"/>
                </w:rPr>
                <w:t>https://www.youtube.com/user/SmilingMindTV/playlists</w:t>
              </w:r>
            </w:hyperlink>
          </w:p>
        </w:tc>
      </w:tr>
      <w:tr w:rsidR="006C3671" w:rsidRPr="008F524E" w14:paraId="4E0DDEF1" w14:textId="77777777" w:rsidTr="00A8521F">
        <w:trPr>
          <w:trHeight w:val="1068"/>
        </w:trPr>
        <w:tc>
          <w:tcPr>
            <w:tcW w:w="3731" w:type="dxa"/>
            <w:tcMar>
              <w:top w:w="113" w:type="dxa"/>
              <w:bottom w:w="113" w:type="dxa"/>
            </w:tcMar>
          </w:tcPr>
          <w:p w14:paraId="20EF4FA3" w14:textId="77777777" w:rsidR="006C3671" w:rsidRPr="000B1EF9" w:rsidRDefault="006C3671" w:rsidP="00FE0B9A">
            <w:pPr>
              <w:pStyle w:val="NormalBoldNoSpace"/>
              <w:rPr>
                <w:b w:val="0"/>
                <w:bCs/>
              </w:rPr>
            </w:pPr>
            <w:r w:rsidRPr="000B1EF9">
              <w:rPr>
                <w:b w:val="0"/>
                <w:bCs/>
              </w:rPr>
              <w:t>Back to School Meditations</w:t>
            </w:r>
          </w:p>
          <w:p w14:paraId="17CEF483" w14:textId="77777777" w:rsidR="006C3671" w:rsidRPr="000B1EF9" w:rsidRDefault="006C3671" w:rsidP="00C507E9">
            <w:pPr>
              <w:spacing w:line="276" w:lineRule="auto"/>
              <w:rPr>
                <w:bCs/>
              </w:rPr>
            </w:pPr>
            <w:r w:rsidRPr="000B1EF9">
              <w:rPr>
                <w:bCs/>
              </w:rPr>
              <w:t>A list of eight meditations suitable for high school students.</w:t>
            </w:r>
          </w:p>
        </w:tc>
        <w:tc>
          <w:tcPr>
            <w:tcW w:w="5621" w:type="dxa"/>
            <w:tcMar>
              <w:top w:w="113" w:type="dxa"/>
              <w:bottom w:w="113" w:type="dxa"/>
            </w:tcMar>
          </w:tcPr>
          <w:p w14:paraId="4C0A9BF5" w14:textId="188F2FDF" w:rsidR="006C3671" w:rsidRPr="008F524E" w:rsidRDefault="00E908F9" w:rsidP="00487B9D">
            <w:pPr>
              <w:spacing w:line="276" w:lineRule="auto"/>
              <w:rPr>
                <w:rFonts w:cs="Calibri"/>
                <w:szCs w:val="22"/>
              </w:rPr>
            </w:pPr>
            <w:r>
              <w:t xml:space="preserve">Smiling Mind. (2017). </w:t>
            </w:r>
            <w:r>
              <w:rPr>
                <w:i/>
                <w:iCs/>
              </w:rPr>
              <w:t>Back to School Meditations</w:t>
            </w:r>
            <w:r>
              <w:t>.</w:t>
            </w:r>
            <w:r>
              <w:rPr>
                <w:i/>
              </w:rPr>
              <w:t xml:space="preserve"> </w:t>
            </w:r>
            <w:r>
              <w:t xml:space="preserve">[YouTube]. </w:t>
            </w:r>
            <w:hyperlink r:id="rId59" w:history="1">
              <w:r>
                <w:rPr>
                  <w:rStyle w:val="Hyperlink"/>
                  <w:rFonts w:cstheme="minorHAnsi"/>
                </w:rPr>
                <w:t>https://www.youtube.com/playlist?list=PLp3vpYbUmIqdvcm0iwswX-_VXE7ldTGvp</w:t>
              </w:r>
            </w:hyperlink>
          </w:p>
        </w:tc>
      </w:tr>
      <w:tr w:rsidR="006C3671" w:rsidRPr="008F524E" w14:paraId="689BAD18" w14:textId="77777777" w:rsidTr="00A8521F">
        <w:trPr>
          <w:trHeight w:val="1065"/>
        </w:trPr>
        <w:tc>
          <w:tcPr>
            <w:tcW w:w="3731" w:type="dxa"/>
            <w:tcMar>
              <w:top w:w="113" w:type="dxa"/>
              <w:bottom w:w="113" w:type="dxa"/>
            </w:tcMar>
          </w:tcPr>
          <w:p w14:paraId="052EB4B2" w14:textId="77777777" w:rsidR="006C3671" w:rsidRPr="000B1EF9" w:rsidRDefault="006C3671" w:rsidP="00FE0B9A">
            <w:pPr>
              <w:pStyle w:val="NormalBoldNoSpace"/>
              <w:rPr>
                <w:b w:val="0"/>
                <w:bCs/>
              </w:rPr>
            </w:pPr>
            <w:r w:rsidRPr="000B1EF9">
              <w:rPr>
                <w:b w:val="0"/>
                <w:bCs/>
              </w:rPr>
              <w:lastRenderedPageBreak/>
              <w:t>Daily Calm</w:t>
            </w:r>
          </w:p>
          <w:p w14:paraId="6BD6CEC7" w14:textId="3B799599" w:rsidR="00EA1034" w:rsidRPr="000B1EF9" w:rsidRDefault="006C3671" w:rsidP="00C507E9">
            <w:pPr>
              <w:spacing w:line="276" w:lineRule="auto"/>
              <w:rPr>
                <w:bCs/>
              </w:rPr>
            </w:pPr>
            <w:r w:rsidRPr="000B1EF9">
              <w:rPr>
                <w:bCs/>
              </w:rPr>
              <w:t>A collection of stories, sounds, mediations and brain training</w:t>
            </w:r>
          </w:p>
        </w:tc>
        <w:tc>
          <w:tcPr>
            <w:tcW w:w="5621" w:type="dxa"/>
            <w:tcMar>
              <w:top w:w="113" w:type="dxa"/>
              <w:bottom w:w="113" w:type="dxa"/>
            </w:tcMar>
          </w:tcPr>
          <w:p w14:paraId="462DDD9D" w14:textId="482C4DBC" w:rsidR="006C3671" w:rsidRPr="00211C3C" w:rsidRDefault="00E908F9" w:rsidP="00487B9D">
            <w:pPr>
              <w:spacing w:line="276" w:lineRule="auto"/>
              <w:rPr>
                <w:rFonts w:cs="Calibri"/>
                <w:szCs w:val="22"/>
              </w:rPr>
            </w:pPr>
            <w:r>
              <w:t xml:space="preserve">Calm. (n.d.). </w:t>
            </w:r>
            <w:r>
              <w:rPr>
                <w:i/>
                <w:iCs/>
              </w:rPr>
              <w:t>Calm – take a deep breath</w:t>
            </w:r>
            <w:r>
              <w:t>.</w:t>
            </w:r>
            <w:r>
              <w:rPr>
                <w:i/>
              </w:rPr>
              <w:t xml:space="preserve"> </w:t>
            </w:r>
            <w:r>
              <w:t xml:space="preserve">[YouTube]. </w:t>
            </w:r>
            <w:hyperlink r:id="rId60" w:history="1">
              <w:r w:rsidRPr="00B73888">
                <w:rPr>
                  <w:rStyle w:val="Hyperlink"/>
                  <w:rFonts w:cstheme="minorHAnsi"/>
                </w:rPr>
                <w:t>https://www.youtube.com/user/calmdotcom</w:t>
              </w:r>
            </w:hyperlink>
          </w:p>
        </w:tc>
      </w:tr>
      <w:tr w:rsidR="006C3671" w:rsidRPr="008F524E" w14:paraId="44069D7F" w14:textId="77777777" w:rsidTr="00A8521F">
        <w:trPr>
          <w:trHeight w:val="287"/>
        </w:trPr>
        <w:tc>
          <w:tcPr>
            <w:tcW w:w="3731" w:type="dxa"/>
            <w:tcMar>
              <w:top w:w="113" w:type="dxa"/>
              <w:bottom w:w="113" w:type="dxa"/>
            </w:tcMar>
          </w:tcPr>
          <w:p w14:paraId="086B170D" w14:textId="2DAFD1C8" w:rsidR="006C3671" w:rsidRPr="000B1EF9" w:rsidRDefault="006C3671" w:rsidP="00FE0B9A">
            <w:pPr>
              <w:pStyle w:val="NormalBoldNoSpace"/>
              <w:rPr>
                <w:b w:val="0"/>
                <w:bCs/>
              </w:rPr>
            </w:pPr>
            <w:r w:rsidRPr="000B1EF9">
              <w:rPr>
                <w:b w:val="0"/>
                <w:bCs/>
              </w:rPr>
              <w:t>Head &amp; Heart Mindfulness</w:t>
            </w:r>
          </w:p>
          <w:p w14:paraId="0F6005B3" w14:textId="77777777" w:rsidR="006C3671" w:rsidRPr="000B1EF9" w:rsidRDefault="006C3671" w:rsidP="00C507E9">
            <w:pPr>
              <w:spacing w:line="276" w:lineRule="auto"/>
              <w:rPr>
                <w:bCs/>
              </w:rPr>
            </w:pPr>
            <w:r w:rsidRPr="000B1EF9">
              <w:rPr>
                <w:bCs/>
              </w:rPr>
              <w:t>Free downloadable resources</w:t>
            </w:r>
          </w:p>
        </w:tc>
        <w:tc>
          <w:tcPr>
            <w:tcW w:w="5621" w:type="dxa"/>
            <w:tcMar>
              <w:top w:w="113" w:type="dxa"/>
              <w:bottom w:w="113" w:type="dxa"/>
            </w:tcMar>
          </w:tcPr>
          <w:p w14:paraId="63C62858" w14:textId="66AF0953" w:rsidR="006C3671" w:rsidRPr="008F524E" w:rsidRDefault="00E908F9" w:rsidP="00487B9D">
            <w:pPr>
              <w:spacing w:line="276" w:lineRule="auto"/>
              <w:rPr>
                <w:rFonts w:cs="Calibri"/>
                <w:szCs w:val="22"/>
              </w:rPr>
            </w:pPr>
            <w:r>
              <w:t>head &amp; heart mindfulness.</w:t>
            </w:r>
            <w:r w:rsidRPr="00945F7C">
              <w:t xml:space="preserve"> (</w:t>
            </w:r>
            <w:r>
              <w:t>2024</w:t>
            </w:r>
            <w:r w:rsidRPr="00945F7C">
              <w:t xml:space="preserve">). </w:t>
            </w:r>
            <w:r>
              <w:rPr>
                <w:i/>
              </w:rPr>
              <w:t>Mindful Kids Are Happy Kids.</w:t>
            </w:r>
            <w:r w:rsidRPr="00945F7C">
              <w:t xml:space="preserve"> </w:t>
            </w:r>
            <w:hyperlink r:id="rId61" w:history="1">
              <w:r w:rsidRPr="00B73888">
                <w:rPr>
                  <w:rStyle w:val="Hyperlink"/>
                  <w:rFonts w:cstheme="minorHAnsi"/>
                </w:rPr>
                <w:t>https://www.headandheartmindfulness.com.au/</w:t>
              </w:r>
            </w:hyperlink>
          </w:p>
        </w:tc>
      </w:tr>
    </w:tbl>
    <w:p w14:paraId="3471854E" w14:textId="471CF77C" w:rsidR="006A70E6" w:rsidRPr="00AC05B4" w:rsidRDefault="006A70E6" w:rsidP="00FE0B9A">
      <w:pPr>
        <w:pStyle w:val="NormalBoldNoSpace"/>
        <w:spacing w:before="200"/>
      </w:pPr>
      <w:r w:rsidRPr="00AC05B4">
        <w:t xml:space="preserve">Emotional </w:t>
      </w:r>
      <w:r w:rsidR="000B1EF9">
        <w:t>b</w:t>
      </w:r>
      <w:r w:rsidRPr="00AC05B4">
        <w:t>arometer</w:t>
      </w:r>
    </w:p>
    <w:p w14:paraId="670D7D11" w14:textId="3D4F2ADC" w:rsidR="00272E2D" w:rsidRPr="006A3201" w:rsidRDefault="006C3671" w:rsidP="006A3201">
      <w:pPr>
        <w:spacing w:after="200" w:line="276" w:lineRule="auto"/>
      </w:pPr>
      <w:r w:rsidRPr="006A3201">
        <w:t>An emotional barometer is a check</w:t>
      </w:r>
      <w:r w:rsidR="00272E2D" w:rsidRPr="006A3201">
        <w:t>-</w:t>
      </w:r>
      <w:r w:rsidRPr="006A3201">
        <w:t>in tool that can be used at the start of each lesson to help students understand how they are feeling and the intensity of their emotion</w:t>
      </w:r>
      <w:r w:rsidR="00272E2D" w:rsidRPr="006A3201">
        <w:t>s</w:t>
      </w:r>
      <w:r w:rsidRPr="006A3201">
        <w:t>. The purpose of the emotional barometer is to help students understand</w:t>
      </w:r>
      <w:r w:rsidR="00272E2D" w:rsidRPr="006A3201">
        <w:t xml:space="preserve">, </w:t>
      </w:r>
      <w:r w:rsidRPr="006A3201">
        <w:t xml:space="preserve">recognise </w:t>
      </w:r>
      <w:r w:rsidR="00272E2D" w:rsidRPr="006A3201">
        <w:t xml:space="preserve">and label </w:t>
      </w:r>
      <w:r w:rsidRPr="006A3201">
        <w:t>how</w:t>
      </w:r>
      <w:r w:rsidR="0098728B" w:rsidRPr="006A3201">
        <w:t xml:space="preserve"> they are feeling and </w:t>
      </w:r>
      <w:r w:rsidR="00E908F9" w:rsidRPr="006A3201">
        <w:t>notice</w:t>
      </w:r>
      <w:r w:rsidR="0098728B" w:rsidRPr="006A3201">
        <w:t xml:space="preserve"> how their emotions are impacting on their </w:t>
      </w:r>
      <w:r w:rsidR="00861E0B" w:rsidRPr="006A3201">
        <w:t xml:space="preserve">thoughts, </w:t>
      </w:r>
      <w:r w:rsidR="0098728B" w:rsidRPr="006A3201">
        <w:t>actions, behaviours and learning.</w:t>
      </w:r>
    </w:p>
    <w:p w14:paraId="39F549D8" w14:textId="630081A5" w:rsidR="0098728B" w:rsidRPr="006A3201" w:rsidRDefault="0098728B" w:rsidP="006A3201">
      <w:pPr>
        <w:spacing w:after="200" w:line="276" w:lineRule="auto"/>
      </w:pPr>
      <w:r w:rsidRPr="006A3201">
        <w:t xml:space="preserve">Students can be encouraged to give </w:t>
      </w:r>
      <w:r w:rsidR="00726867" w:rsidRPr="006A3201">
        <w:t xml:space="preserve">a </w:t>
      </w:r>
      <w:r w:rsidRPr="006A3201">
        <w:t xml:space="preserve">reason for their chosen level of emotion and therefore create greater awareness surrounding the circumstances that have led them to feel that way and what they could possibly do to improve their current </w:t>
      </w:r>
      <w:r w:rsidR="00861E0B" w:rsidRPr="006A3201">
        <w:t xml:space="preserve">emotional </w:t>
      </w:r>
      <w:r w:rsidRPr="006A3201">
        <w:t>state.</w:t>
      </w:r>
    </w:p>
    <w:p w14:paraId="3EF2A126" w14:textId="41BC765B" w:rsidR="0098728B" w:rsidRPr="006A3201" w:rsidRDefault="0098728B" w:rsidP="006A3201">
      <w:pPr>
        <w:spacing w:after="200" w:line="276" w:lineRule="auto"/>
      </w:pPr>
      <w:r w:rsidRPr="006A3201">
        <w:t>It is useful to follow an emotional chec</w:t>
      </w:r>
      <w:r w:rsidR="00272E2D" w:rsidRPr="006A3201">
        <w:t>k-</w:t>
      </w:r>
      <w:r w:rsidRPr="006A3201">
        <w:t>in with mindfulness techniques which</w:t>
      </w:r>
      <w:r w:rsidR="00726867" w:rsidRPr="006A3201">
        <w:t>,</w:t>
      </w:r>
      <w:r w:rsidRPr="006A3201">
        <w:t xml:space="preserve"> when taught and used regularly, can provide students with strategies to help manage and regulate their own emotions and improve their overall wellbeing</w:t>
      </w:r>
      <w:r w:rsidR="00861E0B" w:rsidRPr="006A3201">
        <w:t xml:space="preserve"> and coping skills</w:t>
      </w:r>
      <w:r w:rsidRPr="006A3201">
        <w:t>.</w:t>
      </w:r>
    </w:p>
    <w:p w14:paraId="72D18DEE" w14:textId="72E67D75" w:rsidR="00357729" w:rsidRPr="008F524E" w:rsidRDefault="00357729" w:rsidP="006A3201">
      <w:pPr>
        <w:spacing w:after="200" w:line="276" w:lineRule="auto"/>
        <w:rPr>
          <w:rFonts w:eastAsia="Calibri"/>
          <w:lang w:eastAsia="en-US"/>
        </w:rPr>
      </w:pPr>
      <w:r w:rsidRPr="006A3201">
        <w:t xml:space="preserve">A </w:t>
      </w:r>
      <w:r w:rsidR="00F36AC8" w:rsidRPr="006A3201">
        <w:t>sample emotional barometer</w:t>
      </w:r>
      <w:r w:rsidR="0098728B" w:rsidRPr="006A3201">
        <w:t xml:space="preserve"> </w:t>
      </w:r>
      <w:r w:rsidRPr="006A3201">
        <w:t>is</w:t>
      </w:r>
      <w:r w:rsidR="0098728B" w:rsidRPr="006A3201">
        <w:t xml:space="preserve"> included in this exemplar for teachers to explore with their class.</w:t>
      </w:r>
      <w:r w:rsidRPr="008F524E">
        <w:rPr>
          <w:rFonts w:eastAsia="Calibri"/>
          <w:lang w:eastAsia="en-US"/>
        </w:rPr>
        <w:br w:type="page"/>
      </w:r>
    </w:p>
    <w:p w14:paraId="76B90E96" w14:textId="69881D41" w:rsidR="006A70E6" w:rsidRPr="008F524E" w:rsidRDefault="00F36AC8" w:rsidP="00EE5B82">
      <w:pPr>
        <w:rPr>
          <w:rFonts w:eastAsia="Calibri" w:cs="Calibri"/>
          <w:szCs w:val="22"/>
          <w:lang w:eastAsia="en-US"/>
        </w:rPr>
      </w:pPr>
      <w:r w:rsidRPr="008F524E">
        <w:rPr>
          <w:rFonts w:cs="Calibri"/>
          <w:noProof/>
          <w:lang w:eastAsia="en-AU" w:bidi="hi-IN"/>
        </w:rPr>
        <w:lastRenderedPageBreak/>
        <w:drawing>
          <wp:anchor distT="0" distB="0" distL="114300" distR="114300" simplePos="0" relativeHeight="251664384" behindDoc="0" locked="0" layoutInCell="1" allowOverlap="1" wp14:anchorId="63CE7EAA" wp14:editId="2BC9A329">
            <wp:simplePos x="0" y="0"/>
            <wp:positionH relativeFrom="page">
              <wp:align>center</wp:align>
            </wp:positionH>
            <wp:positionV relativeFrom="paragraph">
              <wp:posOffset>165100</wp:posOffset>
            </wp:positionV>
            <wp:extent cx="5997600" cy="8654400"/>
            <wp:effectExtent l="0" t="0" r="3175" b="0"/>
            <wp:wrapNone/>
            <wp:docPr id="2" name="Picture 2" descr="The words 'Take a moment to check in' are at the top of the image. There are four emojis, left to right they are sunglasses,  neutral, worried and angry face emoji. Underneath there are the words 'Check in comment' and space for writing. The emojis, words and space for writing are repe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words 'Take a moment to check in' are at the top of the image. There are four emojis, left to right they are sunglasses,  neutral, worried and angry face emoji. Underneath there are the words 'Check in comment' and space for writing. The emojis, words and space for writing are repeated. "/>
                    <pic:cNvPicPr/>
                  </pic:nvPicPr>
                  <pic:blipFill>
                    <a:blip r:embed="rId62">
                      <a:extLst>
                        <a:ext uri="{28A0092B-C50C-407E-A947-70E740481C1C}">
                          <a14:useLocalDpi xmlns:a14="http://schemas.microsoft.com/office/drawing/2010/main" val="0"/>
                        </a:ext>
                      </a:extLst>
                    </a:blip>
                    <a:stretch>
                      <a:fillRect/>
                    </a:stretch>
                  </pic:blipFill>
                  <pic:spPr>
                    <a:xfrm>
                      <a:off x="0" y="0"/>
                      <a:ext cx="5997600" cy="8654400"/>
                    </a:xfrm>
                    <a:prstGeom prst="rect">
                      <a:avLst/>
                    </a:prstGeom>
                  </pic:spPr>
                </pic:pic>
              </a:graphicData>
            </a:graphic>
            <wp14:sizeRelH relativeFrom="page">
              <wp14:pctWidth>0</wp14:pctWidth>
            </wp14:sizeRelH>
            <wp14:sizeRelV relativeFrom="page">
              <wp14:pctHeight>0</wp14:pctHeight>
            </wp14:sizeRelV>
          </wp:anchor>
        </w:drawing>
      </w:r>
    </w:p>
    <w:p w14:paraId="7C718DCF" w14:textId="23AC263E" w:rsidR="00F419BD" w:rsidRPr="008F524E" w:rsidRDefault="00F419BD" w:rsidP="00F419BD">
      <w:pPr>
        <w:rPr>
          <w:rFonts w:eastAsia="Calibri" w:cs="Calibri"/>
          <w:b/>
          <w:szCs w:val="22"/>
          <w:lang w:eastAsia="en-US"/>
        </w:rPr>
      </w:pPr>
      <w:r w:rsidRPr="008F524E">
        <w:rPr>
          <w:rFonts w:eastAsia="Calibri" w:cs="Calibri"/>
          <w:b/>
          <w:szCs w:val="22"/>
          <w:lang w:eastAsia="en-US"/>
        </w:rPr>
        <w:br w:type="page"/>
      </w:r>
    </w:p>
    <w:p w14:paraId="2D0514D4" w14:textId="33D967AF" w:rsidR="00F36AC8" w:rsidRPr="00AC05B4" w:rsidRDefault="00F36AC8" w:rsidP="00AC05B4">
      <w:pPr>
        <w:pStyle w:val="Appendixheading"/>
      </w:pPr>
      <w:bookmarkStart w:id="50" w:name="_Lesson_Resources"/>
      <w:bookmarkStart w:id="51" w:name="_Toc72240351"/>
      <w:bookmarkEnd w:id="50"/>
      <w:r w:rsidRPr="00AC05B4">
        <w:lastRenderedPageBreak/>
        <w:t xml:space="preserve">Lesson </w:t>
      </w:r>
      <w:r w:rsidR="000B1EF9">
        <w:t>r</w:t>
      </w:r>
      <w:r w:rsidRPr="00AC05B4">
        <w:t>esources</w:t>
      </w:r>
      <w:bookmarkEnd w:id="51"/>
    </w:p>
    <w:tbl>
      <w:tblPr>
        <w:tblStyle w:val="TableGrid5"/>
        <w:tblW w:w="5000" w:type="pct"/>
        <w:tblInd w:w="0"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left w:w="86" w:type="dxa"/>
          <w:right w:w="86" w:type="dxa"/>
        </w:tblCellMar>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1098"/>
        <w:gridCol w:w="2473"/>
        <w:gridCol w:w="5489"/>
      </w:tblGrid>
      <w:tr w:rsidR="00F36AC8" w:rsidRPr="008F524E" w14:paraId="388FFB4C" w14:textId="77777777" w:rsidTr="00ED5594">
        <w:trPr>
          <w:trHeight w:val="227"/>
          <w:tblHeader/>
        </w:trPr>
        <w:tc>
          <w:tcPr>
            <w:tcW w:w="1129" w:type="dxa"/>
            <w:shd w:val="clear" w:color="auto" w:fill="CCE4DC"/>
            <w:tcMar>
              <w:top w:w="90" w:type="dxa"/>
              <w:left w:w="86" w:type="dxa"/>
              <w:bottom w:w="90" w:type="dxa"/>
              <w:right w:w="86" w:type="dxa"/>
            </w:tcMar>
            <w:vAlign w:val="center"/>
            <w:hideMark/>
          </w:tcPr>
          <w:p w14:paraId="36FCC2DC" w14:textId="213799F1" w:rsidR="00F36AC8" w:rsidRPr="008F524E" w:rsidRDefault="00ED5594" w:rsidP="00AC05B4">
            <w:pPr>
              <w:spacing w:line="269" w:lineRule="auto"/>
              <w:rPr>
                <w:rFonts w:cs="Calibri"/>
                <w:b/>
              </w:rPr>
            </w:pPr>
            <w:r>
              <w:rPr>
                <w:rFonts w:cs="Calibri"/>
                <w:b/>
              </w:rPr>
              <w:t>Lessons</w:t>
            </w:r>
          </w:p>
        </w:tc>
        <w:tc>
          <w:tcPr>
            <w:tcW w:w="2552" w:type="dxa"/>
            <w:tcBorders>
              <w:bottom w:val="single" w:sz="4" w:space="0" w:color="007852"/>
            </w:tcBorders>
            <w:shd w:val="clear" w:color="auto" w:fill="CCE4DC"/>
            <w:tcMar>
              <w:top w:w="90" w:type="dxa"/>
              <w:left w:w="86" w:type="dxa"/>
              <w:bottom w:w="90" w:type="dxa"/>
              <w:right w:w="86" w:type="dxa"/>
            </w:tcMar>
            <w:vAlign w:val="center"/>
            <w:hideMark/>
          </w:tcPr>
          <w:p w14:paraId="19CC5475" w14:textId="77777777" w:rsidR="00F36AC8" w:rsidRPr="008F524E" w:rsidRDefault="00F36AC8" w:rsidP="00AC05B4">
            <w:pPr>
              <w:spacing w:line="269" w:lineRule="auto"/>
              <w:rPr>
                <w:rFonts w:cs="Calibri"/>
                <w:b/>
              </w:rPr>
            </w:pPr>
            <w:r w:rsidRPr="008F524E">
              <w:rPr>
                <w:rFonts w:cs="Calibri"/>
                <w:b/>
              </w:rPr>
              <w:t>Resource</w:t>
            </w:r>
          </w:p>
        </w:tc>
        <w:tc>
          <w:tcPr>
            <w:tcW w:w="5671" w:type="dxa"/>
            <w:tcBorders>
              <w:bottom w:val="single" w:sz="4" w:space="0" w:color="007852"/>
            </w:tcBorders>
            <w:shd w:val="clear" w:color="auto" w:fill="CCE4DC"/>
            <w:tcMar>
              <w:top w:w="90" w:type="dxa"/>
              <w:left w:w="86" w:type="dxa"/>
              <w:bottom w:w="90" w:type="dxa"/>
              <w:right w:w="86" w:type="dxa"/>
            </w:tcMar>
            <w:vAlign w:val="center"/>
            <w:hideMark/>
          </w:tcPr>
          <w:p w14:paraId="4ED0BA82" w14:textId="77777777" w:rsidR="00F36AC8" w:rsidRPr="008F524E" w:rsidRDefault="00F36AC8" w:rsidP="00AC05B4">
            <w:pPr>
              <w:spacing w:line="269" w:lineRule="auto"/>
              <w:rPr>
                <w:rFonts w:cs="Calibri"/>
                <w:b/>
              </w:rPr>
            </w:pPr>
            <w:r w:rsidRPr="008F524E">
              <w:rPr>
                <w:rFonts w:cs="Calibri"/>
                <w:b/>
              </w:rPr>
              <w:t>Link/information</w:t>
            </w:r>
          </w:p>
        </w:tc>
      </w:tr>
      <w:tr w:rsidR="00726867" w:rsidRPr="008F524E" w14:paraId="2DDD9FDA" w14:textId="77777777" w:rsidTr="00ED5594">
        <w:trPr>
          <w:trHeight w:val="912"/>
        </w:trPr>
        <w:tc>
          <w:tcPr>
            <w:tcW w:w="1129" w:type="dxa"/>
            <w:vMerge w:val="restart"/>
            <w:tcMar>
              <w:top w:w="90" w:type="dxa"/>
              <w:left w:w="86" w:type="dxa"/>
              <w:bottom w:w="90" w:type="dxa"/>
              <w:right w:w="86" w:type="dxa"/>
            </w:tcMar>
            <w:hideMark/>
          </w:tcPr>
          <w:p w14:paraId="06A865EF" w14:textId="62A2B571" w:rsidR="00726867" w:rsidRPr="008F524E" w:rsidRDefault="00726867" w:rsidP="00AC05B4">
            <w:pPr>
              <w:spacing w:line="269" w:lineRule="auto"/>
              <w:rPr>
                <w:rFonts w:cs="Calibri"/>
                <w:szCs w:val="22"/>
              </w:rPr>
            </w:pPr>
            <w:r w:rsidRPr="008F524E">
              <w:rPr>
                <w:rFonts w:cs="Calibri"/>
                <w:szCs w:val="22"/>
              </w:rPr>
              <w:t>1</w:t>
            </w:r>
            <w:r>
              <w:rPr>
                <w:rFonts w:cs="Calibri"/>
                <w:szCs w:val="22"/>
              </w:rPr>
              <w:t>–</w:t>
            </w:r>
            <w:r w:rsidRPr="008F524E">
              <w:rPr>
                <w:rFonts w:cs="Calibri"/>
                <w:szCs w:val="22"/>
              </w:rPr>
              <w:t>2</w:t>
            </w:r>
          </w:p>
        </w:tc>
        <w:tc>
          <w:tcPr>
            <w:tcW w:w="2552" w:type="dxa"/>
            <w:tcBorders>
              <w:bottom w:val="nil"/>
            </w:tcBorders>
            <w:tcMar>
              <w:top w:w="90" w:type="dxa"/>
              <w:left w:w="86" w:type="dxa"/>
              <w:bottom w:w="90" w:type="dxa"/>
              <w:right w:w="86" w:type="dxa"/>
            </w:tcMar>
          </w:tcPr>
          <w:p w14:paraId="1E440EF5" w14:textId="77777777" w:rsidR="00456807" w:rsidRPr="00B50A35" w:rsidRDefault="00726867" w:rsidP="00AC05B4">
            <w:pPr>
              <w:spacing w:line="269" w:lineRule="auto"/>
            </w:pPr>
            <w:r w:rsidRPr="00B50A35">
              <w:t>GDHR</w:t>
            </w:r>
          </w:p>
          <w:p w14:paraId="7BAAD76E" w14:textId="0BC1A0D7" w:rsidR="00726867" w:rsidRPr="00B50A35" w:rsidRDefault="00726867" w:rsidP="00AC05B4">
            <w:pPr>
              <w:spacing w:line="269" w:lineRule="auto"/>
            </w:pPr>
            <w:r w:rsidRPr="00B50A35">
              <w:t>Establishing ground rules</w:t>
            </w:r>
          </w:p>
        </w:tc>
        <w:tc>
          <w:tcPr>
            <w:tcW w:w="5671" w:type="dxa"/>
            <w:tcBorders>
              <w:bottom w:val="nil"/>
            </w:tcBorders>
            <w:tcMar>
              <w:top w:w="90" w:type="dxa"/>
              <w:left w:w="86" w:type="dxa"/>
              <w:bottom w:w="90" w:type="dxa"/>
              <w:right w:w="86" w:type="dxa"/>
            </w:tcMar>
          </w:tcPr>
          <w:p w14:paraId="7E340CD7" w14:textId="4097A98C" w:rsidR="00F82EC5" w:rsidRPr="00C53EAF" w:rsidRDefault="00470A60" w:rsidP="00C53EAF">
            <w:pPr>
              <w:rPr>
                <w:rFonts w:cs="Calibri"/>
                <w:color w:val="000000"/>
                <w:szCs w:val="22"/>
                <w:shd w:val="clear" w:color="auto" w:fill="FFFFFF"/>
              </w:rPr>
            </w:pPr>
            <w:r w:rsidRPr="00884E7F">
              <w:t>Department of Health</w:t>
            </w:r>
            <w:r>
              <w:t>.</w:t>
            </w:r>
            <w:r w:rsidRPr="00884E7F">
              <w:t xml:space="preserve"> (n.d.).</w:t>
            </w:r>
            <w:r w:rsidRPr="003320D2">
              <w:rPr>
                <w:i/>
              </w:rPr>
              <w:t xml:space="preserve"> Establishing a group agreement</w:t>
            </w:r>
            <w:r>
              <w:rPr>
                <w:rFonts w:cs="Calibri"/>
                <w:color w:val="000000"/>
                <w:szCs w:val="22"/>
                <w:shd w:val="clear" w:color="auto" w:fill="FFFFFF"/>
              </w:rPr>
              <w:t xml:space="preserve">. </w:t>
            </w:r>
            <w:hyperlink r:id="rId63" w:history="1">
              <w:r w:rsidR="00F82EC5" w:rsidRPr="00FE61D5">
                <w:rPr>
                  <w:rStyle w:val="Hyperlink"/>
                  <w:rFonts w:ascii="Calibri" w:hAnsi="Calibri" w:cs="Calibri"/>
                  <w:szCs w:val="22"/>
                  <w:shd w:val="clear" w:color="auto" w:fill="FFFFFF"/>
                </w:rPr>
                <w:t>https://gdhr.wa.gov.au/guides/what-to-teach/group-agreement</w:t>
              </w:r>
            </w:hyperlink>
          </w:p>
        </w:tc>
      </w:tr>
      <w:tr w:rsidR="00800118" w:rsidRPr="008F524E" w14:paraId="27B92451" w14:textId="77777777" w:rsidTr="00ED5594">
        <w:trPr>
          <w:trHeight w:val="227"/>
        </w:trPr>
        <w:tc>
          <w:tcPr>
            <w:tcW w:w="1129" w:type="dxa"/>
            <w:vMerge/>
            <w:tcMar>
              <w:top w:w="90" w:type="dxa"/>
              <w:left w:w="86" w:type="dxa"/>
              <w:bottom w:w="90" w:type="dxa"/>
              <w:right w:w="86" w:type="dxa"/>
            </w:tcMar>
          </w:tcPr>
          <w:p w14:paraId="7485C7C2" w14:textId="77777777" w:rsidR="00800118" w:rsidRPr="008F524E" w:rsidRDefault="00800118"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4B4D5177" w14:textId="01606C54" w:rsidR="00800118" w:rsidRPr="00B50A35" w:rsidRDefault="00646692" w:rsidP="00AC05B4">
            <w:pPr>
              <w:spacing w:line="269" w:lineRule="auto"/>
            </w:pPr>
            <w:r w:rsidRPr="00B50A35">
              <w:t>One step removed</w:t>
            </w:r>
          </w:p>
        </w:tc>
        <w:tc>
          <w:tcPr>
            <w:tcW w:w="5671" w:type="dxa"/>
            <w:tcBorders>
              <w:top w:val="nil"/>
              <w:bottom w:val="nil"/>
            </w:tcBorders>
            <w:tcMar>
              <w:top w:w="90" w:type="dxa"/>
              <w:left w:w="86" w:type="dxa"/>
              <w:bottom w:w="90" w:type="dxa"/>
              <w:right w:w="86" w:type="dxa"/>
            </w:tcMar>
          </w:tcPr>
          <w:p w14:paraId="703B22F6" w14:textId="53DAC5D1" w:rsidR="00800118" w:rsidRPr="00B50A35" w:rsidRDefault="00470A60" w:rsidP="00FE0B9A">
            <w:r w:rsidRPr="00884E7F">
              <w:t>Department of Health</w:t>
            </w:r>
            <w:r>
              <w:t>.</w:t>
            </w:r>
            <w:r w:rsidRPr="00884E7F">
              <w:t xml:space="preserve"> (n.d.).</w:t>
            </w:r>
            <w:r w:rsidRPr="003320D2">
              <w:rPr>
                <w:i/>
              </w:rPr>
              <w:t xml:space="preserve"> One step removed</w:t>
            </w:r>
            <w:r>
              <w:rPr>
                <w:rFonts w:cs="Calibri"/>
                <w:color w:val="000000"/>
                <w:szCs w:val="22"/>
                <w:shd w:val="clear" w:color="auto" w:fill="FFFFFF"/>
              </w:rPr>
              <w:t xml:space="preserve">. </w:t>
            </w:r>
            <w:hyperlink r:id="rId64" w:history="1">
              <w:r w:rsidRPr="004525DC">
                <w:rPr>
                  <w:rStyle w:val="Hyperlink"/>
                </w:rPr>
                <w:t>https://gdhr.wa.gov.au/learning/teaching-strategies/making-decisions/one-step-removed</w:t>
              </w:r>
            </w:hyperlink>
          </w:p>
        </w:tc>
      </w:tr>
      <w:tr w:rsidR="00800118" w:rsidRPr="008F524E" w14:paraId="7AF7C86B" w14:textId="77777777" w:rsidTr="00ED5594">
        <w:trPr>
          <w:trHeight w:val="227"/>
        </w:trPr>
        <w:tc>
          <w:tcPr>
            <w:tcW w:w="1129" w:type="dxa"/>
            <w:vMerge/>
            <w:tcMar>
              <w:top w:w="90" w:type="dxa"/>
              <w:left w:w="86" w:type="dxa"/>
              <w:bottom w:w="90" w:type="dxa"/>
              <w:right w:w="86" w:type="dxa"/>
            </w:tcMar>
          </w:tcPr>
          <w:p w14:paraId="69EABD5E" w14:textId="77777777" w:rsidR="00800118" w:rsidRPr="008F524E" w:rsidRDefault="00800118"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6D6FA161" w14:textId="4D998220" w:rsidR="00800118" w:rsidRPr="00B50A35" w:rsidRDefault="00646692" w:rsidP="00AC05B4">
            <w:pPr>
              <w:spacing w:line="269" w:lineRule="auto"/>
            </w:pPr>
            <w:r w:rsidRPr="00B50A35">
              <w:t>Protective interrupting</w:t>
            </w:r>
          </w:p>
        </w:tc>
        <w:tc>
          <w:tcPr>
            <w:tcW w:w="5671" w:type="dxa"/>
            <w:tcBorders>
              <w:top w:val="nil"/>
              <w:bottom w:val="nil"/>
            </w:tcBorders>
            <w:tcMar>
              <w:top w:w="90" w:type="dxa"/>
              <w:left w:w="86" w:type="dxa"/>
              <w:bottom w:w="90" w:type="dxa"/>
              <w:right w:w="86" w:type="dxa"/>
            </w:tcMar>
          </w:tcPr>
          <w:p w14:paraId="6E8EE518" w14:textId="0AE3D5F2" w:rsidR="00800118" w:rsidRPr="00B50A35" w:rsidRDefault="00470A60" w:rsidP="00AC05B4">
            <w:pPr>
              <w:spacing w:line="269" w:lineRule="auto"/>
            </w:pPr>
            <w:r w:rsidRPr="00884E7F">
              <w:t>Department of Health</w:t>
            </w:r>
            <w:r>
              <w:t>.</w:t>
            </w:r>
            <w:r w:rsidRPr="00884E7F">
              <w:t xml:space="preserve"> (n.d.).</w:t>
            </w:r>
            <w:r w:rsidRPr="003320D2">
              <w:rPr>
                <w:i/>
              </w:rPr>
              <w:t xml:space="preserve"> Protective interrupting</w:t>
            </w:r>
            <w:r>
              <w:rPr>
                <w:rFonts w:cs="Calibri"/>
                <w:color w:val="000000"/>
                <w:szCs w:val="22"/>
                <w:shd w:val="clear" w:color="auto" w:fill="FFFFFF"/>
              </w:rPr>
              <w:t xml:space="preserve">. </w:t>
            </w:r>
            <w:hyperlink r:id="rId65" w:history="1">
              <w:r w:rsidRPr="004525DC">
                <w:rPr>
                  <w:rStyle w:val="Hyperlink"/>
                </w:rPr>
                <w:t>https://gdhr.wa.gov.au/guides/what-to-teach/protective-interrupting</w:t>
              </w:r>
            </w:hyperlink>
          </w:p>
        </w:tc>
      </w:tr>
      <w:tr w:rsidR="00646692" w:rsidRPr="008F524E" w14:paraId="60538CB1" w14:textId="77777777" w:rsidTr="00ED5594">
        <w:trPr>
          <w:trHeight w:val="227"/>
        </w:trPr>
        <w:tc>
          <w:tcPr>
            <w:tcW w:w="1129" w:type="dxa"/>
            <w:vMerge/>
            <w:tcMar>
              <w:top w:w="90" w:type="dxa"/>
              <w:left w:w="86" w:type="dxa"/>
              <w:bottom w:w="90" w:type="dxa"/>
              <w:right w:w="86" w:type="dxa"/>
            </w:tcMar>
          </w:tcPr>
          <w:p w14:paraId="59A8A6D0" w14:textId="77777777" w:rsidR="00646692" w:rsidRPr="008F524E" w:rsidRDefault="00646692"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66A05AB7" w14:textId="77777777" w:rsidR="00646692" w:rsidRPr="00B50A35" w:rsidRDefault="00646692" w:rsidP="00AC05B4">
            <w:pPr>
              <w:spacing w:line="269" w:lineRule="auto"/>
            </w:pPr>
            <w:r w:rsidRPr="00B50A35">
              <w:t>Australian Human Rights Commission</w:t>
            </w:r>
          </w:p>
          <w:p w14:paraId="361468AF" w14:textId="74FEDCBB" w:rsidR="00646692" w:rsidRPr="00B50A35" w:rsidRDefault="00646692" w:rsidP="00AC05B4">
            <w:pPr>
              <w:spacing w:line="269" w:lineRule="auto"/>
            </w:pPr>
            <w:r w:rsidRPr="00B50A35">
              <w:t>Background information for teachers</w:t>
            </w:r>
          </w:p>
        </w:tc>
        <w:tc>
          <w:tcPr>
            <w:tcW w:w="5671" w:type="dxa"/>
            <w:tcBorders>
              <w:top w:val="nil"/>
              <w:bottom w:val="nil"/>
            </w:tcBorders>
            <w:tcMar>
              <w:top w:w="90" w:type="dxa"/>
              <w:left w:w="86" w:type="dxa"/>
              <w:bottom w:w="90" w:type="dxa"/>
              <w:right w:w="86" w:type="dxa"/>
            </w:tcMar>
          </w:tcPr>
          <w:p w14:paraId="4800C35C" w14:textId="6193516B" w:rsidR="00646692" w:rsidRPr="00B50A35" w:rsidRDefault="00094D4B" w:rsidP="00AC05B4">
            <w:pPr>
              <w:spacing w:line="269" w:lineRule="auto"/>
            </w:pPr>
            <w:r w:rsidRPr="00B50A35">
              <w:t>Australian Human Rights Commission. (</w:t>
            </w:r>
            <w:r w:rsidR="008D5F08">
              <w:t>2020</w:t>
            </w:r>
            <w:r w:rsidRPr="00B50A35">
              <w:t xml:space="preserve">). </w:t>
            </w:r>
            <w:r w:rsidR="00646692" w:rsidRPr="00B50A35">
              <w:rPr>
                <w:rFonts w:eastAsia="SimSun"/>
                <w:i/>
              </w:rPr>
              <w:t xml:space="preserve">Children's </w:t>
            </w:r>
            <w:r w:rsidR="008D5F08">
              <w:rPr>
                <w:rFonts w:eastAsia="SimSun"/>
                <w:i/>
              </w:rPr>
              <w:t>R</w:t>
            </w:r>
            <w:r w:rsidR="00646692" w:rsidRPr="00B50A35">
              <w:rPr>
                <w:rFonts w:eastAsia="SimSun"/>
                <w:i/>
              </w:rPr>
              <w:t xml:space="preserve">ights </w:t>
            </w:r>
            <w:r w:rsidR="008D5F08">
              <w:rPr>
                <w:rFonts w:eastAsia="SimSun"/>
                <w:i/>
              </w:rPr>
              <w:t>R</w:t>
            </w:r>
            <w:r w:rsidR="00646692" w:rsidRPr="00B50A35">
              <w:rPr>
                <w:rFonts w:eastAsia="SimSun"/>
                <w:i/>
              </w:rPr>
              <w:t>eports</w:t>
            </w:r>
            <w:r w:rsidR="00646692" w:rsidRPr="00B50A35">
              <w:rPr>
                <w:i/>
              </w:rPr>
              <w:t>.</w:t>
            </w:r>
            <w:r w:rsidR="00646692" w:rsidRPr="00B50A35">
              <w:t xml:space="preserve"> </w:t>
            </w:r>
            <w:hyperlink r:id="rId66" w:history="1">
              <w:r w:rsidR="00646692" w:rsidRPr="00B50A35">
                <w:rPr>
                  <w:rStyle w:val="Hyperlink"/>
                </w:rPr>
                <w:t>https://humanrights.gov.au/our-work/childrens-rights/projects/childrens-rights-reports</w:t>
              </w:r>
            </w:hyperlink>
          </w:p>
        </w:tc>
      </w:tr>
      <w:tr w:rsidR="00646692" w:rsidRPr="008F524E" w14:paraId="72DB9F56" w14:textId="77777777" w:rsidTr="00ED5594">
        <w:trPr>
          <w:trHeight w:val="227"/>
        </w:trPr>
        <w:tc>
          <w:tcPr>
            <w:tcW w:w="1129" w:type="dxa"/>
            <w:vMerge/>
            <w:tcMar>
              <w:top w:w="90" w:type="dxa"/>
              <w:left w:w="86" w:type="dxa"/>
              <w:bottom w:w="90" w:type="dxa"/>
              <w:right w:w="86" w:type="dxa"/>
            </w:tcMar>
          </w:tcPr>
          <w:p w14:paraId="60954B98" w14:textId="77777777" w:rsidR="00646692" w:rsidRPr="008F524E" w:rsidRDefault="00646692"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642AAAE6" w14:textId="77777777" w:rsidR="00646692" w:rsidRPr="00B50A35" w:rsidRDefault="00646692" w:rsidP="00AC05B4">
            <w:pPr>
              <w:spacing w:line="269" w:lineRule="auto"/>
            </w:pPr>
            <w:r w:rsidRPr="00B50A35">
              <w:t>Australian Human Rights Commission</w:t>
            </w:r>
          </w:p>
          <w:p w14:paraId="5A81FD0E" w14:textId="44C356FA" w:rsidR="00646692" w:rsidRPr="00B50A35" w:rsidRDefault="00456807" w:rsidP="00AC05B4">
            <w:pPr>
              <w:spacing w:line="269" w:lineRule="auto"/>
            </w:pPr>
            <w:r w:rsidRPr="00B50A35">
              <w:t>Human rights definition</w:t>
            </w:r>
          </w:p>
        </w:tc>
        <w:tc>
          <w:tcPr>
            <w:tcW w:w="5671" w:type="dxa"/>
            <w:tcBorders>
              <w:top w:val="nil"/>
              <w:bottom w:val="nil"/>
            </w:tcBorders>
            <w:tcMar>
              <w:top w:w="90" w:type="dxa"/>
              <w:left w:w="86" w:type="dxa"/>
              <w:bottom w:w="90" w:type="dxa"/>
              <w:right w:w="86" w:type="dxa"/>
            </w:tcMar>
          </w:tcPr>
          <w:p w14:paraId="47D5DF12" w14:textId="6BA77206" w:rsidR="00646692" w:rsidRPr="00B50A35" w:rsidRDefault="00094D4B" w:rsidP="00AC05B4">
            <w:pPr>
              <w:spacing w:line="269" w:lineRule="auto"/>
            </w:pPr>
            <w:r w:rsidRPr="00B50A35">
              <w:t xml:space="preserve">Australian Human Rights Commission. (n.d.). </w:t>
            </w:r>
            <w:r w:rsidR="00646692" w:rsidRPr="00B50A35">
              <w:rPr>
                <w:rFonts w:eastAsia="SimSun"/>
                <w:i/>
              </w:rPr>
              <w:t xml:space="preserve">Human </w:t>
            </w:r>
            <w:r w:rsidR="008D5F08">
              <w:rPr>
                <w:rFonts w:eastAsia="SimSun"/>
                <w:i/>
              </w:rPr>
              <w:t>R</w:t>
            </w:r>
            <w:r w:rsidR="00646692" w:rsidRPr="00B50A35">
              <w:rPr>
                <w:rFonts w:eastAsia="SimSun"/>
                <w:i/>
              </w:rPr>
              <w:t xml:space="preserve">ights </w:t>
            </w:r>
            <w:r w:rsidR="008D5F08">
              <w:rPr>
                <w:rFonts w:eastAsia="SimSun"/>
                <w:i/>
              </w:rPr>
              <w:t>E</w:t>
            </w:r>
            <w:r w:rsidR="00646692" w:rsidRPr="00B50A35">
              <w:rPr>
                <w:rFonts w:eastAsia="SimSun"/>
                <w:i/>
              </w:rPr>
              <w:t xml:space="preserve">xplained: Fact sheet 1: Defining </w:t>
            </w:r>
            <w:r w:rsidR="008D5F08">
              <w:rPr>
                <w:rFonts w:eastAsia="SimSun"/>
                <w:i/>
              </w:rPr>
              <w:t>H</w:t>
            </w:r>
            <w:r w:rsidR="00646692" w:rsidRPr="00B50A35">
              <w:rPr>
                <w:rFonts w:eastAsia="SimSun"/>
                <w:i/>
              </w:rPr>
              <w:t xml:space="preserve">uman </w:t>
            </w:r>
            <w:r w:rsidR="008D5F08">
              <w:rPr>
                <w:rFonts w:eastAsia="SimSun"/>
                <w:i/>
              </w:rPr>
              <w:t>R</w:t>
            </w:r>
            <w:r w:rsidR="00646692" w:rsidRPr="00B50A35">
              <w:rPr>
                <w:rFonts w:eastAsia="SimSun"/>
                <w:i/>
              </w:rPr>
              <w:t>ights</w:t>
            </w:r>
            <w:r w:rsidR="00646692" w:rsidRPr="00B50A35">
              <w:t xml:space="preserve">. </w:t>
            </w:r>
            <w:hyperlink r:id="rId67" w:history="1">
              <w:r w:rsidR="00646692" w:rsidRPr="00B50A35">
                <w:rPr>
                  <w:rStyle w:val="Hyperlink"/>
                </w:rPr>
                <w:t>https://humanrights.gov.au/our-work/education/human-rights-explained-fact-sheet-1-defining-human-rights</w:t>
              </w:r>
            </w:hyperlink>
          </w:p>
        </w:tc>
      </w:tr>
      <w:tr w:rsidR="00646692" w:rsidRPr="008F524E" w14:paraId="0A78C1F9" w14:textId="77777777" w:rsidTr="00ED5594">
        <w:trPr>
          <w:trHeight w:val="227"/>
        </w:trPr>
        <w:tc>
          <w:tcPr>
            <w:tcW w:w="1129" w:type="dxa"/>
            <w:vMerge/>
            <w:tcMar>
              <w:top w:w="90" w:type="dxa"/>
              <w:left w:w="86" w:type="dxa"/>
              <w:bottom w:w="90" w:type="dxa"/>
              <w:right w:w="86" w:type="dxa"/>
            </w:tcMar>
          </w:tcPr>
          <w:p w14:paraId="01954761" w14:textId="77777777" w:rsidR="00646692" w:rsidRPr="008F524E" w:rsidRDefault="00646692"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6B25DA74" w14:textId="215DDD0D" w:rsidR="00646692" w:rsidRPr="00B50A35" w:rsidRDefault="00456807" w:rsidP="00AC05B4">
            <w:pPr>
              <w:spacing w:line="269" w:lineRule="auto"/>
            </w:pPr>
            <w:r w:rsidRPr="00B50A35">
              <w:t>UNICEF</w:t>
            </w:r>
          </w:p>
          <w:p w14:paraId="56E01832" w14:textId="2CB767DD" w:rsidR="00646692" w:rsidRPr="00B50A35" w:rsidRDefault="00646692" w:rsidP="00AC05B4">
            <w:pPr>
              <w:spacing w:line="269" w:lineRule="auto"/>
            </w:pPr>
            <w:r w:rsidRPr="00B50A35">
              <w:t>Simplified rights of a child</w:t>
            </w:r>
          </w:p>
        </w:tc>
        <w:tc>
          <w:tcPr>
            <w:tcW w:w="5671" w:type="dxa"/>
            <w:tcBorders>
              <w:top w:val="nil"/>
              <w:bottom w:val="nil"/>
            </w:tcBorders>
            <w:tcMar>
              <w:top w:w="90" w:type="dxa"/>
              <w:left w:w="86" w:type="dxa"/>
              <w:bottom w:w="90" w:type="dxa"/>
              <w:right w:w="86" w:type="dxa"/>
            </w:tcMar>
          </w:tcPr>
          <w:p w14:paraId="6E0D2CB3" w14:textId="11CE4F90" w:rsidR="00646692" w:rsidRPr="00B50A35" w:rsidRDefault="00094D4B" w:rsidP="00AC05B4">
            <w:pPr>
              <w:spacing w:line="269" w:lineRule="auto"/>
            </w:pPr>
            <w:r w:rsidRPr="00B50A35">
              <w:t xml:space="preserve">UNICEF. (n.d.). </w:t>
            </w:r>
            <w:r w:rsidR="00646692" w:rsidRPr="00B50A35">
              <w:rPr>
                <w:rFonts w:eastAsia="SimSun"/>
                <w:i/>
              </w:rPr>
              <w:t xml:space="preserve">The Convention on the Rights of the </w:t>
            </w:r>
            <w:r w:rsidR="002B15F1">
              <w:rPr>
                <w:rFonts w:eastAsia="SimSun"/>
                <w:i/>
              </w:rPr>
              <w:t>C</w:t>
            </w:r>
            <w:r w:rsidR="00646692" w:rsidRPr="00B50A35">
              <w:rPr>
                <w:rFonts w:eastAsia="SimSun"/>
                <w:i/>
              </w:rPr>
              <w:t>hild: The children’s version</w:t>
            </w:r>
            <w:r w:rsidR="00646692" w:rsidRPr="00B50A35">
              <w:rPr>
                <w:i/>
              </w:rPr>
              <w:t>.</w:t>
            </w:r>
            <w:r w:rsidR="00646692" w:rsidRPr="00B50A35">
              <w:t xml:space="preserve"> </w:t>
            </w:r>
            <w:r w:rsidR="00456807" w:rsidRPr="00B50A35">
              <w:br/>
            </w:r>
            <w:hyperlink r:id="rId68" w:history="1">
              <w:r w:rsidR="00646692" w:rsidRPr="00B50A35">
                <w:rPr>
                  <w:rStyle w:val="Hyperlink"/>
                </w:rPr>
                <w:t>https://www.unicef.org/child-rights-convention/convention-text-childrens-version</w:t>
              </w:r>
            </w:hyperlink>
          </w:p>
        </w:tc>
      </w:tr>
      <w:tr w:rsidR="00646692" w:rsidRPr="00BA5EB2" w14:paraId="08AEE07C" w14:textId="77777777" w:rsidTr="00ED5594">
        <w:trPr>
          <w:trHeight w:val="227"/>
        </w:trPr>
        <w:tc>
          <w:tcPr>
            <w:tcW w:w="1129" w:type="dxa"/>
            <w:vMerge/>
            <w:tcMar>
              <w:top w:w="90" w:type="dxa"/>
              <w:left w:w="86" w:type="dxa"/>
              <w:bottom w:w="90" w:type="dxa"/>
              <w:right w:w="86" w:type="dxa"/>
            </w:tcMar>
          </w:tcPr>
          <w:p w14:paraId="4CD214C4" w14:textId="77777777" w:rsidR="00646692" w:rsidRPr="008F524E" w:rsidRDefault="00646692"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0AEB6104" w14:textId="2AEF4AE7" w:rsidR="00646692" w:rsidRPr="00B50A35" w:rsidRDefault="00646692" w:rsidP="00AC05B4">
            <w:pPr>
              <w:spacing w:line="269" w:lineRule="auto"/>
            </w:pPr>
            <w:r w:rsidRPr="00B50A35">
              <w:t xml:space="preserve">Cambridge </w:t>
            </w:r>
            <w:r w:rsidR="000B1EF9">
              <w:t>D</w:t>
            </w:r>
            <w:r w:rsidRPr="00B50A35">
              <w:t>ictionary</w:t>
            </w:r>
          </w:p>
          <w:p w14:paraId="3273807D" w14:textId="3169E06C" w:rsidR="00646692" w:rsidRPr="00B50A35" w:rsidRDefault="00646692" w:rsidP="00AC05B4">
            <w:pPr>
              <w:spacing w:line="269" w:lineRule="auto"/>
            </w:pPr>
            <w:r w:rsidRPr="00B50A35">
              <w:t>Defining identity</w:t>
            </w:r>
          </w:p>
        </w:tc>
        <w:tc>
          <w:tcPr>
            <w:tcW w:w="5671" w:type="dxa"/>
            <w:tcBorders>
              <w:top w:val="nil"/>
              <w:bottom w:val="nil"/>
            </w:tcBorders>
            <w:tcMar>
              <w:top w:w="90" w:type="dxa"/>
              <w:left w:w="86" w:type="dxa"/>
              <w:bottom w:w="90" w:type="dxa"/>
              <w:right w:w="86" w:type="dxa"/>
            </w:tcMar>
          </w:tcPr>
          <w:p w14:paraId="14151AB9" w14:textId="32CEF2B2" w:rsidR="00646692" w:rsidRPr="00EF2EE6" w:rsidRDefault="00094D4B" w:rsidP="00AC05B4">
            <w:pPr>
              <w:spacing w:line="269" w:lineRule="auto"/>
              <w:rPr>
                <w:lang w:val="it-IT"/>
              </w:rPr>
            </w:pPr>
            <w:r w:rsidRPr="00B50A35">
              <w:t xml:space="preserve">Cambridge Dictionary | English Dictionary, Translations &amp; Thesaurus. </w:t>
            </w:r>
            <w:r w:rsidRPr="00EF2EE6">
              <w:rPr>
                <w:lang w:val="it-IT"/>
              </w:rPr>
              <w:t xml:space="preserve">(n.d.). </w:t>
            </w:r>
            <w:r w:rsidR="00646692" w:rsidRPr="00EF2EE6">
              <w:rPr>
                <w:rFonts w:eastAsia="SimSun"/>
                <w:i/>
                <w:lang w:val="it-IT"/>
              </w:rPr>
              <w:t>Identity</w:t>
            </w:r>
            <w:r w:rsidR="00646692" w:rsidRPr="00EF2EE6">
              <w:rPr>
                <w:lang w:val="it-IT"/>
              </w:rPr>
              <w:t xml:space="preserve">. </w:t>
            </w:r>
            <w:r w:rsidR="00456807" w:rsidRPr="00EF2EE6">
              <w:rPr>
                <w:lang w:val="it-IT"/>
              </w:rPr>
              <w:br/>
            </w:r>
            <w:hyperlink r:id="rId69" w:history="1">
              <w:r w:rsidR="00646692" w:rsidRPr="00EF2EE6">
                <w:rPr>
                  <w:rStyle w:val="Hyperlink"/>
                  <w:rFonts w:ascii="Calibri" w:hAnsi="Calibri"/>
                  <w:spacing w:val="-2"/>
                  <w:lang w:val="it-IT"/>
                </w:rPr>
                <w:t>https://dictionary.cambridge.org/dictionary/english/identity</w:t>
              </w:r>
            </w:hyperlink>
          </w:p>
        </w:tc>
      </w:tr>
      <w:tr w:rsidR="00646692" w:rsidRPr="008F524E" w14:paraId="0147558B" w14:textId="77777777" w:rsidTr="00ED5594">
        <w:trPr>
          <w:trHeight w:val="227"/>
        </w:trPr>
        <w:tc>
          <w:tcPr>
            <w:tcW w:w="1129" w:type="dxa"/>
            <w:vMerge/>
            <w:tcMar>
              <w:top w:w="90" w:type="dxa"/>
              <w:left w:w="86" w:type="dxa"/>
              <w:bottom w:w="90" w:type="dxa"/>
              <w:right w:w="86" w:type="dxa"/>
            </w:tcMar>
          </w:tcPr>
          <w:p w14:paraId="4D16FF8E" w14:textId="77777777" w:rsidR="00646692" w:rsidRPr="00EF2EE6" w:rsidRDefault="00646692" w:rsidP="00AC05B4">
            <w:pPr>
              <w:spacing w:line="269" w:lineRule="auto"/>
              <w:rPr>
                <w:rFonts w:cs="Calibri"/>
                <w:szCs w:val="22"/>
                <w:lang w:val="it-IT"/>
              </w:rPr>
            </w:pPr>
          </w:p>
        </w:tc>
        <w:tc>
          <w:tcPr>
            <w:tcW w:w="2552" w:type="dxa"/>
            <w:tcBorders>
              <w:top w:val="nil"/>
              <w:bottom w:val="nil"/>
            </w:tcBorders>
            <w:tcMar>
              <w:top w:w="90" w:type="dxa"/>
              <w:left w:w="86" w:type="dxa"/>
              <w:bottom w:w="90" w:type="dxa"/>
              <w:right w:w="86" w:type="dxa"/>
            </w:tcMar>
          </w:tcPr>
          <w:p w14:paraId="6AE15782" w14:textId="77777777" w:rsidR="00646692" w:rsidRPr="00B50A35" w:rsidRDefault="00646692" w:rsidP="00AC05B4">
            <w:pPr>
              <w:spacing w:line="269" w:lineRule="auto"/>
            </w:pPr>
            <w:r w:rsidRPr="00B50A35">
              <w:t>Act for Youth</w:t>
            </w:r>
          </w:p>
          <w:p w14:paraId="0656CC99" w14:textId="1356EF7A" w:rsidR="00646692" w:rsidRPr="00B50A35" w:rsidRDefault="00456807" w:rsidP="00AC05B4">
            <w:pPr>
              <w:spacing w:line="269" w:lineRule="auto"/>
            </w:pPr>
            <w:r w:rsidRPr="00B50A35">
              <w:t>B</w:t>
            </w:r>
            <w:r w:rsidR="00646692" w:rsidRPr="00B50A35">
              <w:t>ackground information and definition on identity</w:t>
            </w:r>
          </w:p>
        </w:tc>
        <w:tc>
          <w:tcPr>
            <w:tcW w:w="5671" w:type="dxa"/>
            <w:tcBorders>
              <w:top w:val="nil"/>
              <w:bottom w:val="nil"/>
            </w:tcBorders>
            <w:tcMar>
              <w:top w:w="90" w:type="dxa"/>
              <w:left w:w="86" w:type="dxa"/>
              <w:bottom w:w="90" w:type="dxa"/>
              <w:right w:w="86" w:type="dxa"/>
            </w:tcMar>
          </w:tcPr>
          <w:p w14:paraId="4AF3AD2C" w14:textId="48417706" w:rsidR="00646692" w:rsidRPr="00B50A35" w:rsidRDefault="00EE2AEE" w:rsidP="000B1EF9">
            <w:pPr>
              <w:spacing w:line="269" w:lineRule="auto"/>
            </w:pPr>
            <w:r w:rsidRPr="00B50A35">
              <w:t>ACT for Youth. (</w:t>
            </w:r>
            <w:r w:rsidR="00F05BEC">
              <w:t>2024</w:t>
            </w:r>
            <w:r w:rsidRPr="00B50A35">
              <w:t xml:space="preserve">). </w:t>
            </w:r>
            <w:r w:rsidR="00646692" w:rsidRPr="00B50A35">
              <w:rPr>
                <w:rFonts w:eastAsia="SimSun"/>
                <w:i/>
              </w:rPr>
              <w:t xml:space="preserve">Adolescent </w:t>
            </w:r>
            <w:r w:rsidR="00F05BEC">
              <w:rPr>
                <w:rFonts w:eastAsia="SimSun"/>
                <w:i/>
              </w:rPr>
              <w:t>I</w:t>
            </w:r>
            <w:r w:rsidR="00646692" w:rsidRPr="00B50A35">
              <w:rPr>
                <w:rFonts w:eastAsia="SimSun"/>
                <w:i/>
              </w:rPr>
              <w:t xml:space="preserve">dentity </w:t>
            </w:r>
            <w:r w:rsidR="00F05BEC">
              <w:rPr>
                <w:rFonts w:eastAsia="SimSun"/>
                <w:i/>
              </w:rPr>
              <w:t>D</w:t>
            </w:r>
            <w:r w:rsidR="00646692" w:rsidRPr="00B50A35">
              <w:rPr>
                <w:rFonts w:eastAsia="SimSun"/>
                <w:i/>
              </w:rPr>
              <w:t>evelopment</w:t>
            </w:r>
            <w:r w:rsidR="00646692" w:rsidRPr="00B50A35">
              <w:t xml:space="preserve">. </w:t>
            </w:r>
            <w:r w:rsidR="000211B5" w:rsidRPr="00B50A35">
              <w:br/>
            </w:r>
            <w:hyperlink r:id="rId70" w:history="1">
              <w:r w:rsidR="00646692" w:rsidRPr="00B50A35">
                <w:rPr>
                  <w:rStyle w:val="Hyperlink"/>
                </w:rPr>
                <w:t>https://actforyouth.net/adolescence/identity.cfm</w:t>
              </w:r>
            </w:hyperlink>
          </w:p>
        </w:tc>
      </w:tr>
      <w:tr w:rsidR="00646692" w:rsidRPr="008F524E" w14:paraId="11AFEAF4" w14:textId="77777777" w:rsidTr="00ED5594">
        <w:trPr>
          <w:trHeight w:val="227"/>
        </w:trPr>
        <w:tc>
          <w:tcPr>
            <w:tcW w:w="1129" w:type="dxa"/>
            <w:vMerge/>
            <w:tcMar>
              <w:top w:w="90" w:type="dxa"/>
              <w:left w:w="86" w:type="dxa"/>
              <w:bottom w:w="90" w:type="dxa"/>
              <w:right w:w="86" w:type="dxa"/>
            </w:tcMar>
          </w:tcPr>
          <w:p w14:paraId="668C2FB1" w14:textId="77777777" w:rsidR="00646692" w:rsidRPr="008F524E" w:rsidRDefault="00646692" w:rsidP="00AC05B4">
            <w:pPr>
              <w:spacing w:line="269" w:lineRule="auto"/>
              <w:rPr>
                <w:rFonts w:cs="Calibri"/>
                <w:szCs w:val="22"/>
              </w:rPr>
            </w:pPr>
          </w:p>
        </w:tc>
        <w:tc>
          <w:tcPr>
            <w:tcW w:w="2552" w:type="dxa"/>
            <w:tcBorders>
              <w:top w:val="nil"/>
              <w:bottom w:val="single" w:sz="4" w:space="0" w:color="007852"/>
            </w:tcBorders>
            <w:tcMar>
              <w:top w:w="90" w:type="dxa"/>
              <w:left w:w="86" w:type="dxa"/>
              <w:bottom w:w="90" w:type="dxa"/>
              <w:right w:w="86" w:type="dxa"/>
            </w:tcMar>
          </w:tcPr>
          <w:p w14:paraId="2B0E90BD" w14:textId="3F3E10FA" w:rsidR="00646692" w:rsidRPr="00B50A35" w:rsidRDefault="00646692" w:rsidP="00AC05B4">
            <w:pPr>
              <w:spacing w:line="269" w:lineRule="auto"/>
            </w:pPr>
            <w:r w:rsidRPr="00B50A35">
              <w:t>Write, fold and pass activity instructions</w:t>
            </w:r>
          </w:p>
        </w:tc>
        <w:tc>
          <w:tcPr>
            <w:tcW w:w="5671" w:type="dxa"/>
            <w:tcBorders>
              <w:top w:val="nil"/>
              <w:bottom w:val="single" w:sz="4" w:space="0" w:color="007852"/>
            </w:tcBorders>
            <w:tcMar>
              <w:top w:w="90" w:type="dxa"/>
              <w:left w:w="86" w:type="dxa"/>
              <w:bottom w:w="90" w:type="dxa"/>
              <w:right w:w="86" w:type="dxa"/>
            </w:tcMar>
          </w:tcPr>
          <w:p w14:paraId="64702FC0" w14:textId="77777777" w:rsidR="00646692" w:rsidRPr="008F524E" w:rsidRDefault="00646692" w:rsidP="00AC05B4">
            <w:pPr>
              <w:pStyle w:val="CSPlistparagraph"/>
              <w:numPr>
                <w:ilvl w:val="0"/>
                <w:numId w:val="86"/>
              </w:numPr>
              <w:spacing w:after="0" w:line="269" w:lineRule="auto"/>
            </w:pPr>
            <w:r w:rsidRPr="008F524E">
              <w:t>Students to create small groups of at least five people, who they feel comfortable working with.</w:t>
            </w:r>
          </w:p>
          <w:p w14:paraId="3EE4BBA8" w14:textId="77777777" w:rsidR="00646692" w:rsidRPr="008F524E" w:rsidRDefault="00646692" w:rsidP="00AC05B4">
            <w:pPr>
              <w:pStyle w:val="CSPlistparagraph"/>
              <w:numPr>
                <w:ilvl w:val="0"/>
                <w:numId w:val="86"/>
              </w:numPr>
              <w:spacing w:after="0" w:line="269" w:lineRule="auto"/>
            </w:pPr>
            <w:r w:rsidRPr="008F524E">
              <w:t>Each student writes their name at the top of a piece of paper.</w:t>
            </w:r>
          </w:p>
          <w:p w14:paraId="67FFECE0" w14:textId="77777777" w:rsidR="00646692" w:rsidRPr="008F524E" w:rsidRDefault="00646692" w:rsidP="00AC05B4">
            <w:pPr>
              <w:pStyle w:val="CSPlistparagraph"/>
              <w:numPr>
                <w:ilvl w:val="0"/>
                <w:numId w:val="86"/>
              </w:numPr>
              <w:spacing w:after="0" w:line="269" w:lineRule="auto"/>
            </w:pPr>
            <w:r w:rsidRPr="008F524E">
              <w:t>Each student passes their paper to the left and the next person writes a positive quality or value that they notice in that person.</w:t>
            </w:r>
          </w:p>
          <w:p w14:paraId="602F4D33" w14:textId="77777777" w:rsidR="00646692" w:rsidRPr="008F524E" w:rsidRDefault="00646692" w:rsidP="00AC05B4">
            <w:pPr>
              <w:pStyle w:val="CSPlistparagraph"/>
              <w:numPr>
                <w:ilvl w:val="0"/>
                <w:numId w:val="86"/>
              </w:numPr>
              <w:spacing w:after="0" w:line="269" w:lineRule="auto"/>
            </w:pPr>
            <w:r w:rsidRPr="008F524E">
              <w:t>The paper is then folded so only the name is showing and passed to the next person.</w:t>
            </w:r>
          </w:p>
          <w:p w14:paraId="200A6AB4" w14:textId="723A4BF3" w:rsidR="00646692" w:rsidRDefault="00646692" w:rsidP="00AC05B4">
            <w:pPr>
              <w:pStyle w:val="CSPlistparagraph"/>
              <w:numPr>
                <w:ilvl w:val="0"/>
                <w:numId w:val="86"/>
              </w:numPr>
              <w:spacing w:after="0" w:line="269" w:lineRule="auto"/>
            </w:pPr>
            <w:r w:rsidRPr="008F524E">
              <w:lastRenderedPageBreak/>
              <w:t>Each person adds their positive quality or value and folds it over, until it ret</w:t>
            </w:r>
            <w:r w:rsidR="00DD7355">
              <w:t>urns to the owner of the paper.</w:t>
            </w:r>
          </w:p>
          <w:p w14:paraId="68D36AAA" w14:textId="720263EC" w:rsidR="00646692" w:rsidRPr="008F524E" w:rsidRDefault="00646692" w:rsidP="00AC05B4">
            <w:pPr>
              <w:pStyle w:val="CSPlistparagraph"/>
              <w:numPr>
                <w:ilvl w:val="0"/>
                <w:numId w:val="86"/>
              </w:numPr>
              <w:spacing w:after="0" w:line="269" w:lineRule="auto"/>
              <w:rPr>
                <w:rFonts w:eastAsia="SimSun" w:cs="Calibri"/>
                <w:color w:val="000000"/>
              </w:rPr>
            </w:pPr>
            <w:r w:rsidRPr="008F524E">
              <w:t xml:space="preserve">Students are left with a long list of positive qualities that are seen by others </w:t>
            </w:r>
            <w:r w:rsidR="00726867">
              <w:t xml:space="preserve">and </w:t>
            </w:r>
            <w:r w:rsidRPr="008F524E">
              <w:t>that make them uniquely them.</w:t>
            </w:r>
          </w:p>
        </w:tc>
      </w:tr>
      <w:tr w:rsidR="000211B5" w:rsidRPr="008F524E" w14:paraId="23CB9F54" w14:textId="77777777" w:rsidTr="00ED5594">
        <w:trPr>
          <w:trHeight w:val="227"/>
        </w:trPr>
        <w:tc>
          <w:tcPr>
            <w:tcW w:w="1129" w:type="dxa"/>
            <w:vMerge w:val="restart"/>
            <w:tcMar>
              <w:top w:w="90" w:type="dxa"/>
              <w:left w:w="86" w:type="dxa"/>
              <w:bottom w:w="90" w:type="dxa"/>
              <w:right w:w="86" w:type="dxa"/>
            </w:tcMar>
          </w:tcPr>
          <w:p w14:paraId="2A4A2F76" w14:textId="48B67D48" w:rsidR="000211B5" w:rsidRPr="008F524E" w:rsidRDefault="000211B5" w:rsidP="00AC05B4">
            <w:pPr>
              <w:spacing w:line="269" w:lineRule="auto"/>
              <w:rPr>
                <w:rFonts w:cs="Calibri"/>
                <w:szCs w:val="22"/>
              </w:rPr>
            </w:pPr>
            <w:r w:rsidRPr="008F524E">
              <w:rPr>
                <w:rFonts w:cs="Calibri"/>
                <w:szCs w:val="22"/>
              </w:rPr>
              <w:lastRenderedPageBreak/>
              <w:t>3</w:t>
            </w:r>
            <w:r>
              <w:rPr>
                <w:rFonts w:cs="Calibri"/>
                <w:szCs w:val="22"/>
              </w:rPr>
              <w:t>–</w:t>
            </w:r>
            <w:r w:rsidRPr="008F524E">
              <w:rPr>
                <w:rFonts w:cs="Calibri"/>
                <w:szCs w:val="22"/>
              </w:rPr>
              <w:t>4</w:t>
            </w:r>
          </w:p>
        </w:tc>
        <w:tc>
          <w:tcPr>
            <w:tcW w:w="2552" w:type="dxa"/>
            <w:tcBorders>
              <w:bottom w:val="nil"/>
            </w:tcBorders>
            <w:tcMar>
              <w:top w:w="90" w:type="dxa"/>
              <w:left w:w="86" w:type="dxa"/>
              <w:bottom w:w="90" w:type="dxa"/>
              <w:right w:w="86" w:type="dxa"/>
            </w:tcMar>
          </w:tcPr>
          <w:p w14:paraId="66420A41" w14:textId="714C12B1" w:rsidR="000211B5" w:rsidRPr="0074442F" w:rsidRDefault="000211B5" w:rsidP="00AC05B4">
            <w:pPr>
              <w:spacing w:line="269" w:lineRule="auto"/>
            </w:pPr>
            <w:r w:rsidRPr="0074442F">
              <w:t>Positive Psychology</w:t>
            </w:r>
          </w:p>
          <w:p w14:paraId="530790EA" w14:textId="11989444" w:rsidR="000211B5" w:rsidRPr="0074442F" w:rsidRDefault="000211B5" w:rsidP="00AC05B4">
            <w:pPr>
              <w:spacing w:line="269" w:lineRule="auto"/>
            </w:pPr>
            <w:r w:rsidRPr="0074442F">
              <w:t>Classification of character strengths and virtues</w:t>
            </w:r>
          </w:p>
        </w:tc>
        <w:tc>
          <w:tcPr>
            <w:tcW w:w="5671" w:type="dxa"/>
            <w:tcBorders>
              <w:bottom w:val="nil"/>
            </w:tcBorders>
            <w:tcMar>
              <w:top w:w="90" w:type="dxa"/>
              <w:left w:w="86" w:type="dxa"/>
              <w:bottom w:w="90" w:type="dxa"/>
              <w:right w:w="86" w:type="dxa"/>
            </w:tcMar>
          </w:tcPr>
          <w:p w14:paraId="56089F14" w14:textId="2D33D323" w:rsidR="000211B5" w:rsidRPr="0074442F" w:rsidRDefault="00EE2AEE" w:rsidP="00AC05B4">
            <w:pPr>
              <w:spacing w:line="269" w:lineRule="auto"/>
            </w:pPr>
            <w:r w:rsidRPr="0074442F">
              <w:t>PositivePsychology.com. (</w:t>
            </w:r>
            <w:r w:rsidR="008072E3">
              <w:t>2016</w:t>
            </w:r>
            <w:r w:rsidRPr="0074442F">
              <w:t xml:space="preserve">). </w:t>
            </w:r>
            <w:r w:rsidR="000211B5" w:rsidRPr="0074442F">
              <w:rPr>
                <w:rFonts w:eastAsia="SimSun"/>
                <w:i/>
              </w:rPr>
              <w:t xml:space="preserve">The </w:t>
            </w:r>
            <w:r w:rsidR="008072E3">
              <w:rPr>
                <w:rFonts w:eastAsia="SimSun"/>
                <w:i/>
              </w:rPr>
              <w:t>C</w:t>
            </w:r>
            <w:r w:rsidR="000211B5" w:rsidRPr="0074442F">
              <w:rPr>
                <w:rFonts w:eastAsia="SimSun"/>
                <w:i/>
              </w:rPr>
              <w:t xml:space="preserve">lassification of </w:t>
            </w:r>
            <w:r w:rsidR="008072E3">
              <w:rPr>
                <w:rFonts w:eastAsia="SimSun"/>
                <w:i/>
              </w:rPr>
              <w:t>C</w:t>
            </w:r>
            <w:r w:rsidR="000211B5" w:rsidRPr="0074442F">
              <w:rPr>
                <w:rFonts w:eastAsia="SimSun"/>
                <w:i/>
              </w:rPr>
              <w:t xml:space="preserve">haracter </w:t>
            </w:r>
            <w:r w:rsidR="008072E3">
              <w:rPr>
                <w:rFonts w:eastAsia="SimSun"/>
                <w:i/>
              </w:rPr>
              <w:t>S</w:t>
            </w:r>
            <w:r w:rsidR="000211B5" w:rsidRPr="0074442F">
              <w:rPr>
                <w:rFonts w:eastAsia="SimSun"/>
                <w:i/>
              </w:rPr>
              <w:t xml:space="preserve">trengths and </w:t>
            </w:r>
            <w:r w:rsidR="008072E3">
              <w:rPr>
                <w:rFonts w:eastAsia="SimSun"/>
                <w:i/>
              </w:rPr>
              <w:t>V</w:t>
            </w:r>
            <w:r w:rsidR="000211B5" w:rsidRPr="0074442F">
              <w:rPr>
                <w:rFonts w:eastAsia="SimSun"/>
                <w:i/>
              </w:rPr>
              <w:t>irtues</w:t>
            </w:r>
            <w:r w:rsidR="000211B5" w:rsidRPr="0074442F">
              <w:t xml:space="preserve">. Retrieved </w:t>
            </w:r>
            <w:r w:rsidR="008072E3">
              <w:t>June, 2024</w:t>
            </w:r>
            <w:r w:rsidRPr="0074442F">
              <w:t>,</w:t>
            </w:r>
            <w:r w:rsidR="000211B5" w:rsidRPr="0074442F">
              <w:t xml:space="preserve"> from</w:t>
            </w:r>
            <w:r w:rsidR="000211B5" w:rsidRPr="0074442F">
              <w:br/>
            </w:r>
            <w:hyperlink r:id="rId71" w:history="1">
              <w:r w:rsidR="000211B5" w:rsidRPr="0074442F">
                <w:rPr>
                  <w:rStyle w:val="Hyperlink"/>
                </w:rPr>
                <w:t>https://positivepsychology.com/classification-character-strengths-virtues/</w:t>
              </w:r>
            </w:hyperlink>
          </w:p>
        </w:tc>
      </w:tr>
      <w:tr w:rsidR="000211B5" w:rsidRPr="008F524E" w14:paraId="290B1E6B" w14:textId="77777777" w:rsidTr="00ED5594">
        <w:trPr>
          <w:trHeight w:val="227"/>
        </w:trPr>
        <w:tc>
          <w:tcPr>
            <w:tcW w:w="1129" w:type="dxa"/>
            <w:vMerge/>
            <w:tcMar>
              <w:top w:w="90" w:type="dxa"/>
              <w:left w:w="86" w:type="dxa"/>
              <w:bottom w:w="90" w:type="dxa"/>
              <w:right w:w="86" w:type="dxa"/>
            </w:tcMar>
          </w:tcPr>
          <w:p w14:paraId="4AB84402" w14:textId="77777777" w:rsidR="000211B5" w:rsidRPr="008F524E" w:rsidRDefault="000211B5"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62E8ABAB" w14:textId="5403442F" w:rsidR="000211B5" w:rsidRPr="0074442F" w:rsidRDefault="000211B5" w:rsidP="00AC05B4">
            <w:pPr>
              <w:spacing w:line="269" w:lineRule="auto"/>
            </w:pPr>
            <w:r w:rsidRPr="0074442F">
              <w:t>SDERA – School Drug Education and Road Aware</w:t>
            </w:r>
          </w:p>
          <w:p w14:paraId="1A15E50F" w14:textId="5B57ED30" w:rsidR="000211B5" w:rsidRPr="0074442F" w:rsidRDefault="000211B5" w:rsidP="00AC05B4">
            <w:pPr>
              <w:spacing w:line="269" w:lineRule="auto"/>
            </w:pPr>
            <w:r w:rsidRPr="0074442F">
              <w:t>Teacher Resource Personal strengths background information (p</w:t>
            </w:r>
            <w:r w:rsidR="0001587B">
              <w:t xml:space="preserve">. </w:t>
            </w:r>
            <w:r w:rsidRPr="0074442F">
              <w:t>15)</w:t>
            </w:r>
          </w:p>
        </w:tc>
        <w:tc>
          <w:tcPr>
            <w:tcW w:w="5671" w:type="dxa"/>
            <w:tcBorders>
              <w:top w:val="nil"/>
              <w:bottom w:val="nil"/>
            </w:tcBorders>
            <w:tcMar>
              <w:top w:w="90" w:type="dxa"/>
              <w:left w:w="86" w:type="dxa"/>
              <w:bottom w:w="90" w:type="dxa"/>
              <w:right w:w="86" w:type="dxa"/>
            </w:tcMar>
          </w:tcPr>
          <w:p w14:paraId="5524BCC8" w14:textId="77777777" w:rsidR="00470A60" w:rsidRPr="00B72F0E" w:rsidRDefault="00470A60" w:rsidP="00470A60">
            <w:r>
              <w:t xml:space="preserve">School Drug Education and Road Aware. (2024). </w:t>
            </w:r>
            <w:r w:rsidRPr="00012895">
              <w:rPr>
                <w:i/>
                <w:iCs/>
              </w:rPr>
              <w:t xml:space="preserve">Challenges and Choices </w:t>
            </w:r>
            <w:r>
              <w:rPr>
                <w:i/>
                <w:iCs/>
              </w:rPr>
              <w:t>Alcohol and other Drugs</w:t>
            </w:r>
            <w:r>
              <w:t>. Retrieved June, 2024, from</w:t>
            </w:r>
          </w:p>
          <w:p w14:paraId="55012C3E" w14:textId="24BBB63A" w:rsidR="000211B5" w:rsidRPr="0074442F" w:rsidRDefault="00470A60" w:rsidP="00470A60">
            <w:pPr>
              <w:spacing w:line="269" w:lineRule="auto"/>
            </w:pPr>
            <w:hyperlink r:id="rId72" w:history="1">
              <w:r w:rsidRPr="00CA0925">
                <w:rPr>
                  <w:rStyle w:val="Hyperlink"/>
                </w:rPr>
                <w:t>https://www.sdera.wa.edu.au/resources/secondary-resources/challenges-and-choices-drug-education-resources/</w:t>
              </w:r>
            </w:hyperlink>
          </w:p>
        </w:tc>
      </w:tr>
      <w:tr w:rsidR="000211B5" w:rsidRPr="008F524E" w14:paraId="06E4E21D" w14:textId="77777777" w:rsidTr="00ED5594">
        <w:trPr>
          <w:trHeight w:val="227"/>
        </w:trPr>
        <w:tc>
          <w:tcPr>
            <w:tcW w:w="1129" w:type="dxa"/>
            <w:vMerge/>
            <w:tcMar>
              <w:top w:w="90" w:type="dxa"/>
              <w:left w:w="86" w:type="dxa"/>
              <w:bottom w:w="90" w:type="dxa"/>
              <w:right w:w="86" w:type="dxa"/>
            </w:tcMar>
          </w:tcPr>
          <w:p w14:paraId="36D204C3" w14:textId="77777777" w:rsidR="000211B5" w:rsidRPr="008F524E" w:rsidRDefault="000211B5" w:rsidP="00AC05B4">
            <w:pPr>
              <w:spacing w:line="269" w:lineRule="auto"/>
              <w:rPr>
                <w:rFonts w:cs="Calibri"/>
                <w:szCs w:val="22"/>
              </w:rPr>
            </w:pPr>
          </w:p>
        </w:tc>
        <w:tc>
          <w:tcPr>
            <w:tcW w:w="2552" w:type="dxa"/>
            <w:tcBorders>
              <w:top w:val="nil"/>
              <w:bottom w:val="nil"/>
            </w:tcBorders>
            <w:tcMar>
              <w:top w:w="90" w:type="dxa"/>
              <w:left w:w="86" w:type="dxa"/>
              <w:bottom w:w="90" w:type="dxa"/>
              <w:right w:w="86" w:type="dxa"/>
            </w:tcMar>
          </w:tcPr>
          <w:p w14:paraId="20E4CBF9" w14:textId="6E1A76DE" w:rsidR="000211B5" w:rsidRPr="0074442F" w:rsidRDefault="000211B5" w:rsidP="00AC05B4">
            <w:pPr>
              <w:spacing w:line="269" w:lineRule="auto"/>
            </w:pPr>
            <w:r w:rsidRPr="0074442F">
              <w:t>Year 9 Be Ready –</w:t>
            </w:r>
            <w:r w:rsidR="00DD7355" w:rsidRPr="0074442F">
              <w:t xml:space="preserve"> Student workbook</w:t>
            </w:r>
          </w:p>
          <w:p w14:paraId="320D7B4A" w14:textId="0471CA5B" w:rsidR="000211B5" w:rsidRPr="0074442F" w:rsidRDefault="000211B5" w:rsidP="00AC05B4">
            <w:pPr>
              <w:spacing w:line="269" w:lineRule="auto"/>
            </w:pPr>
            <w:r w:rsidRPr="0074442F">
              <w:t>The student workbook can be found by scrolling down to the Year 9 section on the resources page.</w:t>
            </w:r>
          </w:p>
        </w:tc>
        <w:tc>
          <w:tcPr>
            <w:tcW w:w="5671" w:type="dxa"/>
            <w:tcBorders>
              <w:top w:val="nil"/>
              <w:bottom w:val="nil"/>
            </w:tcBorders>
            <w:tcMar>
              <w:top w:w="90" w:type="dxa"/>
              <w:left w:w="86" w:type="dxa"/>
              <w:bottom w:w="90" w:type="dxa"/>
              <w:right w:w="86" w:type="dxa"/>
            </w:tcMar>
          </w:tcPr>
          <w:p w14:paraId="4A3FA68A" w14:textId="6D527C89" w:rsidR="000211B5" w:rsidRPr="0074442F" w:rsidRDefault="000211B5" w:rsidP="00AC05B4">
            <w:pPr>
              <w:spacing w:line="269" w:lineRule="auto"/>
            </w:pPr>
          </w:p>
        </w:tc>
      </w:tr>
      <w:tr w:rsidR="000211B5" w:rsidRPr="008F524E" w14:paraId="5B002BD9" w14:textId="77777777" w:rsidTr="00ED5594">
        <w:trPr>
          <w:trHeight w:val="227"/>
        </w:trPr>
        <w:tc>
          <w:tcPr>
            <w:tcW w:w="1129" w:type="dxa"/>
            <w:vMerge/>
            <w:tcMar>
              <w:top w:w="90" w:type="dxa"/>
              <w:left w:w="86" w:type="dxa"/>
              <w:bottom w:w="90" w:type="dxa"/>
              <w:right w:w="86" w:type="dxa"/>
            </w:tcMar>
          </w:tcPr>
          <w:p w14:paraId="4EF2529C" w14:textId="77777777" w:rsidR="000211B5" w:rsidRPr="008F524E" w:rsidRDefault="000211B5" w:rsidP="00AC05B4">
            <w:pPr>
              <w:spacing w:line="269" w:lineRule="auto"/>
              <w:rPr>
                <w:rFonts w:cs="Calibri"/>
                <w:szCs w:val="22"/>
              </w:rPr>
            </w:pPr>
          </w:p>
        </w:tc>
        <w:tc>
          <w:tcPr>
            <w:tcW w:w="2552" w:type="dxa"/>
            <w:tcBorders>
              <w:top w:val="nil"/>
            </w:tcBorders>
            <w:tcMar>
              <w:top w:w="90" w:type="dxa"/>
              <w:left w:w="86" w:type="dxa"/>
              <w:bottom w:w="90" w:type="dxa"/>
              <w:right w:w="86" w:type="dxa"/>
            </w:tcMar>
          </w:tcPr>
          <w:p w14:paraId="60D2475D" w14:textId="77777777" w:rsidR="000211B5" w:rsidRPr="0074442F" w:rsidRDefault="000211B5" w:rsidP="00AC05B4">
            <w:pPr>
              <w:spacing w:line="269" w:lineRule="auto"/>
            </w:pPr>
            <w:r w:rsidRPr="0074442F">
              <w:t>Your Dictionary</w:t>
            </w:r>
          </w:p>
          <w:p w14:paraId="4157FB85" w14:textId="7E08AF26" w:rsidR="000211B5" w:rsidRPr="0074442F" w:rsidRDefault="000211B5" w:rsidP="00AC05B4">
            <w:pPr>
              <w:spacing w:line="269" w:lineRule="auto"/>
            </w:pPr>
            <w:r w:rsidRPr="0074442F">
              <w:t>Examples of core values</w:t>
            </w:r>
          </w:p>
        </w:tc>
        <w:tc>
          <w:tcPr>
            <w:tcW w:w="5671" w:type="dxa"/>
            <w:tcBorders>
              <w:top w:val="nil"/>
            </w:tcBorders>
            <w:tcMar>
              <w:top w:w="90" w:type="dxa"/>
              <w:left w:w="86" w:type="dxa"/>
              <w:bottom w:w="90" w:type="dxa"/>
              <w:right w:w="86" w:type="dxa"/>
            </w:tcMar>
          </w:tcPr>
          <w:p w14:paraId="6758F6C7" w14:textId="58577322" w:rsidR="000211B5" w:rsidRPr="0074442F" w:rsidRDefault="000211B5" w:rsidP="00AC05B4">
            <w:pPr>
              <w:spacing w:line="269" w:lineRule="auto"/>
            </w:pPr>
            <w:r w:rsidRPr="0074442F">
              <w:t>Your Dictionary (</w:t>
            </w:r>
            <w:r w:rsidR="008072E3">
              <w:t>2022</w:t>
            </w:r>
            <w:r w:rsidRPr="0074442F">
              <w:t xml:space="preserve">). </w:t>
            </w:r>
            <w:r w:rsidRPr="00C53EAF">
              <w:rPr>
                <w:i/>
                <w:iCs/>
              </w:rPr>
              <w:t>Example</w:t>
            </w:r>
            <w:r w:rsidR="008072E3" w:rsidRPr="00C53EAF">
              <w:rPr>
                <w:i/>
                <w:iCs/>
              </w:rPr>
              <w:t>s of Core Values: 80 Powerful Principles</w:t>
            </w:r>
            <w:r w:rsidRPr="0074442F">
              <w:t xml:space="preserve">. Retrieved </w:t>
            </w:r>
            <w:r w:rsidR="008072E3">
              <w:t>June, 2024</w:t>
            </w:r>
            <w:r w:rsidR="00713D4A" w:rsidRPr="0074442F">
              <w:t>,</w:t>
            </w:r>
            <w:r w:rsidRPr="0074442F">
              <w:t xml:space="preserve"> from</w:t>
            </w:r>
            <w:r w:rsidRPr="0074442F">
              <w:br/>
            </w:r>
            <w:hyperlink r:id="rId73" w:history="1">
              <w:r w:rsidRPr="0074442F">
                <w:rPr>
                  <w:rStyle w:val="Hyperlink"/>
                </w:rPr>
                <w:t>https://examples.yourdictionary.com/examples-of-core-values.html</w:t>
              </w:r>
            </w:hyperlink>
          </w:p>
        </w:tc>
      </w:tr>
      <w:tr w:rsidR="00F36AC8" w:rsidRPr="008F524E" w14:paraId="7B41CA9B" w14:textId="77777777" w:rsidTr="0060502A">
        <w:trPr>
          <w:trHeight w:val="227"/>
        </w:trPr>
        <w:tc>
          <w:tcPr>
            <w:tcW w:w="1129" w:type="dxa"/>
            <w:tcMar>
              <w:top w:w="90" w:type="dxa"/>
              <w:left w:w="86" w:type="dxa"/>
              <w:bottom w:w="90" w:type="dxa"/>
              <w:right w:w="86" w:type="dxa"/>
            </w:tcMar>
          </w:tcPr>
          <w:p w14:paraId="55AC23EB" w14:textId="4118035C" w:rsidR="00F36AC8" w:rsidRPr="000209C4" w:rsidRDefault="00F36AC8" w:rsidP="00AC05B4">
            <w:pPr>
              <w:spacing w:line="269" w:lineRule="auto"/>
            </w:pPr>
            <w:r w:rsidRPr="000209C4">
              <w:t>5</w:t>
            </w:r>
            <w:r w:rsidR="000211B5" w:rsidRPr="000209C4">
              <w:t>–</w:t>
            </w:r>
            <w:r w:rsidRPr="000209C4">
              <w:t>6</w:t>
            </w:r>
          </w:p>
        </w:tc>
        <w:tc>
          <w:tcPr>
            <w:tcW w:w="2552" w:type="dxa"/>
            <w:tcMar>
              <w:top w:w="90" w:type="dxa"/>
              <w:left w:w="86" w:type="dxa"/>
              <w:bottom w:w="90" w:type="dxa"/>
              <w:right w:w="86" w:type="dxa"/>
            </w:tcMar>
          </w:tcPr>
          <w:p w14:paraId="3D5FB544" w14:textId="25685DFC" w:rsidR="00307C87" w:rsidRPr="008F524E" w:rsidRDefault="00307C87" w:rsidP="00AC05B4">
            <w:pPr>
              <w:pStyle w:val="CSPlistparagraph"/>
              <w:numPr>
                <w:ilvl w:val="0"/>
                <w:numId w:val="87"/>
              </w:numPr>
              <w:spacing w:after="0" w:line="269" w:lineRule="auto"/>
            </w:pPr>
            <w:r w:rsidRPr="008F524E">
              <w:t>World Health Organisation</w:t>
            </w:r>
          </w:p>
          <w:p w14:paraId="47EAD65F" w14:textId="74EA15F9" w:rsidR="00307C87" w:rsidRPr="008F524E" w:rsidRDefault="00D11EBC" w:rsidP="00AC05B4">
            <w:pPr>
              <w:pStyle w:val="CSPlistparagraph"/>
              <w:numPr>
                <w:ilvl w:val="0"/>
                <w:numId w:val="87"/>
              </w:numPr>
              <w:spacing w:after="0" w:line="269" w:lineRule="auto"/>
            </w:pPr>
            <w:r w:rsidRPr="008F524E">
              <w:t>Defining sex and gender and gender identity and background information.</w:t>
            </w:r>
          </w:p>
        </w:tc>
        <w:tc>
          <w:tcPr>
            <w:tcW w:w="5671" w:type="dxa"/>
            <w:tcMar>
              <w:top w:w="90" w:type="dxa"/>
              <w:left w:w="86" w:type="dxa"/>
              <w:bottom w:w="90" w:type="dxa"/>
              <w:right w:w="86" w:type="dxa"/>
            </w:tcMar>
          </w:tcPr>
          <w:p w14:paraId="172ED8D9" w14:textId="7FA891A2" w:rsidR="00F36AC8" w:rsidRPr="0074442F" w:rsidRDefault="00BA18D7" w:rsidP="00AC05B4">
            <w:pPr>
              <w:spacing w:line="269" w:lineRule="auto"/>
            </w:pPr>
            <w:r w:rsidRPr="0074442F">
              <w:t>World Health Organi</w:t>
            </w:r>
            <w:r w:rsidR="008072E3">
              <w:t>z</w:t>
            </w:r>
            <w:r w:rsidRPr="0074442F">
              <w:t xml:space="preserve">ation. </w:t>
            </w:r>
            <w:r w:rsidR="008072E3">
              <w:t xml:space="preserve">(2024). </w:t>
            </w:r>
            <w:r w:rsidR="00D11EBC" w:rsidRPr="00C53EAF">
              <w:rPr>
                <w:rFonts w:eastAsia="SimSun"/>
                <w:i/>
                <w:iCs/>
              </w:rPr>
              <w:t>Gender and health</w:t>
            </w:r>
            <w:r w:rsidR="00D11EBC" w:rsidRPr="0074442F">
              <w:t>. Retrieved</w:t>
            </w:r>
            <w:r w:rsidR="00713D4A" w:rsidRPr="0074442F">
              <w:t xml:space="preserve"> </w:t>
            </w:r>
            <w:r w:rsidR="008072E3">
              <w:t>June, 2024</w:t>
            </w:r>
            <w:r w:rsidR="00713D4A" w:rsidRPr="0074442F">
              <w:t>,</w:t>
            </w:r>
            <w:r w:rsidRPr="0074442F">
              <w:t xml:space="preserve"> </w:t>
            </w:r>
            <w:r w:rsidR="00D11EBC" w:rsidRPr="0074442F">
              <w:t>from</w:t>
            </w:r>
            <w:r w:rsidR="000211B5" w:rsidRPr="0074442F">
              <w:br/>
            </w:r>
            <w:hyperlink r:id="rId74" w:anchor="tab=tab_1" w:history="1">
              <w:r w:rsidR="00D11EBC" w:rsidRPr="0074442F">
                <w:rPr>
                  <w:rStyle w:val="Hyperlink"/>
                </w:rPr>
                <w:t>https://www.who.int/health-topics/gender#tab=tab_1</w:t>
              </w:r>
            </w:hyperlink>
          </w:p>
        </w:tc>
      </w:tr>
    </w:tbl>
    <w:p w14:paraId="236A9AAD" w14:textId="77777777" w:rsidR="00F20C3E" w:rsidRDefault="00F20C3E">
      <w:pPr>
        <w:spacing w:after="160" w:line="259" w:lineRule="auto"/>
        <w:rPr>
          <w:b/>
          <w:szCs w:val="22"/>
        </w:rPr>
      </w:pPr>
      <w:r>
        <w:rPr>
          <w:b/>
          <w:szCs w:val="22"/>
        </w:rPr>
        <w:br w:type="page"/>
      </w:r>
    </w:p>
    <w:p w14:paraId="049E6D1F" w14:textId="4BBCAC66" w:rsidR="00014DC4" w:rsidRPr="006F4CF7" w:rsidRDefault="00014DC4" w:rsidP="00AC05B4">
      <w:pPr>
        <w:spacing w:after="200" w:line="276" w:lineRule="auto"/>
        <w:rPr>
          <w:b/>
          <w:szCs w:val="22"/>
        </w:rPr>
      </w:pPr>
      <w:r w:rsidRPr="006F4CF7">
        <w:rPr>
          <w:b/>
          <w:szCs w:val="22"/>
        </w:rPr>
        <w:lastRenderedPageBreak/>
        <w:t>Lesson</w:t>
      </w:r>
      <w:r w:rsidR="00F20C3E">
        <w:rPr>
          <w:b/>
          <w:szCs w:val="22"/>
        </w:rPr>
        <w:t>s</w:t>
      </w:r>
      <w:r w:rsidRPr="006F4CF7">
        <w:rPr>
          <w:b/>
          <w:szCs w:val="22"/>
        </w:rPr>
        <w:t>: 7</w:t>
      </w:r>
      <w:r w:rsidR="007267C3" w:rsidRPr="006F4CF7">
        <w:rPr>
          <w:b/>
          <w:szCs w:val="22"/>
        </w:rPr>
        <w:t>–</w:t>
      </w:r>
      <w:r w:rsidRPr="006F4CF7">
        <w:rPr>
          <w:b/>
          <w:szCs w:val="22"/>
        </w:rPr>
        <w:t>8</w:t>
      </w:r>
    </w:p>
    <w:p w14:paraId="4D1BA749" w14:textId="69C747AE" w:rsidR="000800A9" w:rsidRPr="00AC05B4" w:rsidRDefault="00014DC4" w:rsidP="00AC05B4">
      <w:pPr>
        <w:spacing w:line="276" w:lineRule="auto"/>
        <w:rPr>
          <w:b/>
        </w:rPr>
      </w:pPr>
      <w:r w:rsidRPr="00AC05B4">
        <w:rPr>
          <w:b/>
        </w:rPr>
        <w:t xml:space="preserve">Challenging stereotypes </w:t>
      </w:r>
      <w:r w:rsidR="007267C3" w:rsidRPr="00AC05B4">
        <w:rPr>
          <w:b/>
        </w:rPr>
        <w:t>–</w:t>
      </w:r>
      <w:r w:rsidRPr="00AC05B4">
        <w:rPr>
          <w:b/>
        </w:rPr>
        <w:t xml:space="preserve"> Role</w:t>
      </w:r>
      <w:r w:rsidR="00F20C3E">
        <w:rPr>
          <w:b/>
        </w:rPr>
        <w:t>-</w:t>
      </w:r>
      <w:r w:rsidRPr="00AC05B4">
        <w:rPr>
          <w:b/>
        </w:rPr>
        <w:t>play activity</w:t>
      </w:r>
    </w:p>
    <w:p w14:paraId="3D0EE19A" w14:textId="43B9E6EC" w:rsidR="00014DC4" w:rsidRPr="00AC05B4" w:rsidRDefault="00014DC4" w:rsidP="00AC05B4">
      <w:pPr>
        <w:spacing w:before="200" w:after="200" w:line="276" w:lineRule="auto"/>
        <w:rPr>
          <w:rFonts w:eastAsia="Calibri"/>
        </w:rPr>
      </w:pPr>
      <w:r w:rsidRPr="00AC05B4">
        <w:rPr>
          <w:rFonts w:eastAsia="Calibri"/>
        </w:rPr>
        <w:t>Outline a scenario that you have heard of that involves predetermined belief or stereotype.</w:t>
      </w:r>
    </w:p>
    <w:p w14:paraId="4DDCBE28" w14:textId="46019DEE" w:rsidR="00FA6534" w:rsidRPr="00FA6534" w:rsidRDefault="00FA6534" w:rsidP="00FD6361">
      <w:pPr>
        <w:tabs>
          <w:tab w:val="right" w:leader="underscore" w:pos="9639"/>
        </w:tabs>
        <w:spacing w:line="480" w:lineRule="auto"/>
      </w:pPr>
      <w:r w:rsidRPr="00FA6534">
        <w:tab/>
      </w:r>
      <w:r w:rsidRPr="00FA6534">
        <w:tab/>
      </w:r>
      <w:r w:rsidRPr="00FA6534">
        <w:tab/>
      </w:r>
      <w:r w:rsidRPr="00FA6534">
        <w:tab/>
      </w:r>
    </w:p>
    <w:p w14:paraId="7F641514" w14:textId="4808B91D" w:rsidR="00014DC4" w:rsidRPr="00AC05B4" w:rsidRDefault="00014DC4" w:rsidP="00AC05B4">
      <w:pPr>
        <w:spacing w:before="200" w:after="200" w:line="276" w:lineRule="auto"/>
        <w:rPr>
          <w:rFonts w:eastAsia="Calibri"/>
        </w:rPr>
      </w:pPr>
      <w:r w:rsidRPr="00AC05B4">
        <w:rPr>
          <w:rFonts w:eastAsia="Calibri"/>
        </w:rPr>
        <w:t>Identify the issues that may arise from this scenario (includ</w:t>
      </w:r>
      <w:r w:rsidR="00726867" w:rsidRPr="00AC05B4">
        <w:rPr>
          <w:rFonts w:eastAsia="Calibri"/>
        </w:rPr>
        <w:t>ing</w:t>
      </w:r>
      <w:r w:rsidRPr="00AC05B4">
        <w:rPr>
          <w:rFonts w:eastAsia="Calibri"/>
        </w:rPr>
        <w:t xml:space="preserve"> feelings, behaviours, attitudes, pressure on the individual etc</w:t>
      </w:r>
      <w:r w:rsidR="00616F79" w:rsidRPr="00AC05B4">
        <w:rPr>
          <w:rFonts w:eastAsia="Calibri"/>
        </w:rPr>
        <w:t>.</w:t>
      </w:r>
      <w:r w:rsidRPr="00AC05B4">
        <w:rPr>
          <w:rFonts w:eastAsia="Calibri"/>
        </w:rPr>
        <w:t>).</w:t>
      </w:r>
    </w:p>
    <w:p w14:paraId="11B26B33" w14:textId="00A32D29" w:rsidR="00FA6534" w:rsidRPr="00E23094" w:rsidRDefault="00FA6534" w:rsidP="00FA6534">
      <w:pPr>
        <w:tabs>
          <w:tab w:val="right" w:leader="underscore" w:pos="9639"/>
        </w:tabs>
        <w:spacing w:line="480" w:lineRule="auto"/>
      </w:pPr>
      <w:r w:rsidRPr="00FA6534">
        <w:tab/>
      </w:r>
      <w:r w:rsidRPr="00FA6534">
        <w:tab/>
      </w:r>
      <w:r w:rsidRPr="00FA6534">
        <w:tab/>
      </w:r>
      <w:r w:rsidRPr="00FA6534">
        <w:tab/>
      </w:r>
      <w:r w:rsidR="00F95D60">
        <w:tab/>
      </w:r>
    </w:p>
    <w:p w14:paraId="0A57299B" w14:textId="3C85B62C" w:rsidR="000800A9" w:rsidRPr="00AC05B4" w:rsidRDefault="00014DC4" w:rsidP="00AC05B4">
      <w:pPr>
        <w:spacing w:before="200" w:after="200" w:line="276" w:lineRule="auto"/>
        <w:rPr>
          <w:rFonts w:eastAsia="Calibri"/>
        </w:rPr>
      </w:pPr>
      <w:r w:rsidRPr="00AC05B4">
        <w:rPr>
          <w:rFonts w:eastAsia="Calibri"/>
        </w:rPr>
        <w:t>What solutions or strategies could be implemented to challenge this scenario and raise awareness of the effect of stereotyping?</w:t>
      </w:r>
    </w:p>
    <w:p w14:paraId="70AA828F" w14:textId="0BE08F4B" w:rsidR="00FA6534" w:rsidRPr="00E00A7F" w:rsidRDefault="00FA6534" w:rsidP="00FA6534">
      <w:pPr>
        <w:tabs>
          <w:tab w:val="right" w:leader="underscore" w:pos="9639"/>
        </w:tabs>
        <w:spacing w:line="480" w:lineRule="auto"/>
      </w:pPr>
      <w:r w:rsidRPr="00FA6534">
        <w:tab/>
      </w:r>
      <w:r w:rsidRPr="00FA6534">
        <w:tab/>
      </w:r>
      <w:r w:rsidRPr="00FA6534">
        <w:tab/>
      </w:r>
      <w:r w:rsidRPr="00FA6534">
        <w:tab/>
      </w:r>
      <w:r w:rsidR="00F95D60">
        <w:tab/>
      </w:r>
    </w:p>
    <w:p w14:paraId="2E4C9226" w14:textId="7010BBCD" w:rsidR="00014DC4" w:rsidRPr="00E23094" w:rsidRDefault="00014DC4" w:rsidP="00E752AE">
      <w:pPr>
        <w:spacing w:before="200" w:after="200" w:line="276" w:lineRule="auto"/>
        <w:rPr>
          <w:rFonts w:eastAsia="Calibri"/>
        </w:rPr>
      </w:pPr>
      <w:r w:rsidRPr="008F524E">
        <w:rPr>
          <w:rFonts w:eastAsia="Calibri"/>
        </w:rPr>
        <w:t>Following th</w:t>
      </w:r>
      <w:r w:rsidR="00726867">
        <w:rPr>
          <w:rFonts w:eastAsia="Calibri"/>
        </w:rPr>
        <w:t>e class discussion, h</w:t>
      </w:r>
      <w:r w:rsidRPr="008F524E">
        <w:rPr>
          <w:rFonts w:eastAsia="Calibri"/>
        </w:rPr>
        <w:t>ow effective do you think your strategy was?</w:t>
      </w:r>
    </w:p>
    <w:p w14:paraId="1EE35262" w14:textId="77777777" w:rsidR="00FA6534" w:rsidRPr="00FA6534" w:rsidRDefault="00FA6534" w:rsidP="00FA6534">
      <w:pPr>
        <w:tabs>
          <w:tab w:val="right" w:leader="underscore" w:pos="9639"/>
        </w:tabs>
        <w:spacing w:line="480" w:lineRule="auto"/>
      </w:pPr>
      <w:r w:rsidRPr="00FA6534">
        <w:tab/>
      </w:r>
      <w:r w:rsidRPr="00FA6534">
        <w:tab/>
      </w:r>
      <w:r w:rsidRPr="00FA6534">
        <w:tab/>
      </w:r>
      <w:r w:rsidRPr="00FA6534">
        <w:tab/>
      </w:r>
    </w:p>
    <w:p w14:paraId="3B8090EF" w14:textId="1F02007E" w:rsidR="00FA6534" w:rsidRDefault="00FA6534" w:rsidP="00B5249E">
      <w:pPr>
        <w:rPr>
          <w:rFonts w:eastAsia="Calibri" w:cs="Calibri"/>
          <w:szCs w:val="22"/>
        </w:rPr>
        <w:sectPr w:rsidR="00FA6534" w:rsidSect="00320778">
          <w:headerReference w:type="default" r:id="rId75"/>
          <w:footerReference w:type="default" r:id="rId76"/>
          <w:pgSz w:w="11906" w:h="16838" w:code="9"/>
          <w:pgMar w:top="1644" w:right="1418" w:bottom="1276" w:left="1418" w:header="680" w:footer="567" w:gutter="0"/>
          <w:cols w:space="708"/>
          <w:docGrid w:linePitch="360"/>
        </w:sectPr>
      </w:pPr>
    </w:p>
    <w:p w14:paraId="62DA3E81" w14:textId="1E91AC8F" w:rsidR="00F36AC8" w:rsidRPr="008F524E" w:rsidRDefault="00F427E7" w:rsidP="00B5249E">
      <w:pPr>
        <w:rPr>
          <w:rFonts w:eastAsia="Calibri" w:cs="Calibri"/>
          <w:szCs w:val="22"/>
        </w:rPr>
      </w:pPr>
      <w:r w:rsidRPr="008F524E">
        <w:rPr>
          <w:noProof/>
          <w:lang w:eastAsia="en-AU" w:bidi="hi-IN"/>
        </w:rPr>
        <w:lastRenderedPageBreak/>
        <w:drawing>
          <wp:anchor distT="0" distB="0" distL="114300" distR="114300" simplePos="0" relativeHeight="251661312" behindDoc="1" locked="0" layoutInCell="1" allowOverlap="1" wp14:anchorId="261B7091" wp14:editId="35E6630D">
            <wp:simplePos x="0" y="0"/>
            <wp:positionH relativeFrom="page">
              <wp:align>center</wp:align>
            </wp:positionH>
            <wp:positionV relativeFrom="page">
              <wp:align>center</wp:align>
            </wp:positionV>
            <wp:extent cx="7552800" cy="1068480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25EA0DFB" w14:textId="27AC9518" w:rsidR="00F419BD" w:rsidRPr="008F524E" w:rsidRDefault="00130871" w:rsidP="00EE3FA1">
      <w:pPr>
        <w:pStyle w:val="Appendix1"/>
        <w:spacing w:before="6720"/>
        <w:ind w:right="139"/>
      </w:pPr>
      <w:bookmarkStart w:id="52" w:name="_Toc193818166"/>
      <w:r>
        <w:t>Appendix B:</w:t>
      </w:r>
      <w:r>
        <w:br/>
        <w:t xml:space="preserve">Assessment </w:t>
      </w:r>
      <w:r w:rsidR="00187ADB">
        <w:t>t</w:t>
      </w:r>
      <w:r>
        <w:t>ask (</w:t>
      </w:r>
      <w:r w:rsidR="00860093">
        <w:t>s</w:t>
      </w:r>
      <w:r>
        <w:t>ummative)</w:t>
      </w:r>
      <w:bookmarkEnd w:id="52"/>
    </w:p>
    <w:p w14:paraId="1F27161A" w14:textId="13D79A6F" w:rsidR="00F419BD" w:rsidRPr="008F524E" w:rsidRDefault="00E33483" w:rsidP="00F419BD">
      <w:pPr>
        <w:pStyle w:val="Appendix2"/>
        <w:rPr>
          <w:rFonts w:cs="Calibri"/>
        </w:rPr>
        <w:sectPr w:rsidR="00F419BD" w:rsidRPr="008F524E" w:rsidSect="00E00A7F">
          <w:type w:val="oddPage"/>
          <w:pgSz w:w="11906" w:h="16838" w:code="9"/>
          <w:pgMar w:top="1644" w:right="1418" w:bottom="1276" w:left="1418" w:header="510" w:footer="567" w:gutter="0"/>
          <w:cols w:space="708"/>
          <w:docGrid w:linePitch="360"/>
        </w:sectPr>
      </w:pPr>
      <w:r w:rsidRPr="00E33483">
        <w:rPr>
          <w:spacing w:val="-2"/>
        </w:rPr>
        <w:t xml:space="preserve">Factors </w:t>
      </w:r>
      <w:r w:rsidR="00C162C7">
        <w:rPr>
          <w:spacing w:val="-2"/>
        </w:rPr>
        <w:t>affecting</w:t>
      </w:r>
      <w:r w:rsidRPr="00E33483">
        <w:rPr>
          <w:spacing w:val="-2"/>
        </w:rPr>
        <w:t xml:space="preserve"> identities </w:t>
      </w:r>
    </w:p>
    <w:p w14:paraId="39879499" w14:textId="593068B8" w:rsidR="00F419BD" w:rsidRPr="008F524E" w:rsidRDefault="00F419BD" w:rsidP="00F419BD">
      <w:pPr>
        <w:pStyle w:val="Appendixheading"/>
        <w:rPr>
          <w:rFonts w:cs="Calibri"/>
          <w:szCs w:val="32"/>
          <w:lang w:eastAsia="x-none"/>
        </w:rPr>
      </w:pPr>
      <w:bookmarkStart w:id="53" w:name="_Toc72240350"/>
      <w:r w:rsidRPr="008F524E">
        <w:rPr>
          <w:rFonts w:cs="Calibri"/>
        </w:rPr>
        <w:lastRenderedPageBreak/>
        <w:t>Sources – Summative assessment</w:t>
      </w:r>
      <w:bookmarkEnd w:id="53"/>
    </w:p>
    <w:p w14:paraId="215C916B" w14:textId="77777777" w:rsidR="00F419BD" w:rsidRPr="008F524E" w:rsidRDefault="00F419BD" w:rsidP="00322D2D">
      <w:pPr>
        <w:pStyle w:val="Assessmenttasktitles"/>
      </w:pPr>
      <w:r w:rsidRPr="008F524E">
        <w:t>Title of task</w:t>
      </w:r>
    </w:p>
    <w:p w14:paraId="7743758F" w14:textId="3BB54ADD" w:rsidR="00F419BD" w:rsidRPr="00AC05B4" w:rsidRDefault="00F42CBA" w:rsidP="00AC05B4">
      <w:pPr>
        <w:spacing w:after="200" w:line="276" w:lineRule="auto"/>
      </w:pPr>
      <w:r w:rsidRPr="00AC05B4">
        <w:t xml:space="preserve">Factors </w:t>
      </w:r>
      <w:r w:rsidR="000D3540">
        <w:t>affecting</w:t>
      </w:r>
      <w:r w:rsidRPr="00AC05B4">
        <w:t xml:space="preserve"> identities and behaviours </w:t>
      </w:r>
      <w:r w:rsidR="007267C3" w:rsidRPr="00AC05B4">
        <w:t>–</w:t>
      </w:r>
      <w:r w:rsidRPr="00AC05B4">
        <w:t xml:space="preserve"> </w:t>
      </w:r>
      <w:r w:rsidR="00B7249E" w:rsidRPr="00AC05B4">
        <w:t>c</w:t>
      </w:r>
      <w:r w:rsidR="00F462B3" w:rsidRPr="00AC05B4">
        <w:t>hallenging gender stereotypes</w:t>
      </w:r>
    </w:p>
    <w:p w14:paraId="7201D7EC" w14:textId="77777777" w:rsidR="00F419BD" w:rsidRPr="008F524E" w:rsidRDefault="00F419BD" w:rsidP="00322D2D">
      <w:pPr>
        <w:pStyle w:val="Assessmenttasktitles"/>
      </w:pPr>
      <w:r w:rsidRPr="008F524E">
        <w:t>Task details</w:t>
      </w:r>
    </w:p>
    <w:p w14:paraId="50508D51" w14:textId="76B8F1A6" w:rsidR="00861E0B" w:rsidRPr="008F524E" w:rsidRDefault="00F419BD" w:rsidP="0055120F">
      <w:pPr>
        <w:spacing w:after="200" w:line="276" w:lineRule="auto"/>
        <w:ind w:left="2552" w:hanging="2552"/>
        <w:rPr>
          <w:rFonts w:cs="Calibri"/>
          <w:szCs w:val="22"/>
        </w:rPr>
      </w:pPr>
      <w:r w:rsidRPr="008F524E">
        <w:rPr>
          <w:rFonts w:cs="Calibri"/>
          <w:b/>
          <w:szCs w:val="22"/>
        </w:rPr>
        <w:t>Description of task</w:t>
      </w:r>
      <w:r w:rsidR="00AF1BF6" w:rsidRPr="008F524E">
        <w:rPr>
          <w:rFonts w:cs="Calibri"/>
          <w:szCs w:val="22"/>
        </w:rPr>
        <w:tab/>
        <w:t>Students plan and design a promotional multimedia campaign that raises awareness about the impact gender stereotypes may have on the development</w:t>
      </w:r>
      <w:r w:rsidR="00616F79">
        <w:rPr>
          <w:rFonts w:cs="Calibri"/>
          <w:szCs w:val="22"/>
        </w:rPr>
        <w:t xml:space="preserve"> of a young person’s identity.</w:t>
      </w:r>
    </w:p>
    <w:p w14:paraId="6EC0C355" w14:textId="3461FB97" w:rsidR="00F419BD" w:rsidRPr="008F524E" w:rsidRDefault="00F419BD" w:rsidP="00EC4F4C">
      <w:pPr>
        <w:tabs>
          <w:tab w:val="left" w:pos="2552"/>
        </w:tabs>
        <w:spacing w:after="200" w:line="276" w:lineRule="auto"/>
        <w:ind w:left="2550" w:hanging="2550"/>
        <w:rPr>
          <w:rFonts w:cs="Calibri"/>
          <w:szCs w:val="22"/>
        </w:rPr>
      </w:pPr>
      <w:r w:rsidRPr="008F524E">
        <w:rPr>
          <w:rFonts w:cs="Calibri"/>
          <w:b/>
          <w:szCs w:val="22"/>
        </w:rPr>
        <w:t>Type of assessment</w:t>
      </w:r>
      <w:r w:rsidRPr="008F524E">
        <w:rPr>
          <w:rFonts w:cs="Calibri"/>
          <w:szCs w:val="22"/>
        </w:rPr>
        <w:tab/>
      </w:r>
      <w:r w:rsidR="000961E1" w:rsidRPr="008F524E">
        <w:rPr>
          <w:rFonts w:cs="Calibri"/>
          <w:szCs w:val="22"/>
        </w:rPr>
        <w:t>Summative</w:t>
      </w:r>
    </w:p>
    <w:p w14:paraId="74128A43" w14:textId="389625DC" w:rsidR="00F419BD" w:rsidRPr="00E23094" w:rsidRDefault="00F419BD" w:rsidP="00EC4F4C">
      <w:pPr>
        <w:tabs>
          <w:tab w:val="left" w:pos="2552"/>
        </w:tabs>
        <w:spacing w:after="200" w:line="276" w:lineRule="auto"/>
        <w:ind w:left="2552" w:hanging="2552"/>
        <w:rPr>
          <w:rFonts w:cs="Calibri"/>
          <w:szCs w:val="22"/>
        </w:rPr>
      </w:pPr>
      <w:r w:rsidRPr="008F524E">
        <w:rPr>
          <w:rFonts w:cs="Calibri"/>
          <w:b/>
          <w:szCs w:val="22"/>
        </w:rPr>
        <w:t>Purpose of assessment</w:t>
      </w:r>
      <w:r w:rsidRPr="008F524E">
        <w:rPr>
          <w:rFonts w:cs="Calibri"/>
          <w:b/>
          <w:szCs w:val="22"/>
        </w:rPr>
        <w:tab/>
      </w:r>
      <w:r w:rsidR="000961E1" w:rsidRPr="008F524E">
        <w:rPr>
          <w:rFonts w:cs="Calibri"/>
          <w:szCs w:val="22"/>
        </w:rPr>
        <w:t xml:space="preserve">To demonstrate </w:t>
      </w:r>
      <w:r w:rsidR="00726867">
        <w:rPr>
          <w:rFonts w:cs="Calibri"/>
          <w:szCs w:val="22"/>
        </w:rPr>
        <w:t xml:space="preserve">understanding of </w:t>
      </w:r>
      <w:r w:rsidR="00C42C12" w:rsidRPr="008F524E">
        <w:rPr>
          <w:rFonts w:cs="Calibri"/>
          <w:szCs w:val="22"/>
        </w:rPr>
        <w:t>the key factors that shape identities in young people and to reflect on developing a positive identity and sense of self</w:t>
      </w:r>
      <w:r w:rsidR="00726867">
        <w:rPr>
          <w:rFonts w:cs="Calibri"/>
          <w:szCs w:val="22"/>
        </w:rPr>
        <w:t xml:space="preserve"> and to c</w:t>
      </w:r>
      <w:r w:rsidR="00C42C12" w:rsidRPr="008F524E">
        <w:rPr>
          <w:rFonts w:cs="Calibri"/>
          <w:szCs w:val="22"/>
        </w:rPr>
        <w:t>reat</w:t>
      </w:r>
      <w:r w:rsidR="00AF1BF6" w:rsidRPr="008F524E">
        <w:rPr>
          <w:rFonts w:cs="Calibri"/>
          <w:szCs w:val="22"/>
        </w:rPr>
        <w:t>e</w:t>
      </w:r>
      <w:r w:rsidR="00C42C12" w:rsidRPr="008F524E">
        <w:rPr>
          <w:rFonts w:cs="Calibri"/>
          <w:szCs w:val="22"/>
        </w:rPr>
        <w:t xml:space="preserve"> awareness around </w:t>
      </w:r>
      <w:r w:rsidR="000961E1" w:rsidRPr="008F524E">
        <w:rPr>
          <w:rFonts w:cs="Calibri"/>
          <w:szCs w:val="22"/>
        </w:rPr>
        <w:t xml:space="preserve">the impact </w:t>
      </w:r>
      <w:r w:rsidR="00915F29" w:rsidRPr="008F524E">
        <w:rPr>
          <w:rFonts w:cs="Calibri"/>
          <w:szCs w:val="22"/>
        </w:rPr>
        <w:t xml:space="preserve">of gender stereotyping and expectations </w:t>
      </w:r>
      <w:r w:rsidR="00C42C12" w:rsidRPr="008F524E">
        <w:rPr>
          <w:rFonts w:cs="Calibri"/>
          <w:szCs w:val="22"/>
        </w:rPr>
        <w:t xml:space="preserve">and the impact </w:t>
      </w:r>
      <w:r w:rsidR="00431B0F" w:rsidRPr="008F524E">
        <w:rPr>
          <w:rFonts w:cs="Calibri"/>
          <w:szCs w:val="22"/>
        </w:rPr>
        <w:t>this</w:t>
      </w:r>
      <w:r w:rsidR="00C42C12" w:rsidRPr="008F524E">
        <w:rPr>
          <w:rFonts w:cs="Calibri"/>
          <w:szCs w:val="22"/>
        </w:rPr>
        <w:t xml:space="preserve"> may have on </w:t>
      </w:r>
      <w:r w:rsidR="00915F29" w:rsidRPr="008F524E">
        <w:rPr>
          <w:rFonts w:cs="Calibri"/>
          <w:szCs w:val="22"/>
        </w:rPr>
        <w:t xml:space="preserve">behaviour. Students have the opportunity to </w:t>
      </w:r>
      <w:r w:rsidR="00C42C12" w:rsidRPr="008F524E">
        <w:rPr>
          <w:rFonts w:cs="Calibri"/>
          <w:szCs w:val="22"/>
        </w:rPr>
        <w:t xml:space="preserve">implement skills and strategies to challenge gender </w:t>
      </w:r>
      <w:r w:rsidR="00073D98" w:rsidRPr="008F524E">
        <w:rPr>
          <w:rFonts w:cs="Calibri"/>
          <w:szCs w:val="22"/>
        </w:rPr>
        <w:t>stereotyping and promote</w:t>
      </w:r>
      <w:r w:rsidR="00915F29" w:rsidRPr="008F524E">
        <w:rPr>
          <w:rFonts w:cs="Calibri"/>
          <w:szCs w:val="22"/>
        </w:rPr>
        <w:t xml:space="preserve"> respect for self and others</w:t>
      </w:r>
      <w:r w:rsidR="00073D98" w:rsidRPr="008F524E">
        <w:rPr>
          <w:rFonts w:cs="Calibri"/>
          <w:szCs w:val="22"/>
        </w:rPr>
        <w:t xml:space="preserve"> regarding </w:t>
      </w:r>
      <w:r w:rsidR="00915F29" w:rsidRPr="008F524E">
        <w:rPr>
          <w:rFonts w:cs="Calibri"/>
          <w:szCs w:val="22"/>
        </w:rPr>
        <w:t>personal differences and beliefs.</w:t>
      </w:r>
    </w:p>
    <w:p w14:paraId="341C6671" w14:textId="54206557" w:rsidR="00073D98" w:rsidRPr="001A1617" w:rsidRDefault="00F419BD" w:rsidP="00EC4F4C">
      <w:pPr>
        <w:tabs>
          <w:tab w:val="left" w:pos="2552"/>
        </w:tabs>
        <w:spacing w:after="200" w:line="276" w:lineRule="auto"/>
        <w:ind w:left="2550" w:hanging="2550"/>
        <w:rPr>
          <w:rFonts w:cs="Calibri"/>
          <w:szCs w:val="22"/>
        </w:rPr>
      </w:pPr>
      <w:r w:rsidRPr="008F524E">
        <w:rPr>
          <w:rFonts w:cs="Calibri"/>
          <w:b/>
          <w:szCs w:val="22"/>
        </w:rPr>
        <w:t xml:space="preserve">Assessment strategy </w:t>
      </w:r>
      <w:r w:rsidR="007E06EA" w:rsidRPr="008F524E">
        <w:rPr>
          <w:rFonts w:cs="Calibri"/>
          <w:szCs w:val="22"/>
        </w:rPr>
        <w:tab/>
      </w:r>
      <w:r w:rsidR="00073D98" w:rsidRPr="008F524E">
        <w:rPr>
          <w:rFonts w:cs="Calibri"/>
          <w:bCs/>
          <w:szCs w:val="22"/>
        </w:rPr>
        <w:t xml:space="preserve">Students </w:t>
      </w:r>
      <w:r w:rsidR="00073D98" w:rsidRPr="008F524E">
        <w:rPr>
          <w:rFonts w:cs="Calibri"/>
          <w:szCs w:val="22"/>
        </w:rPr>
        <w:t xml:space="preserve">work in </w:t>
      </w:r>
      <w:r w:rsidR="00915F29" w:rsidRPr="008F524E">
        <w:rPr>
          <w:rFonts w:cs="Calibri"/>
          <w:szCs w:val="22"/>
        </w:rPr>
        <w:t>small groups</w:t>
      </w:r>
      <w:r w:rsidR="007E06EA" w:rsidRPr="008F524E">
        <w:rPr>
          <w:rFonts w:cs="Calibri"/>
          <w:szCs w:val="22"/>
        </w:rPr>
        <w:t xml:space="preserve"> </w:t>
      </w:r>
      <w:r w:rsidR="00861E0B" w:rsidRPr="008F524E">
        <w:rPr>
          <w:rFonts w:cs="Calibri"/>
          <w:szCs w:val="22"/>
        </w:rPr>
        <w:t xml:space="preserve">of </w:t>
      </w:r>
      <w:r w:rsidR="00EE3FA1">
        <w:rPr>
          <w:rFonts w:cs="Calibri"/>
          <w:szCs w:val="22"/>
        </w:rPr>
        <w:t>two to four</w:t>
      </w:r>
      <w:r w:rsidR="00915F29" w:rsidRPr="008F524E">
        <w:rPr>
          <w:rFonts w:cs="Calibri"/>
          <w:szCs w:val="22"/>
        </w:rPr>
        <w:t xml:space="preserve"> to create a </w:t>
      </w:r>
      <w:r w:rsidR="007E06EA" w:rsidRPr="008F524E">
        <w:rPr>
          <w:rFonts w:cs="Calibri"/>
          <w:szCs w:val="22"/>
        </w:rPr>
        <w:t xml:space="preserve">promotional multimedia </w:t>
      </w:r>
      <w:r w:rsidR="00915F29" w:rsidRPr="008F524E">
        <w:rPr>
          <w:rFonts w:cs="Calibri"/>
          <w:szCs w:val="22"/>
        </w:rPr>
        <w:t>campaign that stems from the stimulus material provided. The campaign can be presented in a visual/oral/recorded or written format.</w:t>
      </w:r>
    </w:p>
    <w:p w14:paraId="777F5D51" w14:textId="2A5F9B7C" w:rsidR="00F419BD" w:rsidRPr="00E23094" w:rsidRDefault="00F419BD" w:rsidP="00EC4F4C">
      <w:pPr>
        <w:tabs>
          <w:tab w:val="left" w:pos="2552"/>
        </w:tabs>
        <w:spacing w:after="200" w:line="276" w:lineRule="auto"/>
        <w:rPr>
          <w:rFonts w:cs="Calibri"/>
          <w:bCs/>
          <w:szCs w:val="22"/>
        </w:rPr>
      </w:pPr>
      <w:r w:rsidRPr="008F524E">
        <w:rPr>
          <w:rFonts w:cs="Calibri"/>
          <w:b/>
          <w:szCs w:val="22"/>
        </w:rPr>
        <w:t>Evidence to be collected</w:t>
      </w:r>
      <w:r w:rsidRPr="008F524E">
        <w:rPr>
          <w:rFonts w:cs="Calibri"/>
          <w:b/>
          <w:szCs w:val="22"/>
        </w:rPr>
        <w:tab/>
      </w:r>
      <w:r w:rsidR="007E06EA" w:rsidRPr="008F524E">
        <w:rPr>
          <w:rFonts w:cs="Calibri"/>
          <w:bCs/>
          <w:szCs w:val="22"/>
        </w:rPr>
        <w:t>Planning sheet and complete multimedia campaign</w:t>
      </w:r>
    </w:p>
    <w:p w14:paraId="7ABEB0D4" w14:textId="361D3A3F" w:rsidR="005017B6" w:rsidRPr="00E54603" w:rsidRDefault="00F419BD" w:rsidP="00E54603">
      <w:pPr>
        <w:tabs>
          <w:tab w:val="left" w:pos="2552"/>
        </w:tabs>
        <w:spacing w:after="200" w:line="276" w:lineRule="auto"/>
        <w:ind w:left="2550" w:hanging="2550"/>
        <w:rPr>
          <w:rFonts w:cs="Calibri"/>
          <w:szCs w:val="22"/>
        </w:rPr>
      </w:pPr>
      <w:r w:rsidRPr="008F524E">
        <w:rPr>
          <w:rFonts w:cs="Calibri"/>
          <w:b/>
          <w:szCs w:val="22"/>
        </w:rPr>
        <w:t>Suggested time</w:t>
      </w:r>
      <w:r w:rsidRPr="008F524E">
        <w:rPr>
          <w:rFonts w:cs="Calibri"/>
          <w:b/>
          <w:szCs w:val="22"/>
        </w:rPr>
        <w:tab/>
      </w:r>
      <w:r w:rsidR="008D7A3E" w:rsidRPr="008F524E">
        <w:rPr>
          <w:rFonts w:cs="Calibri"/>
          <w:szCs w:val="22"/>
        </w:rPr>
        <w:t>2 x</w:t>
      </w:r>
      <w:r w:rsidR="00915F29" w:rsidRPr="008F524E">
        <w:rPr>
          <w:rFonts w:cs="Calibri"/>
          <w:szCs w:val="22"/>
        </w:rPr>
        <w:t xml:space="preserve"> </w:t>
      </w:r>
      <w:r w:rsidR="007E06EA" w:rsidRPr="008F524E">
        <w:rPr>
          <w:rFonts w:cs="Calibri"/>
          <w:szCs w:val="22"/>
        </w:rPr>
        <w:t>50-minute</w:t>
      </w:r>
      <w:r w:rsidR="00915F29" w:rsidRPr="008F524E">
        <w:rPr>
          <w:rFonts w:cs="Calibri"/>
          <w:szCs w:val="22"/>
        </w:rPr>
        <w:t xml:space="preserve"> lessons </w:t>
      </w:r>
      <w:r w:rsidR="00726867">
        <w:rPr>
          <w:rFonts w:cs="Calibri"/>
          <w:szCs w:val="22"/>
        </w:rPr>
        <w:t>(A</w:t>
      </w:r>
      <w:r w:rsidR="00FF3BED" w:rsidRPr="008F524E">
        <w:rPr>
          <w:rFonts w:cs="Calibri"/>
          <w:szCs w:val="22"/>
        </w:rPr>
        <w:t>dditional time can be given if more recording time is required</w:t>
      </w:r>
      <w:r w:rsidR="00726867">
        <w:rPr>
          <w:rFonts w:cs="Calibri"/>
          <w:szCs w:val="22"/>
        </w:rPr>
        <w:t>.)</w:t>
      </w:r>
      <w:r w:rsidR="005017B6">
        <w:br w:type="page"/>
      </w:r>
    </w:p>
    <w:p w14:paraId="698C8BFA" w14:textId="318C9F0E" w:rsidR="00F419BD" w:rsidRPr="008F524E" w:rsidRDefault="00F419BD" w:rsidP="00322D2D">
      <w:pPr>
        <w:pStyle w:val="Assessmenttasktitles"/>
      </w:pPr>
      <w:r w:rsidRPr="008F524E">
        <w:lastRenderedPageBreak/>
        <w:t>Content description</w:t>
      </w:r>
    </w:p>
    <w:p w14:paraId="4FE2F160" w14:textId="5DA53457" w:rsidR="00F419BD" w:rsidRPr="00511CDA" w:rsidRDefault="00F419BD" w:rsidP="00511CDA">
      <w:pPr>
        <w:spacing w:after="200" w:line="260" w:lineRule="atLeast"/>
        <w:rPr>
          <w:rFonts w:asciiTheme="minorHAnsi" w:hAnsiTheme="minorHAnsi"/>
          <w:b/>
          <w:sz w:val="24"/>
          <w:szCs w:val="21"/>
          <w:lang w:eastAsia="en-AU"/>
        </w:rPr>
      </w:pPr>
      <w:r w:rsidRPr="00511CDA">
        <w:rPr>
          <w:rFonts w:asciiTheme="minorHAnsi" w:hAnsiTheme="minorHAnsi"/>
          <w:b/>
          <w:sz w:val="24"/>
          <w:szCs w:val="21"/>
          <w:lang w:eastAsia="en-AU"/>
        </w:rPr>
        <w:t xml:space="preserve">Content from the Western Australian </w:t>
      </w:r>
      <w:r w:rsidR="00187ADB">
        <w:rPr>
          <w:rFonts w:asciiTheme="minorHAnsi" w:hAnsiTheme="minorHAnsi"/>
          <w:b/>
          <w:sz w:val="24"/>
          <w:szCs w:val="21"/>
          <w:lang w:eastAsia="en-AU"/>
        </w:rPr>
        <w:t>C</w:t>
      </w:r>
      <w:r w:rsidR="00616F79" w:rsidRPr="00511CDA">
        <w:rPr>
          <w:rFonts w:asciiTheme="minorHAnsi" w:hAnsiTheme="minorHAnsi"/>
          <w:b/>
          <w:sz w:val="24"/>
          <w:szCs w:val="21"/>
          <w:lang w:eastAsia="en-AU"/>
        </w:rPr>
        <w:t>urriculum</w:t>
      </w:r>
    </w:p>
    <w:p w14:paraId="178A338D" w14:textId="77777777" w:rsidR="00616F79" w:rsidRPr="00A9626A" w:rsidRDefault="00616F79" w:rsidP="00F419BD">
      <w:pPr>
        <w:spacing w:after="200" w:line="276" w:lineRule="auto"/>
        <w:rPr>
          <w:rFonts w:cs="Calibri"/>
          <w:b/>
          <w:color w:val="000000"/>
          <w:sz w:val="24"/>
          <w:szCs w:val="22"/>
          <w:lang w:eastAsia="zh-CN"/>
        </w:rPr>
      </w:pPr>
      <w:r w:rsidRPr="00A9626A">
        <w:rPr>
          <w:rFonts w:cs="Calibri"/>
          <w:b/>
          <w:color w:val="000000"/>
          <w:sz w:val="24"/>
          <w:szCs w:val="22"/>
          <w:lang w:eastAsia="zh-CN"/>
        </w:rPr>
        <w:t>Health Education</w:t>
      </w:r>
    </w:p>
    <w:p w14:paraId="1616805E" w14:textId="6071CF16" w:rsidR="00915F29" w:rsidRPr="00616F79" w:rsidRDefault="00B006D8" w:rsidP="000D3540">
      <w:pPr>
        <w:spacing w:after="200" w:line="276" w:lineRule="auto"/>
        <w:rPr>
          <w:rFonts w:eastAsia="Calibri" w:cs="Calibri"/>
          <w:b/>
          <w:szCs w:val="22"/>
        </w:rPr>
      </w:pPr>
      <w:r>
        <w:rPr>
          <w:rFonts w:cs="Calibri"/>
          <w:b/>
          <w:color w:val="000000"/>
          <w:szCs w:val="22"/>
          <w:lang w:eastAsia="zh-CN"/>
        </w:rPr>
        <w:t>Personal identity and change</w:t>
      </w:r>
    </w:p>
    <w:p w14:paraId="78474D25" w14:textId="06D907FE" w:rsidR="00915F29" w:rsidRDefault="00915F29" w:rsidP="000D3540">
      <w:pPr>
        <w:pStyle w:val="ListParagraph"/>
        <w:numPr>
          <w:ilvl w:val="0"/>
          <w:numId w:val="112"/>
        </w:numPr>
        <w:spacing w:line="276" w:lineRule="auto"/>
      </w:pPr>
      <w:r w:rsidRPr="008F524E">
        <w:t xml:space="preserve">Factors that shape </w:t>
      </w:r>
      <w:r w:rsidR="00B006D8">
        <w:t xml:space="preserve">personal </w:t>
      </w:r>
      <w:r w:rsidRPr="008F524E">
        <w:t>identities and adolescent health behaviou</w:t>
      </w:r>
      <w:r w:rsidR="00B006D8">
        <w:t>rs</w:t>
      </w:r>
    </w:p>
    <w:p w14:paraId="3669C5C4" w14:textId="453E3274" w:rsidR="00B006D8" w:rsidRPr="008F524E" w:rsidRDefault="00B006D8" w:rsidP="000D3540">
      <w:pPr>
        <w:pStyle w:val="ListParagraph"/>
        <w:numPr>
          <w:ilvl w:val="0"/>
          <w:numId w:val="112"/>
        </w:numPr>
        <w:spacing w:after="200" w:line="276" w:lineRule="auto"/>
      </w:pPr>
      <w:r>
        <w:t>Strategies for managing changes and transitions</w:t>
      </w:r>
    </w:p>
    <w:p w14:paraId="5BCA65AF" w14:textId="01B17FDD" w:rsidR="00B006D8" w:rsidRPr="00C53EAF" w:rsidRDefault="003E154E" w:rsidP="000D3540">
      <w:pPr>
        <w:spacing w:after="200" w:line="276" w:lineRule="auto"/>
        <w:rPr>
          <w:rFonts w:eastAsia="Calibri" w:cs="Calibri"/>
          <w:b/>
          <w:szCs w:val="22"/>
        </w:rPr>
      </w:pPr>
      <w:r>
        <w:rPr>
          <w:rFonts w:cs="Calibri"/>
          <w:b/>
          <w:color w:val="000000"/>
          <w:szCs w:val="22"/>
          <w:lang w:eastAsia="zh-CN"/>
        </w:rPr>
        <w:t>Staying safe</w:t>
      </w:r>
    </w:p>
    <w:p w14:paraId="45AEE0F2" w14:textId="77777777" w:rsidR="00073D98" w:rsidRPr="00AC05B4" w:rsidRDefault="00073D98" w:rsidP="00AC05B4">
      <w:pPr>
        <w:spacing w:line="276" w:lineRule="auto"/>
      </w:pPr>
      <w:r w:rsidRPr="00AC05B4">
        <w:t>Skills to deal with challenging or unsafe situations:</w:t>
      </w:r>
    </w:p>
    <w:p w14:paraId="3A308D70" w14:textId="77777777" w:rsidR="00073D98" w:rsidRPr="008F524E" w:rsidRDefault="00073D98" w:rsidP="00685A91">
      <w:pPr>
        <w:pStyle w:val="CSPlistparagraph"/>
        <w:numPr>
          <w:ilvl w:val="0"/>
          <w:numId w:val="89"/>
        </w:numPr>
      </w:pPr>
      <w:r w:rsidRPr="008F524E">
        <w:t>refusal skills</w:t>
      </w:r>
    </w:p>
    <w:p w14:paraId="73AED8FA" w14:textId="77777777" w:rsidR="00073D98" w:rsidRPr="008F524E" w:rsidRDefault="00073D98" w:rsidP="00685A91">
      <w:pPr>
        <w:pStyle w:val="CSPlistparagraph"/>
        <w:numPr>
          <w:ilvl w:val="0"/>
          <w:numId w:val="89"/>
        </w:numPr>
      </w:pPr>
      <w:r w:rsidRPr="008F524E">
        <w:t>initiating contingency plans</w:t>
      </w:r>
    </w:p>
    <w:p w14:paraId="09908497" w14:textId="77777777" w:rsidR="00073D98" w:rsidRPr="008F524E" w:rsidRDefault="00073D98" w:rsidP="00685A91">
      <w:pPr>
        <w:pStyle w:val="CSPlistparagraph"/>
        <w:numPr>
          <w:ilvl w:val="0"/>
          <w:numId w:val="89"/>
        </w:numPr>
      </w:pPr>
      <w:r w:rsidRPr="008F524E">
        <w:t>acting assertively</w:t>
      </w:r>
    </w:p>
    <w:p w14:paraId="37C899D3" w14:textId="14209D56" w:rsidR="00F419BD" w:rsidRPr="008F524E" w:rsidRDefault="00F419BD" w:rsidP="00322D2D">
      <w:pPr>
        <w:pStyle w:val="Assessmenttasktitles"/>
        <w:rPr>
          <w:szCs w:val="22"/>
        </w:rPr>
      </w:pPr>
      <w:r w:rsidRPr="008F524E">
        <w:rPr>
          <w:szCs w:val="22"/>
        </w:rPr>
        <w:t xml:space="preserve">Key </w:t>
      </w:r>
      <w:r w:rsidRPr="008F524E">
        <w:t>concepts</w:t>
      </w:r>
    </w:p>
    <w:p w14:paraId="25C202B4" w14:textId="5E57C58D" w:rsidR="00F419BD" w:rsidRPr="00C507E9" w:rsidRDefault="007C73A3" w:rsidP="00C507E9">
      <w:pPr>
        <w:spacing w:after="200" w:line="276" w:lineRule="auto"/>
      </w:pPr>
      <w:r w:rsidRPr="00C507E9">
        <w:t>Rights and responsibilities</w:t>
      </w:r>
      <w:r w:rsidR="00B44B3B" w:rsidRPr="00C507E9">
        <w:t>;</w:t>
      </w:r>
      <w:r w:rsidRPr="00C507E9">
        <w:t xml:space="preserve"> the factors that shape identity</w:t>
      </w:r>
      <w:r w:rsidR="00B44B3B" w:rsidRPr="00C507E9">
        <w:t>;</w:t>
      </w:r>
      <w:r w:rsidRPr="00C507E9">
        <w:t xml:space="preserve"> the impact of gender stereotyping and expectations on shaping identities and adolescent health behaviours</w:t>
      </w:r>
    </w:p>
    <w:p w14:paraId="1EEE7F12" w14:textId="77777777" w:rsidR="00F419BD" w:rsidRPr="008F524E" w:rsidRDefault="00F419BD" w:rsidP="00322D2D">
      <w:pPr>
        <w:pStyle w:val="Assessmenttasktitles"/>
      </w:pPr>
      <w:r w:rsidRPr="008F524E">
        <w:t>Task preparation</w:t>
      </w:r>
    </w:p>
    <w:p w14:paraId="3E8D9A8C" w14:textId="77777777" w:rsidR="00F419BD" w:rsidRPr="00511CDA" w:rsidRDefault="00F419BD" w:rsidP="00511CDA">
      <w:pPr>
        <w:spacing w:after="200" w:line="260" w:lineRule="atLeast"/>
        <w:rPr>
          <w:rFonts w:asciiTheme="minorHAnsi" w:hAnsiTheme="minorHAnsi"/>
          <w:b/>
          <w:sz w:val="24"/>
          <w:szCs w:val="21"/>
          <w:lang w:eastAsia="en-AU"/>
        </w:rPr>
      </w:pPr>
      <w:r w:rsidRPr="00511CDA">
        <w:rPr>
          <w:rFonts w:asciiTheme="minorHAnsi" w:hAnsiTheme="minorHAnsi"/>
          <w:b/>
          <w:sz w:val="24"/>
          <w:szCs w:val="21"/>
          <w:lang w:eastAsia="en-AU"/>
        </w:rPr>
        <w:t>Prior learning</w:t>
      </w:r>
    </w:p>
    <w:p w14:paraId="596ED1DD" w14:textId="5ECA8D32" w:rsidR="00F419BD" w:rsidRPr="008F524E" w:rsidRDefault="00F419BD" w:rsidP="00C507E9">
      <w:pPr>
        <w:spacing w:after="200" w:line="276" w:lineRule="auto"/>
      </w:pPr>
      <w:r w:rsidRPr="008F524E">
        <w:t>Students have been provided with opportunities to learn the syllabus content</w:t>
      </w:r>
      <w:r w:rsidR="007C73A3" w:rsidRPr="008F524E">
        <w:t xml:space="preserve"> in lesson</w:t>
      </w:r>
      <w:r w:rsidR="00B874F9" w:rsidRPr="008F524E">
        <w:t>s</w:t>
      </w:r>
      <w:r w:rsidR="007C73A3" w:rsidRPr="008F524E">
        <w:t xml:space="preserve"> 1</w:t>
      </w:r>
      <w:r w:rsidR="007267C3">
        <w:t>–</w:t>
      </w:r>
      <w:r w:rsidR="007C73A3" w:rsidRPr="008F524E">
        <w:t>8</w:t>
      </w:r>
      <w:r w:rsidR="00A052A4" w:rsidRPr="008F524E">
        <w:t>.</w:t>
      </w:r>
    </w:p>
    <w:p w14:paraId="0B75DF6F" w14:textId="77777777" w:rsidR="00F419BD" w:rsidRPr="008F524E" w:rsidRDefault="00F419BD" w:rsidP="00322D2D">
      <w:pPr>
        <w:pStyle w:val="Assessmenttasktitles"/>
      </w:pPr>
      <w:r w:rsidRPr="008F524E">
        <w:t>Assessment task</w:t>
      </w:r>
    </w:p>
    <w:p w14:paraId="44095820" w14:textId="77777777" w:rsidR="00F419BD" w:rsidRPr="00511CDA" w:rsidRDefault="00F419BD" w:rsidP="00322D2D">
      <w:pPr>
        <w:spacing w:after="200" w:line="276" w:lineRule="auto"/>
        <w:rPr>
          <w:rFonts w:asciiTheme="minorHAnsi" w:hAnsiTheme="minorHAnsi"/>
          <w:b/>
          <w:sz w:val="24"/>
          <w:szCs w:val="21"/>
          <w:lang w:eastAsia="en-AU"/>
        </w:rPr>
      </w:pPr>
      <w:r w:rsidRPr="00511CDA">
        <w:rPr>
          <w:rFonts w:asciiTheme="minorHAnsi" w:hAnsiTheme="minorHAnsi"/>
          <w:b/>
          <w:sz w:val="24"/>
          <w:szCs w:val="21"/>
          <w:lang w:eastAsia="en-AU"/>
        </w:rPr>
        <w:t>Assessment conditions</w:t>
      </w:r>
    </w:p>
    <w:p w14:paraId="3586A34F" w14:textId="226F23DE" w:rsidR="00F419BD" w:rsidRPr="008F524E" w:rsidRDefault="00F419BD" w:rsidP="00C507E9">
      <w:pPr>
        <w:spacing w:after="200" w:line="276" w:lineRule="auto"/>
      </w:pPr>
      <w:r w:rsidRPr="008F524E">
        <w:t>In</w:t>
      </w:r>
      <w:r w:rsidR="00EB0D82" w:rsidRPr="008F524E">
        <w:t xml:space="preserve"> </w:t>
      </w:r>
      <w:r w:rsidRPr="008F524E">
        <w:t>class with teacher supervision</w:t>
      </w:r>
      <w:r w:rsidR="00A052A4" w:rsidRPr="008F524E">
        <w:t>.</w:t>
      </w:r>
    </w:p>
    <w:p w14:paraId="0933E5D2" w14:textId="77777777" w:rsidR="00F419BD" w:rsidRPr="00511CDA" w:rsidRDefault="00F419BD" w:rsidP="00322D2D">
      <w:pPr>
        <w:spacing w:after="200" w:line="276" w:lineRule="auto"/>
        <w:rPr>
          <w:rFonts w:asciiTheme="minorHAnsi" w:hAnsiTheme="minorHAnsi"/>
          <w:b/>
          <w:sz w:val="24"/>
          <w:szCs w:val="21"/>
          <w:lang w:eastAsia="en-AU"/>
        </w:rPr>
      </w:pPr>
      <w:r w:rsidRPr="00511CDA">
        <w:rPr>
          <w:rFonts w:asciiTheme="minorHAnsi" w:hAnsiTheme="minorHAnsi"/>
          <w:b/>
          <w:sz w:val="24"/>
          <w:szCs w:val="21"/>
          <w:lang w:eastAsia="en-AU"/>
        </w:rPr>
        <w:t>Differentiation</w:t>
      </w:r>
    </w:p>
    <w:p w14:paraId="27044DC8" w14:textId="755E025F" w:rsidR="00322D2D" w:rsidRDefault="00F419BD" w:rsidP="00C507E9">
      <w:pPr>
        <w:spacing w:after="200" w:line="276" w:lineRule="auto"/>
      </w:pPr>
      <w:r w:rsidRPr="008F524E">
        <w:t>Teachers should differentiate their teaching and assessment to meet the specific learning needs of their students, based on their readiness to learn and their need to be challenged. Where appropriate teachers may scaffold or extend the scope of the assessment tasks.</w:t>
      </w:r>
    </w:p>
    <w:p w14:paraId="6B28B6BD" w14:textId="05101BCD" w:rsidR="00F419BD" w:rsidRPr="00511CDA" w:rsidRDefault="00F419BD" w:rsidP="00322D2D">
      <w:pPr>
        <w:pStyle w:val="Assessmenttasktitles"/>
      </w:pPr>
      <w:r w:rsidRPr="00511CDA">
        <w:t>Resources</w:t>
      </w:r>
    </w:p>
    <w:p w14:paraId="13F75CA3" w14:textId="1842C5E6" w:rsidR="007C73A3" w:rsidRPr="008F524E" w:rsidRDefault="00EE3FA1" w:rsidP="00322D2D">
      <w:pPr>
        <w:pStyle w:val="CSPlistparagraph"/>
        <w:numPr>
          <w:ilvl w:val="0"/>
          <w:numId w:val="90"/>
        </w:numPr>
      </w:pPr>
      <w:r w:rsidRPr="008F524E">
        <w:t>student assessment task sheet, instructions, brainstorming worksheet, planning sheet and marking key</w:t>
      </w:r>
    </w:p>
    <w:p w14:paraId="6E3D27B7" w14:textId="4D597D1F" w:rsidR="007E06EA" w:rsidRPr="008F524E" w:rsidRDefault="00EE3FA1" w:rsidP="00685A91">
      <w:pPr>
        <w:pStyle w:val="CSPlistparagraph"/>
        <w:numPr>
          <w:ilvl w:val="0"/>
          <w:numId w:val="90"/>
        </w:numPr>
      </w:pPr>
      <w:r w:rsidRPr="008F524E">
        <w:t>access to the internet to watch the audiovisual stimulus material</w:t>
      </w:r>
    </w:p>
    <w:p w14:paraId="13A982F4" w14:textId="7BE96E5A" w:rsidR="007C73A3" w:rsidRPr="008F524E" w:rsidRDefault="00EE3FA1" w:rsidP="00685A91">
      <w:pPr>
        <w:pStyle w:val="CSPlistparagraph"/>
        <w:numPr>
          <w:ilvl w:val="0"/>
          <w:numId w:val="90"/>
        </w:numPr>
      </w:pPr>
      <w:r w:rsidRPr="008F524E">
        <w:t>digital device</w:t>
      </w:r>
      <w:r>
        <w:t xml:space="preserve"> for research</w:t>
      </w:r>
    </w:p>
    <w:p w14:paraId="0364AA60" w14:textId="49D11744" w:rsidR="00DD7355" w:rsidRDefault="00EE3FA1" w:rsidP="00685A91">
      <w:pPr>
        <w:pStyle w:val="CSPlistparagraph"/>
        <w:numPr>
          <w:ilvl w:val="0"/>
          <w:numId w:val="90"/>
        </w:numPr>
      </w:pPr>
      <w:r w:rsidRPr="008F524E">
        <w:t>digital device, recording device or paper for final presentation</w:t>
      </w:r>
    </w:p>
    <w:p w14:paraId="691184C8" w14:textId="65B59D69" w:rsidR="00F419BD" w:rsidRPr="008F524E" w:rsidRDefault="00F419BD" w:rsidP="00685A91">
      <w:pPr>
        <w:pStyle w:val="CSPlistparagraph"/>
        <w:numPr>
          <w:ilvl w:val="0"/>
          <w:numId w:val="90"/>
        </w:numPr>
      </w:pPr>
      <w:r w:rsidRPr="008F524E">
        <w:br w:type="page"/>
      </w:r>
    </w:p>
    <w:p w14:paraId="601FEB0F" w14:textId="25F7A8D1" w:rsidR="00F419BD" w:rsidRPr="004E628E" w:rsidRDefault="00F419BD" w:rsidP="00FB43A7">
      <w:pPr>
        <w:pStyle w:val="Appendixheading"/>
      </w:pPr>
      <w:r w:rsidRPr="004E628E">
        <w:lastRenderedPageBreak/>
        <w:t>Instructions for teacher</w:t>
      </w:r>
      <w:r w:rsidR="00F440BA">
        <w:t>s</w:t>
      </w:r>
    </w:p>
    <w:p w14:paraId="624BA36A" w14:textId="185BE5B9" w:rsidR="00F419BD" w:rsidRPr="00AC05B4" w:rsidRDefault="0012473C" w:rsidP="00AC05B4">
      <w:pPr>
        <w:spacing w:after="200" w:line="276" w:lineRule="auto"/>
      </w:pPr>
      <w:r w:rsidRPr="00AC05B4">
        <w:t>This task is designed to</w:t>
      </w:r>
      <w:r w:rsidR="00AC3A12" w:rsidRPr="00AC05B4">
        <w:t xml:space="preserve"> </w:t>
      </w:r>
      <w:r w:rsidR="00616F79" w:rsidRPr="00AC05B4">
        <w:t>allow students to demonstrate their</w:t>
      </w:r>
      <w:r w:rsidRPr="00AC05B4">
        <w:t xml:space="preserve"> understanding and applicati</w:t>
      </w:r>
      <w:r w:rsidR="00D70819" w:rsidRPr="00AC05B4">
        <w:t>on of the factors that shape</w:t>
      </w:r>
      <w:r w:rsidRPr="00AC05B4">
        <w:t xml:space="preserve"> identity</w:t>
      </w:r>
      <w:r w:rsidR="00D70819" w:rsidRPr="00AC05B4">
        <w:t xml:space="preserve"> and </w:t>
      </w:r>
      <w:r w:rsidR="00861E0B" w:rsidRPr="00AC05B4">
        <w:t>behaviours. The</w:t>
      </w:r>
      <w:r w:rsidR="00AC3A12" w:rsidRPr="00AC05B4">
        <w:t xml:space="preserve"> task stimulates discussion </w:t>
      </w:r>
      <w:r w:rsidR="004323D7" w:rsidRPr="00AC05B4">
        <w:t>and inquiry about</w:t>
      </w:r>
      <w:r w:rsidR="00AC3A12" w:rsidRPr="00AC05B4">
        <w:t xml:space="preserve"> the topic of gender stereotyping and </w:t>
      </w:r>
      <w:r w:rsidR="00DC40F3" w:rsidRPr="00AC05B4">
        <w:t xml:space="preserve">the impact this form of stereotyping can have on young people as they </w:t>
      </w:r>
      <w:r w:rsidR="00C800FC" w:rsidRPr="00AC05B4">
        <w:t xml:space="preserve">begin to shape their personal </w:t>
      </w:r>
      <w:r w:rsidR="00861E0B" w:rsidRPr="00AC05B4">
        <w:t>identity. The</w:t>
      </w:r>
      <w:r w:rsidR="00213312" w:rsidRPr="00AC05B4">
        <w:t xml:space="preserve"> task </w:t>
      </w:r>
      <w:r w:rsidR="00AC3A12" w:rsidRPr="00AC05B4">
        <w:t>provides students with the opportunity to promote and challenge beliefs, thought</w:t>
      </w:r>
      <w:r w:rsidR="004323D7" w:rsidRPr="00AC05B4">
        <w:t>s and opinions around this area</w:t>
      </w:r>
      <w:r w:rsidR="00213312" w:rsidRPr="00AC05B4">
        <w:t xml:space="preserve"> and ultimately </w:t>
      </w:r>
      <w:r w:rsidR="00D84481" w:rsidRPr="00AC05B4">
        <w:t xml:space="preserve">raise awareness around the topic of stereotyping in the style of a </w:t>
      </w:r>
      <w:r w:rsidR="00836CF3" w:rsidRPr="00AC05B4">
        <w:t xml:space="preserve">promotional </w:t>
      </w:r>
      <w:r w:rsidR="00861E0B" w:rsidRPr="00AC05B4">
        <w:t>multi</w:t>
      </w:r>
      <w:r w:rsidR="00D84481" w:rsidRPr="00AC05B4">
        <w:t>media campaign.</w:t>
      </w:r>
    </w:p>
    <w:p w14:paraId="563A03A0" w14:textId="583C8D06" w:rsidR="00213312" w:rsidRPr="00AC05B4" w:rsidRDefault="00DE58FC" w:rsidP="00AC05B4">
      <w:pPr>
        <w:spacing w:after="200" w:line="276" w:lineRule="auto"/>
      </w:pPr>
      <w:r w:rsidRPr="00AC05B4">
        <w:t xml:space="preserve">Refer to the </w:t>
      </w:r>
      <w:r w:rsidR="00EE3FA1">
        <w:t>L</w:t>
      </w:r>
      <w:r w:rsidRPr="00AC05B4">
        <w:t>earning intentions 1</w:t>
      </w:r>
      <w:r w:rsidR="007267C3" w:rsidRPr="00AC05B4">
        <w:t>–</w:t>
      </w:r>
      <w:r w:rsidRPr="00AC05B4">
        <w:t xml:space="preserve">8 for content that </w:t>
      </w:r>
      <w:r w:rsidR="00AD1DD7" w:rsidRPr="00AC05B4">
        <w:t>could</w:t>
      </w:r>
      <w:r w:rsidRPr="00AC05B4">
        <w:t xml:space="preserve"> be included </w:t>
      </w:r>
      <w:r w:rsidR="00B7249E" w:rsidRPr="00AC05B4">
        <w:t xml:space="preserve">in </w:t>
      </w:r>
      <w:r w:rsidR="00AD1DD7" w:rsidRPr="00AC05B4">
        <w:t xml:space="preserve">the </w:t>
      </w:r>
      <w:r w:rsidRPr="00AC05B4">
        <w:t>assessment task</w:t>
      </w:r>
      <w:r w:rsidR="00861E0B" w:rsidRPr="00AC05B4">
        <w:t xml:space="preserve"> and </w:t>
      </w:r>
      <w:r w:rsidR="00AD1DD7" w:rsidRPr="00AC05B4">
        <w:t>ensure students have access to this information.</w:t>
      </w:r>
    </w:p>
    <w:p w14:paraId="1871EBAF" w14:textId="3EE4450E" w:rsidR="00AD1DD7" w:rsidRPr="00AC05B4" w:rsidRDefault="00AD1DD7" w:rsidP="00AC05B4">
      <w:pPr>
        <w:spacing w:after="200" w:line="276" w:lineRule="auto"/>
        <w:rPr>
          <w:b/>
        </w:rPr>
      </w:pPr>
      <w:r w:rsidRPr="00AC05B4">
        <w:rPr>
          <w:b/>
        </w:rPr>
        <w:t>Lesson plan</w:t>
      </w:r>
    </w:p>
    <w:p w14:paraId="2BB96BB2" w14:textId="2B130348" w:rsidR="00AD1DD7" w:rsidRPr="00EE0FD3" w:rsidRDefault="00527206" w:rsidP="00FB43A7">
      <w:pPr>
        <w:pStyle w:val="CSPlistparagraph"/>
        <w:numPr>
          <w:ilvl w:val="0"/>
          <w:numId w:val="91"/>
        </w:numPr>
        <w:spacing w:line="269" w:lineRule="auto"/>
        <w:ind w:hanging="357"/>
        <w:rPr>
          <w:b/>
        </w:rPr>
      </w:pPr>
      <w:r w:rsidRPr="008F524E">
        <w:t>Provide students with the assessment task sheet</w:t>
      </w:r>
      <w:r w:rsidR="00861E0B" w:rsidRPr="008F524E">
        <w:t xml:space="preserve"> </w:t>
      </w:r>
      <w:r w:rsidRPr="008F524E">
        <w:t>outlining the requirem</w:t>
      </w:r>
      <w:r w:rsidR="00213312" w:rsidRPr="008F524E">
        <w:t>ents of the task</w:t>
      </w:r>
      <w:r w:rsidR="00EC52D1">
        <w:t xml:space="preserve">, </w:t>
      </w:r>
      <w:r w:rsidR="00726867">
        <w:t xml:space="preserve">along with </w:t>
      </w:r>
      <w:r w:rsidR="00EC52D1">
        <w:t>the</w:t>
      </w:r>
      <w:r w:rsidR="00213312" w:rsidRPr="008F524E">
        <w:t xml:space="preserve"> </w:t>
      </w:r>
      <w:r w:rsidR="007E06EA" w:rsidRPr="008F524E">
        <w:t xml:space="preserve">marking key, </w:t>
      </w:r>
      <w:r w:rsidR="00213312" w:rsidRPr="008F524E">
        <w:t>student instructions</w:t>
      </w:r>
      <w:r w:rsidR="00431B0F" w:rsidRPr="008F524E">
        <w:t xml:space="preserve">, stimulus discussion and brainstorming worksheet </w:t>
      </w:r>
      <w:r w:rsidR="00213312" w:rsidRPr="008F524E">
        <w:t xml:space="preserve">and </w:t>
      </w:r>
      <w:r w:rsidR="007E06EA" w:rsidRPr="008F524E">
        <w:t xml:space="preserve">the </w:t>
      </w:r>
      <w:r w:rsidR="00213312" w:rsidRPr="008F524E">
        <w:t>planning sheet.</w:t>
      </w:r>
    </w:p>
    <w:p w14:paraId="1648855B" w14:textId="4EDD9895" w:rsidR="00327BD5" w:rsidRPr="00EE0FD3" w:rsidRDefault="00327BD5" w:rsidP="00FB43A7">
      <w:pPr>
        <w:pStyle w:val="CSPlistparagraph"/>
        <w:numPr>
          <w:ilvl w:val="0"/>
          <w:numId w:val="91"/>
        </w:numPr>
        <w:spacing w:line="269" w:lineRule="auto"/>
        <w:ind w:hanging="357"/>
        <w:rPr>
          <w:b/>
        </w:rPr>
      </w:pPr>
      <w:r w:rsidRPr="008F524E">
        <w:t xml:space="preserve">Organise students into small groups of </w:t>
      </w:r>
      <w:r w:rsidR="00F440BA">
        <w:t>two to four</w:t>
      </w:r>
      <w:r w:rsidR="004006F2" w:rsidRPr="008F524E">
        <w:t>.</w:t>
      </w:r>
      <w:r w:rsidRPr="008F524E">
        <w:t xml:space="preserve"> Teachers to monitor grouping.</w:t>
      </w:r>
    </w:p>
    <w:p w14:paraId="15334B00" w14:textId="128D911E" w:rsidR="00527206" w:rsidRPr="00EE0FD3" w:rsidRDefault="00527206" w:rsidP="00FB43A7">
      <w:pPr>
        <w:pStyle w:val="CSPlistparagraph"/>
        <w:numPr>
          <w:ilvl w:val="0"/>
          <w:numId w:val="91"/>
        </w:numPr>
        <w:spacing w:line="269" w:lineRule="auto"/>
        <w:ind w:hanging="357"/>
        <w:rPr>
          <w:b/>
        </w:rPr>
      </w:pPr>
      <w:r w:rsidRPr="008F524E">
        <w:t xml:space="preserve">Review and reinforce the lesson content relevant to the assessment </w:t>
      </w:r>
      <w:r w:rsidR="009A6071" w:rsidRPr="008F524E">
        <w:t>task</w:t>
      </w:r>
      <w:r w:rsidR="00574B91" w:rsidRPr="008F524E">
        <w:t xml:space="preserve"> and e</w:t>
      </w:r>
      <w:r w:rsidR="00213312" w:rsidRPr="008F524E">
        <w:t xml:space="preserve">nsure </w:t>
      </w:r>
      <w:r w:rsidR="00612BB4" w:rsidRPr="008F524E">
        <w:t xml:space="preserve">the </w:t>
      </w:r>
      <w:r w:rsidR="00726867">
        <w:t xml:space="preserve">classwork from </w:t>
      </w:r>
      <w:r w:rsidR="000C2D3C" w:rsidRPr="008F524E">
        <w:t>l</w:t>
      </w:r>
      <w:r w:rsidR="00E23094">
        <w:t>esson sequence</w:t>
      </w:r>
      <w:r w:rsidR="00213312" w:rsidRPr="008F524E">
        <w:t xml:space="preserve"> is available for students to access.</w:t>
      </w:r>
    </w:p>
    <w:p w14:paraId="2BC73473" w14:textId="19B52616" w:rsidR="00145AB8" w:rsidRPr="00EE0FD3" w:rsidRDefault="009A6071" w:rsidP="00FB43A7">
      <w:pPr>
        <w:pStyle w:val="CSPlistparagraph"/>
        <w:numPr>
          <w:ilvl w:val="0"/>
          <w:numId w:val="91"/>
        </w:numPr>
        <w:spacing w:line="269" w:lineRule="auto"/>
        <w:ind w:hanging="357"/>
        <w:rPr>
          <w:b/>
        </w:rPr>
      </w:pPr>
      <w:r w:rsidRPr="008F524E">
        <w:t>Explain to the students the structure of the assessment task</w:t>
      </w:r>
      <w:r w:rsidR="00213312" w:rsidRPr="008F524E">
        <w:t>.</w:t>
      </w:r>
      <w:r w:rsidR="004006F2" w:rsidRPr="008F524E">
        <w:t xml:space="preserve"> </w:t>
      </w:r>
      <w:r w:rsidR="00213312" w:rsidRPr="008F524E">
        <w:t xml:space="preserve">Provide relevant examples of what a </w:t>
      </w:r>
      <w:r w:rsidR="00612BB4" w:rsidRPr="008F524E">
        <w:t>promotional multi</w:t>
      </w:r>
      <w:r w:rsidR="00213312" w:rsidRPr="008F524E">
        <w:t xml:space="preserve">media campaign is and how to </w:t>
      </w:r>
      <w:r w:rsidR="004006F2" w:rsidRPr="008F524E">
        <w:t xml:space="preserve">potentially </w:t>
      </w:r>
      <w:r w:rsidR="00213312" w:rsidRPr="008F524E">
        <w:t>present the message the students wish to convey</w:t>
      </w:r>
      <w:r w:rsidR="00726867">
        <w:t>. (T</w:t>
      </w:r>
      <w:r w:rsidR="000C2D3C" w:rsidRPr="008F524E">
        <w:t>hey can use one or more different approaches</w:t>
      </w:r>
      <w:r w:rsidR="00726867">
        <w:t>.</w:t>
      </w:r>
      <w:r w:rsidR="000C2D3C" w:rsidRPr="008F524E">
        <w:t>)</w:t>
      </w:r>
    </w:p>
    <w:p w14:paraId="03050C12" w14:textId="773E8FF4" w:rsidR="00213312" w:rsidRPr="00EE0FD3" w:rsidRDefault="00574B91" w:rsidP="00FB43A7">
      <w:pPr>
        <w:pStyle w:val="CSPlistparagraph"/>
        <w:numPr>
          <w:ilvl w:val="0"/>
          <w:numId w:val="91"/>
        </w:numPr>
        <w:spacing w:line="269" w:lineRule="auto"/>
        <w:ind w:hanging="357"/>
        <w:rPr>
          <w:b/>
        </w:rPr>
      </w:pPr>
      <w:r w:rsidRPr="008F524E">
        <w:t xml:space="preserve">Go through the marking key and allow time </w:t>
      </w:r>
      <w:r w:rsidR="00EC52D1">
        <w:t>for</w:t>
      </w:r>
      <w:r w:rsidRPr="008F524E">
        <w:t xml:space="preserve"> discuss</w:t>
      </w:r>
      <w:r w:rsidR="00EC52D1">
        <w:t>ion</w:t>
      </w:r>
      <w:r w:rsidRPr="008F524E">
        <w:t xml:space="preserve"> and </w:t>
      </w:r>
      <w:r w:rsidR="00E23094">
        <w:t xml:space="preserve">to </w:t>
      </w:r>
      <w:r w:rsidRPr="008F524E">
        <w:t>answer questions.</w:t>
      </w:r>
    </w:p>
    <w:p w14:paraId="257C24BC" w14:textId="44927015" w:rsidR="00574B91" w:rsidRPr="00EE0FD3" w:rsidRDefault="00574B91" w:rsidP="00FB43A7">
      <w:pPr>
        <w:pStyle w:val="CSPlistparagraph"/>
        <w:numPr>
          <w:ilvl w:val="0"/>
          <w:numId w:val="91"/>
        </w:numPr>
        <w:spacing w:line="269" w:lineRule="auto"/>
        <w:ind w:hanging="357"/>
        <w:rPr>
          <w:b/>
        </w:rPr>
      </w:pPr>
      <w:r w:rsidRPr="008F524E">
        <w:t xml:space="preserve">Students have two lessons to complete </w:t>
      </w:r>
      <w:r w:rsidR="004006F2" w:rsidRPr="008F524E">
        <w:t>this</w:t>
      </w:r>
      <w:r w:rsidRPr="008F524E">
        <w:t xml:space="preserve"> assessment task.</w:t>
      </w:r>
    </w:p>
    <w:p w14:paraId="11A9D4A7" w14:textId="28568374" w:rsidR="00D66DBD" w:rsidRPr="00EE0FD3" w:rsidRDefault="00366496" w:rsidP="00FB43A7">
      <w:pPr>
        <w:pStyle w:val="CSPlistparagraph"/>
        <w:numPr>
          <w:ilvl w:val="0"/>
          <w:numId w:val="91"/>
        </w:numPr>
        <w:spacing w:line="269" w:lineRule="auto"/>
        <w:ind w:hanging="357"/>
        <w:rPr>
          <w:b/>
        </w:rPr>
      </w:pPr>
      <w:r w:rsidRPr="008F524E">
        <w:t>Guide students through the task by showing them the first audiovisual clip</w:t>
      </w:r>
      <w:r w:rsidR="00EC52D1">
        <w:t>:</w:t>
      </w:r>
    </w:p>
    <w:p w14:paraId="7F77195C" w14:textId="6842A217" w:rsidR="00292ACA" w:rsidRPr="00983152" w:rsidRDefault="00066845" w:rsidP="00292ACA">
      <w:pPr>
        <w:pStyle w:val="CSPlistparagraph"/>
        <w:numPr>
          <w:ilvl w:val="1"/>
          <w:numId w:val="91"/>
        </w:numPr>
        <w:spacing w:line="269" w:lineRule="auto"/>
        <w:ind w:hanging="357"/>
      </w:pPr>
      <w:r w:rsidRPr="00983152">
        <w:t>Like a girl</w:t>
      </w:r>
      <w:r>
        <w:br/>
      </w:r>
      <w:hyperlink r:id="rId77" w:history="1">
        <w:r w:rsidR="00292ACA" w:rsidRPr="00FE61D5">
          <w:rPr>
            <w:rStyle w:val="Hyperlink"/>
          </w:rPr>
          <w:t>https://www.youtube.com/watch?v=dxrPeFKtUwQ</w:t>
        </w:r>
      </w:hyperlink>
    </w:p>
    <w:p w14:paraId="285B4838" w14:textId="4BB86659" w:rsidR="00431B0F" w:rsidRPr="008F524E" w:rsidRDefault="00366496" w:rsidP="00FB43A7">
      <w:pPr>
        <w:pStyle w:val="CSPlistparagraph"/>
        <w:numPr>
          <w:ilvl w:val="0"/>
          <w:numId w:val="92"/>
        </w:numPr>
        <w:spacing w:line="269" w:lineRule="auto"/>
        <w:ind w:hanging="357"/>
        <w:rPr>
          <w:b/>
        </w:rPr>
      </w:pPr>
      <w:r w:rsidRPr="00FD6DA1">
        <w:t xml:space="preserve">Students complete the discussion questions </w:t>
      </w:r>
      <w:r w:rsidR="00431B0F" w:rsidRPr="00FD6DA1">
        <w:t>(stimulus</w:t>
      </w:r>
      <w:r w:rsidR="00431B0F" w:rsidRPr="008F524E">
        <w:t xml:space="preserve"> discussion and brainstorming worksheet).</w:t>
      </w:r>
    </w:p>
    <w:p w14:paraId="0A682EA0" w14:textId="69F3042D" w:rsidR="00366496" w:rsidRPr="00EE0FD3" w:rsidRDefault="00366496" w:rsidP="00FB43A7">
      <w:pPr>
        <w:pStyle w:val="CSPlistparagraph"/>
        <w:numPr>
          <w:ilvl w:val="0"/>
          <w:numId w:val="92"/>
        </w:numPr>
        <w:spacing w:line="269" w:lineRule="auto"/>
        <w:ind w:hanging="357"/>
        <w:rPr>
          <w:b/>
        </w:rPr>
      </w:pPr>
      <w:r w:rsidRPr="008F524E">
        <w:t>Show students the second audiovisual clip</w:t>
      </w:r>
      <w:r w:rsidR="00EC52D1">
        <w:t>:</w:t>
      </w:r>
    </w:p>
    <w:p w14:paraId="70491D65" w14:textId="77777777" w:rsidR="00066845" w:rsidRPr="00CD55DA" w:rsidRDefault="00066845" w:rsidP="00FB43A7">
      <w:pPr>
        <w:pStyle w:val="CSPlistparagraph"/>
        <w:numPr>
          <w:ilvl w:val="1"/>
          <w:numId w:val="92"/>
        </w:numPr>
        <w:spacing w:line="269" w:lineRule="auto"/>
        <w:ind w:hanging="357"/>
      </w:pPr>
      <w:r w:rsidRPr="00983152">
        <w:t>Boys and girls on stereotypes</w:t>
      </w:r>
      <w:r>
        <w:br/>
      </w:r>
      <w:hyperlink r:id="rId78" w:history="1">
        <w:r w:rsidRPr="00CD55DA">
          <w:rPr>
            <w:rStyle w:val="Hyperlink"/>
            <w:rFonts w:ascii="Calibri" w:eastAsia="SimSun" w:hAnsi="Calibri" w:cs="Calibri"/>
          </w:rPr>
          <w:t>https://www.youtube.com/watch?v=aTvGSstKd5Y</w:t>
        </w:r>
      </w:hyperlink>
    </w:p>
    <w:p w14:paraId="4A150721" w14:textId="79C0B0BC" w:rsidR="00366496" w:rsidRPr="008F524E" w:rsidRDefault="00366496" w:rsidP="00FB43A7">
      <w:pPr>
        <w:pStyle w:val="CSPlistparagraph"/>
        <w:numPr>
          <w:ilvl w:val="0"/>
          <w:numId w:val="93"/>
        </w:numPr>
        <w:spacing w:after="0" w:line="269" w:lineRule="auto"/>
        <w:ind w:hanging="357"/>
        <w:rPr>
          <w:b/>
        </w:rPr>
      </w:pPr>
      <w:r w:rsidRPr="008F524E">
        <w:t>Students complete the discussion questions (</w:t>
      </w:r>
      <w:r w:rsidR="00431B0F" w:rsidRPr="008F524E">
        <w:t>stimulus discussion and brainstorming</w:t>
      </w:r>
      <w:r w:rsidRPr="008F524E">
        <w:t xml:space="preserve"> </w:t>
      </w:r>
      <w:r w:rsidR="00431B0F" w:rsidRPr="008F524E">
        <w:t>work</w:t>
      </w:r>
      <w:r w:rsidRPr="008F524E">
        <w:t>sheet).</w:t>
      </w:r>
    </w:p>
    <w:p w14:paraId="707934CE" w14:textId="3CBD69DA" w:rsidR="00366496" w:rsidRPr="00EE0FD3" w:rsidRDefault="00EC52D1" w:rsidP="00FB43A7">
      <w:pPr>
        <w:pStyle w:val="CSPlistparagraph"/>
        <w:numPr>
          <w:ilvl w:val="0"/>
          <w:numId w:val="93"/>
        </w:numPr>
        <w:spacing w:after="0" w:line="269" w:lineRule="auto"/>
        <w:ind w:hanging="357"/>
        <w:rPr>
          <w:b/>
        </w:rPr>
      </w:pPr>
      <w:r>
        <w:t>Remind s</w:t>
      </w:r>
      <w:r w:rsidR="00366496" w:rsidRPr="008F524E">
        <w:t xml:space="preserve">tudents </w:t>
      </w:r>
      <w:r>
        <w:t xml:space="preserve">to </w:t>
      </w:r>
      <w:r w:rsidRPr="008F524E">
        <w:t>use the marking key to ensure they cover all the set criteria with sufficient</w:t>
      </w:r>
      <w:r w:rsidR="00E23094">
        <w:t xml:space="preserve"> detail</w:t>
      </w:r>
      <w:r>
        <w:t xml:space="preserve"> when </w:t>
      </w:r>
      <w:r w:rsidR="00366496" w:rsidRPr="008F524E">
        <w:t>complet</w:t>
      </w:r>
      <w:r>
        <w:t>ing</w:t>
      </w:r>
      <w:r w:rsidR="00366496" w:rsidRPr="008F524E">
        <w:t xml:space="preserve"> the q</w:t>
      </w:r>
      <w:r w:rsidR="00DD7355">
        <w:t>uestions on the planning sheet.</w:t>
      </w:r>
    </w:p>
    <w:p w14:paraId="313C098E" w14:textId="44F998B1" w:rsidR="00EC52D1" w:rsidRPr="00FB43A7" w:rsidRDefault="00366496" w:rsidP="00FB43A7">
      <w:pPr>
        <w:pStyle w:val="CSPlistparagraph"/>
        <w:numPr>
          <w:ilvl w:val="0"/>
          <w:numId w:val="93"/>
        </w:numPr>
        <w:spacing w:after="0" w:line="269" w:lineRule="auto"/>
        <w:ind w:hanging="357"/>
        <w:rPr>
          <w:b/>
          <w:spacing w:val="-2"/>
        </w:rPr>
      </w:pPr>
      <w:r w:rsidRPr="00FB43A7">
        <w:rPr>
          <w:spacing w:val="-2"/>
        </w:rPr>
        <w:t xml:space="preserve">Students </w:t>
      </w:r>
      <w:r w:rsidR="00EC52D1" w:rsidRPr="00FB43A7">
        <w:rPr>
          <w:spacing w:val="-2"/>
        </w:rPr>
        <w:t>commence</w:t>
      </w:r>
      <w:r w:rsidRPr="00FB43A7">
        <w:rPr>
          <w:spacing w:val="-2"/>
        </w:rPr>
        <w:t xml:space="preserve"> planning their </w:t>
      </w:r>
      <w:r w:rsidR="00836CF3" w:rsidRPr="00FB43A7">
        <w:rPr>
          <w:spacing w:val="-2"/>
        </w:rPr>
        <w:t>promotional multi</w:t>
      </w:r>
      <w:r w:rsidRPr="00FB43A7">
        <w:rPr>
          <w:spacing w:val="-2"/>
        </w:rPr>
        <w:t>media campaign</w:t>
      </w:r>
      <w:r w:rsidR="00431B0F" w:rsidRPr="00FB43A7">
        <w:rPr>
          <w:spacing w:val="-2"/>
        </w:rPr>
        <w:t xml:space="preserve"> using the checklist provided.</w:t>
      </w:r>
    </w:p>
    <w:p w14:paraId="17101653" w14:textId="0BA504F8" w:rsidR="00EC52D1" w:rsidRPr="00EE0FD3" w:rsidRDefault="00EC52D1" w:rsidP="00FB43A7">
      <w:pPr>
        <w:pStyle w:val="CSPlistparagraph"/>
        <w:numPr>
          <w:ilvl w:val="0"/>
          <w:numId w:val="93"/>
        </w:numPr>
        <w:spacing w:after="0" w:line="269" w:lineRule="auto"/>
        <w:ind w:hanging="357"/>
        <w:rPr>
          <w:b/>
        </w:rPr>
      </w:pPr>
      <w:r w:rsidRPr="00EC52D1">
        <w:t>Monitor student</w:t>
      </w:r>
      <w:r w:rsidR="00B7249E">
        <w:t>s’</w:t>
      </w:r>
      <w:r w:rsidRPr="00EC52D1">
        <w:t xml:space="preserve"> progress and make informal observations about how students are managing the task. Scaffold as required.</w:t>
      </w:r>
    </w:p>
    <w:p w14:paraId="12225638" w14:textId="4D83F04E" w:rsidR="00574B91" w:rsidRPr="00EE0FD3" w:rsidRDefault="00574B91" w:rsidP="00FB43A7">
      <w:pPr>
        <w:pStyle w:val="CSPlistparagraph"/>
        <w:numPr>
          <w:ilvl w:val="0"/>
          <w:numId w:val="93"/>
        </w:numPr>
        <w:spacing w:after="0" w:line="269" w:lineRule="auto"/>
        <w:ind w:hanging="357"/>
        <w:rPr>
          <w:b/>
        </w:rPr>
      </w:pPr>
      <w:r w:rsidRPr="008F524E">
        <w:t>Students hand in their planning sheet for review at the end of the second lesson.</w:t>
      </w:r>
    </w:p>
    <w:p w14:paraId="65DB64E1" w14:textId="66110DE1" w:rsidR="00574B91" w:rsidRPr="00EE0FD3" w:rsidRDefault="00836F0A" w:rsidP="00FB43A7">
      <w:pPr>
        <w:pStyle w:val="CSPlistparagraph"/>
        <w:numPr>
          <w:ilvl w:val="0"/>
          <w:numId w:val="93"/>
        </w:numPr>
        <w:spacing w:after="0" w:line="269" w:lineRule="auto"/>
        <w:ind w:hanging="357"/>
        <w:rPr>
          <w:b/>
        </w:rPr>
      </w:pPr>
      <w:r w:rsidRPr="008F524E">
        <w:t xml:space="preserve">Students present their </w:t>
      </w:r>
      <w:r w:rsidR="00836CF3">
        <w:t>promotional multi</w:t>
      </w:r>
      <w:r w:rsidRPr="008F524E">
        <w:t>media campaign in chosen forma</w:t>
      </w:r>
      <w:r w:rsidR="00983152">
        <w:t>t</w:t>
      </w:r>
      <w:r w:rsidR="00187ADB">
        <w:t>;</w:t>
      </w:r>
      <w:r w:rsidR="00983152">
        <w:t xml:space="preserve"> f</w:t>
      </w:r>
      <w:r w:rsidRPr="008F524E">
        <w:t>or example, recording of advertisement, social media post examples, posters etc.</w:t>
      </w:r>
      <w:r w:rsidR="00861E0B" w:rsidRPr="008F524E">
        <w:t xml:space="preserve"> </w:t>
      </w:r>
      <w:r w:rsidR="00983152">
        <w:t>This is</w:t>
      </w:r>
      <w:r w:rsidR="00861E0B" w:rsidRPr="008F524E">
        <w:t xml:space="preserve"> handed in at the end of the second lesson. An additional lesson may be given if students are presenting</w:t>
      </w:r>
      <w:r w:rsidR="00983152">
        <w:t xml:space="preserve"> it face to face.</w:t>
      </w:r>
    </w:p>
    <w:p w14:paraId="477F0DE9" w14:textId="22755915" w:rsidR="00327BD5" w:rsidRPr="00EE0FD3" w:rsidRDefault="00327BD5" w:rsidP="00FB43A7">
      <w:pPr>
        <w:pStyle w:val="CSPlistparagraph"/>
        <w:numPr>
          <w:ilvl w:val="0"/>
          <w:numId w:val="93"/>
        </w:numPr>
        <w:spacing w:after="0" w:line="269" w:lineRule="auto"/>
        <w:ind w:hanging="357"/>
        <w:rPr>
          <w:b/>
        </w:rPr>
      </w:pPr>
      <w:r w:rsidRPr="008F524E">
        <w:t>Provide feedback</w:t>
      </w:r>
      <w:r w:rsidR="00EF52CD" w:rsidRPr="008F524E">
        <w:t xml:space="preserve"> to</w:t>
      </w:r>
      <w:r w:rsidRPr="008F524E">
        <w:t xml:space="preserve"> the students about their progress in the task and possible areas for improvement throughout the implementation process.</w:t>
      </w:r>
    </w:p>
    <w:p w14:paraId="75278A88" w14:textId="62F32AAF" w:rsidR="006A1C89" w:rsidRPr="00EE0FD3" w:rsidRDefault="00EC52D1" w:rsidP="00FB43A7">
      <w:pPr>
        <w:pStyle w:val="CSPlistparagraph"/>
        <w:numPr>
          <w:ilvl w:val="0"/>
          <w:numId w:val="93"/>
        </w:numPr>
        <w:spacing w:after="0" w:line="269" w:lineRule="auto"/>
        <w:ind w:hanging="357"/>
        <w:rPr>
          <w:b/>
        </w:rPr>
      </w:pPr>
      <w:r>
        <w:t>Following</w:t>
      </w:r>
      <w:r w:rsidR="00327BD5" w:rsidRPr="008F524E">
        <w:t xml:space="preserve"> completion and review, show the students an exemplar of the task and ask them to reflect on any areas they could improve.</w:t>
      </w:r>
      <w:r w:rsidR="006A1C89" w:rsidRPr="006A1C89">
        <w:br w:type="page"/>
      </w:r>
    </w:p>
    <w:p w14:paraId="0AC91119" w14:textId="4C68AFBE" w:rsidR="00F419BD" w:rsidRPr="00CD55DA" w:rsidRDefault="00F419BD" w:rsidP="00FB43A7">
      <w:pPr>
        <w:pStyle w:val="Appendixheading"/>
      </w:pPr>
      <w:r w:rsidRPr="00CD55DA">
        <w:lastRenderedPageBreak/>
        <w:t>Instructions to students</w:t>
      </w:r>
    </w:p>
    <w:p w14:paraId="6EDFA00F" w14:textId="2F97F1D6" w:rsidR="00EC52D1" w:rsidRPr="00AC05B4" w:rsidRDefault="00EC52D1" w:rsidP="00AC05B4">
      <w:pPr>
        <w:spacing w:after="200" w:line="276" w:lineRule="auto"/>
      </w:pPr>
      <w:r w:rsidRPr="00AC05B4">
        <w:t xml:space="preserve">Your task is </w:t>
      </w:r>
      <w:r w:rsidR="00541089" w:rsidRPr="00AC05B4">
        <w:t xml:space="preserve">to create an exciting and original </w:t>
      </w:r>
      <w:r w:rsidR="00836CF3" w:rsidRPr="00AC05B4">
        <w:t xml:space="preserve">promotional </w:t>
      </w:r>
      <w:r w:rsidR="000C2D3C" w:rsidRPr="00AC05B4">
        <w:t>multi</w:t>
      </w:r>
      <w:r w:rsidR="00541089" w:rsidRPr="00AC05B4">
        <w:t xml:space="preserve">media campaign designed to raise awareness or the impact of gender stereotyping on the personal identity development of young people. You are provided with the opportunity to </w:t>
      </w:r>
      <w:r w:rsidRPr="00AC05B4">
        <w:t xml:space="preserve">present </w:t>
      </w:r>
      <w:r w:rsidR="00541089" w:rsidRPr="00AC05B4">
        <w:t xml:space="preserve">your understanding through your research, planning and </w:t>
      </w:r>
      <w:r w:rsidR="00983152" w:rsidRPr="00AC05B4">
        <w:t>presentation of</w:t>
      </w:r>
      <w:r w:rsidR="00541089" w:rsidRPr="00AC05B4">
        <w:t xml:space="preserve"> your key messages about this topic as part of your media campaign.</w:t>
      </w:r>
    </w:p>
    <w:p w14:paraId="4311CF52" w14:textId="2E9A5AFE" w:rsidR="00EC52D1" w:rsidRPr="00AC05B4" w:rsidRDefault="00EC52D1" w:rsidP="00AC05B4">
      <w:pPr>
        <w:spacing w:after="200" w:line="276" w:lineRule="auto"/>
      </w:pPr>
      <w:r w:rsidRPr="00AC05B4">
        <w:t>You will have two lessons to plan</w:t>
      </w:r>
      <w:r w:rsidR="00983152" w:rsidRPr="00AC05B4">
        <w:t xml:space="preserve"> and</w:t>
      </w:r>
      <w:r w:rsidRPr="00AC05B4">
        <w:t xml:space="preserve"> write your </w:t>
      </w:r>
      <w:r w:rsidR="00836CF3" w:rsidRPr="00AC05B4">
        <w:t>promotional multi</w:t>
      </w:r>
      <w:r w:rsidRPr="00AC05B4">
        <w:t>media campaign.</w:t>
      </w:r>
    </w:p>
    <w:p w14:paraId="78DD8958" w14:textId="49A0E6CD" w:rsidR="00F419BD" w:rsidRPr="00AC05B4" w:rsidRDefault="00541089" w:rsidP="00AC05B4">
      <w:pPr>
        <w:spacing w:after="200" w:line="276" w:lineRule="auto"/>
        <w:rPr>
          <w:b/>
        </w:rPr>
      </w:pPr>
      <w:r w:rsidRPr="00AC05B4">
        <w:rPr>
          <w:b/>
        </w:rPr>
        <w:t xml:space="preserve">Task </w:t>
      </w:r>
      <w:r w:rsidR="00720BAF">
        <w:rPr>
          <w:b/>
        </w:rPr>
        <w:t>r</w:t>
      </w:r>
      <w:r w:rsidRPr="00AC05B4">
        <w:rPr>
          <w:b/>
        </w:rPr>
        <w:t>equirements</w:t>
      </w:r>
    </w:p>
    <w:p w14:paraId="3D1F0D60" w14:textId="26251770" w:rsidR="00861E0B" w:rsidRPr="00AC05B4" w:rsidRDefault="00DD187F" w:rsidP="00AC05B4">
      <w:pPr>
        <w:spacing w:after="200" w:line="276" w:lineRule="auto"/>
      </w:pPr>
      <w:r w:rsidRPr="00AC05B4">
        <w:t>Using your classwork from th</w:t>
      </w:r>
      <w:r w:rsidR="00861E0B" w:rsidRPr="00AC05B4">
        <w:t>is lesson sequence</w:t>
      </w:r>
      <w:r w:rsidRPr="00AC05B4">
        <w:t>, plus additional group research, you are required to examine the factors that shape identity in young people and the impact gender stereotypes may have on a developing adolescent.</w:t>
      </w:r>
    </w:p>
    <w:p w14:paraId="7CE34CD3" w14:textId="47CF717F" w:rsidR="00DD187F" w:rsidRPr="00AC05B4" w:rsidRDefault="00861E0B" w:rsidP="00EE3FA1">
      <w:pPr>
        <w:spacing w:line="276" w:lineRule="auto"/>
      </w:pPr>
      <w:r w:rsidRPr="00AC05B4">
        <w:t xml:space="preserve">Your task is to create a </w:t>
      </w:r>
      <w:r w:rsidR="00836CF3" w:rsidRPr="00AC05B4">
        <w:t xml:space="preserve">promotional </w:t>
      </w:r>
      <w:r w:rsidRPr="00AC05B4">
        <w:t>multimedia campaign that demonstrates your understanding of this content, using the criteria provided.</w:t>
      </w:r>
    </w:p>
    <w:p w14:paraId="7F59C6EC" w14:textId="140D063B" w:rsidR="00F419BD" w:rsidRPr="00EC52D1" w:rsidRDefault="00DD187F" w:rsidP="00685A91">
      <w:pPr>
        <w:pStyle w:val="CSPlistparagraph"/>
        <w:numPr>
          <w:ilvl w:val="0"/>
          <w:numId w:val="94"/>
        </w:numPr>
      </w:pPr>
      <w:r w:rsidRPr="00EC52D1">
        <w:t>Read the task sheet carefully to assist your understanding of the task.</w:t>
      </w:r>
    </w:p>
    <w:p w14:paraId="7EF16AC3" w14:textId="62D63A28" w:rsidR="00DD187F" w:rsidRPr="00EC52D1" w:rsidRDefault="008C6D69" w:rsidP="00685A91">
      <w:pPr>
        <w:pStyle w:val="CSPlistparagraph"/>
        <w:numPr>
          <w:ilvl w:val="0"/>
          <w:numId w:val="94"/>
        </w:numPr>
      </w:pPr>
      <w:r w:rsidRPr="00EC52D1">
        <w:t>Work in</w:t>
      </w:r>
      <w:r w:rsidR="00DD187F" w:rsidRPr="00EC52D1">
        <w:t xml:space="preserve"> small groups of </w:t>
      </w:r>
      <w:r w:rsidR="00720BAF">
        <w:t>two to four</w:t>
      </w:r>
      <w:r w:rsidR="00DD187F" w:rsidRPr="00EC52D1">
        <w:t xml:space="preserve"> students</w:t>
      </w:r>
      <w:r w:rsidR="00431B0F" w:rsidRPr="00EC52D1">
        <w:t xml:space="preserve">, </w:t>
      </w:r>
      <w:r w:rsidR="00983152">
        <w:t xml:space="preserve">which the </w:t>
      </w:r>
      <w:r w:rsidR="00431B0F" w:rsidRPr="00EC52D1">
        <w:t xml:space="preserve">teacher </w:t>
      </w:r>
      <w:r w:rsidR="00983152">
        <w:t>will</w:t>
      </w:r>
      <w:r w:rsidRPr="00EC52D1">
        <w:t xml:space="preserve"> organise</w:t>
      </w:r>
      <w:r w:rsidR="00431B0F" w:rsidRPr="00EC52D1">
        <w:t>.</w:t>
      </w:r>
    </w:p>
    <w:p w14:paraId="23AFB568" w14:textId="42B489E0" w:rsidR="00F050B0" w:rsidRPr="00EC52D1" w:rsidRDefault="00F050B0" w:rsidP="00685A91">
      <w:pPr>
        <w:pStyle w:val="CSPlistparagraph"/>
        <w:numPr>
          <w:ilvl w:val="0"/>
          <w:numId w:val="94"/>
        </w:numPr>
      </w:pPr>
      <w:r w:rsidRPr="00EC52D1">
        <w:t xml:space="preserve">Use the </w:t>
      </w:r>
      <w:r w:rsidR="00D710F2" w:rsidRPr="00EC52D1">
        <w:t>stimulus discussion and brainstorming work</w:t>
      </w:r>
      <w:r w:rsidRPr="00EC52D1">
        <w:t>sheet provided t</w:t>
      </w:r>
      <w:r w:rsidR="00E23094">
        <w:t>o</w:t>
      </w:r>
      <w:r w:rsidRPr="00EC52D1">
        <w:t>:</w:t>
      </w:r>
    </w:p>
    <w:p w14:paraId="2E203933" w14:textId="09BE80B1" w:rsidR="00F050B0" w:rsidRPr="00EC52D1" w:rsidRDefault="00B874F9" w:rsidP="00685A91">
      <w:pPr>
        <w:pStyle w:val="CSPlistparagraph"/>
        <w:numPr>
          <w:ilvl w:val="1"/>
          <w:numId w:val="94"/>
        </w:numPr>
      </w:pPr>
      <w:r w:rsidRPr="00EC52D1">
        <w:t>w</w:t>
      </w:r>
      <w:r w:rsidR="00F050B0" w:rsidRPr="00EC52D1">
        <w:t xml:space="preserve">atch </w:t>
      </w:r>
      <w:r w:rsidR="00E86B99" w:rsidRPr="00EC52D1">
        <w:t>the first</w:t>
      </w:r>
      <w:r w:rsidR="00F050B0" w:rsidRPr="00EC52D1">
        <w:t xml:space="preserve"> audiovisual </w:t>
      </w:r>
      <w:r w:rsidR="00E86B99" w:rsidRPr="00EC52D1">
        <w:t>clip</w:t>
      </w:r>
      <w:r w:rsidR="00F050B0" w:rsidRPr="00EC52D1">
        <w:t xml:space="preserve"> as directed by your teacher</w:t>
      </w:r>
    </w:p>
    <w:p w14:paraId="100BB9F7" w14:textId="7113A3D9" w:rsidR="00F050B0" w:rsidRPr="00EC52D1" w:rsidRDefault="00B874F9" w:rsidP="00685A91">
      <w:pPr>
        <w:pStyle w:val="CSPlistparagraph"/>
        <w:numPr>
          <w:ilvl w:val="1"/>
          <w:numId w:val="94"/>
        </w:numPr>
      </w:pPr>
      <w:r w:rsidRPr="00EC52D1">
        <w:t>u</w:t>
      </w:r>
      <w:r w:rsidR="00F050B0" w:rsidRPr="00EC52D1">
        <w:t>se the discussion que</w:t>
      </w:r>
      <w:r w:rsidR="00983152">
        <w:t>stions to generate ideas among</w:t>
      </w:r>
      <w:r w:rsidR="00F050B0" w:rsidRPr="00EC52D1">
        <w:t xml:space="preserve"> your group</w:t>
      </w:r>
    </w:p>
    <w:p w14:paraId="006293F4" w14:textId="32500EFB" w:rsidR="00E86B99" w:rsidRPr="00EC52D1" w:rsidRDefault="00B874F9" w:rsidP="00685A91">
      <w:pPr>
        <w:pStyle w:val="CSPlistparagraph"/>
        <w:numPr>
          <w:ilvl w:val="1"/>
          <w:numId w:val="94"/>
        </w:numPr>
      </w:pPr>
      <w:r w:rsidRPr="00EC52D1">
        <w:t>w</w:t>
      </w:r>
      <w:r w:rsidR="00E86B99" w:rsidRPr="00EC52D1">
        <w:t>atch the second audiovisual clip as directed by your teacher</w:t>
      </w:r>
    </w:p>
    <w:p w14:paraId="447388EA" w14:textId="25126614" w:rsidR="00E86B99" w:rsidRPr="00EC52D1" w:rsidRDefault="00B874F9" w:rsidP="00685A91">
      <w:pPr>
        <w:pStyle w:val="CSPlistparagraph"/>
        <w:numPr>
          <w:ilvl w:val="1"/>
          <w:numId w:val="94"/>
        </w:numPr>
      </w:pPr>
      <w:r w:rsidRPr="00EC52D1">
        <w:t>u</w:t>
      </w:r>
      <w:r w:rsidR="00E86B99" w:rsidRPr="00EC52D1">
        <w:t>se the discussion que</w:t>
      </w:r>
      <w:r w:rsidR="00983152">
        <w:t>stions to generate ideas among</w:t>
      </w:r>
      <w:r w:rsidR="00E86B99" w:rsidRPr="00EC52D1">
        <w:t xml:space="preserve"> your group</w:t>
      </w:r>
    </w:p>
    <w:p w14:paraId="238FC902" w14:textId="467C7610" w:rsidR="00861E0B" w:rsidRPr="00EC52D1" w:rsidRDefault="00983152" w:rsidP="00685A91">
      <w:pPr>
        <w:pStyle w:val="CSPlistparagraph"/>
        <w:numPr>
          <w:ilvl w:val="1"/>
          <w:numId w:val="94"/>
        </w:numPr>
      </w:pPr>
      <w:r>
        <w:t>d</w:t>
      </w:r>
      <w:r w:rsidR="00861E0B" w:rsidRPr="00EC52D1">
        <w:t>iscuss and brainstorm with your group the key messages you would like to promote during your campaign to raise awareness about stereotyping.</w:t>
      </w:r>
    </w:p>
    <w:p w14:paraId="32313C21" w14:textId="14DBDAF3" w:rsidR="00F419BD" w:rsidRPr="00EC52D1" w:rsidRDefault="00DD187F" w:rsidP="00685A91">
      <w:pPr>
        <w:pStyle w:val="CSPlistparagraph"/>
        <w:numPr>
          <w:ilvl w:val="0"/>
          <w:numId w:val="94"/>
        </w:numPr>
      </w:pPr>
      <w:r w:rsidRPr="00EC52D1">
        <w:t xml:space="preserve">Allocate </w:t>
      </w:r>
      <w:r w:rsidR="00F050B0" w:rsidRPr="00EC52D1">
        <w:t xml:space="preserve">the remaining planning </w:t>
      </w:r>
      <w:r w:rsidRPr="00EC52D1">
        <w:t xml:space="preserve">tasks </w:t>
      </w:r>
      <w:r w:rsidR="00F050B0" w:rsidRPr="00EC52D1">
        <w:t xml:space="preserve">between </w:t>
      </w:r>
      <w:r w:rsidRPr="00EC52D1">
        <w:t>group member</w:t>
      </w:r>
      <w:r w:rsidR="000C2D3C" w:rsidRPr="00EC52D1">
        <w:t>s</w:t>
      </w:r>
      <w:r w:rsidR="00E86B99" w:rsidRPr="00EC52D1">
        <w:t>.</w:t>
      </w:r>
    </w:p>
    <w:p w14:paraId="18CFBF97" w14:textId="3A2BBF43" w:rsidR="00DD187F" w:rsidRPr="00EC52D1" w:rsidRDefault="00F050B0" w:rsidP="00685A91">
      <w:pPr>
        <w:pStyle w:val="CSPlistparagraph"/>
        <w:numPr>
          <w:ilvl w:val="0"/>
          <w:numId w:val="94"/>
        </w:numPr>
      </w:pPr>
      <w:r w:rsidRPr="00EC52D1">
        <w:t xml:space="preserve">Complete the planning sheet provided to demonstrate the background knowledge associated </w:t>
      </w:r>
      <w:r w:rsidR="00983152">
        <w:t>with</w:t>
      </w:r>
      <w:r w:rsidRPr="00EC52D1">
        <w:t xml:space="preserve"> your </w:t>
      </w:r>
      <w:r w:rsidR="000C2D3C" w:rsidRPr="00EC52D1">
        <w:t>promotional multi</w:t>
      </w:r>
      <w:r w:rsidRPr="00EC52D1">
        <w:t>media campaign.</w:t>
      </w:r>
      <w:r w:rsidR="00C012B0" w:rsidRPr="00EC52D1">
        <w:t xml:space="preserve"> This will form part of your overall mark for this assessment.</w:t>
      </w:r>
    </w:p>
    <w:p w14:paraId="25DC8326" w14:textId="67B235C8" w:rsidR="00F419BD" w:rsidRPr="00EC52D1" w:rsidRDefault="00E86B99" w:rsidP="00685A91">
      <w:pPr>
        <w:pStyle w:val="CSPlistparagraph"/>
        <w:numPr>
          <w:ilvl w:val="0"/>
          <w:numId w:val="94"/>
        </w:numPr>
      </w:pPr>
      <w:r w:rsidRPr="00EC52D1">
        <w:t xml:space="preserve">Create your </w:t>
      </w:r>
      <w:r w:rsidR="000C2D3C" w:rsidRPr="00EC52D1">
        <w:t>promotional multi</w:t>
      </w:r>
      <w:r w:rsidRPr="00EC52D1">
        <w:t>media campaign using all the information from the planning sheet.</w:t>
      </w:r>
      <w:r w:rsidR="00D710F2" w:rsidRPr="00EC52D1">
        <w:t xml:space="preserve"> This will form the second part of your overall mark for this assessment.</w:t>
      </w:r>
    </w:p>
    <w:p w14:paraId="3AC619DD" w14:textId="75E3900C" w:rsidR="00861E0B" w:rsidRPr="00EC52D1" w:rsidRDefault="00861E0B" w:rsidP="00685A91">
      <w:pPr>
        <w:pStyle w:val="CSPlistparagraph"/>
        <w:numPr>
          <w:ilvl w:val="0"/>
          <w:numId w:val="94"/>
        </w:numPr>
      </w:pPr>
      <w:r w:rsidRPr="00EC52D1">
        <w:t>Follow the presentation of the promotional multimedia campaign checklist to ensure you cover all areas within your campaign.</w:t>
      </w:r>
    </w:p>
    <w:p w14:paraId="17A01562" w14:textId="5CAA1B60" w:rsidR="00F419BD" w:rsidRPr="00EC52D1" w:rsidRDefault="00E86B99" w:rsidP="00685A91">
      <w:pPr>
        <w:pStyle w:val="CSPlistparagraph"/>
        <w:numPr>
          <w:ilvl w:val="0"/>
          <w:numId w:val="94"/>
        </w:numPr>
      </w:pPr>
      <w:r w:rsidRPr="00EC52D1">
        <w:t xml:space="preserve">Submit your final </w:t>
      </w:r>
      <w:r w:rsidR="00836CF3">
        <w:t xml:space="preserve">promotional multimedia </w:t>
      </w:r>
      <w:r w:rsidRPr="00EC52D1">
        <w:t xml:space="preserve">campaign presentation </w:t>
      </w:r>
      <w:r w:rsidR="00D710F2" w:rsidRPr="00EC52D1">
        <w:t xml:space="preserve">and planning sheet </w:t>
      </w:r>
      <w:r w:rsidRPr="00EC52D1">
        <w:t xml:space="preserve">for </w:t>
      </w:r>
      <w:r w:rsidR="00D710F2" w:rsidRPr="00EC52D1">
        <w:t xml:space="preserve">marking and </w:t>
      </w:r>
      <w:r w:rsidRPr="00EC52D1">
        <w:t>review.</w:t>
      </w:r>
    </w:p>
    <w:p w14:paraId="638AC1F5" w14:textId="77777777" w:rsidR="0012473C" w:rsidRPr="008F524E" w:rsidRDefault="0012473C" w:rsidP="00685A91">
      <w:pPr>
        <w:pStyle w:val="CSPlistparagraph"/>
        <w:numPr>
          <w:ilvl w:val="0"/>
          <w:numId w:val="94"/>
        </w:numPr>
      </w:pPr>
      <w:r w:rsidRPr="008F524E">
        <w:br w:type="page"/>
      </w:r>
    </w:p>
    <w:p w14:paraId="557922E2" w14:textId="2CE319DE" w:rsidR="00D710F2" w:rsidRPr="00AC05B4" w:rsidRDefault="00D710F2" w:rsidP="00AC05B4">
      <w:pPr>
        <w:spacing w:after="200"/>
        <w:rPr>
          <w:b/>
          <w:sz w:val="24"/>
        </w:rPr>
      </w:pPr>
      <w:r w:rsidRPr="00AC05B4">
        <w:rPr>
          <w:b/>
          <w:sz w:val="24"/>
        </w:rPr>
        <w:lastRenderedPageBreak/>
        <w:t>Stimulus discussion and brainstorming worksheet for students</w:t>
      </w:r>
    </w:p>
    <w:p w14:paraId="5C972D32" w14:textId="2610634F" w:rsidR="00983152" w:rsidRDefault="00D710F2" w:rsidP="00685A91">
      <w:pPr>
        <w:pStyle w:val="CSPlistparagraph"/>
        <w:numPr>
          <w:ilvl w:val="0"/>
          <w:numId w:val="95"/>
        </w:numPr>
      </w:pPr>
      <w:r w:rsidRPr="008F524E">
        <w:t xml:space="preserve">Watch </w:t>
      </w:r>
      <w:r w:rsidR="00983152">
        <w:t>the following audiovisual clip</w:t>
      </w:r>
      <w:r w:rsidR="00EE3FA1">
        <w:t>.</w:t>
      </w:r>
    </w:p>
    <w:p w14:paraId="2D936098" w14:textId="4849F14B" w:rsidR="00D710F2" w:rsidRDefault="00D710F2" w:rsidP="00685A91">
      <w:pPr>
        <w:pStyle w:val="CSPlistparagraph"/>
        <w:numPr>
          <w:ilvl w:val="1"/>
          <w:numId w:val="95"/>
        </w:numPr>
      </w:pPr>
      <w:r w:rsidRPr="00983152">
        <w:t>Like a girl</w:t>
      </w:r>
    </w:p>
    <w:p w14:paraId="5211EBDA" w14:textId="744AC2F3" w:rsidR="00A0731C" w:rsidRPr="00983152" w:rsidRDefault="00A0731C" w:rsidP="00C53EAF">
      <w:pPr>
        <w:pStyle w:val="CSPlistparagraph"/>
        <w:ind w:left="720"/>
      </w:pPr>
      <w:hyperlink r:id="rId79" w:history="1">
        <w:r w:rsidRPr="00FE61D5">
          <w:rPr>
            <w:rStyle w:val="Hyperlink"/>
          </w:rPr>
          <w:t>https://www.youtube.com/watch?v=dxrPeFKtUwQ</w:t>
        </w:r>
      </w:hyperlink>
    </w:p>
    <w:p w14:paraId="78AC6119" w14:textId="0886EB08" w:rsidR="00983152" w:rsidRDefault="00983152" w:rsidP="00685A91">
      <w:pPr>
        <w:pStyle w:val="CSPlistparagraph"/>
        <w:numPr>
          <w:ilvl w:val="0"/>
          <w:numId w:val="96"/>
        </w:numPr>
      </w:pPr>
      <w:r>
        <w:t>T</w:t>
      </w:r>
      <w:r w:rsidRPr="008F524E">
        <w:t xml:space="preserve">alk about the </w:t>
      </w:r>
      <w:r>
        <w:t xml:space="preserve">following </w:t>
      </w:r>
      <w:r w:rsidRPr="008F524E">
        <w:t>discussion points in your groups</w:t>
      </w:r>
      <w:r>
        <w:t>:</w:t>
      </w:r>
    </w:p>
    <w:p w14:paraId="190E496E" w14:textId="6A1F5B77" w:rsidR="00D710F2" w:rsidRPr="00B44B3B" w:rsidRDefault="00D710F2" w:rsidP="00685A91">
      <w:pPr>
        <w:pStyle w:val="CSPlistparagraph"/>
        <w:numPr>
          <w:ilvl w:val="1"/>
          <w:numId w:val="96"/>
        </w:numPr>
      </w:pPr>
      <w:r w:rsidRPr="00B44B3B">
        <w:t>What is the message behind this campaign?</w:t>
      </w:r>
    </w:p>
    <w:p w14:paraId="77CE29DE" w14:textId="2625902B" w:rsidR="00D710F2" w:rsidRDefault="00D710F2" w:rsidP="00685A91">
      <w:pPr>
        <w:pStyle w:val="CSPlistparagraph"/>
        <w:numPr>
          <w:ilvl w:val="1"/>
          <w:numId w:val="96"/>
        </w:numPr>
      </w:pPr>
      <w:r w:rsidRPr="00B44B3B">
        <w:t>What does it mean to do things like a girl?</w:t>
      </w:r>
    </w:p>
    <w:p w14:paraId="0A187CBE" w14:textId="0192F158" w:rsidR="00DF0AC3" w:rsidRPr="00B44B3B" w:rsidRDefault="00DF0AC3" w:rsidP="00685A91">
      <w:pPr>
        <w:pStyle w:val="CSPlistparagraph"/>
        <w:numPr>
          <w:ilvl w:val="1"/>
          <w:numId w:val="96"/>
        </w:numPr>
      </w:pPr>
      <w:r w:rsidRPr="00B44B3B">
        <w:t>How would you describe the responses from the majority of participants?</w:t>
      </w:r>
    </w:p>
    <w:p w14:paraId="637EFE04" w14:textId="2BAADEDC" w:rsidR="00D710F2" w:rsidRPr="00B44B3B" w:rsidRDefault="00D710F2" w:rsidP="00685A91">
      <w:pPr>
        <w:pStyle w:val="CSPlistparagraph"/>
        <w:numPr>
          <w:ilvl w:val="1"/>
          <w:numId w:val="96"/>
        </w:numPr>
      </w:pPr>
      <w:r w:rsidRPr="00B44B3B">
        <w:t>Why do you think they responded like that?</w:t>
      </w:r>
    </w:p>
    <w:p w14:paraId="55196C70" w14:textId="77CEA69A" w:rsidR="00D710F2" w:rsidRPr="00B44B3B" w:rsidRDefault="00D710F2" w:rsidP="00685A91">
      <w:pPr>
        <w:pStyle w:val="CSPlistparagraph"/>
        <w:numPr>
          <w:ilvl w:val="1"/>
          <w:numId w:val="96"/>
        </w:numPr>
      </w:pPr>
      <w:r w:rsidRPr="00B44B3B">
        <w:t>Does this type of behaviour limit what girls believe they are capable of achieving?</w:t>
      </w:r>
    </w:p>
    <w:p w14:paraId="0BAE1E77" w14:textId="475741C0" w:rsidR="00D710F2" w:rsidRDefault="00D710F2" w:rsidP="00685A91">
      <w:pPr>
        <w:pStyle w:val="CSPlistparagraph"/>
        <w:numPr>
          <w:ilvl w:val="1"/>
          <w:numId w:val="96"/>
        </w:numPr>
      </w:pPr>
      <w:r w:rsidRPr="00B44B3B">
        <w:t>What can be done to overcome these challenges?</w:t>
      </w:r>
    </w:p>
    <w:p w14:paraId="0A89A141" w14:textId="06393B89" w:rsidR="00983152" w:rsidRDefault="00983152" w:rsidP="00685A91">
      <w:pPr>
        <w:pStyle w:val="CSPlistparagraph"/>
        <w:numPr>
          <w:ilvl w:val="0"/>
          <w:numId w:val="97"/>
        </w:numPr>
      </w:pPr>
      <w:r w:rsidRPr="008F524E">
        <w:t xml:space="preserve">Watch </w:t>
      </w:r>
      <w:r>
        <w:t>the following audiovisual clip</w:t>
      </w:r>
      <w:r w:rsidR="00E02590">
        <w:t>.</w:t>
      </w:r>
    </w:p>
    <w:p w14:paraId="6099B24D" w14:textId="695F2C11" w:rsidR="00D710F2" w:rsidRPr="00CD55DA" w:rsidRDefault="00D710F2" w:rsidP="00685A91">
      <w:pPr>
        <w:pStyle w:val="CSPlistparagraph"/>
        <w:numPr>
          <w:ilvl w:val="1"/>
          <w:numId w:val="97"/>
        </w:numPr>
      </w:pPr>
      <w:r w:rsidRPr="00983152">
        <w:t>Boys and girls on stereotypes</w:t>
      </w:r>
      <w:r w:rsidR="00CD55DA">
        <w:br/>
      </w:r>
      <w:hyperlink r:id="rId80" w:history="1">
        <w:r w:rsidR="00983152" w:rsidRPr="00CD55DA">
          <w:rPr>
            <w:rStyle w:val="Hyperlink"/>
            <w:rFonts w:ascii="Calibri" w:eastAsia="SimSun" w:hAnsi="Calibri" w:cs="Calibri"/>
          </w:rPr>
          <w:t>https://www.youtube.com/watch?v=aTvGSstKd5Y</w:t>
        </w:r>
      </w:hyperlink>
    </w:p>
    <w:p w14:paraId="28EE9FAF" w14:textId="74931D4C" w:rsidR="00983152" w:rsidRDefault="00983152" w:rsidP="00685A91">
      <w:pPr>
        <w:pStyle w:val="CSPlistparagraph"/>
        <w:numPr>
          <w:ilvl w:val="0"/>
          <w:numId w:val="98"/>
        </w:numPr>
      </w:pPr>
      <w:r>
        <w:t>T</w:t>
      </w:r>
      <w:r w:rsidRPr="008F524E">
        <w:t xml:space="preserve">alk about the </w:t>
      </w:r>
      <w:r>
        <w:t xml:space="preserve">following </w:t>
      </w:r>
      <w:r w:rsidRPr="008F524E">
        <w:t>discussion points in your groups</w:t>
      </w:r>
      <w:r w:rsidR="00EE3FA1">
        <w:t>.</w:t>
      </w:r>
    </w:p>
    <w:p w14:paraId="2E59ABDD" w14:textId="65F073CE" w:rsidR="00D710F2" w:rsidRPr="00983152" w:rsidRDefault="00D710F2" w:rsidP="00685A91">
      <w:pPr>
        <w:pStyle w:val="CSPlistparagraph"/>
        <w:numPr>
          <w:ilvl w:val="1"/>
          <w:numId w:val="98"/>
        </w:numPr>
      </w:pPr>
      <w:r w:rsidRPr="00983152">
        <w:t>What stereotypical beliefs were seen among many of the boys and girls interviewed about what it means to be a boy</w:t>
      </w:r>
      <w:r w:rsidR="005154D8" w:rsidRPr="00983152">
        <w:t>?</w:t>
      </w:r>
    </w:p>
    <w:p w14:paraId="7680A33B" w14:textId="3BE2CB24" w:rsidR="00D710F2" w:rsidRPr="00983152" w:rsidRDefault="00D710F2" w:rsidP="00685A91">
      <w:pPr>
        <w:pStyle w:val="CSPlistparagraph"/>
        <w:numPr>
          <w:ilvl w:val="1"/>
          <w:numId w:val="98"/>
        </w:numPr>
      </w:pPr>
      <w:r w:rsidRPr="00983152">
        <w:t>What factors may have contributed to the views expressed?</w:t>
      </w:r>
    </w:p>
    <w:p w14:paraId="35AC9ECF" w14:textId="179219C4" w:rsidR="00D710F2" w:rsidRPr="00983152" w:rsidRDefault="00D710F2" w:rsidP="00685A91">
      <w:pPr>
        <w:pStyle w:val="CSPlistparagraph"/>
        <w:numPr>
          <w:ilvl w:val="1"/>
          <w:numId w:val="98"/>
        </w:numPr>
      </w:pPr>
      <w:r w:rsidRPr="00983152">
        <w:t>Which viewpoints did you relate to? Why?</w:t>
      </w:r>
    </w:p>
    <w:p w14:paraId="4266117D" w14:textId="3373FEF7" w:rsidR="00D710F2" w:rsidRPr="00AC05B4" w:rsidRDefault="00D710F2" w:rsidP="00AC05B4">
      <w:pPr>
        <w:spacing w:after="200" w:line="276" w:lineRule="auto"/>
        <w:rPr>
          <w:b/>
        </w:rPr>
      </w:pPr>
      <w:r w:rsidRPr="00AC05B4">
        <w:rPr>
          <w:b/>
        </w:rPr>
        <w:t>Brainstorm</w:t>
      </w:r>
    </w:p>
    <w:p w14:paraId="0F5EA4F5" w14:textId="2FB6FACA" w:rsidR="009C60A7" w:rsidRPr="00AC05B4" w:rsidRDefault="00A81791" w:rsidP="00AC05B4">
      <w:pPr>
        <w:spacing w:after="200" w:line="276" w:lineRule="auto"/>
      </w:pPr>
      <w:r w:rsidRPr="00AC05B4">
        <w:t>As a group</w:t>
      </w:r>
      <w:r w:rsidR="00066845" w:rsidRPr="00AC05B4">
        <w:t>,</w:t>
      </w:r>
      <w:r w:rsidRPr="00AC05B4">
        <w:t xml:space="preserve"> brainstorm to</w:t>
      </w:r>
      <w:r w:rsidR="00983152" w:rsidRPr="00AC05B4">
        <w:t xml:space="preserve"> identify the</w:t>
      </w:r>
      <w:r w:rsidR="00D710F2" w:rsidRPr="00AC05B4">
        <w:t xml:space="preserve"> </w:t>
      </w:r>
      <w:r w:rsidR="00861E0B" w:rsidRPr="00AC05B4">
        <w:t xml:space="preserve">key </w:t>
      </w:r>
      <w:r w:rsidR="00D710F2" w:rsidRPr="00AC05B4">
        <w:t>message</w:t>
      </w:r>
      <w:r w:rsidR="00983152" w:rsidRPr="00AC05B4">
        <w:t>s</w:t>
      </w:r>
      <w:r w:rsidR="00D710F2" w:rsidRPr="00AC05B4">
        <w:t xml:space="preserve"> you would like to promote to raise awareness among people about gender stereotyping</w:t>
      </w:r>
      <w:r w:rsidR="00F22723" w:rsidRPr="00AC05B4">
        <w:t>.</w:t>
      </w:r>
    </w:p>
    <w:tbl>
      <w:tblPr>
        <w:tblStyle w:val="TableGrid"/>
        <w:tblW w:w="5000" w:type="pct"/>
        <w:tblLook w:val="04A0" w:firstRow="1" w:lastRow="0" w:firstColumn="1" w:lastColumn="0" w:noHBand="0" w:noVBand="1"/>
      </w:tblPr>
      <w:tblGrid>
        <w:gridCol w:w="9060"/>
      </w:tblGrid>
      <w:tr w:rsidR="009C60A7" w:rsidRPr="008F524E" w14:paraId="6A421F7F" w14:textId="77777777" w:rsidTr="00CD55DA">
        <w:trPr>
          <w:trHeight w:val="5669"/>
        </w:trPr>
        <w:tc>
          <w:tcPr>
            <w:tcW w:w="9060" w:type="dxa"/>
          </w:tcPr>
          <w:p w14:paraId="2DC1435D" w14:textId="2013749B" w:rsidR="009C60A7" w:rsidRPr="008F524E" w:rsidRDefault="009C60A7" w:rsidP="009C60A7">
            <w:pPr>
              <w:rPr>
                <w:rFonts w:cs="Calibri"/>
              </w:rPr>
            </w:pPr>
            <w:r w:rsidRPr="008F524E">
              <w:rPr>
                <w:rFonts w:cs="Calibri"/>
                <w:b/>
                <w:noProof/>
                <w:szCs w:val="22"/>
                <w:lang w:eastAsia="en-AU" w:bidi="hi-IN"/>
              </w:rPr>
              <w:drawing>
                <wp:anchor distT="0" distB="0" distL="114300" distR="114300" simplePos="0" relativeHeight="251686912" behindDoc="0" locked="0" layoutInCell="1" allowOverlap="1" wp14:anchorId="5ED2835D" wp14:editId="16AAD2F0">
                  <wp:simplePos x="0" y="0"/>
                  <wp:positionH relativeFrom="margin">
                    <wp:posOffset>2251218</wp:posOffset>
                  </wp:positionH>
                  <wp:positionV relativeFrom="paragraph">
                    <wp:posOffset>892810</wp:posOffset>
                  </wp:positionV>
                  <wp:extent cx="1141187" cy="1768840"/>
                  <wp:effectExtent l="0" t="0" r="1905" b="3175"/>
                  <wp:wrapNone/>
                  <wp:docPr id="3" name="Picture 3" descr="Lightbulb icon, with the filament forming the shape of a b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ghtbulb icon, with the filament forming the shape of a brain. "/>
                          <pic:cNvPicPr/>
                        </pic:nvPicPr>
                        <pic:blipFill>
                          <a:blip r:embed="rId81">
                            <a:extLst>
                              <a:ext uri="{28A0092B-C50C-407E-A947-70E740481C1C}">
                                <a14:useLocalDpi xmlns:a14="http://schemas.microsoft.com/office/drawing/2010/main" val="0"/>
                              </a:ext>
                            </a:extLst>
                          </a:blip>
                          <a:stretch>
                            <a:fillRect/>
                          </a:stretch>
                        </pic:blipFill>
                        <pic:spPr>
                          <a:xfrm>
                            <a:off x="0" y="0"/>
                            <a:ext cx="1141187" cy="1768840"/>
                          </a:xfrm>
                          <a:prstGeom prst="rect">
                            <a:avLst/>
                          </a:prstGeom>
                        </pic:spPr>
                      </pic:pic>
                    </a:graphicData>
                  </a:graphic>
                  <wp14:sizeRelH relativeFrom="page">
                    <wp14:pctWidth>0</wp14:pctWidth>
                  </wp14:sizeRelH>
                  <wp14:sizeRelV relativeFrom="page">
                    <wp14:pctHeight>0</wp14:pctHeight>
                  </wp14:sizeRelV>
                </wp:anchor>
              </w:drawing>
            </w:r>
          </w:p>
        </w:tc>
      </w:tr>
    </w:tbl>
    <w:p w14:paraId="0BFD4CAD" w14:textId="4941BC76" w:rsidR="009C60A7" w:rsidRDefault="009C60A7" w:rsidP="00DD7355">
      <w:r>
        <w:br w:type="page"/>
      </w:r>
    </w:p>
    <w:p w14:paraId="27320E0B" w14:textId="0410AA43" w:rsidR="0012473C" w:rsidRPr="00EB7CE2" w:rsidRDefault="00DC40F3" w:rsidP="00AC05B4">
      <w:pPr>
        <w:spacing w:after="200" w:line="276" w:lineRule="auto"/>
        <w:rPr>
          <w:b/>
          <w:sz w:val="24"/>
        </w:rPr>
      </w:pPr>
      <w:r w:rsidRPr="00EB7CE2">
        <w:rPr>
          <w:b/>
          <w:sz w:val="24"/>
        </w:rPr>
        <w:lastRenderedPageBreak/>
        <w:t>Media campaign</w:t>
      </w:r>
      <w:r w:rsidR="0012473C" w:rsidRPr="00EB7CE2">
        <w:rPr>
          <w:b/>
          <w:sz w:val="24"/>
        </w:rPr>
        <w:t xml:space="preserve"> planning sheet</w:t>
      </w:r>
    </w:p>
    <w:p w14:paraId="1BE3F30F" w14:textId="5B7F4C7C" w:rsidR="00EB0D82" w:rsidRDefault="000C2D3C" w:rsidP="0040440E">
      <w:pPr>
        <w:spacing w:before="200" w:after="200" w:line="276" w:lineRule="auto"/>
      </w:pPr>
      <w:r w:rsidRPr="008F524E">
        <w:t>Write your name and the names of your group members in the space provided.</w:t>
      </w:r>
    </w:p>
    <w:p w14:paraId="75597E4D" w14:textId="4F8DB908" w:rsidR="00D9172A" w:rsidRDefault="00554459" w:rsidP="00554459">
      <w:pPr>
        <w:tabs>
          <w:tab w:val="right" w:leader="underscore" w:pos="9072"/>
        </w:tabs>
        <w:spacing w:line="480" w:lineRule="auto"/>
      </w:pPr>
      <w:bookmarkStart w:id="54" w:name="_Hlk189561488"/>
      <w:r>
        <w:tab/>
      </w:r>
    </w:p>
    <w:p w14:paraId="21E00C92" w14:textId="2B4EF78F" w:rsidR="00554459" w:rsidRDefault="00554459" w:rsidP="00554459">
      <w:pPr>
        <w:tabs>
          <w:tab w:val="right" w:leader="underscore" w:pos="9072"/>
        </w:tabs>
        <w:spacing w:line="480" w:lineRule="auto"/>
      </w:pPr>
      <w:r>
        <w:tab/>
      </w:r>
    </w:p>
    <w:bookmarkEnd w:id="54"/>
    <w:p w14:paraId="42E7C826" w14:textId="1924F02F" w:rsidR="001D1FD8" w:rsidRPr="00AC05B4" w:rsidRDefault="001D1FD8" w:rsidP="00AC05B4">
      <w:pPr>
        <w:spacing w:after="200" w:line="276" w:lineRule="auto"/>
        <w:rPr>
          <w:b/>
          <w:sz w:val="24"/>
        </w:rPr>
      </w:pPr>
      <w:r w:rsidRPr="00AC05B4">
        <w:rPr>
          <w:b/>
          <w:sz w:val="24"/>
        </w:rPr>
        <w:t>Background information and planning</w:t>
      </w:r>
    </w:p>
    <w:p w14:paraId="2E53942A" w14:textId="143CBABC" w:rsidR="000C2D3C" w:rsidRPr="0040440E" w:rsidRDefault="004A48DE" w:rsidP="0040440E">
      <w:pPr>
        <w:spacing w:before="200" w:after="200" w:line="276" w:lineRule="auto"/>
      </w:pPr>
      <w:r w:rsidRPr="0040440E">
        <w:t>Complete</w:t>
      </w:r>
      <w:r w:rsidR="000C2D3C" w:rsidRPr="0040440E">
        <w:t xml:space="preserve"> the following in </w:t>
      </w:r>
      <w:r w:rsidRPr="0040440E">
        <w:t xml:space="preserve">preparation for planning </w:t>
      </w:r>
      <w:r w:rsidR="000C2D3C" w:rsidRPr="0040440E">
        <w:t xml:space="preserve">your </w:t>
      </w:r>
      <w:r w:rsidR="00836CF3" w:rsidRPr="0040440E">
        <w:t xml:space="preserve">promotional </w:t>
      </w:r>
      <w:r w:rsidRPr="0040440E">
        <w:t xml:space="preserve">multimedia </w:t>
      </w:r>
      <w:r w:rsidR="00EB7CE2" w:rsidRPr="0040440E">
        <w:t>campaign.</w:t>
      </w:r>
    </w:p>
    <w:p w14:paraId="27830CE6" w14:textId="177BE50E" w:rsidR="00EB0D82" w:rsidRDefault="008C6D69" w:rsidP="00554459">
      <w:pPr>
        <w:pStyle w:val="CSPlistparagraph"/>
        <w:numPr>
          <w:ilvl w:val="0"/>
          <w:numId w:val="99"/>
        </w:numPr>
        <w:tabs>
          <w:tab w:val="right" w:pos="9072"/>
        </w:tabs>
        <w:ind w:left="357" w:hanging="357"/>
      </w:pPr>
      <w:r w:rsidRPr="008F524E">
        <w:t>Explain</w:t>
      </w:r>
      <w:r w:rsidR="000C2D3C" w:rsidRPr="008F524E">
        <w:t xml:space="preserve"> what </w:t>
      </w:r>
      <w:r w:rsidR="000C2D3C" w:rsidRPr="0098001B">
        <w:t>the</w:t>
      </w:r>
      <w:r w:rsidR="000C2D3C" w:rsidRPr="008F524E">
        <w:t xml:space="preserve"> campaign is about</w:t>
      </w:r>
      <w:r w:rsidR="00DD7355">
        <w:t>.</w:t>
      </w:r>
      <w:r w:rsidR="008B2D1F">
        <w:tab/>
      </w:r>
      <w:r w:rsidR="004A48DE" w:rsidRPr="008F524E">
        <w:t>(2 marks)</w:t>
      </w:r>
    </w:p>
    <w:p w14:paraId="6B1F83DA" w14:textId="77777777" w:rsidR="00554459" w:rsidRDefault="00554459" w:rsidP="00554459">
      <w:pPr>
        <w:tabs>
          <w:tab w:val="right" w:leader="underscore" w:pos="9639"/>
        </w:tabs>
        <w:spacing w:line="480" w:lineRule="auto"/>
      </w:pPr>
      <w:r>
        <w:tab/>
      </w:r>
    </w:p>
    <w:p w14:paraId="070F0D27" w14:textId="1FA2DF9D" w:rsidR="00C10458" w:rsidRDefault="00554459" w:rsidP="00554459">
      <w:pPr>
        <w:tabs>
          <w:tab w:val="right" w:leader="underscore" w:pos="9639"/>
        </w:tabs>
        <w:spacing w:line="480" w:lineRule="auto"/>
      </w:pPr>
      <w:r>
        <w:tab/>
      </w:r>
    </w:p>
    <w:p w14:paraId="4F948ED0" w14:textId="1137945D" w:rsidR="00554459" w:rsidRPr="008F524E" w:rsidRDefault="00554459" w:rsidP="00554459">
      <w:pPr>
        <w:tabs>
          <w:tab w:val="right" w:leader="underscore" w:pos="9639"/>
        </w:tabs>
        <w:spacing w:line="480" w:lineRule="auto"/>
      </w:pPr>
      <w:r>
        <w:tab/>
      </w:r>
    </w:p>
    <w:p w14:paraId="3652E412" w14:textId="677C1014" w:rsidR="00EB0D82" w:rsidRDefault="000C2D3C" w:rsidP="00554459">
      <w:pPr>
        <w:pStyle w:val="CSPlistparagraph"/>
        <w:numPr>
          <w:ilvl w:val="0"/>
          <w:numId w:val="99"/>
        </w:numPr>
        <w:tabs>
          <w:tab w:val="right" w:pos="9072"/>
        </w:tabs>
        <w:ind w:left="357" w:hanging="357"/>
      </w:pPr>
      <w:r w:rsidRPr="008F524E">
        <w:t xml:space="preserve">Define </w:t>
      </w:r>
      <w:r w:rsidR="005071B8">
        <w:t>‘</w:t>
      </w:r>
      <w:r w:rsidRPr="008F524E">
        <w:t>personal identity</w:t>
      </w:r>
      <w:r w:rsidR="005071B8">
        <w:t>’</w:t>
      </w:r>
      <w:r w:rsidRPr="008F524E">
        <w:t>.</w:t>
      </w:r>
      <w:r w:rsidR="008B2D1F">
        <w:tab/>
      </w:r>
      <w:r w:rsidR="004A48DE" w:rsidRPr="008F524E">
        <w:t>(1 mark)</w:t>
      </w:r>
    </w:p>
    <w:p w14:paraId="1EA26632" w14:textId="77777777" w:rsidR="00554459" w:rsidRDefault="00554459" w:rsidP="00554459">
      <w:pPr>
        <w:tabs>
          <w:tab w:val="right" w:leader="underscore" w:pos="9072"/>
        </w:tabs>
        <w:spacing w:line="480" w:lineRule="auto"/>
      </w:pPr>
      <w:r>
        <w:tab/>
      </w:r>
    </w:p>
    <w:p w14:paraId="573751EC" w14:textId="77777777" w:rsidR="00554459" w:rsidRDefault="00554459" w:rsidP="00554459">
      <w:pPr>
        <w:tabs>
          <w:tab w:val="right" w:leader="underscore" w:pos="9072"/>
        </w:tabs>
        <w:spacing w:line="480" w:lineRule="auto"/>
      </w:pPr>
      <w:r>
        <w:tab/>
      </w:r>
    </w:p>
    <w:p w14:paraId="3C7029C0" w14:textId="6F0BFFB1" w:rsidR="00EB0D82" w:rsidRPr="008F524E" w:rsidRDefault="0035222A" w:rsidP="00554459">
      <w:pPr>
        <w:pStyle w:val="CSPlistparagraph"/>
        <w:numPr>
          <w:ilvl w:val="0"/>
          <w:numId w:val="99"/>
        </w:numPr>
        <w:tabs>
          <w:tab w:val="right" w:pos="9072"/>
        </w:tabs>
        <w:ind w:left="357" w:hanging="357"/>
      </w:pPr>
      <w:r w:rsidRPr="008F524E">
        <w:t xml:space="preserve">List </w:t>
      </w:r>
      <w:r w:rsidRPr="0098001B">
        <w:rPr>
          <w:b/>
        </w:rPr>
        <w:t>four</w:t>
      </w:r>
      <w:r w:rsidRPr="008F524E">
        <w:t xml:space="preserve"> key factors that may influence and significantly shape identity development</w:t>
      </w:r>
      <w:r w:rsidR="00836CF3">
        <w:t xml:space="preserve"> and behaviour in young people.</w:t>
      </w:r>
      <w:r w:rsidRPr="008F524E">
        <w:t xml:space="preserve"> For </w:t>
      </w:r>
      <w:r w:rsidRPr="0098001B">
        <w:rPr>
          <w:b/>
        </w:rPr>
        <w:t>two</w:t>
      </w:r>
      <w:r w:rsidRPr="008F524E">
        <w:t xml:space="preserve"> of the chosen factors, explain the effect that the factor may have on shaping a young person’s identity development (positive or negative).</w:t>
      </w:r>
      <w:r w:rsidR="00836CF3">
        <w:tab/>
      </w:r>
      <w:r w:rsidR="004A48DE" w:rsidRPr="008F524E">
        <w:t>(8 marks)</w:t>
      </w:r>
    </w:p>
    <w:p w14:paraId="301CA918" w14:textId="77777777" w:rsidR="00554459" w:rsidRDefault="00554459" w:rsidP="00554459">
      <w:pPr>
        <w:tabs>
          <w:tab w:val="right" w:leader="underscore" w:pos="9639"/>
        </w:tabs>
        <w:spacing w:line="480" w:lineRule="auto"/>
      </w:pPr>
      <w:r>
        <w:tab/>
      </w:r>
    </w:p>
    <w:p w14:paraId="25F6ECCB" w14:textId="77777777" w:rsidR="00554459" w:rsidRDefault="00554459" w:rsidP="00554459">
      <w:pPr>
        <w:tabs>
          <w:tab w:val="right" w:leader="underscore" w:pos="9639"/>
        </w:tabs>
        <w:spacing w:line="480" w:lineRule="auto"/>
      </w:pPr>
      <w:r>
        <w:tab/>
      </w:r>
    </w:p>
    <w:p w14:paraId="7BAB2801" w14:textId="77777777" w:rsidR="00554459" w:rsidRDefault="00554459" w:rsidP="00554459">
      <w:pPr>
        <w:tabs>
          <w:tab w:val="right" w:leader="underscore" w:pos="9639"/>
        </w:tabs>
        <w:spacing w:line="480" w:lineRule="auto"/>
      </w:pPr>
      <w:r>
        <w:tab/>
      </w:r>
    </w:p>
    <w:p w14:paraId="34F7C49E" w14:textId="77777777" w:rsidR="00554459" w:rsidRDefault="00554459" w:rsidP="00554459">
      <w:pPr>
        <w:tabs>
          <w:tab w:val="right" w:leader="underscore" w:pos="9639"/>
        </w:tabs>
        <w:spacing w:line="480" w:lineRule="auto"/>
      </w:pPr>
      <w:r>
        <w:tab/>
      </w:r>
    </w:p>
    <w:p w14:paraId="553F09AF" w14:textId="77777777" w:rsidR="00554459" w:rsidRDefault="00554459" w:rsidP="00554459">
      <w:pPr>
        <w:tabs>
          <w:tab w:val="right" w:leader="underscore" w:pos="9639"/>
        </w:tabs>
        <w:spacing w:line="480" w:lineRule="auto"/>
      </w:pPr>
      <w:r>
        <w:tab/>
      </w:r>
    </w:p>
    <w:p w14:paraId="1C4AE1D1" w14:textId="77777777" w:rsidR="00554459" w:rsidRDefault="00554459" w:rsidP="00554459">
      <w:pPr>
        <w:tabs>
          <w:tab w:val="right" w:leader="underscore" w:pos="9639"/>
        </w:tabs>
        <w:spacing w:line="480" w:lineRule="auto"/>
      </w:pPr>
      <w:r>
        <w:tab/>
      </w:r>
    </w:p>
    <w:p w14:paraId="1CC6BD36" w14:textId="77777777" w:rsidR="00554459" w:rsidRDefault="00554459" w:rsidP="00554459">
      <w:pPr>
        <w:tabs>
          <w:tab w:val="right" w:leader="underscore" w:pos="9639"/>
        </w:tabs>
        <w:spacing w:line="480" w:lineRule="auto"/>
      </w:pPr>
      <w:r>
        <w:tab/>
      </w:r>
    </w:p>
    <w:p w14:paraId="697F50F6" w14:textId="0F5589E6" w:rsidR="00AD5DBD" w:rsidRDefault="00554459" w:rsidP="00554459">
      <w:pPr>
        <w:tabs>
          <w:tab w:val="right" w:leader="underscore" w:pos="9639"/>
        </w:tabs>
        <w:spacing w:line="480" w:lineRule="auto"/>
        <w:rPr>
          <w:rFonts w:cs="Calibri"/>
          <w:szCs w:val="22"/>
        </w:rPr>
      </w:pPr>
      <w:r>
        <w:tab/>
      </w:r>
      <w:r w:rsidR="00AD5DBD">
        <w:br w:type="page"/>
      </w:r>
    </w:p>
    <w:p w14:paraId="22F9F301" w14:textId="4778B7A4" w:rsidR="00EB0D82" w:rsidRDefault="000C2D3C" w:rsidP="00554459">
      <w:pPr>
        <w:pStyle w:val="CSPlistparagraph"/>
        <w:numPr>
          <w:ilvl w:val="0"/>
          <w:numId w:val="99"/>
        </w:numPr>
        <w:tabs>
          <w:tab w:val="right" w:pos="9072"/>
        </w:tabs>
        <w:ind w:left="357" w:hanging="357"/>
      </w:pPr>
      <w:r w:rsidRPr="008F524E">
        <w:lastRenderedPageBreak/>
        <w:t xml:space="preserve">Define the term </w:t>
      </w:r>
      <w:r w:rsidR="000027FA">
        <w:t>‘</w:t>
      </w:r>
      <w:r w:rsidRPr="008F524E">
        <w:t>stereotyp</w:t>
      </w:r>
      <w:r w:rsidR="0035222A" w:rsidRPr="008F524E">
        <w:t>e</w:t>
      </w:r>
      <w:r w:rsidR="000027FA">
        <w:t>’</w:t>
      </w:r>
      <w:r w:rsidR="0035222A" w:rsidRPr="008F524E">
        <w:t>.</w:t>
      </w:r>
      <w:r w:rsidR="00836CF3">
        <w:tab/>
      </w:r>
      <w:r w:rsidR="004A48DE" w:rsidRPr="008F524E">
        <w:t>(1 mark)</w:t>
      </w:r>
    </w:p>
    <w:p w14:paraId="4DE32BB1" w14:textId="77777777" w:rsidR="00554459" w:rsidRDefault="00554459" w:rsidP="00554459">
      <w:pPr>
        <w:tabs>
          <w:tab w:val="right" w:leader="underscore" w:pos="9072"/>
        </w:tabs>
        <w:spacing w:line="480" w:lineRule="auto"/>
      </w:pPr>
      <w:r>
        <w:tab/>
      </w:r>
    </w:p>
    <w:p w14:paraId="1F100CB4" w14:textId="77777777" w:rsidR="00554459" w:rsidRDefault="00554459" w:rsidP="00554459">
      <w:pPr>
        <w:tabs>
          <w:tab w:val="right" w:leader="underscore" w:pos="9072"/>
        </w:tabs>
        <w:spacing w:line="480" w:lineRule="auto"/>
      </w:pPr>
      <w:r>
        <w:tab/>
      </w:r>
    </w:p>
    <w:p w14:paraId="280FCC17" w14:textId="0ABBE564" w:rsidR="00EB0D82" w:rsidRDefault="000C2D3C" w:rsidP="00554459">
      <w:pPr>
        <w:pStyle w:val="CSPlistparagraph"/>
        <w:numPr>
          <w:ilvl w:val="0"/>
          <w:numId w:val="99"/>
        </w:numPr>
        <w:tabs>
          <w:tab w:val="right" w:pos="9072"/>
        </w:tabs>
        <w:ind w:left="357" w:hanging="357"/>
      </w:pPr>
      <w:r w:rsidRPr="008F524E">
        <w:t xml:space="preserve">Describe what gender stereotyping is and </w:t>
      </w:r>
      <w:r w:rsidR="00C012B0" w:rsidRPr="008F524E">
        <w:t>provide</w:t>
      </w:r>
      <w:r w:rsidRPr="008F524E">
        <w:t xml:space="preserve"> </w:t>
      </w:r>
      <w:r w:rsidRPr="00C53EAF">
        <w:rPr>
          <w:b/>
          <w:bCs/>
        </w:rPr>
        <w:t>one</w:t>
      </w:r>
      <w:r w:rsidRPr="008F524E">
        <w:t xml:space="preserve"> example of a gender stereotype a boy may experience and one gender stereotype that a girl may experience.</w:t>
      </w:r>
      <w:r w:rsidR="004A03DF">
        <w:tab/>
      </w:r>
      <w:r w:rsidR="004A48DE" w:rsidRPr="008F524E">
        <w:t>(4 marks)</w:t>
      </w:r>
    </w:p>
    <w:p w14:paraId="2EFE0E26" w14:textId="77777777" w:rsidR="00554459" w:rsidRDefault="00554459" w:rsidP="00554459">
      <w:pPr>
        <w:tabs>
          <w:tab w:val="right" w:leader="underscore" w:pos="9072"/>
        </w:tabs>
        <w:spacing w:line="480" w:lineRule="auto"/>
      </w:pPr>
      <w:r>
        <w:tab/>
      </w:r>
    </w:p>
    <w:p w14:paraId="6371A191" w14:textId="77777777" w:rsidR="00554459" w:rsidRDefault="00554459" w:rsidP="00554459">
      <w:pPr>
        <w:tabs>
          <w:tab w:val="right" w:leader="underscore" w:pos="9072"/>
        </w:tabs>
        <w:spacing w:line="480" w:lineRule="auto"/>
      </w:pPr>
      <w:r>
        <w:tab/>
      </w:r>
    </w:p>
    <w:p w14:paraId="54277125" w14:textId="77777777" w:rsidR="00554459" w:rsidRDefault="00554459" w:rsidP="00554459">
      <w:pPr>
        <w:tabs>
          <w:tab w:val="right" w:leader="underscore" w:pos="9639"/>
        </w:tabs>
        <w:spacing w:line="480" w:lineRule="auto"/>
      </w:pPr>
      <w:r>
        <w:tab/>
      </w:r>
    </w:p>
    <w:p w14:paraId="444DE28E" w14:textId="77777777" w:rsidR="00554459" w:rsidRDefault="00554459" w:rsidP="00554459">
      <w:pPr>
        <w:tabs>
          <w:tab w:val="right" w:leader="underscore" w:pos="9639"/>
        </w:tabs>
        <w:spacing w:line="480" w:lineRule="auto"/>
      </w:pPr>
      <w:r>
        <w:tab/>
      </w:r>
    </w:p>
    <w:p w14:paraId="22DB411C" w14:textId="77777777" w:rsidR="00554459" w:rsidRDefault="00554459" w:rsidP="00554459">
      <w:pPr>
        <w:tabs>
          <w:tab w:val="right" w:leader="underscore" w:pos="9639"/>
        </w:tabs>
        <w:spacing w:line="480" w:lineRule="auto"/>
      </w:pPr>
      <w:r>
        <w:tab/>
      </w:r>
    </w:p>
    <w:p w14:paraId="694AFF73" w14:textId="77777777" w:rsidR="00554459" w:rsidRDefault="00554459" w:rsidP="00554459">
      <w:pPr>
        <w:tabs>
          <w:tab w:val="right" w:leader="underscore" w:pos="9639"/>
        </w:tabs>
        <w:spacing w:line="480" w:lineRule="auto"/>
      </w:pPr>
      <w:r>
        <w:tab/>
      </w:r>
    </w:p>
    <w:p w14:paraId="2A31D338" w14:textId="77777777" w:rsidR="00554459" w:rsidRDefault="00554459" w:rsidP="00554459">
      <w:pPr>
        <w:tabs>
          <w:tab w:val="right" w:leader="underscore" w:pos="9639"/>
        </w:tabs>
        <w:spacing w:line="480" w:lineRule="auto"/>
      </w:pPr>
      <w:r>
        <w:tab/>
      </w:r>
    </w:p>
    <w:p w14:paraId="5B9B40FF" w14:textId="77777777" w:rsidR="00554459" w:rsidRDefault="00554459" w:rsidP="00554459">
      <w:pPr>
        <w:tabs>
          <w:tab w:val="right" w:leader="underscore" w:pos="9639"/>
        </w:tabs>
        <w:spacing w:line="480" w:lineRule="auto"/>
      </w:pPr>
      <w:r>
        <w:tab/>
      </w:r>
    </w:p>
    <w:p w14:paraId="3E5EEA94" w14:textId="17849DD3" w:rsidR="00EB0D82" w:rsidRPr="008F524E" w:rsidRDefault="000C2D3C" w:rsidP="00554459">
      <w:pPr>
        <w:pStyle w:val="CSPlistparagraph"/>
        <w:numPr>
          <w:ilvl w:val="0"/>
          <w:numId w:val="99"/>
        </w:numPr>
        <w:tabs>
          <w:tab w:val="right" w:pos="9072"/>
        </w:tabs>
        <w:ind w:left="357" w:hanging="357"/>
      </w:pPr>
      <w:r w:rsidRPr="008F524E">
        <w:t>Describe the impact gender stereotypes may have on young people as they begin to develop their personal identity.</w:t>
      </w:r>
      <w:r w:rsidR="004A03DF">
        <w:tab/>
      </w:r>
      <w:r w:rsidR="004A48DE" w:rsidRPr="008F524E">
        <w:t>(2 marks</w:t>
      </w:r>
      <w:r w:rsidR="00D710F2" w:rsidRPr="008F524E">
        <w:t>)</w:t>
      </w:r>
    </w:p>
    <w:p w14:paraId="5C4828F5" w14:textId="77777777" w:rsidR="00554459" w:rsidRDefault="00554459" w:rsidP="00554459">
      <w:pPr>
        <w:tabs>
          <w:tab w:val="right" w:leader="underscore" w:pos="9072"/>
        </w:tabs>
        <w:spacing w:line="480" w:lineRule="auto"/>
      </w:pPr>
      <w:r>
        <w:tab/>
      </w:r>
    </w:p>
    <w:p w14:paraId="57581DF0" w14:textId="77777777" w:rsidR="00554459" w:rsidRDefault="00554459" w:rsidP="00554459">
      <w:pPr>
        <w:tabs>
          <w:tab w:val="right" w:leader="underscore" w:pos="9072"/>
        </w:tabs>
        <w:spacing w:line="480" w:lineRule="auto"/>
      </w:pPr>
      <w:r>
        <w:tab/>
      </w:r>
    </w:p>
    <w:p w14:paraId="18F7CA8F" w14:textId="77777777" w:rsidR="00554459" w:rsidRDefault="00554459" w:rsidP="00276B1E">
      <w:pPr>
        <w:tabs>
          <w:tab w:val="right" w:leader="underscore" w:pos="9639"/>
        </w:tabs>
        <w:spacing w:line="480" w:lineRule="auto"/>
      </w:pPr>
      <w:r>
        <w:tab/>
      </w:r>
    </w:p>
    <w:p w14:paraId="2988138D" w14:textId="77777777" w:rsidR="00554459" w:rsidRDefault="00554459" w:rsidP="00276B1E">
      <w:pPr>
        <w:tabs>
          <w:tab w:val="right" w:leader="underscore" w:pos="9639"/>
        </w:tabs>
        <w:spacing w:line="480" w:lineRule="auto"/>
      </w:pPr>
      <w:r>
        <w:tab/>
      </w:r>
    </w:p>
    <w:p w14:paraId="13FA9A09" w14:textId="5936D71D" w:rsidR="00B03FD6" w:rsidRDefault="00B03FD6" w:rsidP="00276B1E">
      <w:pPr>
        <w:tabs>
          <w:tab w:val="right" w:leader="underscore" w:pos="9639"/>
        </w:tabs>
        <w:spacing w:line="480" w:lineRule="auto"/>
      </w:pPr>
      <w:r>
        <w:br w:type="page"/>
      </w:r>
    </w:p>
    <w:p w14:paraId="4024DC03" w14:textId="332E5834" w:rsidR="001D1FD8" w:rsidRPr="00AC05B4" w:rsidRDefault="001D1FD8" w:rsidP="00AC05B4">
      <w:pPr>
        <w:spacing w:after="200" w:line="276" w:lineRule="auto"/>
        <w:rPr>
          <w:b/>
          <w:sz w:val="24"/>
        </w:rPr>
      </w:pPr>
      <w:r w:rsidRPr="00AC05B4">
        <w:rPr>
          <w:b/>
          <w:sz w:val="24"/>
        </w:rPr>
        <w:lastRenderedPageBreak/>
        <w:t>Presentation of promotional multimedia campaign</w:t>
      </w:r>
    </w:p>
    <w:p w14:paraId="1017CC58" w14:textId="63E869AF" w:rsidR="002064FC" w:rsidRPr="00AC05B4" w:rsidRDefault="002064FC" w:rsidP="000D04DE">
      <w:pPr>
        <w:spacing w:line="276" w:lineRule="auto"/>
      </w:pPr>
      <w:r w:rsidRPr="00AC05B4">
        <w:t>The following criteria must be demonstrated in the presentation of your multimedia campaign.</w:t>
      </w:r>
    </w:p>
    <w:p w14:paraId="49BFD75B" w14:textId="77777777" w:rsidR="000027FA" w:rsidRPr="00836CF3" w:rsidRDefault="000027FA" w:rsidP="000027FA">
      <w:pPr>
        <w:pStyle w:val="CSPlistparagraph"/>
        <w:numPr>
          <w:ilvl w:val="0"/>
          <w:numId w:val="101"/>
        </w:numPr>
      </w:pPr>
      <w:r w:rsidRPr="008F524E">
        <w:t>An appropriate choice of multimedia platform to promote your campaign, which is suitable to portray your message accurately.</w:t>
      </w:r>
      <w:r>
        <w:t xml:space="preserve"> </w:t>
      </w:r>
    </w:p>
    <w:p w14:paraId="5FB5987F" w14:textId="77777777" w:rsidR="000027FA" w:rsidRPr="008F524E" w:rsidRDefault="000027FA" w:rsidP="000027FA">
      <w:pPr>
        <w:pStyle w:val="CSPlistparagraph"/>
        <w:numPr>
          <w:ilvl w:val="0"/>
          <w:numId w:val="101"/>
        </w:numPr>
      </w:pPr>
      <w:r w:rsidRPr="008F524E">
        <w:t>Evidence of the key message that your campaign is attempting to share.</w:t>
      </w:r>
    </w:p>
    <w:p w14:paraId="54A82331" w14:textId="77777777" w:rsidR="000027FA" w:rsidRPr="008F524E" w:rsidRDefault="000027FA" w:rsidP="000027FA">
      <w:pPr>
        <w:pStyle w:val="CSPlistparagraph"/>
        <w:numPr>
          <w:ilvl w:val="0"/>
          <w:numId w:val="101"/>
        </w:numPr>
      </w:pPr>
      <w:r w:rsidRPr="00D75198">
        <w:rPr>
          <w:b/>
          <w:bCs/>
        </w:rPr>
        <w:t>Two</w:t>
      </w:r>
      <w:r>
        <w:t xml:space="preserve"> e</w:t>
      </w:r>
      <w:r w:rsidRPr="008F524E">
        <w:t>xamples of how gender stereotyping can impact developing identities in young people.</w:t>
      </w:r>
    </w:p>
    <w:p w14:paraId="515AED96" w14:textId="77777777" w:rsidR="000027FA" w:rsidRPr="008F524E" w:rsidRDefault="000027FA" w:rsidP="000027FA">
      <w:pPr>
        <w:pStyle w:val="CSPlistparagraph"/>
        <w:numPr>
          <w:ilvl w:val="0"/>
          <w:numId w:val="101"/>
        </w:numPr>
      </w:pPr>
      <w:r>
        <w:t>Explain how you would implement a m</w:t>
      </w:r>
      <w:r w:rsidRPr="008F524E">
        <w:t>ethod</w:t>
      </w:r>
      <w:r>
        <w:t xml:space="preserve"> </w:t>
      </w:r>
      <w:r w:rsidRPr="008F524E">
        <w:t>or strateg</w:t>
      </w:r>
      <w:r>
        <w:t>y</w:t>
      </w:r>
      <w:r w:rsidRPr="008F524E">
        <w:t xml:space="preserve"> to challenge the use of gender stereotypes.</w:t>
      </w:r>
    </w:p>
    <w:p w14:paraId="66CB3974" w14:textId="65827401" w:rsidR="00D710F2" w:rsidRPr="008F524E" w:rsidRDefault="000027FA" w:rsidP="00685A91">
      <w:pPr>
        <w:pStyle w:val="CSPlistparagraph"/>
        <w:numPr>
          <w:ilvl w:val="0"/>
          <w:numId w:val="101"/>
        </w:numPr>
      </w:pPr>
      <w:r w:rsidRPr="008F524E">
        <w:t>Evidence of how the campaign is respectful for all</w:t>
      </w:r>
      <w:r>
        <w:t>,</w:t>
      </w:r>
      <w:r w:rsidRPr="008F524E">
        <w:t xml:space="preserve"> taking into consideration personal differences and opinions</w:t>
      </w:r>
      <w:r w:rsidR="00D710F2" w:rsidRPr="008F524E">
        <w:t>.</w:t>
      </w:r>
    </w:p>
    <w:p w14:paraId="001D9997" w14:textId="069F1EC7" w:rsidR="00D710F2" w:rsidRPr="00AC05B4" w:rsidRDefault="00D710F2" w:rsidP="00AC05B4">
      <w:pPr>
        <w:spacing w:after="200" w:line="276" w:lineRule="auto"/>
      </w:pPr>
      <w:r w:rsidRPr="00AC05B4">
        <w:t>Use the table below to guide you through the process of including the relevant criteria in your multimedia campaign.</w:t>
      </w:r>
    </w:p>
    <w:tbl>
      <w:tblPr>
        <w:tblStyle w:val="TableGrid"/>
        <w:tblW w:w="0" w:type="auto"/>
        <w:tblLook w:val="04A0" w:firstRow="1" w:lastRow="0" w:firstColumn="1" w:lastColumn="0" w:noHBand="0" w:noVBand="1"/>
        <w:tblCaption w:val="Multimedia Campaign Note and Checklist"/>
        <w:tblDescription w:val="The Multimedia Campaign Note and Checklist table lists criteria to be considered with space to write notes and space to tick when achieved.  "/>
      </w:tblPr>
      <w:tblGrid>
        <w:gridCol w:w="2405"/>
        <w:gridCol w:w="5387"/>
        <w:gridCol w:w="1268"/>
      </w:tblGrid>
      <w:tr w:rsidR="00D710F2" w:rsidRPr="00BB1A4B" w14:paraId="561A8773" w14:textId="77777777" w:rsidTr="00AC05B4">
        <w:trPr>
          <w:trHeight w:val="26"/>
        </w:trPr>
        <w:tc>
          <w:tcPr>
            <w:tcW w:w="2405" w:type="dxa"/>
            <w:shd w:val="clear" w:color="auto" w:fill="CCE4DC"/>
            <w:vAlign w:val="center"/>
          </w:tcPr>
          <w:p w14:paraId="60AC8CA9" w14:textId="539D4A74" w:rsidR="00D710F2" w:rsidRPr="00AC05B4" w:rsidRDefault="00D710F2" w:rsidP="00AC05B4">
            <w:pPr>
              <w:spacing w:before="0"/>
              <w:rPr>
                <w:b/>
                <w:sz w:val="24"/>
              </w:rPr>
            </w:pPr>
            <w:r w:rsidRPr="00AC05B4">
              <w:rPr>
                <w:b/>
                <w:sz w:val="24"/>
              </w:rPr>
              <w:t>Criteria</w:t>
            </w:r>
          </w:p>
        </w:tc>
        <w:tc>
          <w:tcPr>
            <w:tcW w:w="5387" w:type="dxa"/>
            <w:shd w:val="clear" w:color="auto" w:fill="CCE4DC"/>
            <w:vAlign w:val="center"/>
          </w:tcPr>
          <w:p w14:paraId="569D2196" w14:textId="221D73CE" w:rsidR="00D710F2" w:rsidRPr="00AC05B4" w:rsidRDefault="00D710F2" w:rsidP="00AC05B4">
            <w:pPr>
              <w:spacing w:before="0"/>
              <w:rPr>
                <w:b/>
                <w:sz w:val="24"/>
              </w:rPr>
            </w:pPr>
            <w:r w:rsidRPr="00AC05B4">
              <w:rPr>
                <w:b/>
                <w:sz w:val="24"/>
              </w:rPr>
              <w:t>Notes</w:t>
            </w:r>
          </w:p>
        </w:tc>
        <w:tc>
          <w:tcPr>
            <w:tcW w:w="1268" w:type="dxa"/>
            <w:shd w:val="clear" w:color="auto" w:fill="CCE4DC"/>
            <w:vAlign w:val="center"/>
          </w:tcPr>
          <w:p w14:paraId="651E4A70" w14:textId="6890D607" w:rsidR="00D710F2" w:rsidRPr="00AC05B4" w:rsidRDefault="00D710F2" w:rsidP="00AC05B4">
            <w:pPr>
              <w:spacing w:before="0"/>
              <w:rPr>
                <w:b/>
                <w:sz w:val="24"/>
              </w:rPr>
            </w:pPr>
            <w:r w:rsidRPr="00AC05B4">
              <w:rPr>
                <w:b/>
                <w:sz w:val="24"/>
              </w:rPr>
              <w:t>Tick when complete</w:t>
            </w:r>
          </w:p>
        </w:tc>
      </w:tr>
      <w:tr w:rsidR="00D710F2" w:rsidRPr="008F524E" w14:paraId="162DA14E" w14:textId="77777777" w:rsidTr="00AC05B4">
        <w:trPr>
          <w:trHeight w:val="1247"/>
        </w:trPr>
        <w:tc>
          <w:tcPr>
            <w:tcW w:w="2405" w:type="dxa"/>
          </w:tcPr>
          <w:p w14:paraId="52CB1BAC" w14:textId="4A017E48" w:rsidR="00D710F2" w:rsidRPr="00AC05B4" w:rsidRDefault="00D710F2" w:rsidP="00AC05B4">
            <w:pPr>
              <w:spacing w:before="0" w:line="276" w:lineRule="auto"/>
            </w:pPr>
            <w:r w:rsidRPr="00AC05B4">
              <w:t>Chosen method to present the campaign</w:t>
            </w:r>
          </w:p>
        </w:tc>
        <w:tc>
          <w:tcPr>
            <w:tcW w:w="5387" w:type="dxa"/>
          </w:tcPr>
          <w:p w14:paraId="54F1679B" w14:textId="33B2391A" w:rsidR="00D710F2" w:rsidRPr="00AC05B4" w:rsidRDefault="00D710F2" w:rsidP="00AC05B4">
            <w:pPr>
              <w:spacing w:before="0" w:line="276" w:lineRule="auto"/>
            </w:pPr>
          </w:p>
        </w:tc>
        <w:tc>
          <w:tcPr>
            <w:tcW w:w="1268" w:type="dxa"/>
          </w:tcPr>
          <w:p w14:paraId="4C208225" w14:textId="77777777" w:rsidR="00D710F2" w:rsidRPr="00AC05B4" w:rsidRDefault="00D710F2" w:rsidP="00AC05B4">
            <w:pPr>
              <w:spacing w:before="0" w:line="276" w:lineRule="auto"/>
            </w:pPr>
          </w:p>
        </w:tc>
      </w:tr>
      <w:tr w:rsidR="00D710F2" w:rsidRPr="008F524E" w14:paraId="16A00772" w14:textId="77777777" w:rsidTr="00AC05B4">
        <w:trPr>
          <w:trHeight w:val="1247"/>
        </w:trPr>
        <w:tc>
          <w:tcPr>
            <w:tcW w:w="2405" w:type="dxa"/>
          </w:tcPr>
          <w:p w14:paraId="6F91FB55" w14:textId="03C97A3A" w:rsidR="00D710F2" w:rsidRPr="00AC05B4" w:rsidRDefault="00D710F2" w:rsidP="00AC05B4">
            <w:pPr>
              <w:spacing w:before="0" w:line="276" w:lineRule="auto"/>
            </w:pPr>
            <w:r w:rsidRPr="00AC05B4">
              <w:t>Evidence of key message</w:t>
            </w:r>
          </w:p>
        </w:tc>
        <w:tc>
          <w:tcPr>
            <w:tcW w:w="5387" w:type="dxa"/>
          </w:tcPr>
          <w:p w14:paraId="4E63EF74" w14:textId="3E761752" w:rsidR="00D710F2" w:rsidRPr="00AC05B4" w:rsidRDefault="00D710F2" w:rsidP="00AC05B4">
            <w:pPr>
              <w:spacing w:before="0" w:line="276" w:lineRule="auto"/>
            </w:pPr>
          </w:p>
        </w:tc>
        <w:tc>
          <w:tcPr>
            <w:tcW w:w="1268" w:type="dxa"/>
          </w:tcPr>
          <w:p w14:paraId="6AE60D7B" w14:textId="77777777" w:rsidR="00D710F2" w:rsidRPr="00AC05B4" w:rsidRDefault="00D710F2" w:rsidP="00AC05B4">
            <w:pPr>
              <w:spacing w:before="0" w:line="276" w:lineRule="auto"/>
            </w:pPr>
          </w:p>
        </w:tc>
      </w:tr>
      <w:tr w:rsidR="00D710F2" w:rsidRPr="008F524E" w14:paraId="0F8D8DA8" w14:textId="77777777" w:rsidTr="00AC05B4">
        <w:trPr>
          <w:trHeight w:val="1247"/>
        </w:trPr>
        <w:tc>
          <w:tcPr>
            <w:tcW w:w="2405" w:type="dxa"/>
          </w:tcPr>
          <w:p w14:paraId="144A594A" w14:textId="36E5BDFC" w:rsidR="00D710F2" w:rsidRPr="00AC05B4" w:rsidRDefault="008C6D69" w:rsidP="00AC05B4">
            <w:pPr>
              <w:spacing w:before="0" w:line="276" w:lineRule="auto"/>
            </w:pPr>
            <w:r w:rsidRPr="00AC05B4">
              <w:t>T</w:t>
            </w:r>
            <w:r w:rsidR="00DB3D1B" w:rsidRPr="00AC05B4">
              <w:t>wo detailed e</w:t>
            </w:r>
            <w:r w:rsidR="00D710F2" w:rsidRPr="00AC05B4">
              <w:t>xamples of the impact of gender stereotypes on identity</w:t>
            </w:r>
          </w:p>
        </w:tc>
        <w:tc>
          <w:tcPr>
            <w:tcW w:w="5387" w:type="dxa"/>
          </w:tcPr>
          <w:p w14:paraId="03501A31" w14:textId="77777777" w:rsidR="00D710F2" w:rsidRPr="00AC05B4" w:rsidRDefault="00D710F2" w:rsidP="00AC05B4">
            <w:pPr>
              <w:spacing w:before="0" w:line="276" w:lineRule="auto"/>
            </w:pPr>
          </w:p>
        </w:tc>
        <w:tc>
          <w:tcPr>
            <w:tcW w:w="1268" w:type="dxa"/>
          </w:tcPr>
          <w:p w14:paraId="33098705" w14:textId="77777777" w:rsidR="00D710F2" w:rsidRPr="00AC05B4" w:rsidRDefault="00D710F2" w:rsidP="00AC05B4">
            <w:pPr>
              <w:spacing w:before="0" w:line="276" w:lineRule="auto"/>
            </w:pPr>
          </w:p>
        </w:tc>
      </w:tr>
      <w:tr w:rsidR="00D710F2" w:rsidRPr="008F524E" w14:paraId="7AD93BD2" w14:textId="77777777" w:rsidTr="00AC05B4">
        <w:trPr>
          <w:trHeight w:val="1247"/>
        </w:trPr>
        <w:tc>
          <w:tcPr>
            <w:tcW w:w="2405" w:type="dxa"/>
          </w:tcPr>
          <w:p w14:paraId="44803169" w14:textId="2E8D84D0" w:rsidR="00D710F2" w:rsidRPr="00AC05B4" w:rsidRDefault="00D710F2" w:rsidP="00AC05B4">
            <w:pPr>
              <w:spacing w:before="0" w:line="276" w:lineRule="auto"/>
            </w:pPr>
            <w:r w:rsidRPr="00AC05B4">
              <w:t>Method, suggestion and or strateg</w:t>
            </w:r>
            <w:r w:rsidR="00431B0F" w:rsidRPr="00AC05B4">
              <w:t>y</w:t>
            </w:r>
            <w:r w:rsidRPr="00AC05B4">
              <w:t xml:space="preserve"> to challenge gender stereotypes</w:t>
            </w:r>
          </w:p>
        </w:tc>
        <w:tc>
          <w:tcPr>
            <w:tcW w:w="5387" w:type="dxa"/>
          </w:tcPr>
          <w:p w14:paraId="04F458A6" w14:textId="77777777" w:rsidR="00D710F2" w:rsidRPr="00AC05B4" w:rsidRDefault="00D710F2" w:rsidP="00AC05B4">
            <w:pPr>
              <w:spacing w:before="0" w:line="276" w:lineRule="auto"/>
            </w:pPr>
          </w:p>
        </w:tc>
        <w:tc>
          <w:tcPr>
            <w:tcW w:w="1268" w:type="dxa"/>
          </w:tcPr>
          <w:p w14:paraId="2CF98111" w14:textId="77777777" w:rsidR="00D710F2" w:rsidRPr="00AC05B4" w:rsidRDefault="00D710F2" w:rsidP="00AC05B4">
            <w:pPr>
              <w:spacing w:before="0" w:line="276" w:lineRule="auto"/>
            </w:pPr>
          </w:p>
        </w:tc>
      </w:tr>
      <w:tr w:rsidR="00D710F2" w:rsidRPr="008F524E" w14:paraId="6AB5D84B" w14:textId="77777777" w:rsidTr="00AC05B4">
        <w:trPr>
          <w:trHeight w:val="1247"/>
        </w:trPr>
        <w:tc>
          <w:tcPr>
            <w:tcW w:w="2405" w:type="dxa"/>
          </w:tcPr>
          <w:p w14:paraId="5FEA8C08" w14:textId="610CC9F8" w:rsidR="00D710F2" w:rsidRPr="00AC05B4" w:rsidRDefault="00D710F2" w:rsidP="00AC05B4">
            <w:pPr>
              <w:spacing w:before="0" w:line="276" w:lineRule="auto"/>
            </w:pPr>
            <w:r w:rsidRPr="00AC05B4">
              <w:t>Evidence of respectful promotion and presentation of the campaign</w:t>
            </w:r>
          </w:p>
        </w:tc>
        <w:tc>
          <w:tcPr>
            <w:tcW w:w="5387" w:type="dxa"/>
          </w:tcPr>
          <w:p w14:paraId="440AEDEA" w14:textId="77777777" w:rsidR="00D710F2" w:rsidRPr="00AC05B4" w:rsidRDefault="00D710F2" w:rsidP="00AC05B4">
            <w:pPr>
              <w:spacing w:before="0" w:line="276" w:lineRule="auto"/>
            </w:pPr>
          </w:p>
        </w:tc>
        <w:tc>
          <w:tcPr>
            <w:tcW w:w="1268" w:type="dxa"/>
          </w:tcPr>
          <w:p w14:paraId="72561022" w14:textId="77777777" w:rsidR="00D710F2" w:rsidRPr="00AC05B4" w:rsidRDefault="00D710F2" w:rsidP="00AC05B4">
            <w:pPr>
              <w:spacing w:before="0" w:line="276" w:lineRule="auto"/>
            </w:pPr>
          </w:p>
        </w:tc>
      </w:tr>
    </w:tbl>
    <w:p w14:paraId="74F54E24" w14:textId="180B9AFD" w:rsidR="00320778" w:rsidRDefault="00320778">
      <w:r>
        <w:br w:type="page"/>
      </w:r>
    </w:p>
    <w:p w14:paraId="0602CFEF" w14:textId="22824858" w:rsidR="00162A29" w:rsidRPr="004F7D3D" w:rsidRDefault="00162A29" w:rsidP="000A420A">
      <w:pPr>
        <w:pStyle w:val="Appendixheading"/>
        <w:rPr>
          <w:szCs w:val="24"/>
        </w:rPr>
      </w:pPr>
      <w:r w:rsidRPr="004F7D3D">
        <w:rPr>
          <w:szCs w:val="24"/>
        </w:rPr>
        <w:lastRenderedPageBreak/>
        <w:t xml:space="preserve">Marking </w:t>
      </w:r>
      <w:r w:rsidR="00720BAF" w:rsidRPr="004F7D3D">
        <w:rPr>
          <w:szCs w:val="24"/>
        </w:rPr>
        <w:t>k</w:t>
      </w:r>
      <w:r w:rsidRPr="004F7D3D">
        <w:rPr>
          <w:szCs w:val="24"/>
        </w:rPr>
        <w:t>ey</w:t>
      </w:r>
    </w:p>
    <w:tbl>
      <w:tblPr>
        <w:tblStyle w:val="CSPMarkingTableStyle"/>
        <w:tblW w:w="5000" w:type="pct"/>
        <w:tblLayout w:type="fixed"/>
        <w:tblLook w:val="04A0" w:firstRow="1" w:lastRow="0" w:firstColumn="1" w:lastColumn="0" w:noHBand="0" w:noVBand="1"/>
        <w:tblCaption w:val="Marking Key"/>
        <w:tblDescription w:val="Marking Key for Summative Assessment, totalling 31 marks."/>
      </w:tblPr>
      <w:tblGrid>
        <w:gridCol w:w="7369"/>
        <w:gridCol w:w="1268"/>
        <w:gridCol w:w="413"/>
      </w:tblGrid>
      <w:tr w:rsidR="00162A29" w:rsidRPr="00162A29" w14:paraId="11B9B0C2" w14:textId="77777777" w:rsidTr="00726502">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7369" w:type="dxa"/>
            <w:tcBorders>
              <w:right w:val="single" w:sz="4" w:space="0" w:color="FFFFFF" w:themeColor="background1"/>
            </w:tcBorders>
            <w:noWrap/>
          </w:tcPr>
          <w:p w14:paraId="3881D131" w14:textId="06B26F14" w:rsidR="00F419BD" w:rsidRPr="00162A29" w:rsidRDefault="000970E5" w:rsidP="00EE3FA1">
            <w:pPr>
              <w:spacing w:line="276" w:lineRule="auto"/>
              <w:rPr>
                <w:rFonts w:cs="Calibri"/>
                <w:b w:val="0"/>
                <w:szCs w:val="22"/>
              </w:rPr>
            </w:pPr>
            <w:r w:rsidRPr="00162A29">
              <w:rPr>
                <w:rFonts w:cs="Calibri"/>
                <w:szCs w:val="22"/>
              </w:rPr>
              <w:t>Description</w:t>
            </w:r>
          </w:p>
        </w:tc>
        <w:tc>
          <w:tcPr>
            <w:tcW w:w="1681" w:type="dxa"/>
            <w:gridSpan w:val="2"/>
            <w:tcBorders>
              <w:left w:val="single" w:sz="4" w:space="0" w:color="FFFFFF" w:themeColor="background1"/>
            </w:tcBorders>
            <w:noWrap/>
          </w:tcPr>
          <w:p w14:paraId="674308E9" w14:textId="77777777" w:rsidR="00F419BD" w:rsidRPr="00162A29" w:rsidRDefault="00F419BD" w:rsidP="00EE3FA1">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Cs w:val="22"/>
              </w:rPr>
            </w:pPr>
            <w:r w:rsidRPr="00162A29">
              <w:rPr>
                <w:rFonts w:cs="Calibri"/>
                <w:szCs w:val="22"/>
              </w:rPr>
              <w:t>Marks</w:t>
            </w:r>
          </w:p>
        </w:tc>
      </w:tr>
      <w:tr w:rsidR="00726502" w:rsidRPr="008F524E" w14:paraId="680659B1" w14:textId="77777777" w:rsidTr="00EE3FA1">
        <w:trPr>
          <w:trHeight w:val="13"/>
        </w:trPr>
        <w:tc>
          <w:tcPr>
            <w:cnfStyle w:val="001000000000" w:firstRow="0" w:lastRow="0" w:firstColumn="1" w:lastColumn="0" w:oddVBand="0" w:evenVBand="0" w:oddHBand="0" w:evenHBand="0" w:firstRowFirstColumn="0" w:firstRowLastColumn="0" w:lastRowFirstColumn="0" w:lastRowLastColumn="0"/>
            <w:tcW w:w="8637" w:type="dxa"/>
            <w:gridSpan w:val="2"/>
            <w:tcBorders>
              <w:right w:val="single" w:sz="4" w:space="0" w:color="CCE4DC"/>
            </w:tcBorders>
            <w:shd w:val="clear" w:color="auto" w:fill="CCE4DC"/>
            <w:noWrap/>
          </w:tcPr>
          <w:p w14:paraId="1BBEB12F" w14:textId="77777777" w:rsidR="00726502" w:rsidRPr="00BD5A35" w:rsidRDefault="00726502" w:rsidP="00EE3FA1">
            <w:pPr>
              <w:spacing w:line="276" w:lineRule="auto"/>
              <w:rPr>
                <w:rFonts w:cs="Calibri"/>
                <w:b/>
                <w:szCs w:val="22"/>
              </w:rPr>
            </w:pPr>
            <w:r w:rsidRPr="00BD5A35">
              <w:rPr>
                <w:rFonts w:cs="Calibri"/>
                <w:b/>
                <w:szCs w:val="22"/>
              </w:rPr>
              <w:t>Planning sheet</w:t>
            </w:r>
          </w:p>
        </w:tc>
        <w:tc>
          <w:tcPr>
            <w:tcW w:w="413" w:type="dxa"/>
            <w:tcBorders>
              <w:left w:val="single" w:sz="4" w:space="0" w:color="CCE4DC"/>
              <w:bottom w:val="single" w:sz="4" w:space="0" w:color="007852"/>
            </w:tcBorders>
            <w:shd w:val="clear" w:color="auto" w:fill="CCE4DC"/>
          </w:tcPr>
          <w:p w14:paraId="15188080" w14:textId="7C747BCF" w:rsidR="00726502" w:rsidRPr="00BD5A35" w:rsidRDefault="00726502" w:rsidP="00EE3FA1">
            <w:pPr>
              <w:spacing w:line="276" w:lineRule="auto"/>
              <w:cnfStyle w:val="000000000000" w:firstRow="0" w:lastRow="0" w:firstColumn="0" w:lastColumn="0" w:oddVBand="0" w:evenVBand="0" w:oddHBand="0" w:evenHBand="0" w:firstRowFirstColumn="0" w:firstRowLastColumn="0" w:lastRowFirstColumn="0" w:lastRowLastColumn="0"/>
              <w:rPr>
                <w:rFonts w:cs="Calibri"/>
                <w:b/>
                <w:szCs w:val="22"/>
              </w:rPr>
            </w:pPr>
          </w:p>
        </w:tc>
      </w:tr>
      <w:tr w:rsidR="00726502" w:rsidRPr="00162A29" w14:paraId="7F2619FF"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8637" w:type="dxa"/>
            <w:gridSpan w:val="2"/>
            <w:tcBorders>
              <w:right w:val="nil"/>
            </w:tcBorders>
            <w:shd w:val="clear" w:color="auto" w:fill="CCE4DC"/>
            <w:noWrap/>
          </w:tcPr>
          <w:p w14:paraId="3CBEC23E" w14:textId="77777777" w:rsidR="00726502" w:rsidRPr="00162A29" w:rsidRDefault="00726502" w:rsidP="00EE3FA1">
            <w:pPr>
              <w:pStyle w:val="CSPlistparagraph"/>
              <w:numPr>
                <w:ilvl w:val="0"/>
                <w:numId w:val="102"/>
              </w:numPr>
              <w:spacing w:after="0"/>
              <w:ind w:left="357" w:hanging="357"/>
              <w:rPr>
                <w:bCs/>
              </w:rPr>
            </w:pPr>
            <w:r w:rsidRPr="00162A29">
              <w:rPr>
                <w:bCs/>
              </w:rPr>
              <w:t>Explain what the campaign is about.</w:t>
            </w:r>
          </w:p>
        </w:tc>
        <w:tc>
          <w:tcPr>
            <w:tcW w:w="413" w:type="dxa"/>
            <w:tcBorders>
              <w:left w:val="nil"/>
            </w:tcBorders>
            <w:shd w:val="clear" w:color="auto" w:fill="CCE4DC"/>
          </w:tcPr>
          <w:p w14:paraId="1BBEBB5A" w14:textId="42A7DC64" w:rsidR="00726502" w:rsidRPr="00162A29" w:rsidRDefault="00726502" w:rsidP="00EE3FA1">
            <w:pPr>
              <w:pStyle w:val="CSPlistparagraph"/>
              <w:spacing w:after="0"/>
              <w:cnfStyle w:val="000000000000" w:firstRow="0" w:lastRow="0" w:firstColumn="0" w:lastColumn="0" w:oddVBand="0" w:evenVBand="0" w:oddHBand="0" w:evenHBand="0" w:firstRowFirstColumn="0" w:firstRowLastColumn="0" w:lastRowFirstColumn="0" w:lastRowLastColumn="0"/>
              <w:rPr>
                <w:bCs/>
              </w:rPr>
            </w:pPr>
          </w:p>
        </w:tc>
      </w:tr>
      <w:tr w:rsidR="00F419BD" w:rsidRPr="00BB1A4B" w14:paraId="056DB2ED"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349FF80A" w14:textId="0E465A9B" w:rsidR="006104C2" w:rsidRPr="00BD5A35" w:rsidRDefault="005071B8" w:rsidP="00EE3FA1">
            <w:pPr>
              <w:spacing w:line="276" w:lineRule="auto"/>
              <w:rPr>
                <w:rFonts w:cs="Calibri"/>
                <w:szCs w:val="22"/>
              </w:rPr>
            </w:pPr>
            <w:r>
              <w:rPr>
                <w:rFonts w:cs="Calibri"/>
                <w:szCs w:val="22"/>
              </w:rPr>
              <w:t>Clear explanation with all relevant detail of the campaign</w:t>
            </w:r>
            <w:r w:rsidR="00E02590">
              <w:rPr>
                <w:rFonts w:cs="Calibri"/>
                <w:szCs w:val="22"/>
              </w:rPr>
              <w:t>.</w:t>
            </w:r>
          </w:p>
        </w:tc>
        <w:tc>
          <w:tcPr>
            <w:tcW w:w="1681" w:type="dxa"/>
            <w:gridSpan w:val="2"/>
            <w:noWrap/>
          </w:tcPr>
          <w:p w14:paraId="77FB7969" w14:textId="6E360919" w:rsidR="006104C2" w:rsidRPr="00BB1A4B" w:rsidRDefault="006104C2"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B1A4B">
              <w:rPr>
                <w:rFonts w:cs="Calibri"/>
                <w:szCs w:val="22"/>
              </w:rPr>
              <w:t>2</w:t>
            </w:r>
          </w:p>
        </w:tc>
      </w:tr>
      <w:tr w:rsidR="00A55A19" w:rsidRPr="00BB1A4B" w14:paraId="524B071B"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6DBB02A7" w14:textId="3C0E94EC" w:rsidR="00A55A19" w:rsidRPr="00BD5A35" w:rsidRDefault="005071B8" w:rsidP="00EE3FA1">
            <w:pPr>
              <w:spacing w:line="276" w:lineRule="auto"/>
              <w:rPr>
                <w:rFonts w:cs="Calibri"/>
                <w:szCs w:val="22"/>
              </w:rPr>
            </w:pPr>
            <w:r>
              <w:rPr>
                <w:rFonts w:cs="Calibri"/>
                <w:szCs w:val="22"/>
              </w:rPr>
              <w:t>Simple explanation with some detail of the campaign</w:t>
            </w:r>
            <w:r w:rsidR="00E02590">
              <w:rPr>
                <w:rFonts w:cs="Calibri"/>
                <w:szCs w:val="22"/>
              </w:rPr>
              <w:t>.</w:t>
            </w:r>
          </w:p>
        </w:tc>
        <w:tc>
          <w:tcPr>
            <w:tcW w:w="1681" w:type="dxa"/>
            <w:gridSpan w:val="2"/>
            <w:noWrap/>
          </w:tcPr>
          <w:p w14:paraId="3A61BAE0" w14:textId="5857A0ED" w:rsidR="00A55A19" w:rsidRPr="00BB1A4B" w:rsidRDefault="00A55A19"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B1A4B">
              <w:rPr>
                <w:rFonts w:cs="Calibri"/>
                <w:szCs w:val="22"/>
              </w:rPr>
              <w:t>1</w:t>
            </w:r>
          </w:p>
        </w:tc>
      </w:tr>
      <w:tr w:rsidR="005071B8" w:rsidRPr="00BB1A4B" w14:paraId="35503714"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766A6220" w14:textId="0CC859E2" w:rsidR="005071B8" w:rsidRPr="00C53EAF" w:rsidDel="004C18ED" w:rsidRDefault="005071B8" w:rsidP="00EE3FA1">
            <w:pPr>
              <w:spacing w:line="276" w:lineRule="auto"/>
              <w:jc w:val="right"/>
              <w:rPr>
                <w:rFonts w:cs="Calibri"/>
                <w:b/>
                <w:bCs/>
                <w:szCs w:val="22"/>
              </w:rPr>
            </w:pPr>
            <w:r w:rsidRPr="00C53EAF">
              <w:rPr>
                <w:rFonts w:cs="Calibri"/>
                <w:b/>
                <w:bCs/>
                <w:szCs w:val="22"/>
              </w:rPr>
              <w:t>Subtotal</w:t>
            </w:r>
          </w:p>
        </w:tc>
        <w:tc>
          <w:tcPr>
            <w:tcW w:w="1681" w:type="dxa"/>
            <w:gridSpan w:val="2"/>
            <w:noWrap/>
            <w:vAlign w:val="center"/>
          </w:tcPr>
          <w:p w14:paraId="6A435CE9" w14:textId="0362EE0F" w:rsidR="005071B8" w:rsidRPr="00C53EAF" w:rsidRDefault="001D0355" w:rsidP="00EE3FA1">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w:t>
            </w:r>
            <w:r w:rsidR="005071B8" w:rsidRPr="00C53EAF">
              <w:rPr>
                <w:rFonts w:cs="Calibri"/>
                <w:b/>
                <w:bCs/>
                <w:szCs w:val="22"/>
              </w:rPr>
              <w:t>2</w:t>
            </w:r>
          </w:p>
        </w:tc>
      </w:tr>
      <w:tr w:rsidR="00726502" w:rsidRPr="00162A29" w14:paraId="417CCE99"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8637" w:type="dxa"/>
            <w:gridSpan w:val="2"/>
            <w:tcBorders>
              <w:right w:val="nil"/>
            </w:tcBorders>
            <w:shd w:val="clear" w:color="auto" w:fill="CCE4DC"/>
            <w:noWrap/>
          </w:tcPr>
          <w:p w14:paraId="2AD9E6C0" w14:textId="77777777" w:rsidR="00726502" w:rsidRPr="00162A29" w:rsidRDefault="00726502" w:rsidP="00EE3FA1">
            <w:pPr>
              <w:pStyle w:val="CSPlistparagraph"/>
              <w:numPr>
                <w:ilvl w:val="0"/>
                <w:numId w:val="102"/>
              </w:numPr>
              <w:spacing w:after="0"/>
              <w:ind w:left="357" w:hanging="357"/>
              <w:rPr>
                <w:rFonts w:cs="Calibri"/>
                <w:bCs/>
              </w:rPr>
            </w:pPr>
            <w:r w:rsidRPr="00162A29">
              <w:rPr>
                <w:bCs/>
              </w:rPr>
              <w:t>Define ‘personal identity’.</w:t>
            </w:r>
          </w:p>
        </w:tc>
        <w:tc>
          <w:tcPr>
            <w:tcW w:w="413" w:type="dxa"/>
            <w:tcBorders>
              <w:left w:val="nil"/>
            </w:tcBorders>
            <w:shd w:val="clear" w:color="auto" w:fill="CCE4DC"/>
          </w:tcPr>
          <w:p w14:paraId="2F113075" w14:textId="07719125" w:rsidR="00726502" w:rsidRPr="00162A29" w:rsidRDefault="00726502" w:rsidP="00EE3FA1">
            <w:pPr>
              <w:pStyle w:val="CSPlistparagraph"/>
              <w:spacing w:after="0"/>
              <w:cnfStyle w:val="000000000000" w:firstRow="0" w:lastRow="0" w:firstColumn="0" w:lastColumn="0" w:oddVBand="0" w:evenVBand="0" w:oddHBand="0" w:evenHBand="0" w:firstRowFirstColumn="0" w:firstRowLastColumn="0" w:lastRowFirstColumn="0" w:lastRowLastColumn="0"/>
              <w:rPr>
                <w:rFonts w:cs="Calibri"/>
                <w:bCs/>
              </w:rPr>
            </w:pPr>
          </w:p>
        </w:tc>
      </w:tr>
      <w:tr w:rsidR="006104C2" w:rsidRPr="00BB1A4B" w14:paraId="444F9314"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7ACF9772" w14:textId="0986340F" w:rsidR="006104C2" w:rsidRPr="00BD5A35" w:rsidRDefault="004C18ED" w:rsidP="00EE3FA1">
            <w:pPr>
              <w:spacing w:line="276" w:lineRule="auto"/>
              <w:rPr>
                <w:rFonts w:cs="Calibri"/>
                <w:color w:val="000000"/>
                <w:szCs w:val="22"/>
                <w:lang w:eastAsia="zh-CN"/>
              </w:rPr>
            </w:pPr>
            <w:r>
              <w:rPr>
                <w:rFonts w:cs="Calibri"/>
                <w:color w:val="000000"/>
                <w:szCs w:val="22"/>
                <w:lang w:eastAsia="zh-CN"/>
              </w:rPr>
              <w:t>D</w:t>
            </w:r>
            <w:r w:rsidR="006104C2" w:rsidRPr="00BD5A35">
              <w:rPr>
                <w:rFonts w:cs="Calibri"/>
                <w:color w:val="000000"/>
                <w:szCs w:val="22"/>
                <w:lang w:eastAsia="zh-CN"/>
              </w:rPr>
              <w:t xml:space="preserve">efines </w:t>
            </w:r>
            <w:r w:rsidR="005071B8">
              <w:rPr>
                <w:rFonts w:cs="Calibri"/>
                <w:color w:val="000000"/>
                <w:szCs w:val="22"/>
                <w:lang w:eastAsia="zh-CN"/>
              </w:rPr>
              <w:t xml:space="preserve">the term ‘personal </w:t>
            </w:r>
            <w:r w:rsidR="006104C2" w:rsidRPr="00BD5A35">
              <w:rPr>
                <w:rFonts w:cs="Calibri"/>
                <w:color w:val="000000"/>
                <w:szCs w:val="22"/>
                <w:lang w:eastAsia="zh-CN"/>
              </w:rPr>
              <w:t>identity</w:t>
            </w:r>
            <w:r w:rsidR="005071B8">
              <w:rPr>
                <w:rFonts w:cs="Calibri"/>
                <w:color w:val="000000"/>
                <w:szCs w:val="22"/>
                <w:lang w:eastAsia="zh-CN"/>
              </w:rPr>
              <w:t>’</w:t>
            </w:r>
            <w:r w:rsidR="00B7249E" w:rsidRPr="00BD5A35">
              <w:rPr>
                <w:rFonts w:cs="Calibri"/>
                <w:color w:val="000000"/>
                <w:szCs w:val="22"/>
                <w:lang w:eastAsia="zh-CN"/>
              </w:rPr>
              <w:t>.</w:t>
            </w:r>
          </w:p>
        </w:tc>
        <w:tc>
          <w:tcPr>
            <w:tcW w:w="1681" w:type="dxa"/>
            <w:gridSpan w:val="2"/>
            <w:noWrap/>
          </w:tcPr>
          <w:p w14:paraId="08F1EE4C" w14:textId="69659603" w:rsidR="006104C2" w:rsidRPr="00BB1A4B" w:rsidRDefault="006104C2"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B1A4B">
              <w:rPr>
                <w:rFonts w:cs="Calibri"/>
                <w:szCs w:val="22"/>
              </w:rPr>
              <w:t>1</w:t>
            </w:r>
          </w:p>
        </w:tc>
      </w:tr>
      <w:tr w:rsidR="005071B8" w:rsidRPr="00BB1A4B" w14:paraId="43FA7B87"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6AAD129A" w14:textId="5858B52B" w:rsidR="005071B8" w:rsidRDefault="005071B8" w:rsidP="00EE3FA1">
            <w:pPr>
              <w:spacing w:line="276" w:lineRule="auto"/>
              <w:jc w:val="right"/>
              <w:rPr>
                <w:rFonts w:cs="Calibri"/>
                <w:color w:val="000000"/>
                <w:szCs w:val="22"/>
                <w:lang w:eastAsia="zh-CN"/>
              </w:rPr>
            </w:pPr>
            <w:r w:rsidRPr="00D75198">
              <w:rPr>
                <w:rFonts w:cs="Calibri"/>
                <w:b/>
                <w:bCs/>
                <w:szCs w:val="22"/>
              </w:rPr>
              <w:t>Subtotal</w:t>
            </w:r>
          </w:p>
        </w:tc>
        <w:tc>
          <w:tcPr>
            <w:tcW w:w="1681" w:type="dxa"/>
            <w:gridSpan w:val="2"/>
            <w:noWrap/>
            <w:vAlign w:val="center"/>
          </w:tcPr>
          <w:p w14:paraId="0CAF8127" w14:textId="218B986A" w:rsidR="005071B8" w:rsidRPr="00BB1A4B" w:rsidRDefault="001D0355" w:rsidP="00EE3FA1">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5071B8">
              <w:rPr>
                <w:rFonts w:cs="Calibri"/>
                <w:b/>
                <w:bCs/>
                <w:szCs w:val="22"/>
              </w:rPr>
              <w:t>1</w:t>
            </w:r>
          </w:p>
        </w:tc>
      </w:tr>
      <w:tr w:rsidR="00726502" w:rsidRPr="00162A29" w14:paraId="01F1090C"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8637" w:type="dxa"/>
            <w:gridSpan w:val="2"/>
            <w:tcBorders>
              <w:right w:val="nil"/>
            </w:tcBorders>
            <w:shd w:val="clear" w:color="auto" w:fill="CCE4DC"/>
            <w:noWrap/>
          </w:tcPr>
          <w:p w14:paraId="62ACE246" w14:textId="77777777" w:rsidR="00726502" w:rsidRPr="00162A29" w:rsidRDefault="00726502" w:rsidP="00EE3FA1">
            <w:pPr>
              <w:pStyle w:val="CSPlistparagraph"/>
              <w:numPr>
                <w:ilvl w:val="0"/>
                <w:numId w:val="102"/>
              </w:numPr>
              <w:spacing w:after="0"/>
              <w:ind w:left="357" w:hanging="357"/>
              <w:rPr>
                <w:rFonts w:cs="Calibri"/>
                <w:bCs/>
              </w:rPr>
            </w:pPr>
            <w:r w:rsidRPr="00162A29">
              <w:rPr>
                <w:bCs/>
              </w:rPr>
              <w:t>List four key factors that may influence and significantly shape identity development and behaviour in young people. For two of the chosen factors, explain the effect that the factor may have on shaping a young person’s identity development (positive or negative).</w:t>
            </w:r>
          </w:p>
        </w:tc>
        <w:tc>
          <w:tcPr>
            <w:tcW w:w="413" w:type="dxa"/>
            <w:tcBorders>
              <w:left w:val="nil"/>
            </w:tcBorders>
            <w:shd w:val="clear" w:color="auto" w:fill="CCE4DC"/>
          </w:tcPr>
          <w:p w14:paraId="0B7AD2AE" w14:textId="15791F27" w:rsidR="00726502" w:rsidRPr="00162A29" w:rsidRDefault="00726502" w:rsidP="00EE3FA1">
            <w:pPr>
              <w:pStyle w:val="CSPlistparagraph"/>
              <w:spacing w:after="0"/>
              <w:cnfStyle w:val="000000000000" w:firstRow="0" w:lastRow="0" w:firstColumn="0" w:lastColumn="0" w:oddVBand="0" w:evenVBand="0" w:oddHBand="0" w:evenHBand="0" w:firstRowFirstColumn="0" w:firstRowLastColumn="0" w:lastRowFirstColumn="0" w:lastRowLastColumn="0"/>
              <w:rPr>
                <w:rFonts w:cs="Calibri"/>
                <w:bCs/>
              </w:rPr>
            </w:pPr>
          </w:p>
        </w:tc>
      </w:tr>
      <w:tr w:rsidR="003A473B" w:rsidRPr="00BB1A4B" w14:paraId="27591E97"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77A287A3" w14:textId="5CADB003" w:rsidR="003A473B" w:rsidRPr="00BD5A35" w:rsidRDefault="000027FA" w:rsidP="00EE3FA1">
            <w:pPr>
              <w:spacing w:line="276" w:lineRule="auto"/>
              <w:rPr>
                <w:rFonts w:cs="Calibri"/>
                <w:color w:val="000000"/>
                <w:szCs w:val="22"/>
                <w:lang w:eastAsia="zh-CN"/>
              </w:rPr>
            </w:pPr>
            <w:r>
              <w:rPr>
                <w:rFonts w:cs="Calibri"/>
                <w:color w:val="000000"/>
                <w:szCs w:val="22"/>
                <w:lang w:eastAsia="zh-CN"/>
              </w:rPr>
              <w:t xml:space="preserve">Provides </w:t>
            </w:r>
            <w:r w:rsidRPr="00C53EAF">
              <w:rPr>
                <w:rFonts w:cs="Calibri"/>
                <w:b/>
                <w:bCs/>
                <w:color w:val="000000"/>
                <w:szCs w:val="22"/>
                <w:lang w:eastAsia="zh-CN"/>
              </w:rPr>
              <w:t>four</w:t>
            </w:r>
            <w:r>
              <w:rPr>
                <w:rFonts w:cs="Calibri"/>
                <w:color w:val="000000"/>
                <w:szCs w:val="22"/>
                <w:lang w:eastAsia="zh-CN"/>
              </w:rPr>
              <w:t xml:space="preserve"> factors that may influence </w:t>
            </w:r>
            <w:r w:rsidRPr="00D75198">
              <w:rPr>
                <w:bCs/>
              </w:rPr>
              <w:t>and significantly shape identity development and behaviour</w:t>
            </w:r>
            <w:r w:rsidR="00E02590">
              <w:rPr>
                <w:bCs/>
              </w:rPr>
              <w:t>.</w:t>
            </w:r>
          </w:p>
        </w:tc>
        <w:tc>
          <w:tcPr>
            <w:tcW w:w="1681" w:type="dxa"/>
            <w:gridSpan w:val="2"/>
            <w:noWrap/>
          </w:tcPr>
          <w:p w14:paraId="313A5EF1" w14:textId="2C16169E" w:rsidR="003A473B" w:rsidRPr="00BB1A4B" w:rsidRDefault="003A473B"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B1A4B">
              <w:rPr>
                <w:rFonts w:cs="Calibri"/>
                <w:szCs w:val="22"/>
              </w:rPr>
              <w:t>1–4</w:t>
            </w:r>
          </w:p>
        </w:tc>
      </w:tr>
      <w:tr w:rsidR="000027FA" w:rsidRPr="00BB1A4B" w14:paraId="5C11E836"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220A5270" w14:textId="0B2A0242" w:rsidR="000027FA" w:rsidRPr="00BD5A35" w:rsidRDefault="000027FA" w:rsidP="00EE3FA1">
            <w:pPr>
              <w:spacing w:line="276" w:lineRule="auto"/>
              <w:jc w:val="right"/>
              <w:rPr>
                <w:rFonts w:cs="Calibri"/>
                <w:color w:val="000000"/>
                <w:szCs w:val="22"/>
                <w:lang w:eastAsia="zh-CN"/>
              </w:rPr>
            </w:pPr>
            <w:r w:rsidRPr="00D75198">
              <w:rPr>
                <w:rFonts w:cs="Calibri"/>
                <w:b/>
                <w:bCs/>
                <w:szCs w:val="22"/>
              </w:rPr>
              <w:t>Subtotal</w:t>
            </w:r>
          </w:p>
        </w:tc>
        <w:tc>
          <w:tcPr>
            <w:tcW w:w="1681" w:type="dxa"/>
            <w:gridSpan w:val="2"/>
            <w:noWrap/>
            <w:vAlign w:val="center"/>
          </w:tcPr>
          <w:p w14:paraId="010947BE" w14:textId="72C8EF27" w:rsidR="000027FA" w:rsidRDefault="001D0355" w:rsidP="00EE3FA1">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0027FA">
              <w:rPr>
                <w:rFonts w:cs="Calibri"/>
                <w:b/>
                <w:bCs/>
                <w:szCs w:val="22"/>
              </w:rPr>
              <w:t>4</w:t>
            </w:r>
          </w:p>
        </w:tc>
      </w:tr>
      <w:tr w:rsidR="000027FA" w:rsidRPr="00BB1A4B" w14:paraId="6E21A90D"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1CC42895" w14:textId="0E57D57C" w:rsidR="000027FA" w:rsidRPr="00BD5A35" w:rsidRDefault="000027FA" w:rsidP="00EE3FA1">
            <w:pPr>
              <w:spacing w:line="276" w:lineRule="auto"/>
              <w:rPr>
                <w:rFonts w:cs="Calibri"/>
                <w:color w:val="000000"/>
                <w:szCs w:val="22"/>
                <w:lang w:eastAsia="zh-CN"/>
              </w:rPr>
            </w:pPr>
            <w:r w:rsidRPr="00BD5A35">
              <w:rPr>
                <w:rFonts w:cs="Calibri"/>
                <w:color w:val="000000"/>
                <w:szCs w:val="22"/>
                <w:lang w:eastAsia="zh-CN"/>
              </w:rPr>
              <w:t>For</w:t>
            </w:r>
            <w:r>
              <w:rPr>
                <w:rFonts w:cs="Calibri"/>
                <w:color w:val="000000"/>
                <w:szCs w:val="22"/>
                <w:lang w:eastAsia="zh-CN"/>
              </w:rPr>
              <w:t xml:space="preserve"> each of</w:t>
            </w:r>
            <w:r w:rsidRPr="00BD5A35">
              <w:rPr>
                <w:rFonts w:cs="Calibri"/>
                <w:color w:val="000000"/>
                <w:szCs w:val="22"/>
                <w:lang w:eastAsia="zh-CN"/>
              </w:rPr>
              <w:t xml:space="preserve"> </w:t>
            </w:r>
            <w:r w:rsidRPr="002A59E4">
              <w:rPr>
                <w:rFonts w:cs="Calibri"/>
                <w:b/>
                <w:color w:val="000000"/>
                <w:szCs w:val="22"/>
                <w:lang w:eastAsia="zh-CN"/>
              </w:rPr>
              <w:t>two</w:t>
            </w:r>
            <w:r w:rsidRPr="00BD5A35">
              <w:rPr>
                <w:rFonts w:cs="Calibri"/>
                <w:bCs/>
                <w:color w:val="000000"/>
                <w:szCs w:val="22"/>
                <w:lang w:eastAsia="zh-CN"/>
              </w:rPr>
              <w:t xml:space="preserve"> </w:t>
            </w:r>
            <w:r w:rsidRPr="00BD5A35">
              <w:rPr>
                <w:rFonts w:cs="Calibri"/>
                <w:color w:val="000000"/>
                <w:szCs w:val="22"/>
                <w:lang w:eastAsia="zh-CN"/>
              </w:rPr>
              <w:t>factors</w:t>
            </w:r>
            <w:r>
              <w:rPr>
                <w:rFonts w:cs="Calibri"/>
                <w:color w:val="000000"/>
                <w:szCs w:val="22"/>
                <w:lang w:eastAsia="zh-CN"/>
              </w:rPr>
              <w:t xml:space="preserve"> (2 x 2 marks)</w:t>
            </w:r>
          </w:p>
        </w:tc>
        <w:tc>
          <w:tcPr>
            <w:tcW w:w="1681" w:type="dxa"/>
            <w:gridSpan w:val="2"/>
            <w:noWrap/>
          </w:tcPr>
          <w:p w14:paraId="2C55AEDA" w14:textId="77777777" w:rsidR="000027FA" w:rsidRDefault="000027FA"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r>
      <w:tr w:rsidR="003A473B" w:rsidRPr="00BB1A4B" w14:paraId="774CBCB9"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70518B2D" w14:textId="4BA0D8B3" w:rsidR="003A473B" w:rsidRPr="00BD5A35" w:rsidRDefault="00421D13" w:rsidP="00EE3FA1">
            <w:pPr>
              <w:spacing w:line="276" w:lineRule="auto"/>
              <w:rPr>
                <w:rFonts w:cs="Calibri"/>
                <w:color w:val="000000"/>
                <w:szCs w:val="22"/>
                <w:lang w:eastAsia="zh-CN"/>
              </w:rPr>
            </w:pPr>
            <w:r>
              <w:rPr>
                <w:rFonts w:cs="Calibri"/>
                <w:color w:val="000000"/>
                <w:szCs w:val="22"/>
                <w:lang w:eastAsia="zh-CN"/>
              </w:rPr>
              <w:t>Explains the effect the factor may have on identity development.</w:t>
            </w:r>
          </w:p>
        </w:tc>
        <w:tc>
          <w:tcPr>
            <w:tcW w:w="1681" w:type="dxa"/>
            <w:gridSpan w:val="2"/>
            <w:noWrap/>
          </w:tcPr>
          <w:p w14:paraId="035537DD" w14:textId="6133CD6E" w:rsidR="003A473B" w:rsidRPr="00BB1A4B" w:rsidRDefault="00647DD6"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3A473B" w:rsidRPr="00BB1A4B" w14:paraId="06C5EF25"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75A4C429" w14:textId="24864F2C" w:rsidR="003A473B" w:rsidRPr="00BD5A35" w:rsidRDefault="00421D13" w:rsidP="00EE3FA1">
            <w:pPr>
              <w:spacing w:line="276" w:lineRule="auto"/>
              <w:rPr>
                <w:rFonts w:cs="Calibri"/>
                <w:color w:val="000000"/>
                <w:szCs w:val="22"/>
                <w:lang w:eastAsia="zh-CN"/>
              </w:rPr>
            </w:pPr>
            <w:r>
              <w:rPr>
                <w:rFonts w:cs="Calibri"/>
                <w:color w:val="000000"/>
                <w:szCs w:val="22"/>
                <w:lang w:eastAsia="zh-CN"/>
              </w:rPr>
              <w:t>Outlines the effect the factor may have on identity development.</w:t>
            </w:r>
          </w:p>
        </w:tc>
        <w:tc>
          <w:tcPr>
            <w:tcW w:w="1681" w:type="dxa"/>
            <w:gridSpan w:val="2"/>
            <w:noWrap/>
          </w:tcPr>
          <w:p w14:paraId="4D0653B4" w14:textId="12C7CCBB" w:rsidR="003A473B" w:rsidRPr="00BB1A4B" w:rsidRDefault="003A473B"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B1A4B">
              <w:rPr>
                <w:rFonts w:cs="Calibri"/>
                <w:szCs w:val="22"/>
              </w:rPr>
              <w:t>1</w:t>
            </w:r>
          </w:p>
        </w:tc>
      </w:tr>
      <w:tr w:rsidR="000027FA" w:rsidRPr="00BB1A4B" w14:paraId="25BB3109"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49AE2723" w14:textId="22709801" w:rsidR="000027FA" w:rsidRPr="00BD5A35" w:rsidDel="00421D13" w:rsidRDefault="000027FA" w:rsidP="00EE3FA1">
            <w:pPr>
              <w:spacing w:line="276" w:lineRule="auto"/>
              <w:jc w:val="right"/>
              <w:rPr>
                <w:rFonts w:cs="Calibri"/>
                <w:color w:val="000000"/>
                <w:szCs w:val="22"/>
                <w:lang w:eastAsia="zh-CN"/>
              </w:rPr>
            </w:pPr>
            <w:r w:rsidRPr="00D75198">
              <w:rPr>
                <w:rFonts w:cs="Calibri"/>
                <w:b/>
                <w:bCs/>
                <w:szCs w:val="22"/>
              </w:rPr>
              <w:t>Subtotal</w:t>
            </w:r>
          </w:p>
        </w:tc>
        <w:tc>
          <w:tcPr>
            <w:tcW w:w="1681" w:type="dxa"/>
            <w:gridSpan w:val="2"/>
            <w:noWrap/>
            <w:vAlign w:val="center"/>
          </w:tcPr>
          <w:p w14:paraId="3920431B" w14:textId="0D00CD19" w:rsidR="000027FA" w:rsidRPr="00BB1A4B" w:rsidRDefault="001D0355" w:rsidP="00EE3FA1">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0027FA">
              <w:rPr>
                <w:rFonts w:cs="Calibri"/>
                <w:b/>
                <w:bCs/>
                <w:szCs w:val="22"/>
              </w:rPr>
              <w:t>4</w:t>
            </w:r>
          </w:p>
        </w:tc>
      </w:tr>
      <w:tr w:rsidR="00726502" w:rsidRPr="00162A29" w14:paraId="6BF18D67"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8637" w:type="dxa"/>
            <w:gridSpan w:val="2"/>
            <w:tcBorders>
              <w:right w:val="nil"/>
            </w:tcBorders>
            <w:shd w:val="clear" w:color="auto" w:fill="CCE4DC"/>
            <w:noWrap/>
          </w:tcPr>
          <w:p w14:paraId="0F0799FA" w14:textId="77777777" w:rsidR="00726502" w:rsidRPr="00162A29" w:rsidRDefault="00726502" w:rsidP="00EE3FA1">
            <w:pPr>
              <w:pStyle w:val="CSPlistparagraph"/>
              <w:numPr>
                <w:ilvl w:val="0"/>
                <w:numId w:val="102"/>
              </w:numPr>
              <w:spacing w:after="0"/>
              <w:ind w:left="357" w:hanging="357"/>
              <w:rPr>
                <w:rFonts w:cs="Calibri"/>
                <w:bCs/>
              </w:rPr>
            </w:pPr>
            <w:r w:rsidRPr="00162A29">
              <w:rPr>
                <w:bCs/>
              </w:rPr>
              <w:t>Define the term ‘stereotype’.</w:t>
            </w:r>
          </w:p>
        </w:tc>
        <w:tc>
          <w:tcPr>
            <w:tcW w:w="413" w:type="dxa"/>
            <w:tcBorders>
              <w:left w:val="nil"/>
            </w:tcBorders>
            <w:shd w:val="clear" w:color="auto" w:fill="CCE4DC"/>
          </w:tcPr>
          <w:p w14:paraId="14D935CC" w14:textId="7678B012" w:rsidR="00726502" w:rsidRPr="00162A29" w:rsidRDefault="00726502" w:rsidP="00EE3FA1">
            <w:pPr>
              <w:pStyle w:val="CSPlistparagraph"/>
              <w:spacing w:after="0"/>
              <w:cnfStyle w:val="000000000000" w:firstRow="0" w:lastRow="0" w:firstColumn="0" w:lastColumn="0" w:oddVBand="0" w:evenVBand="0" w:oddHBand="0" w:evenHBand="0" w:firstRowFirstColumn="0" w:firstRowLastColumn="0" w:lastRowFirstColumn="0" w:lastRowLastColumn="0"/>
              <w:rPr>
                <w:rFonts w:cs="Calibri"/>
                <w:bCs/>
              </w:rPr>
            </w:pPr>
          </w:p>
        </w:tc>
      </w:tr>
      <w:tr w:rsidR="003A473B" w:rsidRPr="00BB1A4B" w14:paraId="2A2BA4EB"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44B950D9" w14:textId="01215E18" w:rsidR="003A473B" w:rsidRPr="00BD5A35" w:rsidRDefault="00421D13" w:rsidP="00EE3FA1">
            <w:pPr>
              <w:spacing w:line="276" w:lineRule="auto"/>
              <w:rPr>
                <w:rFonts w:cs="Calibri"/>
                <w:color w:val="000000"/>
                <w:szCs w:val="22"/>
                <w:lang w:eastAsia="zh-CN"/>
              </w:rPr>
            </w:pPr>
            <w:r>
              <w:rPr>
                <w:rFonts w:cs="Calibri"/>
                <w:color w:val="000000"/>
                <w:szCs w:val="22"/>
                <w:lang w:eastAsia="zh-CN"/>
              </w:rPr>
              <w:t>D</w:t>
            </w:r>
            <w:r w:rsidR="003A473B" w:rsidRPr="00BD5A35">
              <w:rPr>
                <w:rFonts w:cs="Calibri"/>
                <w:color w:val="000000"/>
                <w:szCs w:val="22"/>
                <w:lang w:eastAsia="zh-CN"/>
              </w:rPr>
              <w:t xml:space="preserve">efines the term </w:t>
            </w:r>
            <w:r w:rsidR="000027FA">
              <w:rPr>
                <w:rFonts w:cs="Calibri"/>
                <w:color w:val="000000"/>
                <w:szCs w:val="22"/>
                <w:lang w:eastAsia="zh-CN"/>
              </w:rPr>
              <w:t>‘</w:t>
            </w:r>
            <w:r w:rsidR="003A473B" w:rsidRPr="00BD5A35">
              <w:rPr>
                <w:rFonts w:cs="Calibri"/>
                <w:color w:val="000000"/>
                <w:szCs w:val="22"/>
                <w:lang w:eastAsia="zh-CN"/>
              </w:rPr>
              <w:t>stereotype</w:t>
            </w:r>
            <w:r w:rsidR="000027FA">
              <w:rPr>
                <w:rFonts w:cs="Calibri"/>
                <w:color w:val="000000"/>
                <w:szCs w:val="22"/>
                <w:lang w:eastAsia="zh-CN"/>
              </w:rPr>
              <w:t>’</w:t>
            </w:r>
            <w:r w:rsidR="00B7249E" w:rsidRPr="00BD5A35">
              <w:rPr>
                <w:rFonts w:cs="Calibri"/>
                <w:color w:val="000000"/>
                <w:szCs w:val="22"/>
                <w:lang w:eastAsia="zh-CN"/>
              </w:rPr>
              <w:t>.</w:t>
            </w:r>
          </w:p>
        </w:tc>
        <w:tc>
          <w:tcPr>
            <w:tcW w:w="1681" w:type="dxa"/>
            <w:gridSpan w:val="2"/>
            <w:noWrap/>
          </w:tcPr>
          <w:p w14:paraId="145F617D" w14:textId="6FEBDFF2" w:rsidR="003A473B" w:rsidRPr="00BB1A4B" w:rsidRDefault="003A473B" w:rsidP="00EE3FA1">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B1A4B">
              <w:rPr>
                <w:rFonts w:cs="Calibri"/>
                <w:szCs w:val="22"/>
              </w:rPr>
              <w:t>1</w:t>
            </w:r>
          </w:p>
        </w:tc>
      </w:tr>
      <w:tr w:rsidR="000027FA" w:rsidRPr="00BB1A4B" w14:paraId="02578E0D"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7D4E8CAA" w14:textId="2EE622A4" w:rsidR="000027FA" w:rsidRDefault="000027FA" w:rsidP="00EE3FA1">
            <w:pPr>
              <w:spacing w:line="276" w:lineRule="auto"/>
              <w:jc w:val="right"/>
              <w:rPr>
                <w:rFonts w:cs="Calibri"/>
                <w:color w:val="000000"/>
                <w:szCs w:val="22"/>
                <w:lang w:eastAsia="zh-CN"/>
              </w:rPr>
            </w:pPr>
            <w:r w:rsidRPr="00D75198">
              <w:rPr>
                <w:rFonts w:cs="Calibri"/>
                <w:b/>
                <w:bCs/>
                <w:szCs w:val="22"/>
              </w:rPr>
              <w:t>Subtotal</w:t>
            </w:r>
          </w:p>
        </w:tc>
        <w:tc>
          <w:tcPr>
            <w:tcW w:w="1681" w:type="dxa"/>
            <w:gridSpan w:val="2"/>
            <w:noWrap/>
            <w:vAlign w:val="center"/>
          </w:tcPr>
          <w:p w14:paraId="49775729" w14:textId="1750ACC5" w:rsidR="000027FA" w:rsidRPr="00BB1A4B" w:rsidRDefault="001D0355" w:rsidP="00EE3FA1">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0027FA">
              <w:rPr>
                <w:rFonts w:cs="Calibri"/>
                <w:b/>
                <w:bCs/>
                <w:szCs w:val="22"/>
              </w:rPr>
              <w:t>1</w:t>
            </w:r>
          </w:p>
        </w:tc>
      </w:tr>
      <w:tr w:rsidR="00726502" w:rsidRPr="00162A29" w14:paraId="18B3D39A"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8637" w:type="dxa"/>
            <w:gridSpan w:val="2"/>
            <w:tcBorders>
              <w:right w:val="nil"/>
            </w:tcBorders>
            <w:shd w:val="clear" w:color="auto" w:fill="CCE4DC"/>
            <w:noWrap/>
          </w:tcPr>
          <w:p w14:paraId="3C61CE5D" w14:textId="77777777" w:rsidR="00726502" w:rsidRPr="00162A29" w:rsidRDefault="00726502" w:rsidP="00EE3FA1">
            <w:pPr>
              <w:pStyle w:val="CSPlistparagraph"/>
              <w:numPr>
                <w:ilvl w:val="0"/>
                <w:numId w:val="102"/>
              </w:numPr>
              <w:spacing w:after="0"/>
              <w:ind w:left="357" w:hanging="357"/>
              <w:rPr>
                <w:rFonts w:cs="Calibri"/>
                <w:bCs/>
              </w:rPr>
            </w:pPr>
            <w:r w:rsidRPr="00162A29">
              <w:rPr>
                <w:bCs/>
              </w:rPr>
              <w:t>Describe what gender stereotyping is and provide one example of a gender stereotype a boy may experience and one gender stereotype that a girl may experience.</w:t>
            </w:r>
          </w:p>
        </w:tc>
        <w:tc>
          <w:tcPr>
            <w:tcW w:w="413" w:type="dxa"/>
            <w:tcBorders>
              <w:left w:val="nil"/>
            </w:tcBorders>
            <w:shd w:val="clear" w:color="auto" w:fill="CCE4DC"/>
          </w:tcPr>
          <w:p w14:paraId="53FC7F7D" w14:textId="48FD66E9" w:rsidR="00726502" w:rsidRPr="00162A29" w:rsidRDefault="00726502" w:rsidP="00EE3FA1">
            <w:pPr>
              <w:pStyle w:val="CSPlistparagraph"/>
              <w:spacing w:after="0"/>
              <w:cnfStyle w:val="000000000000" w:firstRow="0" w:lastRow="0" w:firstColumn="0" w:lastColumn="0" w:oddVBand="0" w:evenVBand="0" w:oddHBand="0" w:evenHBand="0" w:firstRowFirstColumn="0" w:firstRowLastColumn="0" w:lastRowFirstColumn="0" w:lastRowLastColumn="0"/>
              <w:rPr>
                <w:rFonts w:cs="Calibri"/>
                <w:bCs/>
              </w:rPr>
            </w:pPr>
          </w:p>
        </w:tc>
      </w:tr>
      <w:tr w:rsidR="003A473B" w:rsidRPr="008F524E" w14:paraId="7424AEE9" w14:textId="77777777" w:rsidTr="00726502">
        <w:trPr>
          <w:trHeight w:val="13"/>
        </w:trPr>
        <w:tc>
          <w:tcPr>
            <w:cnfStyle w:val="001000000000" w:firstRow="0" w:lastRow="0" w:firstColumn="1" w:lastColumn="0" w:oddVBand="0" w:evenVBand="0" w:oddHBand="0" w:evenHBand="0" w:firstRowFirstColumn="0" w:firstRowLastColumn="0" w:lastRowFirstColumn="0" w:lastRowLastColumn="0"/>
            <w:tcW w:w="7369" w:type="dxa"/>
            <w:noWrap/>
          </w:tcPr>
          <w:p w14:paraId="75D57C57" w14:textId="1FD1BC97" w:rsidR="003A473B" w:rsidRPr="00BD5A35" w:rsidRDefault="00421D13" w:rsidP="00EE3FA1">
            <w:pPr>
              <w:spacing w:line="276" w:lineRule="auto"/>
              <w:rPr>
                <w:rFonts w:cs="Calibri"/>
                <w:color w:val="000000"/>
                <w:szCs w:val="22"/>
                <w:lang w:eastAsia="zh-CN"/>
              </w:rPr>
            </w:pPr>
            <w:r>
              <w:rPr>
                <w:rFonts w:cs="Calibri"/>
                <w:color w:val="000000"/>
                <w:szCs w:val="22"/>
                <w:lang w:eastAsia="zh-CN"/>
              </w:rPr>
              <w:t>Describes of gender stereotyping.</w:t>
            </w:r>
          </w:p>
        </w:tc>
        <w:tc>
          <w:tcPr>
            <w:tcW w:w="1681" w:type="dxa"/>
            <w:gridSpan w:val="2"/>
            <w:noWrap/>
          </w:tcPr>
          <w:p w14:paraId="1A10088C" w14:textId="7C187059" w:rsidR="003A473B" w:rsidRPr="008F524E" w:rsidRDefault="003A473B" w:rsidP="00EE3FA1">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3A473B" w:rsidRPr="008F524E" w14:paraId="2AE6CC1F"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610CE4B2" w14:textId="6F31B39B" w:rsidR="003A473B" w:rsidRPr="00BD5A35" w:rsidRDefault="00421D13" w:rsidP="00EE3FA1">
            <w:pPr>
              <w:spacing w:line="276" w:lineRule="auto"/>
              <w:rPr>
                <w:rFonts w:cs="Calibri"/>
                <w:color w:val="000000"/>
                <w:szCs w:val="22"/>
                <w:lang w:eastAsia="zh-CN"/>
              </w:rPr>
            </w:pPr>
            <w:r>
              <w:rPr>
                <w:rFonts w:cs="Calibri"/>
                <w:color w:val="000000"/>
                <w:szCs w:val="22"/>
                <w:lang w:eastAsia="zh-CN"/>
              </w:rPr>
              <w:t>Outlines gender stereotyping.</w:t>
            </w:r>
          </w:p>
        </w:tc>
        <w:tc>
          <w:tcPr>
            <w:tcW w:w="1681" w:type="dxa"/>
            <w:gridSpan w:val="2"/>
            <w:noWrap/>
          </w:tcPr>
          <w:p w14:paraId="46AE61B2" w14:textId="10207F93" w:rsidR="003A473B" w:rsidRPr="008F524E" w:rsidRDefault="003A473B" w:rsidP="00EE3FA1">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w:t>
            </w:r>
          </w:p>
        </w:tc>
      </w:tr>
      <w:tr w:rsidR="000027FA" w:rsidRPr="008F524E" w14:paraId="22798B8D"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553A741E" w14:textId="77777777" w:rsidR="000027FA" w:rsidRDefault="000027FA" w:rsidP="00EE3FA1">
            <w:pPr>
              <w:spacing w:line="276" w:lineRule="auto"/>
              <w:rPr>
                <w:rFonts w:cs="Calibri"/>
                <w:color w:val="000000"/>
                <w:szCs w:val="22"/>
                <w:lang w:eastAsia="zh-CN"/>
              </w:rPr>
            </w:pPr>
          </w:p>
        </w:tc>
        <w:tc>
          <w:tcPr>
            <w:tcW w:w="1681" w:type="dxa"/>
            <w:gridSpan w:val="2"/>
            <w:noWrap/>
          </w:tcPr>
          <w:p w14:paraId="3E857F83" w14:textId="77777777" w:rsidR="000027FA" w:rsidRDefault="000027FA" w:rsidP="00EE3FA1">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p>
        </w:tc>
      </w:tr>
      <w:tr w:rsidR="003A473B" w:rsidRPr="008F524E" w14:paraId="2AB9CB33"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7AA18293" w14:textId="141EA931" w:rsidR="003A473B" w:rsidRPr="00BD5A35" w:rsidRDefault="00421D13" w:rsidP="00EE3FA1">
            <w:pPr>
              <w:spacing w:line="276" w:lineRule="auto"/>
              <w:rPr>
                <w:rFonts w:cs="Calibri"/>
                <w:color w:val="000000"/>
                <w:szCs w:val="22"/>
                <w:lang w:eastAsia="zh-CN"/>
              </w:rPr>
            </w:pPr>
            <w:r>
              <w:rPr>
                <w:rFonts w:cs="Calibri"/>
                <w:color w:val="000000"/>
                <w:szCs w:val="22"/>
                <w:lang w:eastAsia="zh-CN"/>
              </w:rPr>
              <w:t>Provides example of a gender stereotype for a boy.</w:t>
            </w:r>
          </w:p>
        </w:tc>
        <w:tc>
          <w:tcPr>
            <w:tcW w:w="1681" w:type="dxa"/>
            <w:gridSpan w:val="2"/>
            <w:noWrap/>
          </w:tcPr>
          <w:p w14:paraId="211B2DD3" w14:textId="29C832E2" w:rsidR="003A473B" w:rsidRPr="008F524E" w:rsidRDefault="003A473B" w:rsidP="00EE3FA1">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w:t>
            </w:r>
          </w:p>
        </w:tc>
      </w:tr>
      <w:tr w:rsidR="003A473B" w:rsidRPr="008F524E" w14:paraId="4FA1957F"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21AC2D53" w14:textId="6B84FF91" w:rsidR="003A473B" w:rsidRPr="00BD5A35" w:rsidRDefault="00421D13" w:rsidP="00EE3FA1">
            <w:pPr>
              <w:spacing w:line="276" w:lineRule="auto"/>
              <w:rPr>
                <w:rFonts w:cs="Calibri"/>
                <w:color w:val="000000"/>
                <w:szCs w:val="22"/>
                <w:lang w:eastAsia="zh-CN"/>
              </w:rPr>
            </w:pPr>
            <w:r>
              <w:rPr>
                <w:rFonts w:cs="Calibri"/>
                <w:color w:val="000000"/>
                <w:szCs w:val="22"/>
                <w:lang w:eastAsia="zh-CN"/>
              </w:rPr>
              <w:t>Provides example of a gender stereotype for a girl.</w:t>
            </w:r>
          </w:p>
        </w:tc>
        <w:tc>
          <w:tcPr>
            <w:tcW w:w="1681" w:type="dxa"/>
            <w:gridSpan w:val="2"/>
            <w:noWrap/>
          </w:tcPr>
          <w:p w14:paraId="655381A5" w14:textId="74E7CD91" w:rsidR="003A473B" w:rsidRPr="008F524E" w:rsidRDefault="003A473B" w:rsidP="00EE3FA1">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w:t>
            </w:r>
          </w:p>
        </w:tc>
      </w:tr>
      <w:tr w:rsidR="000027FA" w:rsidRPr="008F524E" w14:paraId="71F3C57C"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3380D55F" w14:textId="72B7A551" w:rsidR="000027FA" w:rsidRDefault="000027FA" w:rsidP="00EE3FA1">
            <w:pPr>
              <w:spacing w:line="276" w:lineRule="auto"/>
              <w:jc w:val="right"/>
              <w:rPr>
                <w:rFonts w:cs="Calibri"/>
                <w:color w:val="000000"/>
                <w:szCs w:val="22"/>
                <w:lang w:eastAsia="zh-CN"/>
              </w:rPr>
            </w:pPr>
            <w:r w:rsidRPr="00D75198">
              <w:rPr>
                <w:rFonts w:cs="Calibri"/>
                <w:b/>
                <w:bCs/>
                <w:szCs w:val="22"/>
              </w:rPr>
              <w:t>Subtotal</w:t>
            </w:r>
          </w:p>
        </w:tc>
        <w:tc>
          <w:tcPr>
            <w:tcW w:w="1681" w:type="dxa"/>
            <w:gridSpan w:val="2"/>
            <w:noWrap/>
          </w:tcPr>
          <w:p w14:paraId="70867999" w14:textId="43BF273A" w:rsidR="000027FA" w:rsidRDefault="001D0355" w:rsidP="00EE3FA1">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0027FA">
              <w:rPr>
                <w:rFonts w:cs="Calibri"/>
                <w:b/>
                <w:bCs/>
                <w:szCs w:val="22"/>
              </w:rPr>
              <w:t>4</w:t>
            </w:r>
          </w:p>
        </w:tc>
      </w:tr>
      <w:tr w:rsidR="00726502" w:rsidRPr="00162A29" w14:paraId="3F19F4C8"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8637" w:type="dxa"/>
            <w:gridSpan w:val="2"/>
            <w:tcBorders>
              <w:right w:val="nil"/>
            </w:tcBorders>
            <w:shd w:val="clear" w:color="auto" w:fill="CCE4DC"/>
            <w:noWrap/>
          </w:tcPr>
          <w:p w14:paraId="5F102247" w14:textId="77777777" w:rsidR="00726502" w:rsidRPr="00162A29" w:rsidRDefault="00726502" w:rsidP="00EE3FA1">
            <w:pPr>
              <w:pStyle w:val="CSPlistparagraph"/>
              <w:numPr>
                <w:ilvl w:val="0"/>
                <w:numId w:val="102"/>
              </w:numPr>
              <w:spacing w:after="0"/>
              <w:ind w:left="357" w:hanging="357"/>
              <w:rPr>
                <w:bCs/>
              </w:rPr>
            </w:pPr>
            <w:r w:rsidRPr="00162A29">
              <w:rPr>
                <w:bCs/>
              </w:rPr>
              <w:lastRenderedPageBreak/>
              <w:t>Describe the impact gender stereotypes may have on young people as they begin to develop their personal identity.</w:t>
            </w:r>
          </w:p>
        </w:tc>
        <w:tc>
          <w:tcPr>
            <w:tcW w:w="413" w:type="dxa"/>
            <w:tcBorders>
              <w:left w:val="nil"/>
            </w:tcBorders>
            <w:shd w:val="clear" w:color="auto" w:fill="CCE4DC"/>
          </w:tcPr>
          <w:p w14:paraId="2864D3B1" w14:textId="074AE3C1" w:rsidR="00726502" w:rsidRPr="00162A29" w:rsidRDefault="00726502" w:rsidP="00EE3FA1">
            <w:pPr>
              <w:pStyle w:val="CSPlistparagraph"/>
              <w:spacing w:after="0"/>
              <w:cnfStyle w:val="000000000000" w:firstRow="0" w:lastRow="0" w:firstColumn="0" w:lastColumn="0" w:oddVBand="0" w:evenVBand="0" w:oddHBand="0" w:evenHBand="0" w:firstRowFirstColumn="0" w:firstRowLastColumn="0" w:lastRowFirstColumn="0" w:lastRowLastColumn="0"/>
              <w:rPr>
                <w:bCs/>
              </w:rPr>
            </w:pPr>
          </w:p>
        </w:tc>
      </w:tr>
      <w:tr w:rsidR="003A473B" w:rsidRPr="008F524E" w14:paraId="4E4280C7"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0F466134" w14:textId="5DF5E6F6" w:rsidR="003A473B" w:rsidRPr="00BD5A35" w:rsidRDefault="00421D13" w:rsidP="00EE3FA1">
            <w:pPr>
              <w:spacing w:line="276" w:lineRule="auto"/>
              <w:rPr>
                <w:rFonts w:cs="Calibri"/>
                <w:bCs/>
                <w:szCs w:val="22"/>
              </w:rPr>
            </w:pPr>
            <w:r>
              <w:rPr>
                <w:rFonts w:cs="Calibri"/>
                <w:bCs/>
                <w:szCs w:val="22"/>
              </w:rPr>
              <w:t>Describes the impact gender stereotypes may have on young people.</w:t>
            </w:r>
          </w:p>
        </w:tc>
        <w:tc>
          <w:tcPr>
            <w:tcW w:w="1681" w:type="dxa"/>
            <w:gridSpan w:val="2"/>
            <w:noWrap/>
          </w:tcPr>
          <w:p w14:paraId="1A0BB599" w14:textId="5DF8C094" w:rsidR="003A473B" w:rsidRPr="008F524E" w:rsidRDefault="003A473B" w:rsidP="00EE3FA1">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3A473B" w:rsidRPr="008F524E" w14:paraId="1E8BBCF5" w14:textId="77777777" w:rsidTr="00726502">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12524562" w14:textId="3DAA44D5" w:rsidR="003A473B" w:rsidRPr="00BD5A35" w:rsidRDefault="00421D13" w:rsidP="00EE3FA1">
            <w:pPr>
              <w:spacing w:line="276" w:lineRule="auto"/>
              <w:rPr>
                <w:rFonts w:cs="Calibri"/>
                <w:bCs/>
                <w:szCs w:val="22"/>
              </w:rPr>
            </w:pPr>
            <w:r>
              <w:rPr>
                <w:rFonts w:cs="Calibri"/>
                <w:bCs/>
                <w:szCs w:val="22"/>
              </w:rPr>
              <w:t>States the impact gender stereotypes may have on young people.</w:t>
            </w:r>
          </w:p>
        </w:tc>
        <w:tc>
          <w:tcPr>
            <w:tcW w:w="1681" w:type="dxa"/>
            <w:gridSpan w:val="2"/>
            <w:noWrap/>
          </w:tcPr>
          <w:p w14:paraId="793C6F6E" w14:textId="1610BAA7" w:rsidR="003A473B" w:rsidRPr="008F524E" w:rsidRDefault="003A473B" w:rsidP="00EE3FA1">
            <w:pPr>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F524E">
              <w:rPr>
                <w:rFonts w:cs="Calibri"/>
                <w:szCs w:val="22"/>
              </w:rPr>
              <w:t>1</w:t>
            </w:r>
          </w:p>
        </w:tc>
      </w:tr>
      <w:tr w:rsidR="000027FA" w:rsidRPr="008F524E" w14:paraId="38E975E0"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7369" w:type="dxa"/>
            <w:noWrap/>
          </w:tcPr>
          <w:p w14:paraId="6B2F085A" w14:textId="250A06DA" w:rsidR="000027FA" w:rsidRPr="00BD5A35" w:rsidDel="00421D13" w:rsidRDefault="000027FA" w:rsidP="00EE3FA1">
            <w:pPr>
              <w:spacing w:line="276" w:lineRule="auto"/>
              <w:jc w:val="right"/>
              <w:rPr>
                <w:rFonts w:cs="Calibri"/>
                <w:bCs/>
                <w:szCs w:val="22"/>
              </w:rPr>
            </w:pPr>
            <w:r w:rsidRPr="00D75198">
              <w:rPr>
                <w:rFonts w:cs="Calibri"/>
                <w:b/>
                <w:bCs/>
                <w:szCs w:val="22"/>
              </w:rPr>
              <w:t>Subtotal</w:t>
            </w:r>
          </w:p>
        </w:tc>
        <w:tc>
          <w:tcPr>
            <w:tcW w:w="1681" w:type="dxa"/>
            <w:gridSpan w:val="2"/>
            <w:noWrap/>
            <w:vAlign w:val="center"/>
          </w:tcPr>
          <w:p w14:paraId="066056AA" w14:textId="33544A9D" w:rsidR="000027FA" w:rsidRPr="008F524E" w:rsidRDefault="001D0355" w:rsidP="00EE3FA1">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0027FA">
              <w:rPr>
                <w:rFonts w:cs="Calibri"/>
                <w:b/>
                <w:bCs/>
                <w:szCs w:val="22"/>
              </w:rPr>
              <w:t>2</w:t>
            </w:r>
          </w:p>
        </w:tc>
      </w:tr>
      <w:tr w:rsidR="003A473B" w:rsidRPr="008F524E" w14:paraId="7B926D41" w14:textId="77777777" w:rsidTr="00EE3FA1">
        <w:trPr>
          <w:trHeight w:val="227"/>
        </w:trPr>
        <w:tc>
          <w:tcPr>
            <w:cnfStyle w:val="001000000000" w:firstRow="0" w:lastRow="0" w:firstColumn="1" w:lastColumn="0" w:oddVBand="0" w:evenVBand="0" w:oddHBand="0" w:evenHBand="0" w:firstRowFirstColumn="0" w:firstRowLastColumn="0" w:lastRowFirstColumn="0" w:lastRowLastColumn="0"/>
            <w:tcW w:w="7369" w:type="dxa"/>
            <w:shd w:val="clear" w:color="auto" w:fill="CCE4DC"/>
            <w:noWrap/>
          </w:tcPr>
          <w:p w14:paraId="6C0E921B" w14:textId="4116838A" w:rsidR="003A473B" w:rsidRPr="00BD5A35" w:rsidRDefault="00922A22" w:rsidP="00EE3FA1">
            <w:pPr>
              <w:spacing w:line="276" w:lineRule="auto"/>
              <w:jc w:val="right"/>
              <w:rPr>
                <w:rFonts w:cs="Calibri"/>
                <w:b/>
              </w:rPr>
            </w:pPr>
            <w:r>
              <w:rPr>
                <w:rFonts w:cs="Calibri"/>
                <w:b/>
              </w:rPr>
              <w:t xml:space="preserve">Planning sheet </w:t>
            </w:r>
            <w:r w:rsidR="003A473B" w:rsidRPr="00BD5A35">
              <w:rPr>
                <w:rFonts w:cs="Calibri"/>
                <w:b/>
              </w:rPr>
              <w:t>total</w:t>
            </w:r>
          </w:p>
        </w:tc>
        <w:tc>
          <w:tcPr>
            <w:tcW w:w="1681" w:type="dxa"/>
            <w:gridSpan w:val="2"/>
            <w:shd w:val="clear" w:color="auto" w:fill="CCE4DC"/>
            <w:noWrap/>
            <w:vAlign w:val="center"/>
          </w:tcPr>
          <w:p w14:paraId="0607FD70" w14:textId="56DB3A31" w:rsidR="003A473B" w:rsidRPr="00BD5A35" w:rsidRDefault="001D0355" w:rsidP="00EE3FA1">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w:t>
            </w:r>
            <w:r w:rsidR="003A473B" w:rsidRPr="00BD5A35">
              <w:rPr>
                <w:rFonts w:cs="Calibri"/>
                <w:b/>
              </w:rPr>
              <w:t>18</w:t>
            </w:r>
          </w:p>
        </w:tc>
      </w:tr>
    </w:tbl>
    <w:p w14:paraId="01AADAD1" w14:textId="77777777" w:rsidR="000027FA" w:rsidRDefault="000027FA">
      <w:r>
        <w:br w:type="page"/>
      </w:r>
    </w:p>
    <w:p w14:paraId="0A5DD546" w14:textId="4C255504" w:rsidR="00162A29" w:rsidRPr="004F7D3D" w:rsidRDefault="00162A29" w:rsidP="00D22778">
      <w:pPr>
        <w:spacing w:after="200"/>
        <w:rPr>
          <w:b/>
          <w:bCs/>
          <w:sz w:val="28"/>
          <w:szCs w:val="28"/>
        </w:rPr>
      </w:pPr>
      <w:r w:rsidRPr="004F7D3D">
        <w:rPr>
          <w:b/>
          <w:bCs/>
          <w:sz w:val="28"/>
          <w:szCs w:val="28"/>
        </w:rPr>
        <w:lastRenderedPageBreak/>
        <w:t xml:space="preserve">Marking </w:t>
      </w:r>
      <w:r w:rsidR="00720BAF" w:rsidRPr="004F7D3D">
        <w:rPr>
          <w:b/>
          <w:bCs/>
          <w:sz w:val="28"/>
          <w:szCs w:val="28"/>
        </w:rPr>
        <w:t>k</w:t>
      </w:r>
      <w:r w:rsidRPr="004F7D3D">
        <w:rPr>
          <w:b/>
          <w:bCs/>
          <w:sz w:val="28"/>
          <w:szCs w:val="28"/>
        </w:rPr>
        <w:t>ey</w:t>
      </w:r>
    </w:p>
    <w:tbl>
      <w:tblPr>
        <w:tblStyle w:val="CSPMarkingTableStyle"/>
        <w:tblW w:w="5004" w:type="pct"/>
        <w:tblLayout w:type="fixed"/>
        <w:tblLook w:val="04A0" w:firstRow="1" w:lastRow="0" w:firstColumn="1" w:lastColumn="0" w:noHBand="0" w:noVBand="1"/>
        <w:tblCaption w:val="Marking Key"/>
        <w:tblDescription w:val="Marking Key for Summative Assessment, totalling 31 marks."/>
      </w:tblPr>
      <w:tblGrid>
        <w:gridCol w:w="7604"/>
        <w:gridCol w:w="37"/>
        <w:gridCol w:w="996"/>
        <w:gridCol w:w="413"/>
        <w:gridCol w:w="7"/>
      </w:tblGrid>
      <w:tr w:rsidR="00162A29" w:rsidRPr="00162A29" w14:paraId="73CAA13E" w14:textId="77777777" w:rsidTr="00726502">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7604" w:type="dxa"/>
            <w:tcBorders>
              <w:right w:val="single" w:sz="4" w:space="0" w:color="FFFFFF" w:themeColor="background1"/>
            </w:tcBorders>
            <w:noWrap/>
          </w:tcPr>
          <w:p w14:paraId="56AEDCD6" w14:textId="77777777" w:rsidR="000027FA" w:rsidRPr="00162A29" w:rsidRDefault="000027FA" w:rsidP="00D75198">
            <w:pPr>
              <w:spacing w:line="276" w:lineRule="auto"/>
              <w:rPr>
                <w:rFonts w:cs="Calibri"/>
                <w:b w:val="0"/>
                <w:szCs w:val="22"/>
              </w:rPr>
            </w:pPr>
            <w:r w:rsidRPr="00162A29">
              <w:rPr>
                <w:rFonts w:cs="Calibri"/>
                <w:szCs w:val="22"/>
              </w:rPr>
              <w:t>Description</w:t>
            </w:r>
          </w:p>
        </w:tc>
        <w:tc>
          <w:tcPr>
            <w:tcW w:w="1453" w:type="dxa"/>
            <w:gridSpan w:val="4"/>
            <w:tcBorders>
              <w:left w:val="single" w:sz="4" w:space="0" w:color="FFFFFF" w:themeColor="background1"/>
            </w:tcBorders>
            <w:noWrap/>
          </w:tcPr>
          <w:p w14:paraId="0D5AE9DE" w14:textId="77777777" w:rsidR="000027FA" w:rsidRPr="00162A29" w:rsidRDefault="000027FA" w:rsidP="00D75198">
            <w:pPr>
              <w:spacing w:line="276" w:lineRule="auto"/>
              <w:jc w:val="center"/>
              <w:cnfStyle w:val="100000000000" w:firstRow="1" w:lastRow="0" w:firstColumn="0" w:lastColumn="0" w:oddVBand="0" w:evenVBand="0" w:oddHBand="0" w:evenHBand="0" w:firstRowFirstColumn="0" w:firstRowLastColumn="0" w:lastRowFirstColumn="0" w:lastRowLastColumn="0"/>
              <w:rPr>
                <w:rFonts w:cs="Calibri"/>
                <w:b w:val="0"/>
                <w:szCs w:val="22"/>
              </w:rPr>
            </w:pPr>
            <w:r w:rsidRPr="00162A29">
              <w:rPr>
                <w:rFonts w:cs="Calibri"/>
                <w:szCs w:val="22"/>
              </w:rPr>
              <w:t>Marks</w:t>
            </w:r>
          </w:p>
        </w:tc>
      </w:tr>
      <w:tr w:rsidR="00726502" w:rsidRPr="008F524E" w14:paraId="670737E7" w14:textId="77777777" w:rsidTr="002A0421">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8637" w:type="dxa"/>
            <w:gridSpan w:val="3"/>
            <w:tcBorders>
              <w:right w:val="single" w:sz="4" w:space="0" w:color="CCE4DC"/>
            </w:tcBorders>
            <w:shd w:val="clear" w:color="auto" w:fill="CCE4DC"/>
            <w:noWrap/>
          </w:tcPr>
          <w:p w14:paraId="29ABA4D0" w14:textId="77777777" w:rsidR="00726502" w:rsidRPr="00BD5A35" w:rsidRDefault="00726502" w:rsidP="00EA17F9">
            <w:pPr>
              <w:keepNext/>
              <w:spacing w:line="276" w:lineRule="auto"/>
              <w:rPr>
                <w:rFonts w:cs="Calibri"/>
                <w:b/>
                <w:szCs w:val="22"/>
              </w:rPr>
            </w:pPr>
            <w:r w:rsidRPr="00BD5A35">
              <w:rPr>
                <w:rFonts w:cs="Calibri"/>
                <w:b/>
                <w:szCs w:val="22"/>
              </w:rPr>
              <w:t>Multimedia presentation</w:t>
            </w:r>
          </w:p>
        </w:tc>
        <w:tc>
          <w:tcPr>
            <w:tcW w:w="413" w:type="dxa"/>
            <w:tcBorders>
              <w:left w:val="single" w:sz="4" w:space="0" w:color="CCE4DC"/>
              <w:bottom w:val="single" w:sz="4" w:space="0" w:color="007852"/>
            </w:tcBorders>
            <w:shd w:val="clear" w:color="auto" w:fill="CCE4DC"/>
          </w:tcPr>
          <w:p w14:paraId="20D002C6" w14:textId="49750773" w:rsidR="00726502" w:rsidRPr="00BD5A35" w:rsidRDefault="00726502" w:rsidP="00EA17F9">
            <w:pPr>
              <w:keepNext/>
              <w:spacing w:line="276" w:lineRule="auto"/>
              <w:cnfStyle w:val="000000000000" w:firstRow="0" w:lastRow="0" w:firstColumn="0" w:lastColumn="0" w:oddVBand="0" w:evenVBand="0" w:oddHBand="0" w:evenHBand="0" w:firstRowFirstColumn="0" w:firstRowLastColumn="0" w:lastRowFirstColumn="0" w:lastRowLastColumn="0"/>
              <w:rPr>
                <w:rFonts w:cs="Calibri"/>
                <w:b/>
                <w:szCs w:val="22"/>
              </w:rPr>
            </w:pPr>
          </w:p>
        </w:tc>
      </w:tr>
      <w:tr w:rsidR="00726502" w:rsidRPr="00162A29" w14:paraId="4A261954" w14:textId="77777777" w:rsidTr="002A0421">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8637" w:type="dxa"/>
            <w:gridSpan w:val="3"/>
            <w:tcBorders>
              <w:right w:val="nil"/>
            </w:tcBorders>
            <w:shd w:val="clear" w:color="auto" w:fill="CCE4DC"/>
            <w:noWrap/>
          </w:tcPr>
          <w:p w14:paraId="6B80EFCF" w14:textId="77777777" w:rsidR="00726502" w:rsidRPr="00162A29" w:rsidRDefault="00726502" w:rsidP="00685A91">
            <w:pPr>
              <w:pStyle w:val="CSPlistparagraph"/>
              <w:keepNext/>
              <w:numPr>
                <w:ilvl w:val="0"/>
                <w:numId w:val="103"/>
              </w:numPr>
              <w:spacing w:after="0"/>
              <w:ind w:left="357" w:hanging="357"/>
              <w:rPr>
                <w:bCs/>
              </w:rPr>
            </w:pPr>
            <w:r w:rsidRPr="00162A29">
              <w:rPr>
                <w:bCs/>
              </w:rPr>
              <w:t>Method of presentation chosen to convey the message.</w:t>
            </w:r>
          </w:p>
        </w:tc>
        <w:tc>
          <w:tcPr>
            <w:tcW w:w="413" w:type="dxa"/>
            <w:tcBorders>
              <w:left w:val="nil"/>
            </w:tcBorders>
            <w:shd w:val="clear" w:color="auto" w:fill="CCE4DC"/>
          </w:tcPr>
          <w:p w14:paraId="1AF87ED3" w14:textId="0D35FEE9" w:rsidR="00726502" w:rsidRPr="00162A29" w:rsidRDefault="00726502" w:rsidP="00726502">
            <w:pPr>
              <w:pStyle w:val="CSPlistparagraph"/>
              <w:keepNext/>
              <w:spacing w:after="0"/>
              <w:cnfStyle w:val="000000000000" w:firstRow="0" w:lastRow="0" w:firstColumn="0" w:lastColumn="0" w:oddVBand="0" w:evenVBand="0" w:oddHBand="0" w:evenHBand="0" w:firstRowFirstColumn="0" w:firstRowLastColumn="0" w:lastRowFirstColumn="0" w:lastRowLastColumn="0"/>
              <w:rPr>
                <w:bCs/>
              </w:rPr>
            </w:pPr>
          </w:p>
        </w:tc>
      </w:tr>
      <w:tr w:rsidR="003A473B" w:rsidRPr="008F524E" w14:paraId="4A2AB60F"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2FBD7F7E" w14:textId="088410E9" w:rsidR="003A473B" w:rsidRPr="00BD5A35" w:rsidRDefault="00922A22" w:rsidP="00EA17F9">
            <w:pPr>
              <w:keepNext/>
              <w:spacing w:line="276" w:lineRule="auto"/>
              <w:rPr>
                <w:rFonts w:cs="Calibri"/>
                <w:szCs w:val="22"/>
              </w:rPr>
            </w:pPr>
            <w:r w:rsidRPr="00BD5A35">
              <w:rPr>
                <w:rFonts w:cs="Calibri"/>
                <w:szCs w:val="22"/>
              </w:rPr>
              <w:t>Chooses a method to present and convey the message</w:t>
            </w:r>
            <w:r>
              <w:rPr>
                <w:rFonts w:cs="Calibri"/>
                <w:szCs w:val="22"/>
              </w:rPr>
              <w:t xml:space="preserve"> that is appropriate to the audience</w:t>
            </w:r>
            <w:r w:rsidR="00EE3FA1">
              <w:rPr>
                <w:rFonts w:cs="Calibri"/>
                <w:szCs w:val="22"/>
              </w:rPr>
              <w:t>.</w:t>
            </w:r>
          </w:p>
        </w:tc>
        <w:tc>
          <w:tcPr>
            <w:tcW w:w="1409" w:type="dxa"/>
            <w:gridSpan w:val="2"/>
          </w:tcPr>
          <w:p w14:paraId="13D0BE8C" w14:textId="0FAAC8F4" w:rsidR="003A473B" w:rsidRPr="008F524E" w:rsidRDefault="003A473B" w:rsidP="00EA17F9">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F524E">
              <w:rPr>
                <w:rFonts w:cs="Calibri"/>
                <w:szCs w:val="22"/>
              </w:rPr>
              <w:t>1</w:t>
            </w:r>
          </w:p>
        </w:tc>
      </w:tr>
      <w:tr w:rsidR="00922A22" w:rsidRPr="008F524E" w14:paraId="6C12FFB2"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3D14223E" w14:textId="20535370" w:rsidR="00922A22" w:rsidRPr="00BD5A35" w:rsidRDefault="00922A22" w:rsidP="00C53EAF">
            <w:pPr>
              <w:keepNext/>
              <w:spacing w:line="276" w:lineRule="auto"/>
              <w:jc w:val="right"/>
              <w:rPr>
                <w:rFonts w:cs="Calibri"/>
                <w:szCs w:val="22"/>
              </w:rPr>
            </w:pPr>
            <w:r w:rsidRPr="006F2013">
              <w:rPr>
                <w:rFonts w:cs="Calibri"/>
                <w:b/>
                <w:bCs/>
                <w:szCs w:val="22"/>
              </w:rPr>
              <w:t>Subtotal</w:t>
            </w:r>
          </w:p>
        </w:tc>
        <w:tc>
          <w:tcPr>
            <w:tcW w:w="1409" w:type="dxa"/>
            <w:gridSpan w:val="2"/>
          </w:tcPr>
          <w:p w14:paraId="487282DC" w14:textId="3E5871F8" w:rsidR="00922A22" w:rsidRPr="008F524E" w:rsidRDefault="001D0355" w:rsidP="001D0355">
            <w:pPr>
              <w:keepNext/>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922A22">
              <w:rPr>
                <w:rFonts w:cs="Calibri"/>
                <w:b/>
                <w:bCs/>
                <w:szCs w:val="22"/>
              </w:rPr>
              <w:t>1</w:t>
            </w:r>
          </w:p>
        </w:tc>
      </w:tr>
      <w:tr w:rsidR="00726502" w:rsidRPr="00162A29" w14:paraId="4CF81378" w14:textId="77777777" w:rsidTr="002A0421">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8637" w:type="dxa"/>
            <w:gridSpan w:val="3"/>
            <w:tcBorders>
              <w:right w:val="nil"/>
            </w:tcBorders>
            <w:shd w:val="clear" w:color="auto" w:fill="CCE4DC"/>
            <w:noWrap/>
          </w:tcPr>
          <w:p w14:paraId="2920ECB1" w14:textId="77777777" w:rsidR="00726502" w:rsidRPr="00162A29" w:rsidRDefault="00726502" w:rsidP="00685A91">
            <w:pPr>
              <w:pStyle w:val="CSPlistparagraph"/>
              <w:keepNext/>
              <w:numPr>
                <w:ilvl w:val="0"/>
                <w:numId w:val="103"/>
              </w:numPr>
              <w:spacing w:after="0"/>
              <w:ind w:left="357" w:hanging="357"/>
              <w:rPr>
                <w:rFonts w:cs="Calibri"/>
                <w:bCs/>
              </w:rPr>
            </w:pPr>
            <w:r w:rsidRPr="00162A29">
              <w:rPr>
                <w:bCs/>
              </w:rPr>
              <w:t>Evidence of key message</w:t>
            </w:r>
          </w:p>
        </w:tc>
        <w:tc>
          <w:tcPr>
            <w:tcW w:w="413" w:type="dxa"/>
            <w:tcBorders>
              <w:left w:val="nil"/>
            </w:tcBorders>
            <w:shd w:val="clear" w:color="auto" w:fill="CCE4DC"/>
          </w:tcPr>
          <w:p w14:paraId="39F37C65" w14:textId="46C25AC4" w:rsidR="00726502" w:rsidRPr="00162A29" w:rsidRDefault="00726502" w:rsidP="00726502">
            <w:pPr>
              <w:pStyle w:val="CSPlistparagraph"/>
              <w:keepNext/>
              <w:spacing w:after="0"/>
              <w:cnfStyle w:val="000000000000" w:firstRow="0" w:lastRow="0" w:firstColumn="0" w:lastColumn="0" w:oddVBand="0" w:evenVBand="0" w:oddHBand="0" w:evenHBand="0" w:firstRowFirstColumn="0" w:firstRowLastColumn="0" w:lastRowFirstColumn="0" w:lastRowLastColumn="0"/>
              <w:rPr>
                <w:rFonts w:cs="Calibri"/>
                <w:bCs/>
              </w:rPr>
            </w:pPr>
          </w:p>
        </w:tc>
      </w:tr>
      <w:tr w:rsidR="00922A22" w:rsidRPr="008F524E" w14:paraId="674D63DC"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640FC832" w14:textId="14E0A04D" w:rsidR="00922A22" w:rsidRPr="00BD5A35" w:rsidRDefault="00922A22" w:rsidP="00922A22">
            <w:pPr>
              <w:keepNext/>
              <w:spacing w:line="276" w:lineRule="auto"/>
              <w:rPr>
                <w:rFonts w:cs="Calibri"/>
                <w:szCs w:val="22"/>
              </w:rPr>
            </w:pPr>
            <w:r w:rsidRPr="00BD5A35">
              <w:rPr>
                <w:rFonts w:cs="Calibri"/>
                <w:szCs w:val="22"/>
              </w:rPr>
              <w:t>Demonstrates a clear and relevant message about gender stereotyping in presentation.</w:t>
            </w:r>
          </w:p>
        </w:tc>
        <w:tc>
          <w:tcPr>
            <w:tcW w:w="1409" w:type="dxa"/>
            <w:gridSpan w:val="2"/>
            <w:noWrap/>
          </w:tcPr>
          <w:p w14:paraId="4C800BB1" w14:textId="0872702F" w:rsidR="00922A22" w:rsidRPr="008F524E" w:rsidRDefault="00922A22" w:rsidP="00922A2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922A22" w:rsidRPr="008F524E" w14:paraId="5587C292"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7E56F218" w14:textId="363D9D82" w:rsidR="00922A22" w:rsidRPr="00BD5A35" w:rsidRDefault="00922A22" w:rsidP="00922A22">
            <w:pPr>
              <w:spacing w:line="276" w:lineRule="auto"/>
              <w:rPr>
                <w:rFonts w:cs="Calibri"/>
                <w:szCs w:val="22"/>
              </w:rPr>
            </w:pPr>
            <w:r w:rsidRPr="00BD5A35">
              <w:rPr>
                <w:rFonts w:cs="Calibri"/>
                <w:szCs w:val="22"/>
              </w:rPr>
              <w:t>Demonstrates some evidence of a relevant message about gender stereotyping in presentation.</w:t>
            </w:r>
          </w:p>
        </w:tc>
        <w:tc>
          <w:tcPr>
            <w:tcW w:w="1409" w:type="dxa"/>
            <w:gridSpan w:val="2"/>
            <w:noWrap/>
          </w:tcPr>
          <w:p w14:paraId="68927462" w14:textId="74D04B68" w:rsidR="00922A22" w:rsidRPr="008F524E" w:rsidRDefault="00922A22" w:rsidP="00922A2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F524E">
              <w:rPr>
                <w:rFonts w:cs="Calibri"/>
                <w:szCs w:val="22"/>
              </w:rPr>
              <w:t>1</w:t>
            </w:r>
          </w:p>
        </w:tc>
      </w:tr>
      <w:tr w:rsidR="00922A22" w:rsidRPr="008F524E" w14:paraId="69EA8981"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415A331C" w14:textId="2CE2FD4B" w:rsidR="00922A22" w:rsidRPr="00BD5A35" w:rsidRDefault="00922A22" w:rsidP="00C53EAF">
            <w:pPr>
              <w:spacing w:line="276" w:lineRule="auto"/>
              <w:jc w:val="right"/>
              <w:rPr>
                <w:rFonts w:cs="Calibri"/>
                <w:szCs w:val="22"/>
              </w:rPr>
            </w:pPr>
            <w:r w:rsidRPr="006F2013">
              <w:rPr>
                <w:rFonts w:cs="Calibri"/>
                <w:b/>
                <w:bCs/>
                <w:szCs w:val="22"/>
              </w:rPr>
              <w:t>Subtotal</w:t>
            </w:r>
          </w:p>
        </w:tc>
        <w:tc>
          <w:tcPr>
            <w:tcW w:w="1409" w:type="dxa"/>
            <w:gridSpan w:val="2"/>
            <w:noWrap/>
          </w:tcPr>
          <w:p w14:paraId="3C6781C7" w14:textId="6BCD4EE4" w:rsidR="00922A22" w:rsidRPr="008F524E" w:rsidRDefault="001D0355" w:rsidP="001D0355">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922A22" w:rsidRPr="006F2013">
              <w:rPr>
                <w:rFonts w:cs="Calibri"/>
                <w:b/>
                <w:bCs/>
                <w:szCs w:val="22"/>
              </w:rPr>
              <w:t>2</w:t>
            </w:r>
          </w:p>
        </w:tc>
      </w:tr>
      <w:tr w:rsidR="00726502" w:rsidRPr="00162A29" w14:paraId="1C0281CF" w14:textId="77777777" w:rsidTr="002A0421">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8637" w:type="dxa"/>
            <w:gridSpan w:val="3"/>
            <w:tcBorders>
              <w:right w:val="nil"/>
            </w:tcBorders>
            <w:shd w:val="clear" w:color="auto" w:fill="CCE4DC"/>
            <w:noWrap/>
          </w:tcPr>
          <w:p w14:paraId="61728BF3" w14:textId="77777777" w:rsidR="00726502" w:rsidRPr="00162A29" w:rsidRDefault="00726502" w:rsidP="00685A91">
            <w:pPr>
              <w:pStyle w:val="CSPlistparagraph"/>
              <w:numPr>
                <w:ilvl w:val="0"/>
                <w:numId w:val="103"/>
              </w:numPr>
              <w:spacing w:after="0"/>
              <w:ind w:left="357" w:hanging="357"/>
              <w:rPr>
                <w:rFonts w:cs="Calibri"/>
                <w:bCs/>
              </w:rPr>
            </w:pPr>
            <w:r w:rsidRPr="00162A29">
              <w:rPr>
                <w:bCs/>
              </w:rPr>
              <w:t>Two detailed examples of the impact of gender stereotypes on identity development</w:t>
            </w:r>
          </w:p>
        </w:tc>
        <w:tc>
          <w:tcPr>
            <w:tcW w:w="413" w:type="dxa"/>
            <w:tcBorders>
              <w:left w:val="nil"/>
            </w:tcBorders>
            <w:shd w:val="clear" w:color="auto" w:fill="CCE4DC"/>
          </w:tcPr>
          <w:p w14:paraId="07853302" w14:textId="27F79DEE" w:rsidR="00726502" w:rsidRPr="00162A29" w:rsidRDefault="00726502" w:rsidP="00726502">
            <w:pPr>
              <w:pStyle w:val="CSPlistparagraph"/>
              <w:spacing w:after="0"/>
              <w:cnfStyle w:val="000000000000" w:firstRow="0" w:lastRow="0" w:firstColumn="0" w:lastColumn="0" w:oddVBand="0" w:evenVBand="0" w:oddHBand="0" w:evenHBand="0" w:firstRowFirstColumn="0" w:firstRowLastColumn="0" w:lastRowFirstColumn="0" w:lastRowLastColumn="0"/>
              <w:rPr>
                <w:rFonts w:cs="Calibri"/>
                <w:bCs/>
              </w:rPr>
            </w:pPr>
          </w:p>
        </w:tc>
      </w:tr>
      <w:tr w:rsidR="00726502" w:rsidRPr="008F524E" w14:paraId="170E2965"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8637" w:type="dxa"/>
            <w:gridSpan w:val="3"/>
            <w:tcBorders>
              <w:right w:val="single" w:sz="4" w:space="0" w:color="FFFFFF" w:themeColor="background1"/>
            </w:tcBorders>
            <w:noWrap/>
          </w:tcPr>
          <w:p w14:paraId="0D6DB7C6" w14:textId="77777777" w:rsidR="00726502" w:rsidRDefault="00726502" w:rsidP="00C53EAF">
            <w:pPr>
              <w:spacing w:line="276" w:lineRule="auto"/>
              <w:rPr>
                <w:rFonts w:cs="Calibri"/>
                <w:szCs w:val="22"/>
              </w:rPr>
            </w:pPr>
            <w:r>
              <w:rPr>
                <w:rFonts w:cs="Calibri"/>
                <w:szCs w:val="22"/>
              </w:rPr>
              <w:t>For each of two examples (2 x 2 marks)</w:t>
            </w:r>
          </w:p>
        </w:tc>
        <w:tc>
          <w:tcPr>
            <w:tcW w:w="413" w:type="dxa"/>
            <w:tcBorders>
              <w:left w:val="single" w:sz="4" w:space="0" w:color="FFFFFF" w:themeColor="background1"/>
            </w:tcBorders>
          </w:tcPr>
          <w:p w14:paraId="7D6B439F" w14:textId="5ADA8D5B" w:rsidR="00726502" w:rsidRDefault="00726502" w:rsidP="00C53EAF">
            <w:pPr>
              <w:spacing w:line="276" w:lineRule="auto"/>
              <w:cnfStyle w:val="000000000000" w:firstRow="0" w:lastRow="0" w:firstColumn="0" w:lastColumn="0" w:oddVBand="0" w:evenVBand="0" w:oddHBand="0" w:evenHBand="0" w:firstRowFirstColumn="0" w:firstRowLastColumn="0" w:lastRowFirstColumn="0" w:lastRowLastColumn="0"/>
              <w:rPr>
                <w:rFonts w:cs="Calibri"/>
                <w:szCs w:val="22"/>
              </w:rPr>
            </w:pPr>
          </w:p>
        </w:tc>
      </w:tr>
      <w:tr w:rsidR="003A473B" w:rsidRPr="008F524E" w14:paraId="2F451B06"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100BB6D7" w14:textId="2CCADE31" w:rsidR="003A473B" w:rsidRPr="00BD5A35" w:rsidRDefault="00421D13" w:rsidP="00EA17F9">
            <w:pPr>
              <w:spacing w:line="276" w:lineRule="auto"/>
              <w:rPr>
                <w:rFonts w:cs="Calibri"/>
                <w:szCs w:val="22"/>
              </w:rPr>
            </w:pPr>
            <w:r w:rsidRPr="00A70070">
              <w:rPr>
                <w:rFonts w:cs="Calibri"/>
                <w:spacing w:val="-2"/>
                <w:szCs w:val="22"/>
              </w:rPr>
              <w:t xml:space="preserve">Detailed example of the </w:t>
            </w:r>
            <w:r w:rsidR="00A70070" w:rsidRPr="00A70070">
              <w:rPr>
                <w:rFonts w:cs="Calibri"/>
                <w:spacing w:val="-2"/>
                <w:szCs w:val="22"/>
              </w:rPr>
              <w:t>impact</w:t>
            </w:r>
            <w:r w:rsidRPr="00A70070">
              <w:rPr>
                <w:rFonts w:cs="Calibri"/>
                <w:spacing w:val="-2"/>
                <w:szCs w:val="22"/>
              </w:rPr>
              <w:t xml:space="preserve"> </w:t>
            </w:r>
            <w:r w:rsidR="00A70070" w:rsidRPr="00A70070">
              <w:rPr>
                <w:rFonts w:cs="Calibri"/>
                <w:spacing w:val="-2"/>
                <w:szCs w:val="22"/>
              </w:rPr>
              <w:t>on</w:t>
            </w:r>
            <w:r w:rsidRPr="00A70070">
              <w:rPr>
                <w:rFonts w:cs="Calibri"/>
                <w:spacing w:val="-2"/>
                <w:szCs w:val="22"/>
              </w:rPr>
              <w:t xml:space="preserve"> </w:t>
            </w:r>
            <w:r w:rsidR="00A70070" w:rsidRPr="00A70070">
              <w:rPr>
                <w:rFonts w:cs="Calibri"/>
                <w:spacing w:val="-2"/>
                <w:szCs w:val="22"/>
              </w:rPr>
              <w:t>gender</w:t>
            </w:r>
            <w:r w:rsidRPr="00A70070">
              <w:rPr>
                <w:rFonts w:cs="Calibri"/>
                <w:spacing w:val="-2"/>
                <w:szCs w:val="22"/>
              </w:rPr>
              <w:t xml:space="preserve"> stereotypes on identity </w:t>
            </w:r>
            <w:r w:rsidR="00A70070" w:rsidRPr="00A70070">
              <w:rPr>
                <w:rFonts w:cs="Calibri"/>
                <w:spacing w:val="-2"/>
                <w:szCs w:val="22"/>
              </w:rPr>
              <w:t>development.</w:t>
            </w:r>
          </w:p>
        </w:tc>
        <w:tc>
          <w:tcPr>
            <w:tcW w:w="1409" w:type="dxa"/>
            <w:gridSpan w:val="2"/>
            <w:noWrap/>
          </w:tcPr>
          <w:p w14:paraId="2C7212B9" w14:textId="7A56A8CF" w:rsidR="003A473B" w:rsidRPr="008F524E" w:rsidRDefault="003A473B" w:rsidP="00EA17F9">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3A473B" w:rsidRPr="008F524E" w14:paraId="4C1C8CAB"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12F3BBA2" w14:textId="7496598C" w:rsidR="003A473B" w:rsidRPr="00BD5A35" w:rsidRDefault="00A70070" w:rsidP="00EA17F9">
            <w:pPr>
              <w:spacing w:line="276" w:lineRule="auto"/>
              <w:rPr>
                <w:rFonts w:cs="Calibri"/>
                <w:szCs w:val="22"/>
              </w:rPr>
            </w:pPr>
            <w:r>
              <w:rPr>
                <w:rFonts w:cs="Calibri"/>
                <w:szCs w:val="22"/>
              </w:rPr>
              <w:t>Brief example of the impact of gender stereotypes on identity development.</w:t>
            </w:r>
          </w:p>
        </w:tc>
        <w:tc>
          <w:tcPr>
            <w:tcW w:w="1409" w:type="dxa"/>
            <w:gridSpan w:val="2"/>
            <w:noWrap/>
          </w:tcPr>
          <w:p w14:paraId="2B71E9A1" w14:textId="76736835" w:rsidR="003A473B" w:rsidRPr="008F524E" w:rsidRDefault="003A473B" w:rsidP="00EA17F9">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F524E">
              <w:rPr>
                <w:rFonts w:cs="Calibri"/>
                <w:szCs w:val="22"/>
              </w:rPr>
              <w:t>1</w:t>
            </w:r>
          </w:p>
        </w:tc>
      </w:tr>
      <w:tr w:rsidR="00922A22" w:rsidRPr="008F524E" w14:paraId="5B04E47D"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349D949A" w14:textId="61D4C337" w:rsidR="00922A22" w:rsidRPr="00BD5A35" w:rsidDel="00A70070" w:rsidRDefault="00922A22" w:rsidP="00C53EAF">
            <w:pPr>
              <w:spacing w:line="276" w:lineRule="auto"/>
              <w:jc w:val="right"/>
              <w:rPr>
                <w:rFonts w:cs="Calibri"/>
                <w:szCs w:val="22"/>
              </w:rPr>
            </w:pPr>
            <w:r w:rsidRPr="006F2013">
              <w:rPr>
                <w:rFonts w:cs="Calibri"/>
                <w:b/>
                <w:bCs/>
                <w:szCs w:val="22"/>
              </w:rPr>
              <w:t>Subtotal</w:t>
            </w:r>
          </w:p>
        </w:tc>
        <w:tc>
          <w:tcPr>
            <w:tcW w:w="1409" w:type="dxa"/>
            <w:gridSpan w:val="2"/>
            <w:noWrap/>
          </w:tcPr>
          <w:p w14:paraId="1C5A9B4F" w14:textId="35788684" w:rsidR="00922A22" w:rsidRPr="008F524E" w:rsidRDefault="001D0355" w:rsidP="001D0355">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922A22">
              <w:rPr>
                <w:rFonts w:cs="Calibri"/>
                <w:b/>
                <w:bCs/>
                <w:szCs w:val="22"/>
              </w:rPr>
              <w:t>4</w:t>
            </w:r>
          </w:p>
        </w:tc>
      </w:tr>
      <w:tr w:rsidR="00726502" w:rsidRPr="00162A29" w14:paraId="1DE83B30" w14:textId="77777777" w:rsidTr="002A0421">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8637" w:type="dxa"/>
            <w:gridSpan w:val="3"/>
            <w:tcBorders>
              <w:right w:val="nil"/>
            </w:tcBorders>
            <w:shd w:val="clear" w:color="auto" w:fill="CCE4DC"/>
            <w:noWrap/>
          </w:tcPr>
          <w:p w14:paraId="69926AD5" w14:textId="77777777" w:rsidR="00726502" w:rsidRPr="00162A29" w:rsidRDefault="00726502" w:rsidP="00685A91">
            <w:pPr>
              <w:pStyle w:val="CSPlistparagraph"/>
              <w:numPr>
                <w:ilvl w:val="0"/>
                <w:numId w:val="103"/>
              </w:numPr>
              <w:spacing w:after="0"/>
              <w:ind w:left="357" w:hanging="357"/>
              <w:rPr>
                <w:rFonts w:cs="Calibri"/>
                <w:bCs/>
              </w:rPr>
            </w:pPr>
            <w:r w:rsidRPr="00162A29">
              <w:rPr>
                <w:bCs/>
              </w:rPr>
              <w:t>Explanation of how you would implement a method or strategy to challenge the use of gender stereotypes</w:t>
            </w:r>
          </w:p>
        </w:tc>
        <w:tc>
          <w:tcPr>
            <w:tcW w:w="413" w:type="dxa"/>
            <w:tcBorders>
              <w:left w:val="nil"/>
            </w:tcBorders>
            <w:shd w:val="clear" w:color="auto" w:fill="CCE4DC"/>
          </w:tcPr>
          <w:p w14:paraId="2188F33D" w14:textId="6C99F680" w:rsidR="00726502" w:rsidRPr="00162A29" w:rsidRDefault="00726502" w:rsidP="00726502">
            <w:pPr>
              <w:pStyle w:val="CSPlistparagraph"/>
              <w:spacing w:after="0"/>
              <w:cnfStyle w:val="000000000000" w:firstRow="0" w:lastRow="0" w:firstColumn="0" w:lastColumn="0" w:oddVBand="0" w:evenVBand="0" w:oddHBand="0" w:evenHBand="0" w:firstRowFirstColumn="0" w:firstRowLastColumn="0" w:lastRowFirstColumn="0" w:lastRowLastColumn="0"/>
              <w:rPr>
                <w:rFonts w:cs="Calibri"/>
                <w:bCs/>
              </w:rPr>
            </w:pPr>
          </w:p>
        </w:tc>
      </w:tr>
      <w:tr w:rsidR="00922A22" w:rsidRPr="008F524E" w14:paraId="56486D0B"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10918A31" w14:textId="208ACF08" w:rsidR="00922A22" w:rsidRPr="00BD5A35" w:rsidRDefault="00922A22" w:rsidP="00922A22">
            <w:pPr>
              <w:spacing w:line="276" w:lineRule="auto"/>
              <w:rPr>
                <w:rFonts w:cs="Calibri"/>
                <w:szCs w:val="22"/>
              </w:rPr>
            </w:pPr>
            <w:r w:rsidRPr="00BD5A35">
              <w:rPr>
                <w:rFonts w:cs="Calibri"/>
                <w:szCs w:val="22"/>
              </w:rPr>
              <w:t>Provides clear evidence of an appropriate method, suggestion or strategy to challenge the use of gender stereotypes.</w:t>
            </w:r>
          </w:p>
        </w:tc>
        <w:tc>
          <w:tcPr>
            <w:tcW w:w="1409" w:type="dxa"/>
            <w:gridSpan w:val="2"/>
            <w:noWrap/>
          </w:tcPr>
          <w:p w14:paraId="3A6F2E1A" w14:textId="08353363" w:rsidR="00922A22" w:rsidRPr="008F524E" w:rsidRDefault="00922A22" w:rsidP="00922A2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w:t>
            </w:r>
          </w:p>
        </w:tc>
      </w:tr>
      <w:tr w:rsidR="00922A22" w:rsidRPr="008F524E" w14:paraId="58BA87D2"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29D6A31A" w14:textId="66ECB88B" w:rsidR="00922A22" w:rsidRPr="00BD5A35" w:rsidRDefault="00922A22" w:rsidP="00922A22">
            <w:pPr>
              <w:spacing w:line="276" w:lineRule="auto"/>
              <w:rPr>
                <w:rFonts w:cs="Calibri"/>
                <w:szCs w:val="22"/>
              </w:rPr>
            </w:pPr>
            <w:r w:rsidRPr="00BD5A35">
              <w:rPr>
                <w:rFonts w:cs="Calibri"/>
                <w:szCs w:val="22"/>
              </w:rPr>
              <w:t>Provides some evidence of an appropriate method, suggestion or strategy to challenge the use of gender stereotypes.</w:t>
            </w:r>
          </w:p>
        </w:tc>
        <w:tc>
          <w:tcPr>
            <w:tcW w:w="1409" w:type="dxa"/>
            <w:gridSpan w:val="2"/>
            <w:noWrap/>
          </w:tcPr>
          <w:p w14:paraId="2A3BF1DD" w14:textId="22708750" w:rsidR="00922A22" w:rsidRPr="008F524E" w:rsidRDefault="00922A22" w:rsidP="00922A2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F524E">
              <w:rPr>
                <w:rFonts w:cs="Calibri"/>
                <w:szCs w:val="22"/>
              </w:rPr>
              <w:t>1</w:t>
            </w:r>
          </w:p>
        </w:tc>
      </w:tr>
      <w:tr w:rsidR="00922A22" w:rsidRPr="008F524E" w14:paraId="2CB4DBC5"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2BE6D587" w14:textId="3C00BC6E" w:rsidR="00922A22" w:rsidRPr="00BD5A35" w:rsidRDefault="00922A22" w:rsidP="00C53EAF">
            <w:pPr>
              <w:spacing w:line="276" w:lineRule="auto"/>
              <w:jc w:val="right"/>
              <w:rPr>
                <w:rFonts w:cs="Calibri"/>
                <w:szCs w:val="22"/>
              </w:rPr>
            </w:pPr>
            <w:r w:rsidRPr="006F2013">
              <w:rPr>
                <w:rFonts w:cs="Calibri"/>
                <w:b/>
                <w:bCs/>
                <w:szCs w:val="22"/>
              </w:rPr>
              <w:t>Subtotal</w:t>
            </w:r>
          </w:p>
        </w:tc>
        <w:tc>
          <w:tcPr>
            <w:tcW w:w="1409" w:type="dxa"/>
            <w:gridSpan w:val="2"/>
            <w:noWrap/>
          </w:tcPr>
          <w:p w14:paraId="519A6F83" w14:textId="6B0EE51D" w:rsidR="00922A22" w:rsidRPr="008F524E" w:rsidRDefault="001D0355" w:rsidP="001D0355">
            <w:pPr>
              <w:spacing w:line="276" w:lineRule="auto"/>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b/>
                <w:bCs/>
                <w:szCs w:val="22"/>
              </w:rPr>
              <w:t>/</w:t>
            </w:r>
            <w:r w:rsidR="00922A22">
              <w:rPr>
                <w:rFonts w:cs="Calibri"/>
                <w:b/>
                <w:bCs/>
                <w:szCs w:val="22"/>
              </w:rPr>
              <w:t>2</w:t>
            </w:r>
          </w:p>
        </w:tc>
      </w:tr>
      <w:tr w:rsidR="00726502" w:rsidRPr="00162A29" w14:paraId="1D22ADB2" w14:textId="77777777" w:rsidTr="002A0421">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8637" w:type="dxa"/>
            <w:gridSpan w:val="3"/>
            <w:tcBorders>
              <w:right w:val="nil"/>
            </w:tcBorders>
            <w:shd w:val="clear" w:color="auto" w:fill="CCE4DC"/>
            <w:noWrap/>
          </w:tcPr>
          <w:p w14:paraId="778B11EE" w14:textId="77777777" w:rsidR="00726502" w:rsidRPr="00162A29" w:rsidRDefault="00726502" w:rsidP="00685A91">
            <w:pPr>
              <w:pStyle w:val="CSPlistparagraph"/>
              <w:numPr>
                <w:ilvl w:val="0"/>
                <w:numId w:val="103"/>
              </w:numPr>
              <w:spacing w:after="0"/>
              <w:ind w:left="357" w:hanging="357"/>
              <w:rPr>
                <w:bCs/>
              </w:rPr>
            </w:pPr>
            <w:r w:rsidRPr="00162A29">
              <w:rPr>
                <w:bCs/>
              </w:rPr>
              <w:t>Evidence of respectful promotion and presentation of the campaign</w:t>
            </w:r>
          </w:p>
        </w:tc>
        <w:tc>
          <w:tcPr>
            <w:tcW w:w="413" w:type="dxa"/>
            <w:tcBorders>
              <w:left w:val="nil"/>
            </w:tcBorders>
            <w:shd w:val="clear" w:color="auto" w:fill="CCE4DC"/>
          </w:tcPr>
          <w:p w14:paraId="6703F032" w14:textId="5DC8B315" w:rsidR="00726502" w:rsidRPr="00162A29" w:rsidRDefault="00726502" w:rsidP="00726502">
            <w:pPr>
              <w:pStyle w:val="CSPlistparagraph"/>
              <w:spacing w:after="0"/>
              <w:cnfStyle w:val="000000000000" w:firstRow="0" w:lastRow="0" w:firstColumn="0" w:lastColumn="0" w:oddVBand="0" w:evenVBand="0" w:oddHBand="0" w:evenHBand="0" w:firstRowFirstColumn="0" w:firstRowLastColumn="0" w:lastRowFirstColumn="0" w:lastRowLastColumn="0"/>
              <w:rPr>
                <w:bCs/>
              </w:rPr>
            </w:pPr>
          </w:p>
        </w:tc>
      </w:tr>
      <w:tr w:rsidR="003A473B" w:rsidRPr="008F524E" w14:paraId="24D00FE0"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01DF419E" w14:textId="2A5BA8FA" w:rsidR="003A473B" w:rsidRPr="00BD5A35" w:rsidRDefault="003A473B" w:rsidP="00EA17F9">
            <w:pPr>
              <w:spacing w:line="276" w:lineRule="auto"/>
              <w:rPr>
                <w:rFonts w:cs="Calibri"/>
                <w:szCs w:val="22"/>
              </w:rPr>
            </w:pPr>
            <w:r w:rsidRPr="00BD5A35">
              <w:rPr>
                <w:rFonts w:cs="Calibri"/>
                <w:szCs w:val="22"/>
              </w:rPr>
              <w:t>Presentation shows clear evidence of being respectful and takes into consideration personal differences and opinions.</w:t>
            </w:r>
          </w:p>
        </w:tc>
        <w:tc>
          <w:tcPr>
            <w:tcW w:w="1409" w:type="dxa"/>
            <w:gridSpan w:val="2"/>
            <w:noWrap/>
          </w:tcPr>
          <w:p w14:paraId="6CE4E91E" w14:textId="4930D156" w:rsidR="003A473B" w:rsidRPr="008F524E" w:rsidRDefault="003A473B" w:rsidP="00EA17F9">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F524E">
              <w:rPr>
                <w:rFonts w:cs="Calibri"/>
                <w:szCs w:val="22"/>
              </w:rPr>
              <w:t>3</w:t>
            </w:r>
            <w:r>
              <w:rPr>
                <w:rFonts w:cs="Calibri"/>
                <w:szCs w:val="22"/>
              </w:rPr>
              <w:t>–</w:t>
            </w:r>
            <w:r w:rsidRPr="008F524E">
              <w:rPr>
                <w:rFonts w:cs="Calibri"/>
                <w:szCs w:val="22"/>
              </w:rPr>
              <w:t>4</w:t>
            </w:r>
          </w:p>
        </w:tc>
      </w:tr>
      <w:tr w:rsidR="003A473B" w:rsidRPr="008F524E" w14:paraId="04F553AB"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30B50146" w14:textId="44FFFFD0" w:rsidR="003A473B" w:rsidRPr="00BD5A35" w:rsidRDefault="003A473B" w:rsidP="00EA17F9">
            <w:pPr>
              <w:spacing w:line="276" w:lineRule="auto"/>
              <w:rPr>
                <w:rFonts w:cs="Calibri"/>
                <w:szCs w:val="22"/>
              </w:rPr>
            </w:pPr>
            <w:r w:rsidRPr="00BD5A35">
              <w:rPr>
                <w:rFonts w:cs="Calibri"/>
                <w:szCs w:val="22"/>
              </w:rPr>
              <w:t>Presentation shows some evidence of being respectful and takes into consideration personal differences and opinions.</w:t>
            </w:r>
          </w:p>
        </w:tc>
        <w:tc>
          <w:tcPr>
            <w:tcW w:w="1409" w:type="dxa"/>
            <w:gridSpan w:val="2"/>
            <w:noWrap/>
          </w:tcPr>
          <w:p w14:paraId="2AFE9DB8" w14:textId="78E85E4B" w:rsidR="003A473B" w:rsidRPr="008F524E" w:rsidRDefault="003A473B" w:rsidP="00EA17F9">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8F524E">
              <w:rPr>
                <w:rFonts w:cs="Calibri"/>
                <w:szCs w:val="22"/>
              </w:rPr>
              <w:t>1</w:t>
            </w:r>
            <w:r>
              <w:rPr>
                <w:rFonts w:cs="Calibri"/>
                <w:szCs w:val="22"/>
              </w:rPr>
              <w:t>–</w:t>
            </w:r>
            <w:r w:rsidRPr="008F524E">
              <w:rPr>
                <w:rFonts w:cs="Calibri"/>
                <w:szCs w:val="22"/>
              </w:rPr>
              <w:t>2</w:t>
            </w:r>
          </w:p>
        </w:tc>
      </w:tr>
      <w:tr w:rsidR="003A473B" w:rsidRPr="008F524E" w14:paraId="3777F414"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1EFCD19B" w14:textId="77777777" w:rsidR="003A473B" w:rsidRPr="00BD5A35" w:rsidRDefault="003A473B" w:rsidP="00EA17F9">
            <w:pPr>
              <w:pBdr>
                <w:top w:val="nil"/>
                <w:left w:val="nil"/>
                <w:bottom w:val="nil"/>
                <w:between w:val="nil"/>
                <w:bar w:val="nil"/>
              </w:pBdr>
              <w:spacing w:line="276" w:lineRule="auto"/>
              <w:jc w:val="right"/>
              <w:rPr>
                <w:rFonts w:eastAsia="Arial Unicode MS" w:cs="Calibri"/>
                <w:b/>
                <w:szCs w:val="22"/>
                <w:bdr w:val="nil"/>
                <w:lang w:eastAsia="en-US"/>
              </w:rPr>
            </w:pPr>
            <w:r w:rsidRPr="00BD5A35">
              <w:rPr>
                <w:rFonts w:cs="Calibri"/>
                <w:b/>
                <w:szCs w:val="22"/>
              </w:rPr>
              <w:t>Subtotal</w:t>
            </w:r>
          </w:p>
        </w:tc>
        <w:tc>
          <w:tcPr>
            <w:tcW w:w="1409" w:type="dxa"/>
            <w:gridSpan w:val="2"/>
            <w:noWrap/>
          </w:tcPr>
          <w:p w14:paraId="6401E340" w14:textId="54E8338F" w:rsidR="003A473B" w:rsidRPr="00BD5A35" w:rsidRDefault="001D0355" w:rsidP="001D0355">
            <w:pPr>
              <w:pBdr>
                <w:top w:val="nil"/>
                <w:left w:val="single" w:sz="4" w:space="4" w:color="E1231A"/>
                <w:bottom w:val="nil"/>
                <w:right w:val="nil"/>
                <w:between w:val="nil"/>
                <w:bar w:val="nil"/>
              </w:pBdr>
              <w:spacing w:line="276" w:lineRule="auto"/>
              <w:jc w:val="right"/>
              <w:cnfStyle w:val="000000000000" w:firstRow="0" w:lastRow="0" w:firstColumn="0" w:lastColumn="0" w:oddVBand="0" w:evenVBand="0" w:oddHBand="0" w:evenHBand="0" w:firstRowFirstColumn="0" w:firstRowLastColumn="0" w:lastRowFirstColumn="0" w:lastRowLastColumn="0"/>
              <w:rPr>
                <w:rFonts w:eastAsia="Calibri" w:cs="Calibri"/>
                <w:b/>
                <w:bCs/>
                <w:iCs/>
                <w:color w:val="000000"/>
                <w:szCs w:val="22"/>
                <w:u w:color="000000"/>
                <w:bdr w:val="nil"/>
              </w:rPr>
            </w:pPr>
            <w:r>
              <w:rPr>
                <w:rFonts w:eastAsia="Calibri" w:cs="Calibri"/>
                <w:b/>
                <w:bCs/>
                <w:iCs/>
                <w:color w:val="000000"/>
                <w:szCs w:val="22"/>
                <w:u w:color="000000"/>
                <w:bdr w:val="nil"/>
              </w:rPr>
              <w:t>/</w:t>
            </w:r>
            <w:r w:rsidR="00922A22">
              <w:rPr>
                <w:rFonts w:eastAsia="Calibri" w:cs="Calibri"/>
                <w:b/>
                <w:bCs/>
                <w:iCs/>
                <w:color w:val="000000"/>
                <w:szCs w:val="22"/>
                <w:u w:color="000000"/>
                <w:bdr w:val="nil"/>
              </w:rPr>
              <w:t>4</w:t>
            </w:r>
          </w:p>
        </w:tc>
      </w:tr>
      <w:tr w:rsidR="00922A22" w:rsidRPr="008F524E" w14:paraId="41434103"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noWrap/>
          </w:tcPr>
          <w:p w14:paraId="08E25E8F" w14:textId="239E2FA0" w:rsidR="00922A22" w:rsidRPr="00BD5A35" w:rsidRDefault="00922A22" w:rsidP="00EA17F9">
            <w:pPr>
              <w:pBdr>
                <w:top w:val="nil"/>
                <w:left w:val="nil"/>
                <w:bottom w:val="nil"/>
                <w:between w:val="nil"/>
                <w:bar w:val="nil"/>
              </w:pBdr>
              <w:spacing w:line="276" w:lineRule="auto"/>
              <w:jc w:val="right"/>
              <w:rPr>
                <w:rFonts w:cs="Calibri"/>
                <w:b/>
                <w:szCs w:val="22"/>
              </w:rPr>
            </w:pPr>
            <w:r>
              <w:rPr>
                <w:rFonts w:cs="Calibri"/>
                <w:b/>
                <w:szCs w:val="22"/>
              </w:rPr>
              <w:t>Multimedia presentation total</w:t>
            </w:r>
          </w:p>
        </w:tc>
        <w:tc>
          <w:tcPr>
            <w:tcW w:w="1409" w:type="dxa"/>
            <w:gridSpan w:val="2"/>
            <w:noWrap/>
          </w:tcPr>
          <w:p w14:paraId="6F523EE1" w14:textId="25C6C109" w:rsidR="00922A22" w:rsidRPr="00BD5A35" w:rsidDel="00922A22" w:rsidRDefault="001D0355" w:rsidP="001D0355">
            <w:pPr>
              <w:pBdr>
                <w:top w:val="nil"/>
                <w:left w:val="single" w:sz="4" w:space="4" w:color="E1231A"/>
                <w:bottom w:val="nil"/>
                <w:right w:val="nil"/>
                <w:between w:val="nil"/>
                <w:bar w:val="nil"/>
              </w:pBdr>
              <w:spacing w:line="276" w:lineRule="auto"/>
              <w:jc w:val="right"/>
              <w:cnfStyle w:val="000000000000" w:firstRow="0" w:lastRow="0" w:firstColumn="0" w:lastColumn="0" w:oddVBand="0" w:evenVBand="0" w:oddHBand="0" w:evenHBand="0" w:firstRowFirstColumn="0" w:firstRowLastColumn="0" w:lastRowFirstColumn="0" w:lastRowLastColumn="0"/>
              <w:rPr>
                <w:rFonts w:eastAsia="Calibri" w:cs="Calibri"/>
                <w:b/>
                <w:bCs/>
                <w:iCs/>
                <w:color w:val="000000"/>
                <w:szCs w:val="22"/>
                <w:u w:color="000000"/>
                <w:bdr w:val="nil"/>
              </w:rPr>
            </w:pPr>
            <w:r>
              <w:rPr>
                <w:rFonts w:eastAsia="Calibri" w:cs="Calibri"/>
                <w:b/>
                <w:bCs/>
                <w:iCs/>
                <w:color w:val="000000"/>
                <w:szCs w:val="22"/>
                <w:u w:color="000000"/>
                <w:bdr w:val="nil"/>
              </w:rPr>
              <w:t>/</w:t>
            </w:r>
            <w:r w:rsidR="00922A22">
              <w:rPr>
                <w:rFonts w:eastAsia="Calibri" w:cs="Calibri"/>
                <w:b/>
                <w:bCs/>
                <w:iCs/>
                <w:color w:val="000000"/>
                <w:szCs w:val="22"/>
                <w:u w:color="000000"/>
                <w:bdr w:val="nil"/>
              </w:rPr>
              <w:t>13</w:t>
            </w:r>
          </w:p>
        </w:tc>
      </w:tr>
      <w:tr w:rsidR="003A473B" w:rsidRPr="008F524E" w14:paraId="077DDC7F" w14:textId="77777777" w:rsidTr="00726502">
        <w:trPr>
          <w:gridAfter w:val="1"/>
          <w:wAfter w:w="7" w:type="dxa"/>
          <w:trHeight w:val="227"/>
        </w:trPr>
        <w:tc>
          <w:tcPr>
            <w:cnfStyle w:val="001000000000" w:firstRow="0" w:lastRow="0" w:firstColumn="1" w:lastColumn="0" w:oddVBand="0" w:evenVBand="0" w:oddHBand="0" w:evenHBand="0" w:firstRowFirstColumn="0" w:firstRowLastColumn="0" w:lastRowFirstColumn="0" w:lastRowLastColumn="0"/>
            <w:tcW w:w="7641" w:type="dxa"/>
            <w:gridSpan w:val="2"/>
            <w:shd w:val="clear" w:color="auto" w:fill="CCE4DC"/>
            <w:noWrap/>
          </w:tcPr>
          <w:p w14:paraId="0FDB7757" w14:textId="77777777" w:rsidR="003A473B" w:rsidRPr="00BD5A35" w:rsidRDefault="003A473B" w:rsidP="00EA17F9">
            <w:pPr>
              <w:spacing w:line="276" w:lineRule="auto"/>
              <w:contextualSpacing/>
              <w:jc w:val="right"/>
              <w:rPr>
                <w:rFonts w:cs="Calibri"/>
                <w:b/>
                <w:szCs w:val="22"/>
              </w:rPr>
            </w:pPr>
            <w:r w:rsidRPr="00BD5A35">
              <w:rPr>
                <w:rFonts w:cs="Calibri"/>
                <w:b/>
                <w:szCs w:val="22"/>
              </w:rPr>
              <w:t>Total</w:t>
            </w:r>
          </w:p>
        </w:tc>
        <w:tc>
          <w:tcPr>
            <w:tcW w:w="1409" w:type="dxa"/>
            <w:gridSpan w:val="2"/>
            <w:shd w:val="clear" w:color="auto" w:fill="CCE4DC"/>
            <w:noWrap/>
          </w:tcPr>
          <w:p w14:paraId="717DF070" w14:textId="4CE26EF0" w:rsidR="003A473B" w:rsidRPr="00BD5A35" w:rsidRDefault="001D0355" w:rsidP="001D0355">
            <w:pPr>
              <w:spacing w:line="276" w:lineRule="auto"/>
              <w:contextualSpacing/>
              <w:jc w:val="right"/>
              <w:cnfStyle w:val="000000000000" w:firstRow="0" w:lastRow="0" w:firstColumn="0" w:lastColumn="0" w:oddVBand="0" w:evenVBand="0" w:oddHBand="0" w:evenHBand="0" w:firstRowFirstColumn="0" w:firstRowLastColumn="0" w:lastRowFirstColumn="0" w:lastRowLastColumn="0"/>
              <w:rPr>
                <w:rFonts w:cs="Calibri"/>
                <w:b/>
                <w:szCs w:val="22"/>
              </w:rPr>
            </w:pPr>
            <w:r>
              <w:rPr>
                <w:rFonts w:cs="Calibri"/>
                <w:b/>
                <w:szCs w:val="22"/>
              </w:rPr>
              <w:t>/</w:t>
            </w:r>
            <w:r w:rsidR="003A473B" w:rsidRPr="00BD5A35">
              <w:rPr>
                <w:rFonts w:cs="Calibri"/>
                <w:b/>
                <w:szCs w:val="22"/>
              </w:rPr>
              <w:t>31</w:t>
            </w:r>
          </w:p>
        </w:tc>
      </w:tr>
    </w:tbl>
    <w:p w14:paraId="73EC8265" w14:textId="4D6343FF" w:rsidR="00810E09" w:rsidRDefault="00810E09" w:rsidP="00897045">
      <w:pPr>
        <w:rPr>
          <w:rFonts w:eastAsia="Calibri"/>
          <w:sz w:val="18"/>
        </w:rPr>
        <w:sectPr w:rsidR="00810E09" w:rsidSect="00FF2FB1">
          <w:headerReference w:type="default" r:id="rId82"/>
          <w:footerReference w:type="default" r:id="rId83"/>
          <w:type w:val="evenPage"/>
          <w:pgSz w:w="11906" w:h="16838" w:code="9"/>
          <w:pgMar w:top="1644" w:right="1418" w:bottom="1276" w:left="1418" w:header="680" w:footer="567" w:gutter="0"/>
          <w:cols w:space="708"/>
          <w:docGrid w:linePitch="360"/>
        </w:sectPr>
      </w:pPr>
      <w:bookmarkStart w:id="55" w:name="_Toc83122505"/>
    </w:p>
    <w:p w14:paraId="2BF63324" w14:textId="42F97C1E" w:rsidR="002E7275" w:rsidRPr="004F7D3D" w:rsidRDefault="002E7275" w:rsidP="00D22778">
      <w:pPr>
        <w:spacing w:after="200"/>
        <w:rPr>
          <w:rFonts w:eastAsia="Calibri"/>
          <w:b/>
          <w:bCs/>
          <w:sz w:val="28"/>
          <w:szCs w:val="28"/>
        </w:rPr>
      </w:pPr>
      <w:r w:rsidRPr="004F7D3D">
        <w:rPr>
          <w:rFonts w:eastAsia="Calibri"/>
          <w:b/>
          <w:bCs/>
          <w:sz w:val="28"/>
          <w:szCs w:val="28"/>
        </w:rPr>
        <w:lastRenderedPageBreak/>
        <w:t>Acknowledgements</w:t>
      </w:r>
      <w:bookmarkEnd w:id="55"/>
    </w:p>
    <w:p w14:paraId="5AFE54B6" w14:textId="77777777" w:rsidR="00F8328E" w:rsidRPr="00F8328E" w:rsidRDefault="00F8328E" w:rsidP="00F8328E">
      <w:pPr>
        <w:tabs>
          <w:tab w:val="left" w:pos="2126"/>
        </w:tabs>
        <w:spacing w:after="200" w:line="276" w:lineRule="auto"/>
        <w:rPr>
          <w:rFonts w:cstheme="minorHAnsi"/>
          <w:b/>
          <w:color w:val="000000" w:themeColor="text1"/>
          <w:lang w:val="en"/>
        </w:rPr>
      </w:pPr>
      <w:r w:rsidRPr="00F8328E">
        <w:rPr>
          <w:rFonts w:cstheme="minorHAnsi"/>
          <w:b/>
          <w:color w:val="000000" w:themeColor="text1"/>
          <w:lang w:val="en"/>
        </w:rPr>
        <w:t>Lesson sequence</w:t>
      </w:r>
    </w:p>
    <w:p w14:paraId="6A04C140" w14:textId="30185B06" w:rsidR="00F8328E" w:rsidRDefault="00F8328E" w:rsidP="00F8328E">
      <w:pPr>
        <w:tabs>
          <w:tab w:val="left" w:pos="2126"/>
        </w:tabs>
        <w:spacing w:line="276" w:lineRule="auto"/>
        <w:ind w:left="2126" w:hanging="2126"/>
        <w:rPr>
          <w:rFonts w:cstheme="minorHAnsi"/>
          <w:bCs/>
          <w:color w:val="000000" w:themeColor="text1"/>
          <w:lang w:val="en"/>
        </w:rPr>
      </w:pPr>
      <w:r w:rsidRPr="00F8328E">
        <w:rPr>
          <w:rFonts w:cstheme="minorHAnsi"/>
          <w:bCs/>
          <w:color w:val="000000" w:themeColor="text1"/>
          <w:lang w:val="en"/>
        </w:rPr>
        <w:t>Lessons 1–2</w:t>
      </w:r>
      <w:r w:rsidRPr="00F8328E">
        <w:rPr>
          <w:rFonts w:cstheme="minorHAnsi"/>
          <w:bCs/>
          <w:color w:val="000000" w:themeColor="text1"/>
          <w:lang w:val="en"/>
        </w:rPr>
        <w:tab/>
        <w:t>Starter activity (dot point 5, sentence 2) adapted from: Australian Human Rights Commission. (2009</w:t>
      </w:r>
      <w:r w:rsidRPr="00571C51">
        <w:rPr>
          <w:rFonts w:cstheme="minorHAnsi"/>
          <w:bCs/>
          <w:i/>
          <w:color w:val="000000" w:themeColor="text1"/>
          <w:lang w:val="en"/>
        </w:rPr>
        <w:t>). Human rights explained: Fact sheet 1: Defining human rights</w:t>
      </w:r>
      <w:r w:rsidRPr="00F8328E">
        <w:rPr>
          <w:rFonts w:cstheme="minorHAnsi"/>
          <w:bCs/>
          <w:color w:val="000000" w:themeColor="text1"/>
          <w:lang w:val="en"/>
        </w:rPr>
        <w:t>.</w:t>
      </w:r>
      <w:r w:rsidR="00BA5EB2">
        <w:rPr>
          <w:rFonts w:cstheme="minorHAnsi"/>
          <w:bCs/>
          <w:color w:val="000000" w:themeColor="text1"/>
          <w:lang w:val="en"/>
        </w:rPr>
        <w:t xml:space="preserve"> </w:t>
      </w:r>
      <w:r w:rsidR="00BA5EB2" w:rsidRPr="00386AC1">
        <w:rPr>
          <w:rFonts w:cstheme="minorHAnsi"/>
          <w:bCs/>
          <w:color w:val="000000" w:themeColor="text1"/>
          <w:lang w:val="en"/>
        </w:rPr>
        <w:t xml:space="preserve">Retrieved February, 2022, from </w:t>
      </w:r>
      <w:hyperlink r:id="rId84" w:history="1">
        <w:r w:rsidR="00BA5EB2" w:rsidRPr="0004404E">
          <w:rPr>
            <w:rStyle w:val="Hyperlink"/>
            <w:rFonts w:ascii="Calibri" w:hAnsi="Calibri" w:cstheme="minorHAnsi"/>
            <w:bCs/>
            <w:lang w:val="en"/>
          </w:rPr>
          <w:t>https://humanrights.gov.au/our-work/education/human-rights-explained-fact-sheet-1-defining-human-rights</w:t>
        </w:r>
      </w:hyperlink>
    </w:p>
    <w:p w14:paraId="5376AD1C" w14:textId="3E0E474F" w:rsidR="00F8328E" w:rsidRPr="00F8328E" w:rsidRDefault="00F8328E" w:rsidP="00F8328E">
      <w:pPr>
        <w:tabs>
          <w:tab w:val="left" w:pos="2126"/>
        </w:tabs>
        <w:spacing w:after="200" w:line="276" w:lineRule="auto"/>
        <w:rPr>
          <w:rFonts w:cstheme="minorHAnsi"/>
          <w:bCs/>
          <w:color w:val="000000" w:themeColor="text1"/>
          <w:lang w:val="en"/>
        </w:rPr>
      </w:pPr>
      <w:r w:rsidRPr="00F8328E">
        <w:rPr>
          <w:rFonts w:cstheme="minorHAnsi"/>
          <w:bCs/>
          <w:color w:val="000000" w:themeColor="text1"/>
          <w:lang w:val="en"/>
        </w:rPr>
        <w:tab/>
        <w:t xml:space="preserve">Used under </w:t>
      </w:r>
      <w:hyperlink r:id="rId85" w:history="1">
        <w:r w:rsidRPr="00F8328E">
          <w:rPr>
            <w:rStyle w:val="Hyperlink"/>
            <w:rFonts w:ascii="Calibri" w:hAnsi="Calibri" w:cstheme="minorHAnsi"/>
            <w:bCs/>
            <w:lang w:val="en"/>
          </w:rPr>
          <w:t>Creative Commons Attribution 4.0 International licence</w:t>
        </w:r>
      </w:hyperlink>
      <w:r w:rsidR="00984F55">
        <w:rPr>
          <w:rFonts w:cstheme="minorHAnsi"/>
          <w:bCs/>
          <w:color w:val="000000" w:themeColor="text1"/>
          <w:lang w:val="en"/>
        </w:rPr>
        <w:t>.</w:t>
      </w:r>
    </w:p>
    <w:p w14:paraId="30D956AB" w14:textId="76BA1468" w:rsidR="00F8328E" w:rsidRDefault="00F8328E" w:rsidP="00F8328E">
      <w:pPr>
        <w:tabs>
          <w:tab w:val="left" w:pos="2126"/>
        </w:tabs>
        <w:spacing w:line="276" w:lineRule="auto"/>
        <w:ind w:left="2126" w:hanging="2126"/>
        <w:rPr>
          <w:rFonts w:cstheme="minorHAnsi"/>
          <w:bCs/>
          <w:color w:val="000000" w:themeColor="text1"/>
          <w:lang w:val="en"/>
        </w:rPr>
      </w:pPr>
      <w:r w:rsidRPr="00F8328E">
        <w:rPr>
          <w:rFonts w:cstheme="minorHAnsi"/>
          <w:bCs/>
          <w:color w:val="000000" w:themeColor="text1"/>
          <w:lang w:val="en"/>
        </w:rPr>
        <w:t>Lessons 3–4</w:t>
      </w:r>
      <w:r w:rsidRPr="00F8328E">
        <w:rPr>
          <w:rFonts w:cstheme="minorHAnsi"/>
          <w:bCs/>
          <w:color w:val="000000" w:themeColor="text1"/>
          <w:lang w:val="en"/>
        </w:rPr>
        <w:tab/>
        <w:t xml:space="preserve">Support notes (dot point 1) from: Department of Education WA Road Safety and Drug Education Branch. (2020). </w:t>
      </w:r>
      <w:r w:rsidRPr="00571C51">
        <w:rPr>
          <w:rFonts w:cstheme="minorHAnsi"/>
          <w:bCs/>
          <w:i/>
          <w:color w:val="000000" w:themeColor="text1"/>
          <w:lang w:val="en"/>
        </w:rPr>
        <w:t>Challenges and choices: A resilience approach to drug education Year 9 be ready</w:t>
      </w:r>
      <w:r w:rsidRPr="00F8328E">
        <w:rPr>
          <w:rFonts w:cstheme="minorHAnsi"/>
          <w:bCs/>
          <w:color w:val="000000" w:themeColor="text1"/>
          <w:lang w:val="en"/>
        </w:rPr>
        <w:t xml:space="preserve">. Government of Western Australia, p. 1. </w:t>
      </w:r>
      <w:r w:rsidR="00BA5EB2" w:rsidRPr="00386AC1">
        <w:rPr>
          <w:rFonts w:cstheme="minorHAnsi"/>
          <w:bCs/>
          <w:color w:val="000000" w:themeColor="text1"/>
          <w:lang w:val="en"/>
        </w:rPr>
        <w:t xml:space="preserve">Retrieved February, 2022, from </w:t>
      </w:r>
      <w:hyperlink r:id="rId86" w:history="1">
        <w:r w:rsidRPr="00A1323D">
          <w:rPr>
            <w:rStyle w:val="Hyperlink"/>
            <w:rFonts w:ascii="Calibri" w:hAnsi="Calibri" w:cstheme="minorHAnsi"/>
            <w:bCs/>
            <w:lang w:val="en"/>
          </w:rPr>
          <w:t>https://www.sdera.wa.edu.au/resources/secondary-resources/challenges-and-choices-drug-education-resources/</w:t>
        </w:r>
      </w:hyperlink>
    </w:p>
    <w:p w14:paraId="1CDEADFF" w14:textId="661B19A9" w:rsidR="00F8328E" w:rsidRPr="00F8328E" w:rsidRDefault="00F8328E" w:rsidP="00F8328E">
      <w:pPr>
        <w:tabs>
          <w:tab w:val="left" w:pos="2126"/>
        </w:tabs>
        <w:spacing w:after="200" w:line="276" w:lineRule="auto"/>
        <w:ind w:left="2126" w:hanging="2126"/>
        <w:rPr>
          <w:rFonts w:cstheme="minorHAnsi"/>
          <w:bCs/>
          <w:color w:val="000000" w:themeColor="text1"/>
          <w:lang w:val="en"/>
        </w:rPr>
      </w:pPr>
      <w:r w:rsidRPr="00F8328E">
        <w:rPr>
          <w:rFonts w:cstheme="minorHAnsi"/>
          <w:bCs/>
          <w:color w:val="000000" w:themeColor="text1"/>
          <w:lang w:val="en"/>
        </w:rPr>
        <w:tab/>
        <w:t xml:space="preserve">Used under </w:t>
      </w:r>
      <w:hyperlink r:id="rId87" w:history="1">
        <w:r w:rsidRPr="00F8328E">
          <w:rPr>
            <w:rStyle w:val="Hyperlink"/>
            <w:rFonts w:ascii="Calibri" w:hAnsi="Calibri" w:cstheme="minorHAnsi"/>
            <w:bCs/>
            <w:lang w:val="en"/>
          </w:rPr>
          <w:t>Creative Commons Attribution-NonCommercial-NoDerivs 2.0 Generic licence</w:t>
        </w:r>
      </w:hyperlink>
      <w:r w:rsidRPr="00F8328E">
        <w:rPr>
          <w:rFonts w:cstheme="minorHAnsi"/>
          <w:bCs/>
          <w:color w:val="000000" w:themeColor="text1"/>
          <w:lang w:val="en"/>
        </w:rPr>
        <w:t>.</w:t>
      </w:r>
    </w:p>
    <w:p w14:paraId="32789791" w14:textId="77777777" w:rsidR="00F8328E" w:rsidRPr="00F8328E" w:rsidRDefault="00F8328E" w:rsidP="00F8328E">
      <w:pPr>
        <w:tabs>
          <w:tab w:val="left" w:pos="2126"/>
        </w:tabs>
        <w:spacing w:after="200" w:line="276" w:lineRule="auto"/>
        <w:rPr>
          <w:rFonts w:cstheme="minorHAnsi"/>
          <w:b/>
          <w:color w:val="000000" w:themeColor="text1"/>
          <w:lang w:val="en"/>
        </w:rPr>
      </w:pPr>
      <w:r w:rsidRPr="00F8328E">
        <w:rPr>
          <w:rFonts w:cstheme="minorHAnsi"/>
          <w:b/>
          <w:color w:val="000000" w:themeColor="text1"/>
          <w:lang w:val="en"/>
        </w:rPr>
        <w:t>Appendix A</w:t>
      </w:r>
    </w:p>
    <w:p w14:paraId="575B5870" w14:textId="77777777" w:rsidR="00F8328E" w:rsidRPr="00F8328E" w:rsidRDefault="00F8328E" w:rsidP="00F8328E">
      <w:pPr>
        <w:tabs>
          <w:tab w:val="left" w:pos="2126"/>
        </w:tabs>
        <w:spacing w:after="200" w:line="276" w:lineRule="auto"/>
        <w:rPr>
          <w:rFonts w:cstheme="minorHAnsi"/>
          <w:bCs/>
          <w:color w:val="000000" w:themeColor="text1"/>
          <w:lang w:val="en"/>
        </w:rPr>
      </w:pPr>
      <w:r w:rsidRPr="00F8328E">
        <w:rPr>
          <w:rFonts w:cstheme="minorHAnsi"/>
          <w:bCs/>
          <w:color w:val="000000" w:themeColor="text1"/>
          <w:lang w:val="en"/>
        </w:rPr>
        <w:t>Emotional barometer</w:t>
      </w:r>
      <w:r w:rsidRPr="00F8328E">
        <w:rPr>
          <w:rFonts w:cstheme="minorHAnsi"/>
          <w:bCs/>
          <w:color w:val="000000" w:themeColor="text1"/>
          <w:lang w:val="en"/>
        </w:rPr>
        <w:tab/>
        <w:t>‘Take a moment to check in’ graphic created in Canva.</w:t>
      </w:r>
    </w:p>
    <w:p w14:paraId="08B82932" w14:textId="77777777" w:rsidR="00F8328E" w:rsidRPr="00F8328E" w:rsidRDefault="00F8328E" w:rsidP="00F8328E">
      <w:pPr>
        <w:tabs>
          <w:tab w:val="left" w:pos="2126"/>
        </w:tabs>
        <w:spacing w:after="200" w:line="276" w:lineRule="auto"/>
        <w:rPr>
          <w:rFonts w:cstheme="minorHAnsi"/>
          <w:b/>
          <w:color w:val="000000" w:themeColor="text1"/>
          <w:lang w:val="en"/>
        </w:rPr>
      </w:pPr>
      <w:r w:rsidRPr="00F8328E">
        <w:rPr>
          <w:rFonts w:cstheme="minorHAnsi"/>
          <w:b/>
          <w:color w:val="000000" w:themeColor="text1"/>
          <w:lang w:val="en"/>
        </w:rPr>
        <w:t>Appendix B</w:t>
      </w:r>
    </w:p>
    <w:p w14:paraId="39BD0855" w14:textId="2113AAD1" w:rsidR="00F8328E" w:rsidRDefault="00F8328E" w:rsidP="00F8328E">
      <w:pPr>
        <w:tabs>
          <w:tab w:val="left" w:pos="2126"/>
        </w:tabs>
        <w:spacing w:after="200" w:line="276" w:lineRule="auto"/>
        <w:ind w:left="2126" w:hanging="2126"/>
        <w:rPr>
          <w:rFonts w:cstheme="minorHAnsi"/>
          <w:bCs/>
          <w:color w:val="000000" w:themeColor="text1"/>
          <w:lang w:val="en"/>
        </w:rPr>
      </w:pPr>
      <w:r w:rsidRPr="00F8328E">
        <w:rPr>
          <w:rFonts w:cstheme="minorHAnsi"/>
          <w:bCs/>
          <w:color w:val="000000" w:themeColor="text1"/>
          <w:lang w:val="en"/>
        </w:rPr>
        <w:t>Brainstorm</w:t>
      </w:r>
      <w:r w:rsidRPr="00F8328E">
        <w:rPr>
          <w:rFonts w:cstheme="minorHAnsi"/>
          <w:bCs/>
          <w:color w:val="000000" w:themeColor="text1"/>
          <w:lang w:val="en"/>
        </w:rPr>
        <w:tab/>
        <w:t>Image from: Hassan, M. (2020). [Graphic of brain in lightbulb</w:t>
      </w:r>
      <w:r w:rsidR="00BA5EB2">
        <w:rPr>
          <w:rFonts w:cstheme="minorHAnsi"/>
          <w:bCs/>
          <w:color w:val="000000" w:themeColor="text1"/>
          <w:lang w:val="en"/>
        </w:rPr>
        <w:t xml:space="preserve">. </w:t>
      </w:r>
      <w:r w:rsidR="00BA5EB2" w:rsidRPr="00386AC1">
        <w:rPr>
          <w:rFonts w:cstheme="minorHAnsi"/>
          <w:bCs/>
          <w:color w:val="000000" w:themeColor="text1"/>
          <w:lang w:val="en"/>
        </w:rPr>
        <w:t>Retrieved September, 2021, from</w:t>
      </w:r>
      <w:r w:rsidRPr="00F8328E">
        <w:rPr>
          <w:rFonts w:cstheme="minorHAnsi"/>
          <w:bCs/>
          <w:color w:val="000000" w:themeColor="text1"/>
          <w:lang w:val="en"/>
        </w:rPr>
        <w:t xml:space="preserve"> </w:t>
      </w:r>
      <w:hyperlink r:id="rId88" w:history="1">
        <w:r w:rsidRPr="00A1323D">
          <w:rPr>
            <w:rStyle w:val="Hyperlink"/>
            <w:rFonts w:ascii="Calibri" w:hAnsi="Calibri" w:cstheme="minorHAnsi"/>
            <w:bCs/>
            <w:lang w:val="en"/>
          </w:rPr>
          <w:t>https://pixabay.com/vectors/idea-brain-thinking-lightbulb-5393862/</w:t>
        </w:r>
      </w:hyperlink>
    </w:p>
    <w:p w14:paraId="69555089" w14:textId="77777777" w:rsidR="00954025" w:rsidRDefault="00954025" w:rsidP="00954025"/>
    <w:p w14:paraId="1B1865A9" w14:textId="73B45CB4" w:rsidR="00F8328E" w:rsidRDefault="00F8328E" w:rsidP="00954025">
      <w:pPr>
        <w:sectPr w:rsidR="00F8328E" w:rsidSect="00810E09">
          <w:footerReference w:type="default" r:id="rId89"/>
          <w:pgSz w:w="11906" w:h="16838" w:code="9"/>
          <w:pgMar w:top="1644" w:right="1418" w:bottom="1276" w:left="1418" w:header="680" w:footer="567" w:gutter="0"/>
          <w:cols w:space="708"/>
          <w:docGrid w:linePitch="360"/>
        </w:sectPr>
      </w:pPr>
    </w:p>
    <w:p w14:paraId="6A8A2C18" w14:textId="1DDA7BE3" w:rsidR="00DE4176" w:rsidRPr="008F524E" w:rsidRDefault="002E7275" w:rsidP="00954025">
      <w:pPr>
        <w:rPr>
          <w:rFonts w:eastAsia="Calibri" w:cs="Calibri"/>
          <w:lang w:eastAsia="en-US"/>
        </w:rPr>
      </w:pPr>
      <w:r>
        <w:rPr>
          <w:rFonts w:ascii="Montserrat" w:hAnsi="Montserrat"/>
          <w:noProof/>
          <w:color w:val="FFFFFF" w:themeColor="background1"/>
          <w:sz w:val="32"/>
          <w:szCs w:val="32"/>
          <w:lang w:eastAsia="en-AU" w:bidi="hi-IN"/>
        </w:rPr>
        <w:lastRenderedPageBreak/>
        <w:drawing>
          <wp:anchor distT="0" distB="0" distL="114300" distR="114300" simplePos="0" relativeHeight="251684864" behindDoc="1" locked="0" layoutInCell="1" allowOverlap="1" wp14:anchorId="73585404" wp14:editId="66526DAA">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DE4176" w:rsidRPr="008F524E" w:rsidSect="00954025">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BB9CE" w14:textId="77777777" w:rsidR="006915C3" w:rsidRDefault="006915C3">
      <w:r>
        <w:separator/>
      </w:r>
    </w:p>
  </w:endnote>
  <w:endnote w:type="continuationSeparator" w:id="0">
    <w:p w14:paraId="487EBD7C" w14:textId="77777777" w:rsidR="006915C3" w:rsidRDefault="0069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6D85" w14:textId="77777777" w:rsidR="004C18ED" w:rsidRPr="00F97611" w:rsidRDefault="004C18ED" w:rsidP="00F419BD">
    <w:pP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2</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7AC1" w14:textId="36E1B2B7" w:rsidR="004C18ED" w:rsidRPr="00EC52D1" w:rsidRDefault="00FC27E2" w:rsidP="00F419BD">
    <w:pPr>
      <w:rPr>
        <w:rFonts w:asciiTheme="minorHAnsi" w:hAnsiTheme="minorHAnsi" w:cstheme="minorHAnsi"/>
        <w:sz w:val="18"/>
        <w:szCs w:val="18"/>
      </w:rPr>
    </w:pPr>
    <w:r w:rsidRPr="00616F79">
      <w:rPr>
        <w:rFonts w:asciiTheme="minorHAnsi" w:hAnsiTheme="minorHAnsi" w:cstheme="minorHAnsi"/>
        <w:sz w:val="18"/>
        <w:szCs w:val="18"/>
      </w:rPr>
      <w:t>Health and Physical Education</w:t>
    </w:r>
    <w:r>
      <w:rPr>
        <w:rFonts w:asciiTheme="minorHAnsi" w:hAnsiTheme="minorHAnsi" w:cstheme="minorHAnsi"/>
        <w:sz w:val="18"/>
        <w:szCs w:val="18"/>
      </w:rPr>
      <w:t xml:space="preserve"> </w:t>
    </w:r>
    <w:r w:rsidRPr="00616F79">
      <w:rPr>
        <w:rFonts w:asciiTheme="minorHAnsi" w:hAnsiTheme="minorHAnsi" w:cstheme="minorHAnsi"/>
        <w:sz w:val="18"/>
        <w:szCs w:val="18"/>
      </w:rPr>
      <w:t xml:space="preserve">| Health </w:t>
    </w:r>
    <w:r>
      <w:rPr>
        <w:rFonts w:asciiTheme="minorHAnsi" w:hAnsiTheme="minorHAnsi" w:cstheme="minorHAnsi"/>
        <w:sz w:val="18"/>
        <w:szCs w:val="18"/>
      </w:rPr>
      <w:t xml:space="preserve">Education </w:t>
    </w:r>
    <w:r w:rsidR="004C18ED" w:rsidRPr="00EC52D1">
      <w:rPr>
        <w:rFonts w:asciiTheme="minorHAnsi" w:hAnsiTheme="minorHAnsi" w:cstheme="minorHAnsi"/>
        <w:sz w:val="18"/>
        <w:szCs w:val="18"/>
      </w:rPr>
      <w:t xml:space="preserve">| Year 9 | Teaching, </w:t>
    </w:r>
    <w:r w:rsidR="00C53EAF">
      <w:rPr>
        <w:rFonts w:asciiTheme="minorHAnsi" w:hAnsiTheme="minorHAnsi" w:cstheme="minorHAnsi"/>
        <w:sz w:val="18"/>
        <w:szCs w:val="18"/>
      </w:rPr>
      <w:t>l</w:t>
    </w:r>
    <w:r w:rsidR="004C18ED" w:rsidRPr="00EC52D1">
      <w:rPr>
        <w:rFonts w:asciiTheme="minorHAnsi" w:hAnsiTheme="minorHAnsi" w:cstheme="minorHAnsi"/>
        <w:sz w:val="18"/>
        <w:szCs w:val="18"/>
      </w:rPr>
      <w:t xml:space="preserve">earning and </w:t>
    </w:r>
    <w:r w:rsidR="00C53EAF">
      <w:rPr>
        <w:rFonts w:asciiTheme="minorHAnsi" w:hAnsiTheme="minorHAnsi" w:cstheme="minorHAnsi"/>
        <w:sz w:val="18"/>
        <w:szCs w:val="18"/>
      </w:rPr>
      <w:t>a</w:t>
    </w:r>
    <w:r w:rsidR="004C18ED" w:rsidRPr="00EC52D1">
      <w:rPr>
        <w:rFonts w:asciiTheme="minorHAnsi" w:hAnsiTheme="minorHAnsi" w:cstheme="minorHAnsi"/>
        <w:sz w:val="18"/>
        <w:szCs w:val="18"/>
      </w:rPr>
      <w:t xml:space="preserve">ssessment </w:t>
    </w:r>
    <w:r w:rsidR="00C53EAF">
      <w:rPr>
        <w:rFonts w:asciiTheme="minorHAnsi" w:hAnsiTheme="minorHAnsi" w:cstheme="minorHAnsi"/>
        <w:sz w:val="18"/>
        <w:szCs w:val="18"/>
      </w:rPr>
      <w:t>e</w:t>
    </w:r>
    <w:r w:rsidR="004C18ED" w:rsidRPr="00EC52D1">
      <w:rPr>
        <w:rFonts w:asciiTheme="minorHAnsi" w:hAnsiTheme="minorHAnsi" w:cstheme="minorHAnsi"/>
        <w:sz w:val="18"/>
        <w:szCs w:val="18"/>
      </w:rPr>
      <w:t>xemplar</w:t>
    </w:r>
    <w:r w:rsidR="00E54603">
      <w:rPr>
        <w:rFonts w:asciiTheme="minorHAnsi" w:hAnsiTheme="minorHAnsi" w:cstheme="minorHAnsi"/>
        <w:sz w:val="18"/>
        <w:szCs w:val="18"/>
      </w:rPr>
      <w:t xml:space="preserve"> | Appendix B</w:t>
    </w:r>
    <w:r w:rsidR="004C18ED" w:rsidRPr="00EC52D1">
      <w:rPr>
        <w:rFonts w:asciiTheme="minorHAnsi" w:hAnsiTheme="minorHAnsi" w:cstheme="minorHAnsi"/>
        <w:sz w:val="18"/>
        <w:szCs w:val="18"/>
      </w:rPr>
      <w:ptab w:relativeTo="margin" w:alignment="right" w:leader="none"/>
    </w:r>
    <w:r w:rsidR="004C18ED" w:rsidRPr="00EC52D1">
      <w:rPr>
        <w:rFonts w:asciiTheme="minorHAnsi" w:hAnsiTheme="minorHAnsi" w:cstheme="minorHAnsi"/>
        <w:sz w:val="18"/>
        <w:szCs w:val="18"/>
      </w:rPr>
      <w:fldChar w:fldCharType="begin"/>
    </w:r>
    <w:r w:rsidR="004C18ED" w:rsidRPr="00EC52D1">
      <w:rPr>
        <w:rFonts w:asciiTheme="minorHAnsi" w:hAnsiTheme="minorHAnsi" w:cstheme="minorHAnsi"/>
        <w:sz w:val="18"/>
        <w:szCs w:val="18"/>
      </w:rPr>
      <w:instrText xml:space="preserve"> PAGE   \* MERGEFORMAT </w:instrText>
    </w:r>
    <w:r w:rsidR="004C18ED" w:rsidRPr="00EC52D1">
      <w:rPr>
        <w:rFonts w:asciiTheme="minorHAnsi" w:hAnsiTheme="minorHAnsi" w:cstheme="minorHAnsi"/>
        <w:sz w:val="18"/>
        <w:szCs w:val="18"/>
      </w:rPr>
      <w:fldChar w:fldCharType="separate"/>
    </w:r>
    <w:r w:rsidR="00952D8A">
      <w:rPr>
        <w:rFonts w:asciiTheme="minorHAnsi" w:hAnsiTheme="minorHAnsi" w:cstheme="minorHAnsi"/>
        <w:noProof/>
        <w:sz w:val="18"/>
        <w:szCs w:val="18"/>
      </w:rPr>
      <w:t>50</w:t>
    </w:r>
    <w:r w:rsidR="004C18ED" w:rsidRPr="00EC52D1">
      <w:rPr>
        <w:rFonts w:asciiTheme="minorHAnsi" w:hAnsiTheme="minorHAnsi" w:cstheme="minorHAnsi"/>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2F60" w14:textId="74CF38B9" w:rsidR="00E54603" w:rsidRPr="00EC52D1" w:rsidRDefault="00FC27E2" w:rsidP="00F419BD">
    <w:pPr>
      <w:rPr>
        <w:rFonts w:asciiTheme="minorHAnsi" w:hAnsiTheme="minorHAnsi" w:cstheme="minorHAnsi"/>
        <w:sz w:val="18"/>
        <w:szCs w:val="18"/>
      </w:rPr>
    </w:pPr>
    <w:r w:rsidRPr="00616F79">
      <w:rPr>
        <w:rFonts w:asciiTheme="minorHAnsi" w:hAnsiTheme="minorHAnsi" w:cstheme="minorHAnsi"/>
        <w:sz w:val="18"/>
        <w:szCs w:val="18"/>
      </w:rPr>
      <w:t>Health and Physical Education</w:t>
    </w:r>
    <w:r>
      <w:rPr>
        <w:rFonts w:asciiTheme="minorHAnsi" w:hAnsiTheme="minorHAnsi" w:cstheme="minorHAnsi"/>
        <w:sz w:val="18"/>
        <w:szCs w:val="18"/>
      </w:rPr>
      <w:t xml:space="preserve"> </w:t>
    </w:r>
    <w:r w:rsidRPr="00616F79">
      <w:rPr>
        <w:rFonts w:asciiTheme="minorHAnsi" w:hAnsiTheme="minorHAnsi" w:cstheme="minorHAnsi"/>
        <w:sz w:val="18"/>
        <w:szCs w:val="18"/>
      </w:rPr>
      <w:t xml:space="preserve">| Health </w:t>
    </w:r>
    <w:r>
      <w:rPr>
        <w:rFonts w:asciiTheme="minorHAnsi" w:hAnsiTheme="minorHAnsi" w:cstheme="minorHAnsi"/>
        <w:sz w:val="18"/>
        <w:szCs w:val="18"/>
      </w:rPr>
      <w:t xml:space="preserve">Education </w:t>
    </w:r>
    <w:r w:rsidR="00E54603" w:rsidRPr="00EC52D1">
      <w:rPr>
        <w:rFonts w:asciiTheme="minorHAnsi" w:hAnsiTheme="minorHAnsi" w:cstheme="minorHAnsi"/>
        <w:sz w:val="18"/>
        <w:szCs w:val="18"/>
      </w:rPr>
      <w:t xml:space="preserve">| Year 9 | Teaching, </w:t>
    </w:r>
    <w:r w:rsidR="00C53EAF">
      <w:rPr>
        <w:rFonts w:asciiTheme="minorHAnsi" w:hAnsiTheme="minorHAnsi" w:cstheme="minorHAnsi"/>
        <w:sz w:val="18"/>
        <w:szCs w:val="18"/>
      </w:rPr>
      <w:t>l</w:t>
    </w:r>
    <w:r w:rsidR="00E54603" w:rsidRPr="00EC52D1">
      <w:rPr>
        <w:rFonts w:asciiTheme="minorHAnsi" w:hAnsiTheme="minorHAnsi" w:cstheme="minorHAnsi"/>
        <w:sz w:val="18"/>
        <w:szCs w:val="18"/>
      </w:rPr>
      <w:t xml:space="preserve">earning and </w:t>
    </w:r>
    <w:r w:rsidR="00C53EAF">
      <w:rPr>
        <w:rFonts w:asciiTheme="minorHAnsi" w:hAnsiTheme="minorHAnsi" w:cstheme="minorHAnsi"/>
        <w:sz w:val="18"/>
        <w:szCs w:val="18"/>
      </w:rPr>
      <w:t>a</w:t>
    </w:r>
    <w:r w:rsidR="00E54603" w:rsidRPr="00EC52D1">
      <w:rPr>
        <w:rFonts w:asciiTheme="minorHAnsi" w:hAnsiTheme="minorHAnsi" w:cstheme="minorHAnsi"/>
        <w:sz w:val="18"/>
        <w:szCs w:val="18"/>
      </w:rPr>
      <w:t xml:space="preserve">ssessment </w:t>
    </w:r>
    <w:r w:rsidR="00C53EAF">
      <w:rPr>
        <w:rFonts w:asciiTheme="minorHAnsi" w:hAnsiTheme="minorHAnsi" w:cstheme="minorHAnsi"/>
        <w:sz w:val="18"/>
        <w:szCs w:val="18"/>
      </w:rPr>
      <w:t>e</w:t>
    </w:r>
    <w:r w:rsidR="00E54603" w:rsidRPr="00EC52D1">
      <w:rPr>
        <w:rFonts w:asciiTheme="minorHAnsi" w:hAnsiTheme="minorHAnsi" w:cstheme="minorHAnsi"/>
        <w:sz w:val="18"/>
        <w:szCs w:val="18"/>
      </w:rPr>
      <w:t>xemplar</w:t>
    </w:r>
    <w:r w:rsidR="00E54603" w:rsidRPr="00EC52D1">
      <w:rPr>
        <w:rFonts w:asciiTheme="minorHAnsi" w:hAnsiTheme="minorHAnsi" w:cstheme="minorHAnsi"/>
        <w:sz w:val="18"/>
        <w:szCs w:val="18"/>
      </w:rPr>
      <w:ptab w:relativeTo="margin" w:alignment="right" w:leader="none"/>
    </w:r>
    <w:r w:rsidR="00E54603" w:rsidRPr="00EC52D1">
      <w:rPr>
        <w:rFonts w:asciiTheme="minorHAnsi" w:hAnsiTheme="minorHAnsi" w:cstheme="minorHAnsi"/>
        <w:sz w:val="18"/>
        <w:szCs w:val="18"/>
      </w:rPr>
      <w:fldChar w:fldCharType="begin"/>
    </w:r>
    <w:r w:rsidR="00E54603" w:rsidRPr="00EC52D1">
      <w:rPr>
        <w:rFonts w:asciiTheme="minorHAnsi" w:hAnsiTheme="minorHAnsi" w:cstheme="minorHAnsi"/>
        <w:sz w:val="18"/>
        <w:szCs w:val="18"/>
      </w:rPr>
      <w:instrText xml:space="preserve"> PAGE   \* MERGEFORMAT </w:instrText>
    </w:r>
    <w:r w:rsidR="00E54603" w:rsidRPr="00EC52D1">
      <w:rPr>
        <w:rFonts w:asciiTheme="minorHAnsi" w:hAnsiTheme="minorHAnsi" w:cstheme="minorHAnsi"/>
        <w:sz w:val="18"/>
        <w:szCs w:val="18"/>
      </w:rPr>
      <w:fldChar w:fldCharType="separate"/>
    </w:r>
    <w:r w:rsidR="00952D8A">
      <w:rPr>
        <w:rFonts w:asciiTheme="minorHAnsi" w:hAnsiTheme="minorHAnsi" w:cstheme="minorHAnsi"/>
        <w:noProof/>
        <w:sz w:val="18"/>
        <w:szCs w:val="18"/>
      </w:rPr>
      <w:t>52</w:t>
    </w:r>
    <w:r w:rsidR="00E54603" w:rsidRPr="00EC52D1">
      <w:rPr>
        <w:rFonts w:asciiTheme="minorHAnsi" w:hAnsiTheme="minorHAnsi"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B8A9E" w14:textId="2A86D23B" w:rsidR="004C18ED" w:rsidRPr="00C9532D" w:rsidRDefault="004C18ED" w:rsidP="00C9532D">
    <w:pPr>
      <w:rPr>
        <w:rFonts w:asciiTheme="minorHAnsi" w:hAnsiTheme="minorHAnsi" w:cstheme="minorHAnsi"/>
        <w:sz w:val="18"/>
        <w:szCs w:val="18"/>
      </w:rPr>
    </w:pPr>
    <w:r>
      <w:rPr>
        <w:rFonts w:asciiTheme="minorHAnsi" w:hAnsiTheme="minorHAnsi" w:cstheme="minorHAnsi"/>
        <w:sz w:val="18"/>
        <w:szCs w:val="18"/>
      </w:rPr>
      <w:t>Draft | Health and Physical Education |</w:t>
    </w:r>
    <w:r w:rsidRPr="00EC52D1">
      <w:rPr>
        <w:rFonts w:asciiTheme="minorHAnsi" w:hAnsiTheme="minorHAnsi" w:cstheme="minorHAnsi"/>
        <w:sz w:val="18"/>
        <w:szCs w:val="18"/>
      </w:rPr>
      <w:t xml:space="preserve"> Health | Year 9 | Teaching, Learning and Assessment Exemplar</w:t>
    </w:r>
    <w:r>
      <w:rPr>
        <w:rFonts w:asciiTheme="minorHAnsi" w:hAnsiTheme="minorHAnsi" w:cstheme="minorHAnsi"/>
        <w:sz w:val="18"/>
        <w:szCs w:val="18"/>
      </w:rPr>
      <w:t xml:space="preserve"> | Appendix B</w:t>
    </w:r>
    <w:r w:rsidRPr="00EC52D1">
      <w:rPr>
        <w:rFonts w:asciiTheme="minorHAnsi" w:hAnsiTheme="minorHAnsi" w:cstheme="minorHAnsi"/>
        <w:sz w:val="18"/>
        <w:szCs w:val="18"/>
      </w:rPr>
      <w:ptab w:relativeTo="margin" w:alignment="right" w:leader="none"/>
    </w:r>
    <w:r w:rsidRPr="00EC52D1">
      <w:rPr>
        <w:rFonts w:asciiTheme="minorHAnsi" w:hAnsiTheme="minorHAnsi" w:cstheme="minorHAnsi"/>
        <w:sz w:val="18"/>
        <w:szCs w:val="18"/>
      </w:rPr>
      <w:fldChar w:fldCharType="begin"/>
    </w:r>
    <w:r w:rsidRPr="00EC52D1">
      <w:rPr>
        <w:rFonts w:asciiTheme="minorHAnsi" w:hAnsiTheme="minorHAnsi" w:cstheme="minorHAnsi"/>
        <w:sz w:val="18"/>
        <w:szCs w:val="18"/>
      </w:rPr>
      <w:instrText xml:space="preserve"> PAGE   \* MERGEFORMAT </w:instrText>
    </w:r>
    <w:r w:rsidRPr="00EC52D1">
      <w:rPr>
        <w:rFonts w:asciiTheme="minorHAnsi" w:hAnsiTheme="minorHAnsi" w:cstheme="minorHAnsi"/>
        <w:sz w:val="18"/>
        <w:szCs w:val="18"/>
      </w:rPr>
      <w:fldChar w:fldCharType="separate"/>
    </w:r>
    <w:r w:rsidR="00952D8A" w:rsidRPr="00952D8A">
      <w:rPr>
        <w:rFonts w:cstheme="minorHAnsi"/>
        <w:noProof/>
        <w:sz w:val="18"/>
        <w:szCs w:val="18"/>
      </w:rPr>
      <w:t>1</w:t>
    </w:r>
    <w:r w:rsidRPr="00EC52D1">
      <w:rPr>
        <w:rFonts w:asciiTheme="minorHAnsi" w:hAnsiTheme="minorHAnsi"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E0E3B" w14:textId="77777777" w:rsidR="004C18ED" w:rsidRPr="00970DD5" w:rsidRDefault="004C18ED" w:rsidP="003B0A10">
    <w:pPr>
      <w:rPr>
        <w:sz w:val="18"/>
        <w:szCs w:val="18"/>
      </w:rPr>
    </w:pPr>
    <w:r w:rsidRPr="00970DD5">
      <w:rPr>
        <w:rFonts w:cstheme="minorHAnsi"/>
        <w:sz w:val="18"/>
        <w:szCs w:val="18"/>
      </w:rPr>
      <w:t>2020/42881v2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473B5" w14:textId="2DADE6DC" w:rsidR="004C18ED" w:rsidRPr="00783FDA" w:rsidRDefault="004C18ED" w:rsidP="00783FDA">
    <w:pPr>
      <w:rPr>
        <w:rFonts w:asciiTheme="minorHAnsi" w:hAnsiTheme="minorHAnsi" w:cstheme="minorHAnsi"/>
        <w:sz w:val="18"/>
        <w:szCs w:val="18"/>
      </w:rPr>
    </w:pPr>
    <w:r>
      <w:rPr>
        <w:rFonts w:asciiTheme="minorHAnsi" w:hAnsiTheme="minorHAnsi" w:cstheme="minorHAnsi"/>
        <w:sz w:val="18"/>
        <w:szCs w:val="18"/>
      </w:rPr>
      <w:t>202</w:t>
    </w:r>
    <w:r w:rsidR="003B6A48">
      <w:rPr>
        <w:rFonts w:asciiTheme="minorHAnsi" w:hAnsiTheme="minorHAnsi" w:cstheme="minorHAnsi"/>
        <w:sz w:val="18"/>
        <w:szCs w:val="18"/>
      </w:rPr>
      <w:t>4</w:t>
    </w:r>
    <w:r>
      <w:rPr>
        <w:rFonts w:asciiTheme="minorHAnsi" w:hAnsiTheme="minorHAnsi" w:cstheme="minorHAnsi"/>
        <w:sz w:val="18"/>
        <w:szCs w:val="18"/>
      </w:rPr>
      <w:t>/</w:t>
    </w:r>
    <w:r w:rsidR="003B6A48">
      <w:rPr>
        <w:rFonts w:asciiTheme="minorHAnsi" w:hAnsiTheme="minorHAnsi" w:cstheme="minorHAnsi"/>
        <w:sz w:val="18"/>
        <w:szCs w:val="18"/>
      </w:rPr>
      <w:t>47673</w:t>
    </w:r>
    <w:r w:rsidR="00C53EAF">
      <w:rPr>
        <w:rFonts w:asciiTheme="minorHAnsi" w:hAnsiTheme="minorHAnsi" w:cstheme="minorHAnsi"/>
        <w:sz w:val="18"/>
        <w:szCs w:val="18"/>
      </w:rPr>
      <w:t>[v3]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CA573" w14:textId="0F56DBDE" w:rsidR="004C18ED" w:rsidRPr="00783FDA" w:rsidRDefault="004C18ED" w:rsidP="00783FDA">
    <w:pPr>
      <w:rPr>
        <w:rFonts w:asciiTheme="minorHAnsi" w:hAnsiTheme="minorHAnsi" w:cstheme="minorHAns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5230" w14:textId="26986279" w:rsidR="004C18ED" w:rsidRPr="00783FDA" w:rsidRDefault="004C18ED" w:rsidP="00783FDA">
    <w:pPr>
      <w:rPr>
        <w:rFonts w:asciiTheme="minorHAnsi" w:hAnsiTheme="minorHAnsi" w:cstheme="minorHAnsi"/>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AE6DA" w14:textId="6EFA44E2" w:rsidR="004C18ED" w:rsidRPr="00783FDA" w:rsidRDefault="004C18ED" w:rsidP="00783FDA">
    <w:pPr>
      <w:rPr>
        <w:rFonts w:asciiTheme="minorHAnsi" w:hAnsiTheme="minorHAnsi" w:cstheme="minorHAnsi"/>
        <w:sz w:val="18"/>
        <w:szCs w:val="18"/>
      </w:rPr>
    </w:pPr>
    <w:r>
      <w:rPr>
        <w:rFonts w:asciiTheme="minorHAnsi" w:hAnsiTheme="minorHAnsi" w:cstheme="minorHAnsi"/>
        <w:sz w:val="18"/>
        <w:szCs w:val="18"/>
      </w:rPr>
      <w:t>Health and Physical Education |</w:t>
    </w:r>
    <w:r w:rsidRPr="00EC52D1">
      <w:rPr>
        <w:rFonts w:asciiTheme="minorHAnsi" w:hAnsiTheme="minorHAnsi" w:cstheme="minorHAnsi"/>
        <w:sz w:val="18"/>
        <w:szCs w:val="18"/>
      </w:rPr>
      <w:t xml:space="preserve"> Health </w:t>
    </w:r>
    <w:r w:rsidR="00CF7885">
      <w:rPr>
        <w:rFonts w:asciiTheme="minorHAnsi" w:hAnsiTheme="minorHAnsi" w:cstheme="minorHAnsi"/>
        <w:sz w:val="18"/>
        <w:szCs w:val="18"/>
      </w:rPr>
      <w:t xml:space="preserve">Education </w:t>
    </w:r>
    <w:r w:rsidRPr="00EC52D1">
      <w:rPr>
        <w:rFonts w:asciiTheme="minorHAnsi" w:hAnsiTheme="minorHAnsi" w:cstheme="minorHAnsi"/>
        <w:sz w:val="18"/>
        <w:szCs w:val="18"/>
      </w:rPr>
      <w:t xml:space="preserve">| Year 9 | Teaching, </w:t>
    </w:r>
    <w:r w:rsidR="00C53EAF">
      <w:rPr>
        <w:rFonts w:asciiTheme="minorHAnsi" w:hAnsiTheme="minorHAnsi" w:cstheme="minorHAnsi"/>
        <w:sz w:val="18"/>
        <w:szCs w:val="18"/>
      </w:rPr>
      <w:t>l</w:t>
    </w:r>
    <w:r w:rsidRPr="00EC52D1">
      <w:rPr>
        <w:rFonts w:asciiTheme="minorHAnsi" w:hAnsiTheme="minorHAnsi" w:cstheme="minorHAnsi"/>
        <w:sz w:val="18"/>
        <w:szCs w:val="18"/>
      </w:rPr>
      <w:t xml:space="preserve">earning and </w:t>
    </w:r>
    <w:r w:rsidR="00C53EAF">
      <w:rPr>
        <w:rFonts w:asciiTheme="minorHAnsi" w:hAnsiTheme="minorHAnsi" w:cstheme="minorHAnsi"/>
        <w:sz w:val="18"/>
        <w:szCs w:val="18"/>
      </w:rPr>
      <w:t>a</w:t>
    </w:r>
    <w:r w:rsidRPr="00EC52D1">
      <w:rPr>
        <w:rFonts w:asciiTheme="minorHAnsi" w:hAnsiTheme="minorHAnsi" w:cstheme="minorHAnsi"/>
        <w:sz w:val="18"/>
        <w:szCs w:val="18"/>
      </w:rPr>
      <w:t xml:space="preserve">ssessment </w:t>
    </w:r>
    <w:r w:rsidR="00C53EAF">
      <w:rPr>
        <w:rFonts w:asciiTheme="minorHAnsi" w:hAnsiTheme="minorHAnsi" w:cstheme="minorHAnsi"/>
        <w:sz w:val="18"/>
        <w:szCs w:val="18"/>
      </w:rPr>
      <w:t>e</w:t>
    </w:r>
    <w:r w:rsidRPr="00EC52D1">
      <w:rPr>
        <w:rFonts w:asciiTheme="minorHAnsi" w:hAnsiTheme="minorHAnsi" w:cstheme="minorHAnsi"/>
        <w:sz w:val="18"/>
        <w:szCs w:val="18"/>
      </w:rPr>
      <w:t>xemplar</w:t>
    </w:r>
    <w:r w:rsidRPr="00EC52D1">
      <w:rPr>
        <w:rFonts w:asciiTheme="minorHAnsi" w:hAnsiTheme="minorHAnsi" w:cstheme="minorHAnsi"/>
        <w:sz w:val="18"/>
        <w:szCs w:val="18"/>
      </w:rPr>
      <w:ptab w:relativeTo="margin" w:alignment="right" w:leader="none"/>
    </w:r>
    <w:r w:rsidRPr="00EC52D1">
      <w:rPr>
        <w:rFonts w:asciiTheme="minorHAnsi" w:hAnsiTheme="minorHAnsi" w:cstheme="minorHAnsi"/>
        <w:sz w:val="18"/>
        <w:szCs w:val="18"/>
      </w:rPr>
      <w:fldChar w:fldCharType="begin"/>
    </w:r>
    <w:r w:rsidRPr="00EC52D1">
      <w:rPr>
        <w:rFonts w:asciiTheme="minorHAnsi" w:hAnsiTheme="minorHAnsi" w:cstheme="minorHAnsi"/>
        <w:sz w:val="18"/>
        <w:szCs w:val="18"/>
      </w:rPr>
      <w:instrText xml:space="preserve"> PAGE   \* MERGEFORMAT </w:instrText>
    </w:r>
    <w:r w:rsidRPr="00EC52D1">
      <w:rPr>
        <w:rFonts w:asciiTheme="minorHAnsi" w:hAnsiTheme="minorHAnsi" w:cstheme="minorHAnsi"/>
        <w:sz w:val="18"/>
        <w:szCs w:val="18"/>
      </w:rPr>
      <w:fldChar w:fldCharType="separate"/>
    </w:r>
    <w:r w:rsidR="00952D8A">
      <w:rPr>
        <w:rFonts w:asciiTheme="minorHAnsi" w:hAnsiTheme="minorHAnsi" w:cstheme="minorHAnsi"/>
        <w:noProof/>
        <w:sz w:val="18"/>
        <w:szCs w:val="18"/>
      </w:rPr>
      <w:t>30</w:t>
    </w:r>
    <w:r w:rsidRPr="00EC52D1">
      <w:rPr>
        <w:rFonts w:asciiTheme="minorHAnsi" w:hAnsiTheme="minorHAnsi"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DD15" w14:textId="7BB3740A" w:rsidR="004C18ED" w:rsidRPr="00616F79" w:rsidRDefault="004C18ED" w:rsidP="00F419BD">
    <w:pPr>
      <w:rPr>
        <w:rFonts w:asciiTheme="minorHAnsi" w:hAnsiTheme="minorHAnsi" w:cstheme="minorHAnsi"/>
        <w:sz w:val="18"/>
        <w:szCs w:val="18"/>
      </w:rPr>
    </w:pPr>
    <w:r w:rsidRPr="00616F79">
      <w:rPr>
        <w:rFonts w:asciiTheme="minorHAnsi" w:hAnsiTheme="minorHAnsi" w:cstheme="minorHAnsi"/>
        <w:sz w:val="18"/>
        <w:szCs w:val="18"/>
      </w:rPr>
      <w:t>Health and Physical Education</w:t>
    </w:r>
    <w:r w:rsidR="00CF7885">
      <w:rPr>
        <w:rFonts w:asciiTheme="minorHAnsi" w:hAnsiTheme="minorHAnsi" w:cstheme="minorHAnsi"/>
        <w:sz w:val="18"/>
        <w:szCs w:val="18"/>
      </w:rPr>
      <w:t xml:space="preserve"> </w:t>
    </w:r>
    <w:r w:rsidR="00CF7885" w:rsidRPr="00616F79">
      <w:rPr>
        <w:rFonts w:asciiTheme="minorHAnsi" w:hAnsiTheme="minorHAnsi" w:cstheme="minorHAnsi"/>
        <w:sz w:val="18"/>
        <w:szCs w:val="18"/>
      </w:rPr>
      <w:t>|</w:t>
    </w:r>
    <w:r w:rsidRPr="00616F79">
      <w:rPr>
        <w:rFonts w:asciiTheme="minorHAnsi" w:hAnsiTheme="minorHAnsi" w:cstheme="minorHAnsi"/>
        <w:sz w:val="18"/>
        <w:szCs w:val="18"/>
      </w:rPr>
      <w:t xml:space="preserve"> Health </w:t>
    </w:r>
    <w:r w:rsidR="00CF7885">
      <w:rPr>
        <w:rFonts w:asciiTheme="minorHAnsi" w:hAnsiTheme="minorHAnsi" w:cstheme="minorHAnsi"/>
        <w:sz w:val="18"/>
        <w:szCs w:val="18"/>
      </w:rPr>
      <w:t xml:space="preserve">Education </w:t>
    </w:r>
    <w:r w:rsidRPr="00616F79">
      <w:rPr>
        <w:rFonts w:asciiTheme="minorHAnsi" w:hAnsiTheme="minorHAnsi" w:cstheme="minorHAnsi"/>
        <w:sz w:val="18"/>
        <w:szCs w:val="18"/>
      </w:rPr>
      <w:t xml:space="preserve">| Year 9 | Teaching, </w:t>
    </w:r>
    <w:r w:rsidR="006124E1">
      <w:rPr>
        <w:rFonts w:asciiTheme="minorHAnsi" w:hAnsiTheme="minorHAnsi" w:cstheme="minorHAnsi"/>
        <w:sz w:val="18"/>
        <w:szCs w:val="18"/>
      </w:rPr>
      <w:t>l</w:t>
    </w:r>
    <w:r w:rsidRPr="00616F79">
      <w:rPr>
        <w:rFonts w:asciiTheme="minorHAnsi" w:hAnsiTheme="minorHAnsi" w:cstheme="minorHAnsi"/>
        <w:sz w:val="18"/>
        <w:szCs w:val="18"/>
      </w:rPr>
      <w:t xml:space="preserve">earning and </w:t>
    </w:r>
    <w:r w:rsidR="006124E1">
      <w:rPr>
        <w:rFonts w:asciiTheme="minorHAnsi" w:hAnsiTheme="minorHAnsi" w:cstheme="minorHAnsi"/>
        <w:sz w:val="18"/>
        <w:szCs w:val="18"/>
      </w:rPr>
      <w:t>a</w:t>
    </w:r>
    <w:r w:rsidRPr="00616F79">
      <w:rPr>
        <w:rFonts w:asciiTheme="minorHAnsi" w:hAnsiTheme="minorHAnsi" w:cstheme="minorHAnsi"/>
        <w:sz w:val="18"/>
        <w:szCs w:val="18"/>
      </w:rPr>
      <w:t xml:space="preserve">ssessment </w:t>
    </w:r>
    <w:r w:rsidR="006124E1">
      <w:rPr>
        <w:rFonts w:asciiTheme="minorHAnsi" w:hAnsiTheme="minorHAnsi" w:cstheme="minorHAnsi"/>
        <w:sz w:val="18"/>
        <w:szCs w:val="18"/>
      </w:rPr>
      <w:t>e</w:t>
    </w:r>
    <w:r w:rsidRPr="00616F79">
      <w:rPr>
        <w:rFonts w:asciiTheme="minorHAnsi" w:hAnsiTheme="minorHAnsi" w:cstheme="minorHAnsi"/>
        <w:sz w:val="18"/>
        <w:szCs w:val="18"/>
      </w:rPr>
      <w:t>xemplar</w:t>
    </w:r>
    <w:r w:rsidRPr="00616F79">
      <w:rPr>
        <w:rFonts w:asciiTheme="minorHAnsi" w:hAnsiTheme="minorHAnsi" w:cstheme="minorHAnsi"/>
        <w:sz w:val="18"/>
        <w:szCs w:val="18"/>
      </w:rPr>
      <w:ptab w:relativeTo="margin" w:alignment="right" w:leader="none"/>
    </w:r>
    <w:r w:rsidRPr="00616F79">
      <w:rPr>
        <w:rFonts w:asciiTheme="minorHAnsi" w:hAnsiTheme="minorHAnsi" w:cstheme="minorHAnsi"/>
        <w:sz w:val="18"/>
        <w:szCs w:val="18"/>
      </w:rPr>
      <w:fldChar w:fldCharType="begin"/>
    </w:r>
    <w:r w:rsidRPr="00616F79">
      <w:rPr>
        <w:rFonts w:asciiTheme="minorHAnsi" w:hAnsiTheme="minorHAnsi" w:cstheme="minorHAnsi"/>
        <w:sz w:val="18"/>
        <w:szCs w:val="18"/>
      </w:rPr>
      <w:instrText xml:space="preserve"> PAGE   \* MERGEFORMAT </w:instrText>
    </w:r>
    <w:r w:rsidRPr="00616F79">
      <w:rPr>
        <w:rFonts w:asciiTheme="minorHAnsi" w:hAnsiTheme="minorHAnsi" w:cstheme="minorHAnsi"/>
        <w:sz w:val="18"/>
        <w:szCs w:val="18"/>
      </w:rPr>
      <w:fldChar w:fldCharType="separate"/>
    </w:r>
    <w:r w:rsidR="00952D8A">
      <w:rPr>
        <w:rFonts w:asciiTheme="minorHAnsi" w:hAnsiTheme="minorHAnsi" w:cstheme="minorHAnsi"/>
        <w:noProof/>
        <w:sz w:val="18"/>
        <w:szCs w:val="18"/>
      </w:rPr>
      <w:t>31</w:t>
    </w:r>
    <w:r w:rsidRPr="00616F79">
      <w:rPr>
        <w:rFonts w:asciiTheme="minorHAnsi" w:hAnsiTheme="minorHAnsi" w:cstheme="minorHAnsi"/>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058F" w14:textId="631A558E" w:rsidR="004C18ED" w:rsidRPr="00EC52D1" w:rsidRDefault="00FC27E2" w:rsidP="00F419BD">
    <w:pPr>
      <w:rPr>
        <w:rFonts w:asciiTheme="minorHAnsi" w:hAnsiTheme="minorHAnsi" w:cstheme="minorHAnsi"/>
        <w:sz w:val="18"/>
        <w:szCs w:val="18"/>
      </w:rPr>
    </w:pPr>
    <w:r w:rsidRPr="00616F79">
      <w:rPr>
        <w:rFonts w:asciiTheme="minorHAnsi" w:hAnsiTheme="minorHAnsi" w:cstheme="minorHAnsi"/>
        <w:sz w:val="18"/>
        <w:szCs w:val="18"/>
      </w:rPr>
      <w:t>Health and Physical Education</w:t>
    </w:r>
    <w:r>
      <w:rPr>
        <w:rFonts w:asciiTheme="minorHAnsi" w:hAnsiTheme="minorHAnsi" w:cstheme="minorHAnsi"/>
        <w:sz w:val="18"/>
        <w:szCs w:val="18"/>
      </w:rPr>
      <w:t xml:space="preserve"> </w:t>
    </w:r>
    <w:r w:rsidRPr="00616F79">
      <w:rPr>
        <w:rFonts w:asciiTheme="minorHAnsi" w:hAnsiTheme="minorHAnsi" w:cstheme="minorHAnsi"/>
        <w:sz w:val="18"/>
        <w:szCs w:val="18"/>
      </w:rPr>
      <w:t xml:space="preserve">| Health </w:t>
    </w:r>
    <w:r>
      <w:rPr>
        <w:rFonts w:asciiTheme="minorHAnsi" w:hAnsiTheme="minorHAnsi" w:cstheme="minorHAnsi"/>
        <w:sz w:val="18"/>
        <w:szCs w:val="18"/>
      </w:rPr>
      <w:t xml:space="preserve">Education </w:t>
    </w:r>
    <w:r w:rsidR="004C18ED" w:rsidRPr="00EC52D1">
      <w:rPr>
        <w:rFonts w:asciiTheme="minorHAnsi" w:hAnsiTheme="minorHAnsi" w:cstheme="minorHAnsi"/>
        <w:sz w:val="18"/>
        <w:szCs w:val="18"/>
      </w:rPr>
      <w:t xml:space="preserve">| Year 9 | Teaching, </w:t>
    </w:r>
    <w:r w:rsidR="00C53EAF">
      <w:rPr>
        <w:rFonts w:asciiTheme="minorHAnsi" w:hAnsiTheme="minorHAnsi" w:cstheme="minorHAnsi"/>
        <w:sz w:val="18"/>
        <w:szCs w:val="18"/>
      </w:rPr>
      <w:t>l</w:t>
    </w:r>
    <w:r w:rsidR="004C18ED" w:rsidRPr="00EC52D1">
      <w:rPr>
        <w:rFonts w:asciiTheme="minorHAnsi" w:hAnsiTheme="minorHAnsi" w:cstheme="minorHAnsi"/>
        <w:sz w:val="18"/>
        <w:szCs w:val="18"/>
      </w:rPr>
      <w:t xml:space="preserve">earning and </w:t>
    </w:r>
    <w:r w:rsidR="00C53EAF">
      <w:rPr>
        <w:rFonts w:asciiTheme="minorHAnsi" w:hAnsiTheme="minorHAnsi" w:cstheme="minorHAnsi"/>
        <w:sz w:val="18"/>
        <w:szCs w:val="18"/>
      </w:rPr>
      <w:t>a</w:t>
    </w:r>
    <w:r w:rsidR="004C18ED" w:rsidRPr="00EC52D1">
      <w:rPr>
        <w:rFonts w:asciiTheme="minorHAnsi" w:hAnsiTheme="minorHAnsi" w:cstheme="minorHAnsi"/>
        <w:sz w:val="18"/>
        <w:szCs w:val="18"/>
      </w:rPr>
      <w:t xml:space="preserve">ssessment </w:t>
    </w:r>
    <w:r w:rsidR="00C53EAF">
      <w:rPr>
        <w:rFonts w:asciiTheme="minorHAnsi" w:hAnsiTheme="minorHAnsi" w:cstheme="minorHAnsi"/>
        <w:sz w:val="18"/>
        <w:szCs w:val="18"/>
      </w:rPr>
      <w:t>e</w:t>
    </w:r>
    <w:r w:rsidR="004C18ED" w:rsidRPr="00EC52D1">
      <w:rPr>
        <w:rFonts w:asciiTheme="minorHAnsi" w:hAnsiTheme="minorHAnsi" w:cstheme="minorHAnsi"/>
        <w:sz w:val="18"/>
        <w:szCs w:val="18"/>
      </w:rPr>
      <w:t>xemplar</w:t>
    </w:r>
    <w:r w:rsidR="004C18ED">
      <w:rPr>
        <w:rFonts w:asciiTheme="minorHAnsi" w:hAnsiTheme="minorHAnsi" w:cstheme="minorHAnsi"/>
        <w:sz w:val="18"/>
        <w:szCs w:val="18"/>
      </w:rPr>
      <w:t xml:space="preserve"> | Appendix A</w:t>
    </w:r>
    <w:r w:rsidR="004C18ED" w:rsidRPr="00EC52D1">
      <w:rPr>
        <w:rFonts w:asciiTheme="minorHAnsi" w:hAnsiTheme="minorHAnsi" w:cstheme="minorHAnsi"/>
        <w:sz w:val="18"/>
        <w:szCs w:val="18"/>
      </w:rPr>
      <w:ptab w:relativeTo="margin" w:alignment="right" w:leader="none"/>
    </w:r>
    <w:r w:rsidR="004C18ED" w:rsidRPr="00EC52D1">
      <w:rPr>
        <w:rFonts w:asciiTheme="minorHAnsi" w:hAnsiTheme="minorHAnsi" w:cstheme="minorHAnsi"/>
        <w:sz w:val="18"/>
        <w:szCs w:val="18"/>
      </w:rPr>
      <w:fldChar w:fldCharType="begin"/>
    </w:r>
    <w:r w:rsidR="004C18ED" w:rsidRPr="00EC52D1">
      <w:rPr>
        <w:rFonts w:asciiTheme="minorHAnsi" w:hAnsiTheme="minorHAnsi" w:cstheme="minorHAnsi"/>
        <w:sz w:val="18"/>
        <w:szCs w:val="18"/>
      </w:rPr>
      <w:instrText xml:space="preserve"> PAGE   \* MERGEFORMAT </w:instrText>
    </w:r>
    <w:r w:rsidR="004C18ED" w:rsidRPr="00EC52D1">
      <w:rPr>
        <w:rFonts w:asciiTheme="minorHAnsi" w:hAnsiTheme="minorHAnsi" w:cstheme="minorHAnsi"/>
        <w:sz w:val="18"/>
        <w:szCs w:val="18"/>
      </w:rPr>
      <w:fldChar w:fldCharType="separate"/>
    </w:r>
    <w:r w:rsidR="00952D8A">
      <w:rPr>
        <w:rFonts w:asciiTheme="minorHAnsi" w:hAnsiTheme="minorHAnsi" w:cstheme="minorHAnsi"/>
        <w:noProof/>
        <w:sz w:val="18"/>
        <w:szCs w:val="18"/>
      </w:rPr>
      <w:t>39</w:t>
    </w:r>
    <w:r w:rsidR="004C18ED" w:rsidRPr="00EC52D1">
      <w:rPr>
        <w:rFonts w:asciiTheme="minorHAnsi" w:hAnsiTheme="minorHAnsi"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D9BD5" w14:textId="77777777" w:rsidR="006915C3" w:rsidRDefault="006915C3">
      <w:r>
        <w:separator/>
      </w:r>
    </w:p>
  </w:footnote>
  <w:footnote w:type="continuationSeparator" w:id="0">
    <w:p w14:paraId="6ED66747" w14:textId="77777777" w:rsidR="006915C3" w:rsidRDefault="00691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3C0E6" w14:textId="77777777" w:rsidR="004C18ED" w:rsidRDefault="004C18ED">
    <w:r>
      <w:rPr>
        <w:noProof/>
        <w:lang w:eastAsia="en-AU" w:bidi="hi-IN"/>
      </w:rPr>
      <w:drawing>
        <wp:anchor distT="0" distB="0" distL="114300" distR="114300" simplePos="0" relativeHeight="251659264" behindDoc="0" locked="0" layoutInCell="1" allowOverlap="1" wp14:anchorId="6AEBAC7D" wp14:editId="6E4523C1">
          <wp:simplePos x="0" y="0"/>
          <wp:positionH relativeFrom="column">
            <wp:posOffset>-767715</wp:posOffset>
          </wp:positionH>
          <wp:positionV relativeFrom="paragraph">
            <wp:posOffset>-545465</wp:posOffset>
          </wp:positionV>
          <wp:extent cx="7524750" cy="949556"/>
          <wp:effectExtent l="0" t="0" r="0" b="3175"/>
          <wp:wrapNone/>
          <wp:docPr id="485920872" name="Picture 48592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88B0" w14:textId="18C08272" w:rsidR="004C18ED" w:rsidRPr="000B199B" w:rsidRDefault="004C18ED" w:rsidP="00F419BD">
    <w:pPr>
      <w:rPr>
        <w:rFonts w:cstheme="minorHAnsi"/>
        <w:sz w:val="18"/>
      </w:rPr>
    </w:pPr>
    <w:r>
      <w:rPr>
        <w:rFonts w:cstheme="minorHAnsi"/>
        <w:noProof/>
        <w:sz w:val="18"/>
        <w:lang w:eastAsia="en-AU" w:bidi="hi-IN"/>
      </w:rPr>
      <w:drawing>
        <wp:anchor distT="0" distB="0" distL="114300" distR="114300" simplePos="0" relativeHeight="251674624" behindDoc="0" locked="1" layoutInCell="1" allowOverlap="1" wp14:anchorId="2C591014" wp14:editId="6272B9E5">
          <wp:simplePos x="0" y="0"/>
          <wp:positionH relativeFrom="column">
            <wp:posOffset>-453390</wp:posOffset>
          </wp:positionH>
          <wp:positionV relativeFrom="paragraph">
            <wp:posOffset>-619125</wp:posOffset>
          </wp:positionV>
          <wp:extent cx="4204800" cy="1209600"/>
          <wp:effectExtent l="0" t="0" r="5715" b="0"/>
          <wp:wrapNone/>
          <wp:docPr id="639302097" name="Picture 639302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4526" w14:textId="77777777" w:rsidR="004C18ED" w:rsidRPr="000B199B" w:rsidRDefault="004C18ED" w:rsidP="003B0A1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C7D3" w14:textId="1A71E957" w:rsidR="004C18ED" w:rsidRDefault="004C18ED">
    <w:r>
      <w:rPr>
        <w:rFonts w:cstheme="minorHAnsi"/>
        <w:noProof/>
        <w:sz w:val="18"/>
        <w:lang w:eastAsia="en-AU" w:bidi="hi-IN"/>
      </w:rPr>
      <w:drawing>
        <wp:anchor distT="0" distB="0" distL="114300" distR="114300" simplePos="0" relativeHeight="251672576" behindDoc="0" locked="1" layoutInCell="1" allowOverlap="1" wp14:anchorId="1F11665B" wp14:editId="020A9D85">
          <wp:simplePos x="0" y="0"/>
          <wp:positionH relativeFrom="column">
            <wp:posOffset>-453390</wp:posOffset>
          </wp:positionH>
          <wp:positionV relativeFrom="paragraph">
            <wp:posOffset>-619125</wp:posOffset>
          </wp:positionV>
          <wp:extent cx="4204800" cy="1209600"/>
          <wp:effectExtent l="0" t="0" r="5715" b="0"/>
          <wp:wrapNone/>
          <wp:docPr id="942816248" name="Picture 942816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B6E75" w14:textId="0B248E1F" w:rsidR="004C18ED" w:rsidRPr="000B199B" w:rsidRDefault="004C18ED" w:rsidP="00F419BD">
    <w:pP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E572C" w14:textId="69F5860D" w:rsidR="007A1B04" w:rsidRPr="000B199B" w:rsidRDefault="007A1B04" w:rsidP="00F419BD">
    <w:pPr>
      <w:rPr>
        <w:rFonts w:cstheme="minorHAnsi"/>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78CB" w14:textId="77777777" w:rsidR="004C18ED" w:rsidRPr="000B199B" w:rsidRDefault="004C18ED" w:rsidP="00F419BD">
    <w:pPr>
      <w:rPr>
        <w:rFonts w:cstheme="minorHAnsi"/>
        <w:sz w:val="18"/>
      </w:rPr>
    </w:pPr>
    <w:r>
      <w:rPr>
        <w:rFonts w:cstheme="minorHAnsi"/>
        <w:noProof/>
        <w:sz w:val="18"/>
        <w:lang w:eastAsia="en-AU" w:bidi="hi-IN"/>
      </w:rPr>
      <w:drawing>
        <wp:anchor distT="0" distB="0" distL="114300" distR="114300" simplePos="0" relativeHeight="251676672" behindDoc="0" locked="1" layoutInCell="1" allowOverlap="1" wp14:anchorId="065ECEFA" wp14:editId="49912164">
          <wp:simplePos x="0" y="0"/>
          <wp:positionH relativeFrom="column">
            <wp:posOffset>-453390</wp:posOffset>
          </wp:positionH>
          <wp:positionV relativeFrom="paragraph">
            <wp:posOffset>-616585</wp:posOffset>
          </wp:positionV>
          <wp:extent cx="4204800" cy="1209600"/>
          <wp:effectExtent l="0" t="0" r="5715" b="0"/>
          <wp:wrapNone/>
          <wp:docPr id="1627158850" name="Picture 1627158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CB91" w14:textId="77777777" w:rsidR="004C18ED" w:rsidRPr="000B199B" w:rsidRDefault="004C18ED" w:rsidP="00F419BD">
    <w:pPr>
      <w:rPr>
        <w:rFonts w:cstheme="minorHAnsi"/>
        <w:sz w:val="18"/>
      </w:rPr>
    </w:pPr>
    <w:r>
      <w:rPr>
        <w:rFonts w:cstheme="minorHAnsi"/>
        <w:noProof/>
        <w:sz w:val="18"/>
        <w:lang w:eastAsia="en-AU" w:bidi="hi-IN"/>
      </w:rPr>
      <w:drawing>
        <wp:anchor distT="0" distB="0" distL="114300" distR="114300" simplePos="0" relativeHeight="251670528" behindDoc="0" locked="1" layoutInCell="1" allowOverlap="1" wp14:anchorId="1F905AEF" wp14:editId="478D3744">
          <wp:simplePos x="0" y="0"/>
          <wp:positionH relativeFrom="column">
            <wp:posOffset>71755</wp:posOffset>
          </wp:positionH>
          <wp:positionV relativeFrom="paragraph">
            <wp:posOffset>-616585</wp:posOffset>
          </wp:positionV>
          <wp:extent cx="4204800" cy="1209600"/>
          <wp:effectExtent l="0" t="0" r="5715" b="0"/>
          <wp:wrapNone/>
          <wp:docPr id="488735129" name="Picture 488735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7614" w14:textId="77777777" w:rsidR="004C18ED" w:rsidRPr="000B199B" w:rsidRDefault="004C18ED" w:rsidP="00F419BD">
    <w:pPr>
      <w:rPr>
        <w:rFonts w:cstheme="minorHAnsi"/>
        <w:sz w:val="18"/>
      </w:rPr>
    </w:pPr>
    <w:r>
      <w:rPr>
        <w:rFonts w:cstheme="minorHAnsi"/>
        <w:noProof/>
        <w:sz w:val="18"/>
        <w:lang w:eastAsia="en-AU" w:bidi="hi-IN"/>
      </w:rPr>
      <w:drawing>
        <wp:anchor distT="0" distB="0" distL="114300" distR="114300" simplePos="0" relativeHeight="251663360" behindDoc="0" locked="1" layoutInCell="1" allowOverlap="1" wp14:anchorId="4A8A1A86" wp14:editId="316F2342">
          <wp:simplePos x="0" y="0"/>
          <wp:positionH relativeFrom="column">
            <wp:posOffset>-453390</wp:posOffset>
          </wp:positionH>
          <wp:positionV relativeFrom="paragraph">
            <wp:posOffset>-508635</wp:posOffset>
          </wp:positionV>
          <wp:extent cx="4193540" cy="1205865"/>
          <wp:effectExtent l="0" t="0" r="0" b="0"/>
          <wp:wrapNone/>
          <wp:docPr id="1714226052" name="Picture 1714226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354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14C89" w14:textId="77777777" w:rsidR="004C18ED" w:rsidRPr="000B199B" w:rsidRDefault="004C18ED" w:rsidP="00F419BD">
    <w:pPr>
      <w:rPr>
        <w:rFonts w:cstheme="minorHAnsi"/>
        <w:sz w:val="18"/>
      </w:rPr>
    </w:pPr>
    <w:r>
      <w:rPr>
        <w:rFonts w:cstheme="minorHAnsi"/>
        <w:noProof/>
        <w:sz w:val="18"/>
        <w:lang w:eastAsia="en-AU" w:bidi="hi-IN"/>
      </w:rPr>
      <w:drawing>
        <wp:anchor distT="0" distB="0" distL="114300" distR="114300" simplePos="0" relativeHeight="251665408" behindDoc="0" locked="1" layoutInCell="1" allowOverlap="1" wp14:anchorId="33412F8B" wp14:editId="03460D0B">
          <wp:simplePos x="0" y="0"/>
          <wp:positionH relativeFrom="column">
            <wp:posOffset>-453390</wp:posOffset>
          </wp:positionH>
          <wp:positionV relativeFrom="paragraph">
            <wp:posOffset>-619125</wp:posOffset>
          </wp:positionV>
          <wp:extent cx="4204800" cy="1209600"/>
          <wp:effectExtent l="0" t="0" r="5715" b="0"/>
          <wp:wrapNone/>
          <wp:docPr id="694770749" name="Picture 694770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8D63CF8"/>
    <w:lvl w:ilvl="0">
      <w:start w:val="1"/>
      <w:numFmt w:val="bullet"/>
      <w:lvlText w:val=""/>
      <w:lvlJc w:val="left"/>
      <w:pPr>
        <w:ind w:left="717" w:hanging="360"/>
      </w:pPr>
      <w:rPr>
        <w:rFonts w:ascii="Wingdings" w:hAnsi="Wingdings" w:hint="default"/>
        <w:color w:val="000000" w:themeColor="text1"/>
      </w:rPr>
    </w:lvl>
  </w:abstractNum>
  <w:abstractNum w:abstractNumId="1" w15:restartNumberingAfterBreak="0">
    <w:nsid w:val="FFFFFF88"/>
    <w:multiLevelType w:val="singleLevel"/>
    <w:tmpl w:val="F5DA547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6A9A17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2B1F23"/>
    <w:multiLevelType w:val="multilevel"/>
    <w:tmpl w:val="F0049284"/>
    <w:numStyleLink w:val="CSPbulletlist"/>
  </w:abstractNum>
  <w:abstractNum w:abstractNumId="4" w15:restartNumberingAfterBreak="0">
    <w:nsid w:val="00DF2213"/>
    <w:multiLevelType w:val="multilevel"/>
    <w:tmpl w:val="F0049284"/>
    <w:numStyleLink w:val="CSPbulletlist"/>
  </w:abstractNum>
  <w:abstractNum w:abstractNumId="5" w15:restartNumberingAfterBreak="0">
    <w:nsid w:val="01B0642B"/>
    <w:multiLevelType w:val="multilevel"/>
    <w:tmpl w:val="F0049284"/>
    <w:numStyleLink w:val="CSPbulletlist"/>
  </w:abstractNum>
  <w:abstractNum w:abstractNumId="6" w15:restartNumberingAfterBreak="0">
    <w:nsid w:val="01DC14BE"/>
    <w:multiLevelType w:val="hybridMultilevel"/>
    <w:tmpl w:val="FFE0C2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2AC31A4"/>
    <w:multiLevelType w:val="multilevel"/>
    <w:tmpl w:val="F0049284"/>
    <w:numStyleLink w:val="CSPbulletlist"/>
  </w:abstractNum>
  <w:abstractNum w:abstractNumId="8" w15:restartNumberingAfterBreak="0">
    <w:nsid w:val="03ED47B5"/>
    <w:multiLevelType w:val="hybridMultilevel"/>
    <w:tmpl w:val="25AE012E"/>
    <w:lvl w:ilvl="0" w:tplc="7FCC3C1E">
      <w:numFmt w:val="bullet"/>
      <w:pStyle w:val="ListBullet"/>
      <w:lvlText w:val="•"/>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06034776"/>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6964BFD"/>
    <w:multiLevelType w:val="multilevel"/>
    <w:tmpl w:val="F0049284"/>
    <w:numStyleLink w:val="CSPbulletlist"/>
  </w:abstractNum>
  <w:abstractNum w:abstractNumId="11"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12" w15:restartNumberingAfterBreak="0">
    <w:nsid w:val="081B1531"/>
    <w:multiLevelType w:val="multilevel"/>
    <w:tmpl w:val="F0049284"/>
    <w:numStyleLink w:val="CSPbulletlist"/>
  </w:abstractNum>
  <w:abstractNum w:abstractNumId="13" w15:restartNumberingAfterBreak="0">
    <w:nsid w:val="08F000B5"/>
    <w:multiLevelType w:val="multilevel"/>
    <w:tmpl w:val="F0049284"/>
    <w:numStyleLink w:val="CSPbulletlist"/>
  </w:abstractNum>
  <w:abstractNum w:abstractNumId="14" w15:restartNumberingAfterBreak="0">
    <w:nsid w:val="09466776"/>
    <w:multiLevelType w:val="multilevel"/>
    <w:tmpl w:val="F0049284"/>
    <w:numStyleLink w:val="CSPbulletlist"/>
  </w:abstractNum>
  <w:abstractNum w:abstractNumId="15" w15:restartNumberingAfterBreak="0">
    <w:nsid w:val="0ADE0E33"/>
    <w:multiLevelType w:val="hybridMultilevel"/>
    <w:tmpl w:val="5C164852"/>
    <w:lvl w:ilvl="0" w:tplc="1CC88350">
      <w:start w:val="1"/>
      <w:numFmt w:val="decimal"/>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586FB4"/>
    <w:multiLevelType w:val="hybridMultilevel"/>
    <w:tmpl w:val="DC00A438"/>
    <w:lvl w:ilvl="0" w:tplc="D7CC2ADC">
      <w:start w:val="1"/>
      <w:numFmt w:val="decimal"/>
      <w:lvlText w:val="%1."/>
      <w:lvlJc w:val="left"/>
      <w:pPr>
        <w:ind w:left="357" w:hanging="35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98447A"/>
    <w:multiLevelType w:val="multilevel"/>
    <w:tmpl w:val="F0049284"/>
    <w:numStyleLink w:val="CSPbulletlist"/>
  </w:abstractNum>
  <w:abstractNum w:abstractNumId="18" w15:restartNumberingAfterBreak="0">
    <w:nsid w:val="0CD7441B"/>
    <w:multiLevelType w:val="multilevel"/>
    <w:tmpl w:val="F0049284"/>
    <w:numStyleLink w:val="CSPbulletlist"/>
  </w:abstractNum>
  <w:abstractNum w:abstractNumId="19" w15:restartNumberingAfterBreak="0">
    <w:nsid w:val="0D0412FC"/>
    <w:multiLevelType w:val="multilevel"/>
    <w:tmpl w:val="F0049284"/>
    <w:numStyleLink w:val="CSPbulletlist"/>
  </w:abstractNum>
  <w:abstractNum w:abstractNumId="20" w15:restartNumberingAfterBreak="0">
    <w:nsid w:val="0DFB7F88"/>
    <w:multiLevelType w:val="multilevel"/>
    <w:tmpl w:val="F0049284"/>
    <w:numStyleLink w:val="CSPbulletlist"/>
  </w:abstractNum>
  <w:abstractNum w:abstractNumId="21" w15:restartNumberingAfterBreak="0">
    <w:nsid w:val="0E4F11B1"/>
    <w:multiLevelType w:val="multilevel"/>
    <w:tmpl w:val="F0049284"/>
    <w:numStyleLink w:val="CSPbulletlist"/>
  </w:abstractNum>
  <w:abstractNum w:abstractNumId="22" w15:restartNumberingAfterBreak="0">
    <w:nsid w:val="0E4F1829"/>
    <w:multiLevelType w:val="multilevel"/>
    <w:tmpl w:val="F0049284"/>
    <w:numStyleLink w:val="CSPbulletlist"/>
  </w:abstractNum>
  <w:abstractNum w:abstractNumId="23" w15:restartNumberingAfterBreak="0">
    <w:nsid w:val="0F0E3C4C"/>
    <w:multiLevelType w:val="multilevel"/>
    <w:tmpl w:val="F0049284"/>
    <w:numStyleLink w:val="CSPbulletlist"/>
  </w:abstractNum>
  <w:abstractNum w:abstractNumId="24" w15:restartNumberingAfterBreak="0">
    <w:nsid w:val="112A2079"/>
    <w:multiLevelType w:val="multilevel"/>
    <w:tmpl w:val="F0049284"/>
    <w:numStyleLink w:val="CSPbulletlist"/>
  </w:abstractNum>
  <w:abstractNum w:abstractNumId="25" w15:restartNumberingAfterBreak="0">
    <w:nsid w:val="13D059BD"/>
    <w:multiLevelType w:val="multilevel"/>
    <w:tmpl w:val="F0049284"/>
    <w:numStyleLink w:val="CSPbulletlist"/>
  </w:abstractNum>
  <w:abstractNum w:abstractNumId="26" w15:restartNumberingAfterBreak="0">
    <w:nsid w:val="13D57A76"/>
    <w:multiLevelType w:val="multilevel"/>
    <w:tmpl w:val="F0049284"/>
    <w:numStyleLink w:val="CSPbulletlist"/>
  </w:abstractNum>
  <w:abstractNum w:abstractNumId="27" w15:restartNumberingAfterBreak="0">
    <w:nsid w:val="140C4224"/>
    <w:multiLevelType w:val="multilevel"/>
    <w:tmpl w:val="F0049284"/>
    <w:numStyleLink w:val="CSPbulletlist"/>
  </w:abstractNum>
  <w:abstractNum w:abstractNumId="28" w15:restartNumberingAfterBreak="0">
    <w:nsid w:val="15035994"/>
    <w:multiLevelType w:val="hybridMultilevel"/>
    <w:tmpl w:val="75AA84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50C28C2"/>
    <w:multiLevelType w:val="multilevel"/>
    <w:tmpl w:val="F0049284"/>
    <w:numStyleLink w:val="CSPbulletlist"/>
  </w:abstractNum>
  <w:abstractNum w:abstractNumId="30" w15:restartNumberingAfterBreak="0">
    <w:nsid w:val="1522746D"/>
    <w:multiLevelType w:val="hybridMultilevel"/>
    <w:tmpl w:val="DA7EA7F0"/>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DD1E3A"/>
    <w:multiLevelType w:val="multilevel"/>
    <w:tmpl w:val="F0049284"/>
    <w:numStyleLink w:val="CSPbulletlist"/>
  </w:abstractNum>
  <w:abstractNum w:abstractNumId="32" w15:restartNumberingAfterBreak="0">
    <w:nsid w:val="1BC634CA"/>
    <w:multiLevelType w:val="multilevel"/>
    <w:tmpl w:val="F0049284"/>
    <w:numStyleLink w:val="CSPbulletlist"/>
  </w:abstractNum>
  <w:abstractNum w:abstractNumId="33" w15:restartNumberingAfterBreak="0">
    <w:nsid w:val="1CED5C1A"/>
    <w:multiLevelType w:val="hybridMultilevel"/>
    <w:tmpl w:val="FFE0C2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1296C9B"/>
    <w:multiLevelType w:val="multilevel"/>
    <w:tmpl w:val="F0049284"/>
    <w:numStyleLink w:val="CSPbulletlist"/>
  </w:abstractNum>
  <w:abstractNum w:abstractNumId="36" w15:restartNumberingAfterBreak="0">
    <w:nsid w:val="24F80285"/>
    <w:multiLevelType w:val="hybridMultilevel"/>
    <w:tmpl w:val="EA3A4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503216B"/>
    <w:multiLevelType w:val="multilevel"/>
    <w:tmpl w:val="F0049284"/>
    <w:numStyleLink w:val="CSPbulletlist"/>
  </w:abstractNum>
  <w:abstractNum w:abstractNumId="38" w15:restartNumberingAfterBreak="0">
    <w:nsid w:val="259F7D1C"/>
    <w:multiLevelType w:val="multilevel"/>
    <w:tmpl w:val="F0049284"/>
    <w:numStyleLink w:val="CSPbulletlist"/>
  </w:abstractNum>
  <w:abstractNum w:abstractNumId="39" w15:restartNumberingAfterBreak="0">
    <w:nsid w:val="27F34149"/>
    <w:multiLevelType w:val="hybridMultilevel"/>
    <w:tmpl w:val="09AA4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28F74460"/>
    <w:multiLevelType w:val="multilevel"/>
    <w:tmpl w:val="F0049284"/>
    <w:numStyleLink w:val="CSPbulletlist"/>
  </w:abstractNum>
  <w:abstractNum w:abstractNumId="42" w15:restartNumberingAfterBreak="0">
    <w:nsid w:val="2A2D4C09"/>
    <w:multiLevelType w:val="multilevel"/>
    <w:tmpl w:val="286C1D1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BD431C4"/>
    <w:multiLevelType w:val="multilevel"/>
    <w:tmpl w:val="F0049284"/>
    <w:numStyleLink w:val="CSPbulletlist"/>
  </w:abstractNum>
  <w:abstractNum w:abstractNumId="44" w15:restartNumberingAfterBreak="0">
    <w:nsid w:val="2C8F1936"/>
    <w:multiLevelType w:val="multilevel"/>
    <w:tmpl w:val="F0049284"/>
    <w:numStyleLink w:val="CSPbulletlist"/>
  </w:abstractNum>
  <w:abstractNum w:abstractNumId="45" w15:restartNumberingAfterBreak="0">
    <w:nsid w:val="2CDC244C"/>
    <w:multiLevelType w:val="multilevel"/>
    <w:tmpl w:val="F0049284"/>
    <w:numStyleLink w:val="CSPbulletlist"/>
  </w:abstractNum>
  <w:abstractNum w:abstractNumId="46" w15:restartNumberingAfterBreak="0">
    <w:nsid w:val="2E036501"/>
    <w:multiLevelType w:val="multilevel"/>
    <w:tmpl w:val="F0049284"/>
    <w:numStyleLink w:val="CSPbulletlist"/>
  </w:abstractNum>
  <w:abstractNum w:abstractNumId="47" w15:restartNumberingAfterBreak="0">
    <w:nsid w:val="2E191EA9"/>
    <w:multiLevelType w:val="hybridMultilevel"/>
    <w:tmpl w:val="EAEC1E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06B3B18"/>
    <w:multiLevelType w:val="multilevel"/>
    <w:tmpl w:val="F0049284"/>
    <w:numStyleLink w:val="CSPbulletlist"/>
  </w:abstractNum>
  <w:abstractNum w:abstractNumId="49" w15:restartNumberingAfterBreak="0">
    <w:nsid w:val="3095770D"/>
    <w:multiLevelType w:val="multilevel"/>
    <w:tmpl w:val="F0049284"/>
    <w:numStyleLink w:val="CSPbulletlist"/>
  </w:abstractNum>
  <w:abstractNum w:abstractNumId="50" w15:restartNumberingAfterBreak="0">
    <w:nsid w:val="31E7292C"/>
    <w:multiLevelType w:val="multilevel"/>
    <w:tmpl w:val="F0049284"/>
    <w:numStyleLink w:val="CSPbulletlist"/>
  </w:abstractNum>
  <w:abstractNum w:abstractNumId="51" w15:restartNumberingAfterBreak="0">
    <w:nsid w:val="32D5406B"/>
    <w:multiLevelType w:val="multilevel"/>
    <w:tmpl w:val="F0049284"/>
    <w:numStyleLink w:val="CSPbulletlist"/>
  </w:abstractNum>
  <w:abstractNum w:abstractNumId="5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3E80BD6"/>
    <w:multiLevelType w:val="multilevel"/>
    <w:tmpl w:val="F0049284"/>
    <w:numStyleLink w:val="CSPbulletlist"/>
  </w:abstractNum>
  <w:abstractNum w:abstractNumId="54" w15:restartNumberingAfterBreak="0">
    <w:nsid w:val="34E31411"/>
    <w:multiLevelType w:val="multilevel"/>
    <w:tmpl w:val="F0049284"/>
    <w:numStyleLink w:val="CSPbulletlist"/>
  </w:abstractNum>
  <w:abstractNum w:abstractNumId="55" w15:restartNumberingAfterBreak="0">
    <w:nsid w:val="37C653C7"/>
    <w:multiLevelType w:val="multilevel"/>
    <w:tmpl w:val="F0049284"/>
    <w:numStyleLink w:val="CSPbulletlist"/>
  </w:abstractNum>
  <w:abstractNum w:abstractNumId="56" w15:restartNumberingAfterBreak="0">
    <w:nsid w:val="3A627AE2"/>
    <w:multiLevelType w:val="multilevel"/>
    <w:tmpl w:val="F0049284"/>
    <w:numStyleLink w:val="CSPbulletlist"/>
  </w:abstractNum>
  <w:abstractNum w:abstractNumId="57" w15:restartNumberingAfterBreak="0">
    <w:nsid w:val="3BF3080F"/>
    <w:multiLevelType w:val="multilevel"/>
    <w:tmpl w:val="8C341E8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CA07FCD"/>
    <w:multiLevelType w:val="multilevel"/>
    <w:tmpl w:val="F0049284"/>
    <w:numStyleLink w:val="CSPbulletlist"/>
  </w:abstractNum>
  <w:abstractNum w:abstractNumId="59" w15:restartNumberingAfterBreak="0">
    <w:nsid w:val="3E947061"/>
    <w:multiLevelType w:val="multilevel"/>
    <w:tmpl w:val="F0049284"/>
    <w:numStyleLink w:val="CSPbulletlist"/>
  </w:abstractNum>
  <w:abstractNum w:abstractNumId="60"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FCC24E5"/>
    <w:multiLevelType w:val="multilevel"/>
    <w:tmpl w:val="43405B2E"/>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4099722C"/>
    <w:multiLevelType w:val="multilevel"/>
    <w:tmpl w:val="F0049284"/>
    <w:numStyleLink w:val="CSPbulletlist"/>
  </w:abstractNum>
  <w:abstractNum w:abstractNumId="63" w15:restartNumberingAfterBreak="0">
    <w:nsid w:val="41965F60"/>
    <w:multiLevelType w:val="hybridMultilevel"/>
    <w:tmpl w:val="49221C68"/>
    <w:lvl w:ilvl="0" w:tplc="2AF0B4A8">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23E7922"/>
    <w:multiLevelType w:val="multilevel"/>
    <w:tmpl w:val="F0049284"/>
    <w:numStyleLink w:val="CSPbulletlist"/>
  </w:abstractNum>
  <w:abstractNum w:abstractNumId="65" w15:restartNumberingAfterBreak="0">
    <w:nsid w:val="45DE15E1"/>
    <w:multiLevelType w:val="hybridMultilevel"/>
    <w:tmpl w:val="034CD408"/>
    <w:lvl w:ilvl="0" w:tplc="BEEE5D18">
      <w:start w:val="1"/>
      <w:numFmt w:val="bullet"/>
      <w:lvlText w:val=""/>
      <w:lvlJc w:val="left"/>
      <w:pPr>
        <w:ind w:left="1077" w:hanging="360"/>
      </w:pPr>
      <w:rPr>
        <w:rFonts w:ascii="Wingdings" w:hAnsi="Wingding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6" w15:restartNumberingAfterBreak="0">
    <w:nsid w:val="50981581"/>
    <w:multiLevelType w:val="multilevel"/>
    <w:tmpl w:val="F0049284"/>
    <w:numStyleLink w:val="CSPbulletlist"/>
  </w:abstractNum>
  <w:abstractNum w:abstractNumId="67" w15:restartNumberingAfterBreak="0">
    <w:nsid w:val="510E560C"/>
    <w:multiLevelType w:val="hybridMultilevel"/>
    <w:tmpl w:val="BC88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1130A04"/>
    <w:multiLevelType w:val="multilevel"/>
    <w:tmpl w:val="F0049284"/>
    <w:numStyleLink w:val="CSPbulletlist"/>
  </w:abstractNum>
  <w:abstractNum w:abstractNumId="69" w15:restartNumberingAfterBreak="0">
    <w:nsid w:val="53B76140"/>
    <w:multiLevelType w:val="multilevel"/>
    <w:tmpl w:val="F0049284"/>
    <w:numStyleLink w:val="CSPbulletlist"/>
  </w:abstractNum>
  <w:abstractNum w:abstractNumId="70" w15:restartNumberingAfterBreak="0">
    <w:nsid w:val="54A46321"/>
    <w:multiLevelType w:val="multilevel"/>
    <w:tmpl w:val="F0049284"/>
    <w:numStyleLink w:val="CSPbulletlist"/>
  </w:abstractNum>
  <w:abstractNum w:abstractNumId="71" w15:restartNumberingAfterBreak="0">
    <w:nsid w:val="57813D1B"/>
    <w:multiLevelType w:val="multilevel"/>
    <w:tmpl w:val="F0049284"/>
    <w:numStyleLink w:val="CSPbulletlist"/>
  </w:abstractNum>
  <w:abstractNum w:abstractNumId="72" w15:restartNumberingAfterBreak="0">
    <w:nsid w:val="58976F3E"/>
    <w:multiLevelType w:val="multilevel"/>
    <w:tmpl w:val="D03C0D98"/>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73" w15:restartNumberingAfterBreak="0">
    <w:nsid w:val="5B550AC4"/>
    <w:multiLevelType w:val="multilevel"/>
    <w:tmpl w:val="F0049284"/>
    <w:numStyleLink w:val="CSPbulletlist"/>
  </w:abstractNum>
  <w:abstractNum w:abstractNumId="74" w15:restartNumberingAfterBreak="0">
    <w:nsid w:val="5EA704AF"/>
    <w:multiLevelType w:val="multilevel"/>
    <w:tmpl w:val="F0049284"/>
    <w:numStyleLink w:val="CSPbulletlist"/>
  </w:abstractNum>
  <w:abstractNum w:abstractNumId="75" w15:restartNumberingAfterBreak="0">
    <w:nsid w:val="5F3E06A9"/>
    <w:multiLevelType w:val="multilevel"/>
    <w:tmpl w:val="F0049284"/>
    <w:numStyleLink w:val="CSPbulletlist"/>
  </w:abstractNum>
  <w:abstractNum w:abstractNumId="76" w15:restartNumberingAfterBreak="0">
    <w:nsid w:val="5FEE77A6"/>
    <w:multiLevelType w:val="multilevel"/>
    <w:tmpl w:val="F0049284"/>
    <w:numStyleLink w:val="CSPbulletlist"/>
  </w:abstractNum>
  <w:abstractNum w:abstractNumId="77" w15:restartNumberingAfterBreak="0">
    <w:nsid w:val="60AC7BC6"/>
    <w:multiLevelType w:val="hybridMultilevel"/>
    <w:tmpl w:val="77522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13A3641"/>
    <w:multiLevelType w:val="multilevel"/>
    <w:tmpl w:val="F0049284"/>
    <w:numStyleLink w:val="CSPbulletlist"/>
  </w:abstractNum>
  <w:abstractNum w:abstractNumId="79" w15:restartNumberingAfterBreak="0">
    <w:nsid w:val="616D4DD6"/>
    <w:multiLevelType w:val="multilevel"/>
    <w:tmpl w:val="F0049284"/>
    <w:numStyleLink w:val="CSPbulletlist"/>
  </w:abstractNum>
  <w:abstractNum w:abstractNumId="80"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24254B7"/>
    <w:multiLevelType w:val="multilevel"/>
    <w:tmpl w:val="F0049284"/>
    <w:numStyleLink w:val="CSPbulletlist"/>
  </w:abstractNum>
  <w:abstractNum w:abstractNumId="82" w15:restartNumberingAfterBreak="0">
    <w:nsid w:val="62686F26"/>
    <w:multiLevelType w:val="multilevel"/>
    <w:tmpl w:val="F0049284"/>
    <w:numStyleLink w:val="CSPbulletlist"/>
  </w:abstractNum>
  <w:abstractNum w:abstractNumId="83" w15:restartNumberingAfterBreak="0">
    <w:nsid w:val="630F7A2F"/>
    <w:multiLevelType w:val="multilevel"/>
    <w:tmpl w:val="F0049284"/>
    <w:numStyleLink w:val="CSPbulletlist"/>
  </w:abstractNum>
  <w:abstractNum w:abstractNumId="84" w15:restartNumberingAfterBreak="0">
    <w:nsid w:val="63AC7ACE"/>
    <w:multiLevelType w:val="multilevel"/>
    <w:tmpl w:val="F0049284"/>
    <w:numStyleLink w:val="CSPbulletlist"/>
  </w:abstractNum>
  <w:abstractNum w:abstractNumId="85" w15:restartNumberingAfterBreak="0">
    <w:nsid w:val="63B02CA7"/>
    <w:multiLevelType w:val="hybridMultilevel"/>
    <w:tmpl w:val="25A80858"/>
    <w:lvl w:ilvl="0" w:tplc="854C313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61F7DCD"/>
    <w:multiLevelType w:val="multilevel"/>
    <w:tmpl w:val="F0049284"/>
    <w:numStyleLink w:val="CSPbulletlist"/>
  </w:abstractNum>
  <w:abstractNum w:abstractNumId="87" w15:restartNumberingAfterBreak="0">
    <w:nsid w:val="67334AB5"/>
    <w:multiLevelType w:val="multilevel"/>
    <w:tmpl w:val="F0049284"/>
    <w:numStyleLink w:val="CSPbulletlist"/>
  </w:abstractNum>
  <w:abstractNum w:abstractNumId="88" w15:restartNumberingAfterBreak="0">
    <w:nsid w:val="686D590B"/>
    <w:multiLevelType w:val="multilevel"/>
    <w:tmpl w:val="F0049284"/>
    <w:numStyleLink w:val="CSPbulletlist"/>
  </w:abstractNum>
  <w:abstractNum w:abstractNumId="89" w15:restartNumberingAfterBreak="0">
    <w:nsid w:val="68EE31E4"/>
    <w:multiLevelType w:val="hybridMultilevel"/>
    <w:tmpl w:val="7F80E9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970440B"/>
    <w:multiLevelType w:val="multilevel"/>
    <w:tmpl w:val="F0049284"/>
    <w:numStyleLink w:val="CSPbulletlist"/>
  </w:abstractNum>
  <w:abstractNum w:abstractNumId="91" w15:restartNumberingAfterBreak="0">
    <w:nsid w:val="69F47664"/>
    <w:multiLevelType w:val="multilevel"/>
    <w:tmpl w:val="F0049284"/>
    <w:numStyleLink w:val="CSPbulletlist"/>
  </w:abstractNum>
  <w:abstractNum w:abstractNumId="92" w15:restartNumberingAfterBreak="0">
    <w:nsid w:val="6AE06C12"/>
    <w:multiLevelType w:val="multilevel"/>
    <w:tmpl w:val="F0049284"/>
    <w:numStyleLink w:val="CSPbulletlist"/>
  </w:abstractNum>
  <w:abstractNum w:abstractNumId="93" w15:restartNumberingAfterBreak="0">
    <w:nsid w:val="6B893AF6"/>
    <w:multiLevelType w:val="multilevel"/>
    <w:tmpl w:val="F0049284"/>
    <w:numStyleLink w:val="CSPbulletlist"/>
  </w:abstractNum>
  <w:abstractNum w:abstractNumId="94" w15:restartNumberingAfterBreak="0">
    <w:nsid w:val="6C2B7C4B"/>
    <w:multiLevelType w:val="multilevel"/>
    <w:tmpl w:val="F0049284"/>
    <w:numStyleLink w:val="CSPbulletlist"/>
  </w:abstractNum>
  <w:abstractNum w:abstractNumId="95" w15:restartNumberingAfterBreak="0">
    <w:nsid w:val="6DFF27BF"/>
    <w:multiLevelType w:val="multilevel"/>
    <w:tmpl w:val="F0049284"/>
    <w:numStyleLink w:val="CSPbulletlist"/>
  </w:abstractNum>
  <w:abstractNum w:abstractNumId="96" w15:restartNumberingAfterBreak="0">
    <w:nsid w:val="6E3817ED"/>
    <w:multiLevelType w:val="multilevel"/>
    <w:tmpl w:val="F0049284"/>
    <w:numStyleLink w:val="CSPbulletlist"/>
  </w:abstractNum>
  <w:abstractNum w:abstractNumId="97" w15:restartNumberingAfterBreak="0">
    <w:nsid w:val="6F0C6E69"/>
    <w:multiLevelType w:val="multilevel"/>
    <w:tmpl w:val="AF18A3C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704A0416"/>
    <w:multiLevelType w:val="multilevel"/>
    <w:tmpl w:val="F0049284"/>
    <w:numStyleLink w:val="CSPbulletlist"/>
  </w:abstractNum>
  <w:abstractNum w:abstractNumId="99" w15:restartNumberingAfterBreak="0">
    <w:nsid w:val="710F211E"/>
    <w:multiLevelType w:val="multilevel"/>
    <w:tmpl w:val="F0049284"/>
    <w:numStyleLink w:val="CSPbulletlist"/>
  </w:abstractNum>
  <w:abstractNum w:abstractNumId="100" w15:restartNumberingAfterBreak="0">
    <w:nsid w:val="71174B19"/>
    <w:multiLevelType w:val="multilevel"/>
    <w:tmpl w:val="F0049284"/>
    <w:numStyleLink w:val="CSPbulletlist"/>
  </w:abstractNum>
  <w:abstractNum w:abstractNumId="101" w15:restartNumberingAfterBreak="0">
    <w:nsid w:val="72A61285"/>
    <w:multiLevelType w:val="multilevel"/>
    <w:tmpl w:val="F0049284"/>
    <w:numStyleLink w:val="CSPbulletlist"/>
  </w:abstractNum>
  <w:abstractNum w:abstractNumId="102" w15:restartNumberingAfterBreak="0">
    <w:nsid w:val="75A933FF"/>
    <w:multiLevelType w:val="multilevel"/>
    <w:tmpl w:val="F0049284"/>
    <w:numStyleLink w:val="CSPbulletlist"/>
  </w:abstractNum>
  <w:abstractNum w:abstractNumId="103" w15:restartNumberingAfterBreak="0">
    <w:nsid w:val="76741F17"/>
    <w:multiLevelType w:val="multilevel"/>
    <w:tmpl w:val="F0049284"/>
    <w:numStyleLink w:val="CSPbulletlist"/>
  </w:abstractNum>
  <w:abstractNum w:abstractNumId="104" w15:restartNumberingAfterBreak="0">
    <w:nsid w:val="772B6D90"/>
    <w:multiLevelType w:val="multilevel"/>
    <w:tmpl w:val="F0049284"/>
    <w:numStyleLink w:val="CSPbulletlist"/>
  </w:abstractNum>
  <w:abstractNum w:abstractNumId="105"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6" w15:restartNumberingAfterBreak="0">
    <w:nsid w:val="788B4224"/>
    <w:multiLevelType w:val="multilevel"/>
    <w:tmpl w:val="F0049284"/>
    <w:numStyleLink w:val="CSPbulletlist"/>
  </w:abstractNum>
  <w:abstractNum w:abstractNumId="107" w15:restartNumberingAfterBreak="0">
    <w:nsid w:val="78CA1D9E"/>
    <w:multiLevelType w:val="multilevel"/>
    <w:tmpl w:val="F0049284"/>
    <w:numStyleLink w:val="CSPbulletlist"/>
  </w:abstractNum>
  <w:abstractNum w:abstractNumId="108" w15:restartNumberingAfterBreak="0">
    <w:nsid w:val="791739DE"/>
    <w:multiLevelType w:val="multilevel"/>
    <w:tmpl w:val="F0049284"/>
    <w:numStyleLink w:val="CSPbulletlist"/>
  </w:abstractNum>
  <w:abstractNum w:abstractNumId="109" w15:restartNumberingAfterBreak="0">
    <w:nsid w:val="7B096BB8"/>
    <w:multiLevelType w:val="hybridMultilevel"/>
    <w:tmpl w:val="68ACF3D8"/>
    <w:lvl w:ilvl="0" w:tplc="DEA2A2E0">
      <w:start w:val="1"/>
      <w:numFmt w:val="lowerLetter"/>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0" w15:restartNumberingAfterBreak="0">
    <w:nsid w:val="7CEE1CF3"/>
    <w:multiLevelType w:val="multilevel"/>
    <w:tmpl w:val="43405B2E"/>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1" w15:restartNumberingAfterBreak="0">
    <w:nsid w:val="7D07441B"/>
    <w:multiLevelType w:val="hybridMultilevel"/>
    <w:tmpl w:val="15D4C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EEA36A8"/>
    <w:multiLevelType w:val="multilevel"/>
    <w:tmpl w:val="F0049284"/>
    <w:numStyleLink w:val="CSPbulletlist"/>
  </w:abstractNum>
  <w:num w:numId="1" w16cid:durableId="1020206144">
    <w:abstractNumId w:val="30"/>
  </w:num>
  <w:num w:numId="2" w16cid:durableId="937642947">
    <w:abstractNumId w:val="61"/>
  </w:num>
  <w:num w:numId="3" w16cid:durableId="1231382440">
    <w:abstractNumId w:val="110"/>
  </w:num>
  <w:num w:numId="4" w16cid:durableId="414279349">
    <w:abstractNumId w:val="9"/>
  </w:num>
  <w:num w:numId="5" w16cid:durableId="1506506471">
    <w:abstractNumId w:val="105"/>
  </w:num>
  <w:num w:numId="6" w16cid:durableId="915433011">
    <w:abstractNumId w:val="15"/>
  </w:num>
  <w:num w:numId="7" w16cid:durableId="1782916476">
    <w:abstractNumId w:val="80"/>
  </w:num>
  <w:num w:numId="8" w16cid:durableId="1142036328">
    <w:abstractNumId w:val="109"/>
  </w:num>
  <w:num w:numId="9" w16cid:durableId="2107192715">
    <w:abstractNumId w:val="11"/>
  </w:num>
  <w:num w:numId="10" w16cid:durableId="780954016">
    <w:abstractNumId w:val="40"/>
  </w:num>
  <w:num w:numId="11" w16cid:durableId="677853801">
    <w:abstractNumId w:val="72"/>
  </w:num>
  <w:num w:numId="12" w16cid:durableId="2073039379">
    <w:abstractNumId w:val="42"/>
  </w:num>
  <w:num w:numId="13" w16cid:durableId="2124034074">
    <w:abstractNumId w:val="16"/>
  </w:num>
  <w:num w:numId="14" w16cid:durableId="585577126">
    <w:abstractNumId w:val="57"/>
  </w:num>
  <w:num w:numId="15" w16cid:durableId="717096417">
    <w:abstractNumId w:val="65"/>
  </w:num>
  <w:num w:numId="16" w16cid:durableId="734662910">
    <w:abstractNumId w:val="2"/>
  </w:num>
  <w:num w:numId="17" w16cid:durableId="1177765536">
    <w:abstractNumId w:val="0"/>
  </w:num>
  <w:num w:numId="18" w16cid:durableId="1786386794">
    <w:abstractNumId w:val="1"/>
  </w:num>
  <w:num w:numId="19" w16cid:durableId="266157612">
    <w:abstractNumId w:val="85"/>
  </w:num>
  <w:num w:numId="20" w16cid:durableId="64227029">
    <w:abstractNumId w:val="63"/>
  </w:num>
  <w:num w:numId="21" w16cid:durableId="1788966138">
    <w:abstractNumId w:val="34"/>
  </w:num>
  <w:num w:numId="22" w16cid:durableId="793183130">
    <w:abstractNumId w:val="52"/>
  </w:num>
  <w:num w:numId="23" w16cid:durableId="534779134">
    <w:abstractNumId w:val="69"/>
  </w:num>
  <w:num w:numId="24" w16cid:durableId="2018148017">
    <w:abstractNumId w:val="12"/>
  </w:num>
  <w:num w:numId="25" w16cid:durableId="1943416530">
    <w:abstractNumId w:val="89"/>
  </w:num>
  <w:num w:numId="26" w16cid:durableId="1886019574">
    <w:abstractNumId w:val="45"/>
  </w:num>
  <w:num w:numId="27" w16cid:durableId="362249956">
    <w:abstractNumId w:val="74"/>
  </w:num>
  <w:num w:numId="28" w16cid:durableId="210582549">
    <w:abstractNumId w:val="48"/>
  </w:num>
  <w:num w:numId="29" w16cid:durableId="1051806538">
    <w:abstractNumId w:val="101"/>
  </w:num>
  <w:num w:numId="30" w16cid:durableId="1025669290">
    <w:abstractNumId w:val="29"/>
  </w:num>
  <w:num w:numId="31" w16cid:durableId="1018460062">
    <w:abstractNumId w:val="94"/>
  </w:num>
  <w:num w:numId="32" w16cid:durableId="1407000123">
    <w:abstractNumId w:val="76"/>
  </w:num>
  <w:num w:numId="33" w16cid:durableId="1404835857">
    <w:abstractNumId w:val="43"/>
  </w:num>
  <w:num w:numId="34" w16cid:durableId="898588033">
    <w:abstractNumId w:val="20"/>
  </w:num>
  <w:num w:numId="35" w16cid:durableId="1103721831">
    <w:abstractNumId w:val="55"/>
  </w:num>
  <w:num w:numId="36" w16cid:durableId="1849175572">
    <w:abstractNumId w:val="24"/>
  </w:num>
  <w:num w:numId="37" w16cid:durableId="627900830">
    <w:abstractNumId w:val="75"/>
  </w:num>
  <w:num w:numId="38" w16cid:durableId="1249660162">
    <w:abstractNumId w:val="23"/>
  </w:num>
  <w:num w:numId="39" w16cid:durableId="403575409">
    <w:abstractNumId w:val="62"/>
  </w:num>
  <w:num w:numId="40" w16cid:durableId="1547911550">
    <w:abstractNumId w:val="46"/>
  </w:num>
  <w:num w:numId="41" w16cid:durableId="2138447829">
    <w:abstractNumId w:val="50"/>
  </w:num>
  <w:num w:numId="42" w16cid:durableId="457987901">
    <w:abstractNumId w:val="108"/>
  </w:num>
  <w:num w:numId="43" w16cid:durableId="2001808331">
    <w:abstractNumId w:val="53"/>
  </w:num>
  <w:num w:numId="44" w16cid:durableId="1274897210">
    <w:abstractNumId w:val="18"/>
  </w:num>
  <w:num w:numId="45" w16cid:durableId="1758020934">
    <w:abstractNumId w:val="93"/>
  </w:num>
  <w:num w:numId="46" w16cid:durableId="271017040">
    <w:abstractNumId w:val="98"/>
  </w:num>
  <w:num w:numId="47" w16cid:durableId="132404508">
    <w:abstractNumId w:val="19"/>
    <w:lvlOverride w:ilvl="0">
      <w:lvl w:ilvl="0">
        <w:start w:val="1"/>
        <w:numFmt w:val="bullet"/>
        <w:lvlText w:val=""/>
        <w:lvlJc w:val="left"/>
        <w:pPr>
          <w:ind w:left="360" w:hanging="360"/>
        </w:pPr>
        <w:rPr>
          <w:rFonts w:ascii="Symbol" w:hAnsi="Symbol" w:hint="default"/>
          <w:color w:val="000000" w:themeColor="text1"/>
        </w:rPr>
      </w:lvl>
    </w:lvlOverride>
  </w:num>
  <w:num w:numId="48" w16cid:durableId="806698900">
    <w:abstractNumId w:val="66"/>
  </w:num>
  <w:num w:numId="49" w16cid:durableId="937981773">
    <w:abstractNumId w:val="21"/>
  </w:num>
  <w:num w:numId="50" w16cid:durableId="163131436">
    <w:abstractNumId w:val="59"/>
  </w:num>
  <w:num w:numId="51" w16cid:durableId="749930134">
    <w:abstractNumId w:val="10"/>
  </w:num>
  <w:num w:numId="52" w16cid:durableId="2067026626">
    <w:abstractNumId w:val="41"/>
  </w:num>
  <w:num w:numId="53" w16cid:durableId="311953119">
    <w:abstractNumId w:val="95"/>
  </w:num>
  <w:num w:numId="54" w16cid:durableId="1542480117">
    <w:abstractNumId w:val="37"/>
  </w:num>
  <w:num w:numId="55" w16cid:durableId="1398820078">
    <w:abstractNumId w:val="92"/>
  </w:num>
  <w:num w:numId="56" w16cid:durableId="1123771285">
    <w:abstractNumId w:val="44"/>
  </w:num>
  <w:num w:numId="57" w16cid:durableId="1301962413">
    <w:abstractNumId w:val="87"/>
  </w:num>
  <w:num w:numId="58" w16cid:durableId="782580418">
    <w:abstractNumId w:val="4"/>
  </w:num>
  <w:num w:numId="59" w16cid:durableId="1905098170">
    <w:abstractNumId w:val="35"/>
  </w:num>
  <w:num w:numId="60" w16cid:durableId="1973123927">
    <w:abstractNumId w:val="103"/>
  </w:num>
  <w:num w:numId="61" w16cid:durableId="2114932903">
    <w:abstractNumId w:val="58"/>
  </w:num>
  <w:num w:numId="62" w16cid:durableId="231963430">
    <w:abstractNumId w:val="26"/>
  </w:num>
  <w:num w:numId="63" w16cid:durableId="64383773">
    <w:abstractNumId w:val="104"/>
  </w:num>
  <w:num w:numId="64" w16cid:durableId="2033334705">
    <w:abstractNumId w:val="32"/>
  </w:num>
  <w:num w:numId="65" w16cid:durableId="284310039">
    <w:abstractNumId w:val="3"/>
  </w:num>
  <w:num w:numId="66" w16cid:durableId="1279411429">
    <w:abstractNumId w:val="68"/>
  </w:num>
  <w:num w:numId="67" w16cid:durableId="94175936">
    <w:abstractNumId w:val="31"/>
  </w:num>
  <w:num w:numId="68" w16cid:durableId="1646081511">
    <w:abstractNumId w:val="71"/>
  </w:num>
  <w:num w:numId="69" w16cid:durableId="310522706">
    <w:abstractNumId w:val="96"/>
  </w:num>
  <w:num w:numId="70" w16cid:durableId="178398598">
    <w:abstractNumId w:val="54"/>
  </w:num>
  <w:num w:numId="71" w16cid:durableId="1651590392">
    <w:abstractNumId w:val="56"/>
  </w:num>
  <w:num w:numId="72" w16cid:durableId="58525377">
    <w:abstractNumId w:val="49"/>
  </w:num>
  <w:num w:numId="73" w16cid:durableId="635454269">
    <w:abstractNumId w:val="99"/>
  </w:num>
  <w:num w:numId="74" w16cid:durableId="1425300506">
    <w:abstractNumId w:val="88"/>
  </w:num>
  <w:num w:numId="75" w16cid:durableId="1745105209">
    <w:abstractNumId w:val="17"/>
  </w:num>
  <w:num w:numId="76" w16cid:durableId="1815371549">
    <w:abstractNumId w:val="107"/>
  </w:num>
  <w:num w:numId="77" w16cid:durableId="758478576">
    <w:abstractNumId w:val="91"/>
  </w:num>
  <w:num w:numId="78" w16cid:durableId="119882146">
    <w:abstractNumId w:val="81"/>
  </w:num>
  <w:num w:numId="79" w16cid:durableId="228730837">
    <w:abstractNumId w:val="82"/>
  </w:num>
  <w:num w:numId="80" w16cid:durableId="255482101">
    <w:abstractNumId w:val="27"/>
  </w:num>
  <w:num w:numId="81" w16cid:durableId="291443627">
    <w:abstractNumId w:val="106"/>
  </w:num>
  <w:num w:numId="82" w16cid:durableId="1415930659">
    <w:abstractNumId w:val="22"/>
  </w:num>
  <w:num w:numId="83" w16cid:durableId="1966960925">
    <w:abstractNumId w:val="7"/>
  </w:num>
  <w:num w:numId="84" w16cid:durableId="902184046">
    <w:abstractNumId w:val="102"/>
  </w:num>
  <w:num w:numId="85" w16cid:durableId="431559603">
    <w:abstractNumId w:val="5"/>
  </w:num>
  <w:num w:numId="86" w16cid:durableId="1228608086">
    <w:abstractNumId w:val="90"/>
  </w:num>
  <w:num w:numId="87" w16cid:durableId="828130410">
    <w:abstractNumId w:val="78"/>
  </w:num>
  <w:num w:numId="88" w16cid:durableId="1642954619">
    <w:abstractNumId w:val="79"/>
  </w:num>
  <w:num w:numId="89" w16cid:durableId="539706207">
    <w:abstractNumId w:val="70"/>
  </w:num>
  <w:num w:numId="90" w16cid:durableId="475682549">
    <w:abstractNumId w:val="84"/>
  </w:num>
  <w:num w:numId="91" w16cid:durableId="1115753134">
    <w:abstractNumId w:val="14"/>
  </w:num>
  <w:num w:numId="92" w16cid:durableId="1021321446">
    <w:abstractNumId w:val="64"/>
  </w:num>
  <w:num w:numId="93" w16cid:durableId="1863205867">
    <w:abstractNumId w:val="86"/>
  </w:num>
  <w:num w:numId="94" w16cid:durableId="1306619288">
    <w:abstractNumId w:val="25"/>
  </w:num>
  <w:num w:numId="95" w16cid:durableId="1296643045">
    <w:abstractNumId w:val="51"/>
  </w:num>
  <w:num w:numId="96" w16cid:durableId="831482041">
    <w:abstractNumId w:val="38"/>
  </w:num>
  <w:num w:numId="97" w16cid:durableId="1227767342">
    <w:abstractNumId w:val="100"/>
  </w:num>
  <w:num w:numId="98" w16cid:durableId="1773622015">
    <w:abstractNumId w:val="112"/>
  </w:num>
  <w:num w:numId="99" w16cid:durableId="212665850">
    <w:abstractNumId w:val="28"/>
  </w:num>
  <w:num w:numId="100" w16cid:durableId="1111974885">
    <w:abstractNumId w:val="13"/>
  </w:num>
  <w:num w:numId="101" w16cid:durableId="70740556">
    <w:abstractNumId w:val="83"/>
  </w:num>
  <w:num w:numId="102" w16cid:durableId="906382483">
    <w:abstractNumId w:val="6"/>
  </w:num>
  <w:num w:numId="103" w16cid:durableId="1160656315">
    <w:abstractNumId w:val="33"/>
  </w:num>
  <w:num w:numId="104" w16cid:durableId="1769349031">
    <w:abstractNumId w:val="73"/>
  </w:num>
  <w:num w:numId="105" w16cid:durableId="266039168">
    <w:abstractNumId w:val="97"/>
  </w:num>
  <w:num w:numId="106" w16cid:durableId="1206410376">
    <w:abstractNumId w:val="8"/>
  </w:num>
  <w:num w:numId="107" w16cid:durableId="58596341">
    <w:abstractNumId w:val="47"/>
  </w:num>
  <w:num w:numId="108" w16cid:durableId="1488936606">
    <w:abstractNumId w:val="60"/>
  </w:num>
  <w:num w:numId="109" w16cid:durableId="603617414">
    <w:abstractNumId w:val="111"/>
  </w:num>
  <w:num w:numId="110" w16cid:durableId="1740134786">
    <w:abstractNumId w:val="36"/>
  </w:num>
  <w:num w:numId="111" w16cid:durableId="1443651280">
    <w:abstractNumId w:val="39"/>
  </w:num>
  <w:num w:numId="112" w16cid:durableId="1392002561">
    <w:abstractNumId w:val="77"/>
  </w:num>
  <w:num w:numId="113" w16cid:durableId="1801456628">
    <w:abstractNumId w:val="6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9BD"/>
    <w:rsid w:val="00000DA1"/>
    <w:rsid w:val="000027FA"/>
    <w:rsid w:val="00005003"/>
    <w:rsid w:val="00010E67"/>
    <w:rsid w:val="00012C73"/>
    <w:rsid w:val="00013E4B"/>
    <w:rsid w:val="00014DC4"/>
    <w:rsid w:val="0001587B"/>
    <w:rsid w:val="00017131"/>
    <w:rsid w:val="00017BC8"/>
    <w:rsid w:val="000209C4"/>
    <w:rsid w:val="000211B5"/>
    <w:rsid w:val="00022CF4"/>
    <w:rsid w:val="00026BB5"/>
    <w:rsid w:val="00027F7E"/>
    <w:rsid w:val="0003075A"/>
    <w:rsid w:val="000323F9"/>
    <w:rsid w:val="00032F87"/>
    <w:rsid w:val="000358F5"/>
    <w:rsid w:val="0003713A"/>
    <w:rsid w:val="000439B4"/>
    <w:rsid w:val="000449E6"/>
    <w:rsid w:val="00045695"/>
    <w:rsid w:val="0005369B"/>
    <w:rsid w:val="00054338"/>
    <w:rsid w:val="00064DE0"/>
    <w:rsid w:val="00066845"/>
    <w:rsid w:val="00070FEF"/>
    <w:rsid w:val="00073D98"/>
    <w:rsid w:val="000800A9"/>
    <w:rsid w:val="00081C77"/>
    <w:rsid w:val="00084717"/>
    <w:rsid w:val="00085135"/>
    <w:rsid w:val="0008668A"/>
    <w:rsid w:val="00094D4B"/>
    <w:rsid w:val="000961E1"/>
    <w:rsid w:val="000969A6"/>
    <w:rsid w:val="000970E5"/>
    <w:rsid w:val="00097268"/>
    <w:rsid w:val="000A021F"/>
    <w:rsid w:val="000A420A"/>
    <w:rsid w:val="000A6366"/>
    <w:rsid w:val="000A774B"/>
    <w:rsid w:val="000B09BE"/>
    <w:rsid w:val="000B1EF9"/>
    <w:rsid w:val="000B69CD"/>
    <w:rsid w:val="000C247B"/>
    <w:rsid w:val="000C2D3C"/>
    <w:rsid w:val="000C549D"/>
    <w:rsid w:val="000C6C2D"/>
    <w:rsid w:val="000D04DE"/>
    <w:rsid w:val="000D3540"/>
    <w:rsid w:val="000D5F6F"/>
    <w:rsid w:val="000E10AB"/>
    <w:rsid w:val="000E3D25"/>
    <w:rsid w:val="000F2EA2"/>
    <w:rsid w:val="000F3574"/>
    <w:rsid w:val="00101E22"/>
    <w:rsid w:val="0010320F"/>
    <w:rsid w:val="00103738"/>
    <w:rsid w:val="00103B3F"/>
    <w:rsid w:val="001068D1"/>
    <w:rsid w:val="00113D89"/>
    <w:rsid w:val="00114D9E"/>
    <w:rsid w:val="00115E92"/>
    <w:rsid w:val="00120EE1"/>
    <w:rsid w:val="001214FA"/>
    <w:rsid w:val="00122449"/>
    <w:rsid w:val="0012473C"/>
    <w:rsid w:val="001255E7"/>
    <w:rsid w:val="00130871"/>
    <w:rsid w:val="00133C0A"/>
    <w:rsid w:val="0013508E"/>
    <w:rsid w:val="001401D5"/>
    <w:rsid w:val="001417A0"/>
    <w:rsid w:val="00141F2E"/>
    <w:rsid w:val="00145AB8"/>
    <w:rsid w:val="001479E3"/>
    <w:rsid w:val="00147E72"/>
    <w:rsid w:val="001516F6"/>
    <w:rsid w:val="0015254F"/>
    <w:rsid w:val="00161E78"/>
    <w:rsid w:val="00162A29"/>
    <w:rsid w:val="001668E1"/>
    <w:rsid w:val="00175058"/>
    <w:rsid w:val="0018197A"/>
    <w:rsid w:val="001827C0"/>
    <w:rsid w:val="00186B7E"/>
    <w:rsid w:val="00187ADB"/>
    <w:rsid w:val="001915F8"/>
    <w:rsid w:val="0019205D"/>
    <w:rsid w:val="00195CEB"/>
    <w:rsid w:val="001A1617"/>
    <w:rsid w:val="001A195B"/>
    <w:rsid w:val="001A3453"/>
    <w:rsid w:val="001A3653"/>
    <w:rsid w:val="001B5E1B"/>
    <w:rsid w:val="001B651C"/>
    <w:rsid w:val="001C3A64"/>
    <w:rsid w:val="001C7E06"/>
    <w:rsid w:val="001D0355"/>
    <w:rsid w:val="001D09E6"/>
    <w:rsid w:val="001D1FD8"/>
    <w:rsid w:val="001D2218"/>
    <w:rsid w:val="001D3CEB"/>
    <w:rsid w:val="001D750C"/>
    <w:rsid w:val="001E06E9"/>
    <w:rsid w:val="001E0FCD"/>
    <w:rsid w:val="001E27B5"/>
    <w:rsid w:val="001E37A2"/>
    <w:rsid w:val="001E500A"/>
    <w:rsid w:val="001F68CF"/>
    <w:rsid w:val="001F77C4"/>
    <w:rsid w:val="002064FC"/>
    <w:rsid w:val="0020666B"/>
    <w:rsid w:val="0020699D"/>
    <w:rsid w:val="002075D6"/>
    <w:rsid w:val="00210A3C"/>
    <w:rsid w:val="002112E7"/>
    <w:rsid w:val="00211C3C"/>
    <w:rsid w:val="002123DE"/>
    <w:rsid w:val="00212752"/>
    <w:rsid w:val="00213312"/>
    <w:rsid w:val="00217670"/>
    <w:rsid w:val="002206A5"/>
    <w:rsid w:val="00221F44"/>
    <w:rsid w:val="00221FB4"/>
    <w:rsid w:val="00223310"/>
    <w:rsid w:val="00224B2A"/>
    <w:rsid w:val="00226702"/>
    <w:rsid w:val="00226B58"/>
    <w:rsid w:val="002278C8"/>
    <w:rsid w:val="00231C8C"/>
    <w:rsid w:val="002322C2"/>
    <w:rsid w:val="00233135"/>
    <w:rsid w:val="00250386"/>
    <w:rsid w:val="00263D6A"/>
    <w:rsid w:val="002648F4"/>
    <w:rsid w:val="00266A72"/>
    <w:rsid w:val="00272E2D"/>
    <w:rsid w:val="002735A4"/>
    <w:rsid w:val="00274659"/>
    <w:rsid w:val="0027472D"/>
    <w:rsid w:val="00276B1E"/>
    <w:rsid w:val="00287C14"/>
    <w:rsid w:val="00291748"/>
    <w:rsid w:val="00291E49"/>
    <w:rsid w:val="00292ACA"/>
    <w:rsid w:val="00292D7F"/>
    <w:rsid w:val="002A0421"/>
    <w:rsid w:val="002A2A80"/>
    <w:rsid w:val="002A4522"/>
    <w:rsid w:val="002B15F1"/>
    <w:rsid w:val="002B19EF"/>
    <w:rsid w:val="002B3B85"/>
    <w:rsid w:val="002C1F76"/>
    <w:rsid w:val="002C3561"/>
    <w:rsid w:val="002C5832"/>
    <w:rsid w:val="002C606B"/>
    <w:rsid w:val="002C770B"/>
    <w:rsid w:val="002C7A71"/>
    <w:rsid w:val="002D1B9B"/>
    <w:rsid w:val="002D1E8A"/>
    <w:rsid w:val="002E4BE4"/>
    <w:rsid w:val="002E6E14"/>
    <w:rsid w:val="002E7275"/>
    <w:rsid w:val="002F07C6"/>
    <w:rsid w:val="002F0BE0"/>
    <w:rsid w:val="002F3AD8"/>
    <w:rsid w:val="00305692"/>
    <w:rsid w:val="00306E5B"/>
    <w:rsid w:val="00307C87"/>
    <w:rsid w:val="0031120C"/>
    <w:rsid w:val="003117F3"/>
    <w:rsid w:val="00311B78"/>
    <w:rsid w:val="00314DF3"/>
    <w:rsid w:val="0031678E"/>
    <w:rsid w:val="00320778"/>
    <w:rsid w:val="0032278B"/>
    <w:rsid w:val="00322D2D"/>
    <w:rsid w:val="00323498"/>
    <w:rsid w:val="00324401"/>
    <w:rsid w:val="0032659C"/>
    <w:rsid w:val="00326784"/>
    <w:rsid w:val="00327BD5"/>
    <w:rsid w:val="003314CD"/>
    <w:rsid w:val="00333C20"/>
    <w:rsid w:val="00351155"/>
    <w:rsid w:val="0035222A"/>
    <w:rsid w:val="003543D9"/>
    <w:rsid w:val="00356270"/>
    <w:rsid w:val="00357729"/>
    <w:rsid w:val="00361357"/>
    <w:rsid w:val="00363C4F"/>
    <w:rsid w:val="00365110"/>
    <w:rsid w:val="00366496"/>
    <w:rsid w:val="003718CC"/>
    <w:rsid w:val="0037689C"/>
    <w:rsid w:val="0037733C"/>
    <w:rsid w:val="00381FBB"/>
    <w:rsid w:val="00383A60"/>
    <w:rsid w:val="00385496"/>
    <w:rsid w:val="00385F40"/>
    <w:rsid w:val="00396DC5"/>
    <w:rsid w:val="00397B47"/>
    <w:rsid w:val="003A0DBE"/>
    <w:rsid w:val="003A26D9"/>
    <w:rsid w:val="003A45E5"/>
    <w:rsid w:val="003A473B"/>
    <w:rsid w:val="003A4E9D"/>
    <w:rsid w:val="003A6C5B"/>
    <w:rsid w:val="003B0A10"/>
    <w:rsid w:val="003B29B3"/>
    <w:rsid w:val="003B50D5"/>
    <w:rsid w:val="003B6A48"/>
    <w:rsid w:val="003B6E45"/>
    <w:rsid w:val="003C4589"/>
    <w:rsid w:val="003C5FF8"/>
    <w:rsid w:val="003C70DF"/>
    <w:rsid w:val="003D2E79"/>
    <w:rsid w:val="003D4A8F"/>
    <w:rsid w:val="003D7B0F"/>
    <w:rsid w:val="003E154E"/>
    <w:rsid w:val="003E2410"/>
    <w:rsid w:val="003E44B5"/>
    <w:rsid w:val="003E53E6"/>
    <w:rsid w:val="003F1A3D"/>
    <w:rsid w:val="003F25A8"/>
    <w:rsid w:val="003F2FA5"/>
    <w:rsid w:val="003F34FE"/>
    <w:rsid w:val="003F565A"/>
    <w:rsid w:val="003F7EF6"/>
    <w:rsid w:val="00400405"/>
    <w:rsid w:val="004006F2"/>
    <w:rsid w:val="00403FF2"/>
    <w:rsid w:val="0040440E"/>
    <w:rsid w:val="004074BC"/>
    <w:rsid w:val="00410ECD"/>
    <w:rsid w:val="00420315"/>
    <w:rsid w:val="00421D13"/>
    <w:rsid w:val="00424AA4"/>
    <w:rsid w:val="0042592B"/>
    <w:rsid w:val="0042615A"/>
    <w:rsid w:val="004304BB"/>
    <w:rsid w:val="00431B0F"/>
    <w:rsid w:val="004323D7"/>
    <w:rsid w:val="00433F41"/>
    <w:rsid w:val="00436964"/>
    <w:rsid w:val="00440AC9"/>
    <w:rsid w:val="00441545"/>
    <w:rsid w:val="0044408F"/>
    <w:rsid w:val="00445BAE"/>
    <w:rsid w:val="004529EC"/>
    <w:rsid w:val="00456807"/>
    <w:rsid w:val="00457272"/>
    <w:rsid w:val="00463224"/>
    <w:rsid w:val="00470A60"/>
    <w:rsid w:val="004718F4"/>
    <w:rsid w:val="004727F7"/>
    <w:rsid w:val="00473554"/>
    <w:rsid w:val="0047629D"/>
    <w:rsid w:val="00480090"/>
    <w:rsid w:val="004807C8"/>
    <w:rsid w:val="00482F55"/>
    <w:rsid w:val="00484CB7"/>
    <w:rsid w:val="004850FB"/>
    <w:rsid w:val="00487B9D"/>
    <w:rsid w:val="00491899"/>
    <w:rsid w:val="0049420B"/>
    <w:rsid w:val="00495A75"/>
    <w:rsid w:val="004A03DF"/>
    <w:rsid w:val="004A1B98"/>
    <w:rsid w:val="004A2A7C"/>
    <w:rsid w:val="004A32B2"/>
    <w:rsid w:val="004A48DE"/>
    <w:rsid w:val="004A540C"/>
    <w:rsid w:val="004A6DAE"/>
    <w:rsid w:val="004B0717"/>
    <w:rsid w:val="004B0FE7"/>
    <w:rsid w:val="004B265B"/>
    <w:rsid w:val="004B32F3"/>
    <w:rsid w:val="004B445A"/>
    <w:rsid w:val="004B6E3F"/>
    <w:rsid w:val="004C0D44"/>
    <w:rsid w:val="004C18ED"/>
    <w:rsid w:val="004C1AB1"/>
    <w:rsid w:val="004C2A53"/>
    <w:rsid w:val="004C3ABC"/>
    <w:rsid w:val="004C61E2"/>
    <w:rsid w:val="004D6D78"/>
    <w:rsid w:val="004D6E18"/>
    <w:rsid w:val="004E040B"/>
    <w:rsid w:val="004E3ED5"/>
    <w:rsid w:val="004E4F7B"/>
    <w:rsid w:val="004E6231"/>
    <w:rsid w:val="004E628E"/>
    <w:rsid w:val="004E71CA"/>
    <w:rsid w:val="004F0C33"/>
    <w:rsid w:val="004F2DBB"/>
    <w:rsid w:val="004F758F"/>
    <w:rsid w:val="004F7D3D"/>
    <w:rsid w:val="004F7FEC"/>
    <w:rsid w:val="005017B6"/>
    <w:rsid w:val="005024A0"/>
    <w:rsid w:val="00504347"/>
    <w:rsid w:val="00504966"/>
    <w:rsid w:val="00504AA9"/>
    <w:rsid w:val="00506377"/>
    <w:rsid w:val="00506AD6"/>
    <w:rsid w:val="005071B8"/>
    <w:rsid w:val="00510650"/>
    <w:rsid w:val="00511CDA"/>
    <w:rsid w:val="00511D3D"/>
    <w:rsid w:val="005154D8"/>
    <w:rsid w:val="00520FFB"/>
    <w:rsid w:val="0052334F"/>
    <w:rsid w:val="00523D9E"/>
    <w:rsid w:val="00525261"/>
    <w:rsid w:val="00525889"/>
    <w:rsid w:val="00526573"/>
    <w:rsid w:val="0052712E"/>
    <w:rsid w:val="00527206"/>
    <w:rsid w:val="00527E40"/>
    <w:rsid w:val="005309BC"/>
    <w:rsid w:val="005329EB"/>
    <w:rsid w:val="00541089"/>
    <w:rsid w:val="005413B4"/>
    <w:rsid w:val="00544FD2"/>
    <w:rsid w:val="00547339"/>
    <w:rsid w:val="00547453"/>
    <w:rsid w:val="0055057D"/>
    <w:rsid w:val="0055120F"/>
    <w:rsid w:val="00551F4C"/>
    <w:rsid w:val="00554459"/>
    <w:rsid w:val="0055538D"/>
    <w:rsid w:val="00560372"/>
    <w:rsid w:val="005607A7"/>
    <w:rsid w:val="0056297F"/>
    <w:rsid w:val="005638C9"/>
    <w:rsid w:val="00566297"/>
    <w:rsid w:val="00571C51"/>
    <w:rsid w:val="00572392"/>
    <w:rsid w:val="00574B91"/>
    <w:rsid w:val="00583D9C"/>
    <w:rsid w:val="00585A2C"/>
    <w:rsid w:val="005913F6"/>
    <w:rsid w:val="00591DC4"/>
    <w:rsid w:val="005A555E"/>
    <w:rsid w:val="005A632B"/>
    <w:rsid w:val="005A7C3D"/>
    <w:rsid w:val="005B24F5"/>
    <w:rsid w:val="005B358E"/>
    <w:rsid w:val="005B46EE"/>
    <w:rsid w:val="005B7F1F"/>
    <w:rsid w:val="005C10F6"/>
    <w:rsid w:val="005C134C"/>
    <w:rsid w:val="005C142C"/>
    <w:rsid w:val="005C1D05"/>
    <w:rsid w:val="005C5F0F"/>
    <w:rsid w:val="005C6D83"/>
    <w:rsid w:val="005D097E"/>
    <w:rsid w:val="005D6517"/>
    <w:rsid w:val="005E7264"/>
    <w:rsid w:val="005E767F"/>
    <w:rsid w:val="005F28DD"/>
    <w:rsid w:val="005F728D"/>
    <w:rsid w:val="005F7E85"/>
    <w:rsid w:val="00604A7B"/>
    <w:rsid w:val="0060502A"/>
    <w:rsid w:val="00607107"/>
    <w:rsid w:val="006104C2"/>
    <w:rsid w:val="006124E1"/>
    <w:rsid w:val="00612BB4"/>
    <w:rsid w:val="00616D18"/>
    <w:rsid w:val="00616F79"/>
    <w:rsid w:val="006232B6"/>
    <w:rsid w:val="0062685C"/>
    <w:rsid w:val="00626B58"/>
    <w:rsid w:val="00632CA5"/>
    <w:rsid w:val="006351B4"/>
    <w:rsid w:val="00641E8A"/>
    <w:rsid w:val="006452E9"/>
    <w:rsid w:val="00646692"/>
    <w:rsid w:val="006476DD"/>
    <w:rsid w:val="00647B9A"/>
    <w:rsid w:val="00647DD6"/>
    <w:rsid w:val="00651B05"/>
    <w:rsid w:val="00652F64"/>
    <w:rsid w:val="00661436"/>
    <w:rsid w:val="00673034"/>
    <w:rsid w:val="00676558"/>
    <w:rsid w:val="00676866"/>
    <w:rsid w:val="00681827"/>
    <w:rsid w:val="00684173"/>
    <w:rsid w:val="00685A91"/>
    <w:rsid w:val="00686462"/>
    <w:rsid w:val="006915C3"/>
    <w:rsid w:val="00692125"/>
    <w:rsid w:val="0069240E"/>
    <w:rsid w:val="006A12E1"/>
    <w:rsid w:val="006A1C89"/>
    <w:rsid w:val="006A3201"/>
    <w:rsid w:val="006A4169"/>
    <w:rsid w:val="006A70E6"/>
    <w:rsid w:val="006B516B"/>
    <w:rsid w:val="006B76FF"/>
    <w:rsid w:val="006C00A2"/>
    <w:rsid w:val="006C3671"/>
    <w:rsid w:val="006C3E29"/>
    <w:rsid w:val="006D0C61"/>
    <w:rsid w:val="006D23A7"/>
    <w:rsid w:val="006D43CB"/>
    <w:rsid w:val="006E2FD0"/>
    <w:rsid w:val="006F005B"/>
    <w:rsid w:val="006F0AAF"/>
    <w:rsid w:val="006F1ADA"/>
    <w:rsid w:val="006F4010"/>
    <w:rsid w:val="006F4CF7"/>
    <w:rsid w:val="00705C7E"/>
    <w:rsid w:val="00707593"/>
    <w:rsid w:val="0071032F"/>
    <w:rsid w:val="00713D4A"/>
    <w:rsid w:val="007150F1"/>
    <w:rsid w:val="00720BAF"/>
    <w:rsid w:val="00720E99"/>
    <w:rsid w:val="00722F3D"/>
    <w:rsid w:val="00724F10"/>
    <w:rsid w:val="00726502"/>
    <w:rsid w:val="007267C3"/>
    <w:rsid w:val="00726867"/>
    <w:rsid w:val="00727A9E"/>
    <w:rsid w:val="007417B5"/>
    <w:rsid w:val="0074442F"/>
    <w:rsid w:val="007460D6"/>
    <w:rsid w:val="007561CD"/>
    <w:rsid w:val="00756355"/>
    <w:rsid w:val="00756F04"/>
    <w:rsid w:val="00761196"/>
    <w:rsid w:val="007626C5"/>
    <w:rsid w:val="00770D9A"/>
    <w:rsid w:val="0077105C"/>
    <w:rsid w:val="007718C9"/>
    <w:rsid w:val="00771AAC"/>
    <w:rsid w:val="00772331"/>
    <w:rsid w:val="00782D9C"/>
    <w:rsid w:val="0078316B"/>
    <w:rsid w:val="00783FDA"/>
    <w:rsid w:val="007845B7"/>
    <w:rsid w:val="00787E8A"/>
    <w:rsid w:val="007A066A"/>
    <w:rsid w:val="007A1293"/>
    <w:rsid w:val="007A1B04"/>
    <w:rsid w:val="007A3818"/>
    <w:rsid w:val="007A4C9E"/>
    <w:rsid w:val="007A7DF1"/>
    <w:rsid w:val="007C0721"/>
    <w:rsid w:val="007C5C38"/>
    <w:rsid w:val="007C73A3"/>
    <w:rsid w:val="007D0B34"/>
    <w:rsid w:val="007E06EA"/>
    <w:rsid w:val="007E2943"/>
    <w:rsid w:val="007E351E"/>
    <w:rsid w:val="007E408E"/>
    <w:rsid w:val="007E50A4"/>
    <w:rsid w:val="007F4554"/>
    <w:rsid w:val="007F58E2"/>
    <w:rsid w:val="00800118"/>
    <w:rsid w:val="0080550F"/>
    <w:rsid w:val="0080711D"/>
    <w:rsid w:val="008072E3"/>
    <w:rsid w:val="00810E09"/>
    <w:rsid w:val="00812897"/>
    <w:rsid w:val="00814593"/>
    <w:rsid w:val="00815010"/>
    <w:rsid w:val="00815C26"/>
    <w:rsid w:val="00815FAA"/>
    <w:rsid w:val="0081639B"/>
    <w:rsid w:val="008166A7"/>
    <w:rsid w:val="008176DB"/>
    <w:rsid w:val="008210AE"/>
    <w:rsid w:val="00821C33"/>
    <w:rsid w:val="008229B8"/>
    <w:rsid w:val="008243D5"/>
    <w:rsid w:val="00831854"/>
    <w:rsid w:val="00836CF3"/>
    <w:rsid w:val="00836F0A"/>
    <w:rsid w:val="00841E7F"/>
    <w:rsid w:val="00842C0D"/>
    <w:rsid w:val="008444AF"/>
    <w:rsid w:val="0084503D"/>
    <w:rsid w:val="00845731"/>
    <w:rsid w:val="008519DB"/>
    <w:rsid w:val="00851E4B"/>
    <w:rsid w:val="008522D5"/>
    <w:rsid w:val="00860093"/>
    <w:rsid w:val="0086075B"/>
    <w:rsid w:val="00861E0B"/>
    <w:rsid w:val="008623C3"/>
    <w:rsid w:val="00862E3B"/>
    <w:rsid w:val="008648BE"/>
    <w:rsid w:val="0086572C"/>
    <w:rsid w:val="00871B96"/>
    <w:rsid w:val="00872368"/>
    <w:rsid w:val="00876E8A"/>
    <w:rsid w:val="0088341E"/>
    <w:rsid w:val="00884A76"/>
    <w:rsid w:val="00885F45"/>
    <w:rsid w:val="00893533"/>
    <w:rsid w:val="00894927"/>
    <w:rsid w:val="008956D6"/>
    <w:rsid w:val="00897045"/>
    <w:rsid w:val="008B2D1F"/>
    <w:rsid w:val="008B5592"/>
    <w:rsid w:val="008B6E3A"/>
    <w:rsid w:val="008B6F85"/>
    <w:rsid w:val="008C375C"/>
    <w:rsid w:val="008C5D54"/>
    <w:rsid w:val="008C6D69"/>
    <w:rsid w:val="008D12A1"/>
    <w:rsid w:val="008D4B49"/>
    <w:rsid w:val="008D5BB0"/>
    <w:rsid w:val="008D5F08"/>
    <w:rsid w:val="008D7336"/>
    <w:rsid w:val="008D7A3E"/>
    <w:rsid w:val="008E08EB"/>
    <w:rsid w:val="008E0A3D"/>
    <w:rsid w:val="008E70E9"/>
    <w:rsid w:val="008F27E1"/>
    <w:rsid w:val="008F3D85"/>
    <w:rsid w:val="008F524E"/>
    <w:rsid w:val="00901C7E"/>
    <w:rsid w:val="00903093"/>
    <w:rsid w:val="00904713"/>
    <w:rsid w:val="009079B3"/>
    <w:rsid w:val="00907BA8"/>
    <w:rsid w:val="00907DD0"/>
    <w:rsid w:val="009146A5"/>
    <w:rsid w:val="00915F29"/>
    <w:rsid w:val="00916FBD"/>
    <w:rsid w:val="00922A22"/>
    <w:rsid w:val="00925492"/>
    <w:rsid w:val="00927B0B"/>
    <w:rsid w:val="00932221"/>
    <w:rsid w:val="009354AA"/>
    <w:rsid w:val="00944470"/>
    <w:rsid w:val="00946E62"/>
    <w:rsid w:val="00950138"/>
    <w:rsid w:val="0095214E"/>
    <w:rsid w:val="00952439"/>
    <w:rsid w:val="00952511"/>
    <w:rsid w:val="00952725"/>
    <w:rsid w:val="00952D8A"/>
    <w:rsid w:val="00954025"/>
    <w:rsid w:val="009554CF"/>
    <w:rsid w:val="00956839"/>
    <w:rsid w:val="009570D6"/>
    <w:rsid w:val="009613F3"/>
    <w:rsid w:val="00963D13"/>
    <w:rsid w:val="00963E67"/>
    <w:rsid w:val="00972F3B"/>
    <w:rsid w:val="00974F88"/>
    <w:rsid w:val="0098001B"/>
    <w:rsid w:val="009821E0"/>
    <w:rsid w:val="00983152"/>
    <w:rsid w:val="00983C96"/>
    <w:rsid w:val="00984D36"/>
    <w:rsid w:val="00984F55"/>
    <w:rsid w:val="00984F7B"/>
    <w:rsid w:val="0098728B"/>
    <w:rsid w:val="0099172C"/>
    <w:rsid w:val="009A33F6"/>
    <w:rsid w:val="009A6071"/>
    <w:rsid w:val="009B3FD1"/>
    <w:rsid w:val="009C60A7"/>
    <w:rsid w:val="009D2E94"/>
    <w:rsid w:val="009D356F"/>
    <w:rsid w:val="009D7697"/>
    <w:rsid w:val="009E049B"/>
    <w:rsid w:val="009E171C"/>
    <w:rsid w:val="009E32C0"/>
    <w:rsid w:val="009E52A3"/>
    <w:rsid w:val="009E6D4E"/>
    <w:rsid w:val="009F294B"/>
    <w:rsid w:val="009F2C77"/>
    <w:rsid w:val="009F5FDE"/>
    <w:rsid w:val="00A005A2"/>
    <w:rsid w:val="00A031A2"/>
    <w:rsid w:val="00A032B6"/>
    <w:rsid w:val="00A03AFC"/>
    <w:rsid w:val="00A052A4"/>
    <w:rsid w:val="00A0731C"/>
    <w:rsid w:val="00A236E9"/>
    <w:rsid w:val="00A24E29"/>
    <w:rsid w:val="00A25102"/>
    <w:rsid w:val="00A26A44"/>
    <w:rsid w:val="00A310A3"/>
    <w:rsid w:val="00A31A44"/>
    <w:rsid w:val="00A34EB5"/>
    <w:rsid w:val="00A3761E"/>
    <w:rsid w:val="00A427DC"/>
    <w:rsid w:val="00A43BBF"/>
    <w:rsid w:val="00A44D36"/>
    <w:rsid w:val="00A55A19"/>
    <w:rsid w:val="00A563D1"/>
    <w:rsid w:val="00A63BE8"/>
    <w:rsid w:val="00A6415C"/>
    <w:rsid w:val="00A65F88"/>
    <w:rsid w:val="00A70070"/>
    <w:rsid w:val="00A70322"/>
    <w:rsid w:val="00A72E06"/>
    <w:rsid w:val="00A73C73"/>
    <w:rsid w:val="00A81791"/>
    <w:rsid w:val="00A851DA"/>
    <w:rsid w:val="00A8521F"/>
    <w:rsid w:val="00A8762B"/>
    <w:rsid w:val="00A9131D"/>
    <w:rsid w:val="00A95D8A"/>
    <w:rsid w:val="00A9626A"/>
    <w:rsid w:val="00A975A7"/>
    <w:rsid w:val="00AA1714"/>
    <w:rsid w:val="00AA1B95"/>
    <w:rsid w:val="00AA2CC6"/>
    <w:rsid w:val="00AA6B35"/>
    <w:rsid w:val="00AB0AB2"/>
    <w:rsid w:val="00AB0E4E"/>
    <w:rsid w:val="00AB1A1E"/>
    <w:rsid w:val="00AC05B4"/>
    <w:rsid w:val="00AC319F"/>
    <w:rsid w:val="00AC3A12"/>
    <w:rsid w:val="00AC550F"/>
    <w:rsid w:val="00AC7323"/>
    <w:rsid w:val="00AD11DA"/>
    <w:rsid w:val="00AD199A"/>
    <w:rsid w:val="00AD1DD7"/>
    <w:rsid w:val="00AD5DBD"/>
    <w:rsid w:val="00AD6772"/>
    <w:rsid w:val="00AE2FB6"/>
    <w:rsid w:val="00AE4D6B"/>
    <w:rsid w:val="00AE74D1"/>
    <w:rsid w:val="00AF1BF6"/>
    <w:rsid w:val="00AF4067"/>
    <w:rsid w:val="00B006D8"/>
    <w:rsid w:val="00B0073E"/>
    <w:rsid w:val="00B03FD6"/>
    <w:rsid w:val="00B06C9F"/>
    <w:rsid w:val="00B075CC"/>
    <w:rsid w:val="00B07F1F"/>
    <w:rsid w:val="00B1492C"/>
    <w:rsid w:val="00B15373"/>
    <w:rsid w:val="00B161BC"/>
    <w:rsid w:val="00B16A27"/>
    <w:rsid w:val="00B20762"/>
    <w:rsid w:val="00B20BB1"/>
    <w:rsid w:val="00B21834"/>
    <w:rsid w:val="00B24B81"/>
    <w:rsid w:val="00B338E4"/>
    <w:rsid w:val="00B36940"/>
    <w:rsid w:val="00B4488B"/>
    <w:rsid w:val="00B44B3B"/>
    <w:rsid w:val="00B45E5B"/>
    <w:rsid w:val="00B505A7"/>
    <w:rsid w:val="00B50A35"/>
    <w:rsid w:val="00B5249E"/>
    <w:rsid w:val="00B53F45"/>
    <w:rsid w:val="00B546E4"/>
    <w:rsid w:val="00B5475D"/>
    <w:rsid w:val="00B55647"/>
    <w:rsid w:val="00B561C5"/>
    <w:rsid w:val="00B567A3"/>
    <w:rsid w:val="00B56C92"/>
    <w:rsid w:val="00B611BF"/>
    <w:rsid w:val="00B6633A"/>
    <w:rsid w:val="00B671D5"/>
    <w:rsid w:val="00B71210"/>
    <w:rsid w:val="00B7249E"/>
    <w:rsid w:val="00B765D7"/>
    <w:rsid w:val="00B774FF"/>
    <w:rsid w:val="00B80902"/>
    <w:rsid w:val="00B84E06"/>
    <w:rsid w:val="00B850C8"/>
    <w:rsid w:val="00B8657C"/>
    <w:rsid w:val="00B874F9"/>
    <w:rsid w:val="00B876A0"/>
    <w:rsid w:val="00B90379"/>
    <w:rsid w:val="00BA10BF"/>
    <w:rsid w:val="00BA18D7"/>
    <w:rsid w:val="00BA1BB6"/>
    <w:rsid w:val="00BA2CCC"/>
    <w:rsid w:val="00BA3FB6"/>
    <w:rsid w:val="00BA5EB2"/>
    <w:rsid w:val="00BB10AA"/>
    <w:rsid w:val="00BB1A4B"/>
    <w:rsid w:val="00BB2F91"/>
    <w:rsid w:val="00BB3BB5"/>
    <w:rsid w:val="00BB4DDE"/>
    <w:rsid w:val="00BB5E88"/>
    <w:rsid w:val="00BB6D8B"/>
    <w:rsid w:val="00BB7962"/>
    <w:rsid w:val="00BC191A"/>
    <w:rsid w:val="00BC1E29"/>
    <w:rsid w:val="00BC2D63"/>
    <w:rsid w:val="00BC3227"/>
    <w:rsid w:val="00BC6CAA"/>
    <w:rsid w:val="00BD046B"/>
    <w:rsid w:val="00BD52BD"/>
    <w:rsid w:val="00BD5A35"/>
    <w:rsid w:val="00BD5B4A"/>
    <w:rsid w:val="00BE078B"/>
    <w:rsid w:val="00BE14AD"/>
    <w:rsid w:val="00BE2F42"/>
    <w:rsid w:val="00BF1C24"/>
    <w:rsid w:val="00C012B0"/>
    <w:rsid w:val="00C03FC8"/>
    <w:rsid w:val="00C075D5"/>
    <w:rsid w:val="00C10458"/>
    <w:rsid w:val="00C162C7"/>
    <w:rsid w:val="00C168B5"/>
    <w:rsid w:val="00C2258C"/>
    <w:rsid w:val="00C32BD0"/>
    <w:rsid w:val="00C37F73"/>
    <w:rsid w:val="00C42C12"/>
    <w:rsid w:val="00C47159"/>
    <w:rsid w:val="00C473E6"/>
    <w:rsid w:val="00C475BD"/>
    <w:rsid w:val="00C507E9"/>
    <w:rsid w:val="00C51B21"/>
    <w:rsid w:val="00C534D2"/>
    <w:rsid w:val="00C53EAF"/>
    <w:rsid w:val="00C60C02"/>
    <w:rsid w:val="00C633C8"/>
    <w:rsid w:val="00C6473C"/>
    <w:rsid w:val="00C670ED"/>
    <w:rsid w:val="00C67736"/>
    <w:rsid w:val="00C67C70"/>
    <w:rsid w:val="00C7498A"/>
    <w:rsid w:val="00C7794F"/>
    <w:rsid w:val="00C77C9F"/>
    <w:rsid w:val="00C77EE4"/>
    <w:rsid w:val="00C800FC"/>
    <w:rsid w:val="00C811C5"/>
    <w:rsid w:val="00C813C8"/>
    <w:rsid w:val="00C81D16"/>
    <w:rsid w:val="00C870D6"/>
    <w:rsid w:val="00C92CE7"/>
    <w:rsid w:val="00C9532D"/>
    <w:rsid w:val="00C95DE2"/>
    <w:rsid w:val="00CA3421"/>
    <w:rsid w:val="00CA6A06"/>
    <w:rsid w:val="00CB0036"/>
    <w:rsid w:val="00CB08AB"/>
    <w:rsid w:val="00CB643A"/>
    <w:rsid w:val="00CB67D8"/>
    <w:rsid w:val="00CC40F0"/>
    <w:rsid w:val="00CC48F9"/>
    <w:rsid w:val="00CD2413"/>
    <w:rsid w:val="00CD55DA"/>
    <w:rsid w:val="00CE080A"/>
    <w:rsid w:val="00CE22CD"/>
    <w:rsid w:val="00CE3F16"/>
    <w:rsid w:val="00CE575A"/>
    <w:rsid w:val="00CE5A3B"/>
    <w:rsid w:val="00CE7E69"/>
    <w:rsid w:val="00CF4E52"/>
    <w:rsid w:val="00CF7885"/>
    <w:rsid w:val="00D02E25"/>
    <w:rsid w:val="00D03310"/>
    <w:rsid w:val="00D0569E"/>
    <w:rsid w:val="00D11EBC"/>
    <w:rsid w:val="00D123CB"/>
    <w:rsid w:val="00D126FB"/>
    <w:rsid w:val="00D1413E"/>
    <w:rsid w:val="00D21EA6"/>
    <w:rsid w:val="00D22778"/>
    <w:rsid w:val="00D26179"/>
    <w:rsid w:val="00D30B29"/>
    <w:rsid w:val="00D31219"/>
    <w:rsid w:val="00D35581"/>
    <w:rsid w:val="00D35CC1"/>
    <w:rsid w:val="00D36E0F"/>
    <w:rsid w:val="00D43D47"/>
    <w:rsid w:val="00D522B2"/>
    <w:rsid w:val="00D52DE2"/>
    <w:rsid w:val="00D54CB0"/>
    <w:rsid w:val="00D55185"/>
    <w:rsid w:val="00D60900"/>
    <w:rsid w:val="00D61610"/>
    <w:rsid w:val="00D65371"/>
    <w:rsid w:val="00D66DBD"/>
    <w:rsid w:val="00D67479"/>
    <w:rsid w:val="00D70819"/>
    <w:rsid w:val="00D710F2"/>
    <w:rsid w:val="00D71F8A"/>
    <w:rsid w:val="00D7395F"/>
    <w:rsid w:val="00D7413C"/>
    <w:rsid w:val="00D8011A"/>
    <w:rsid w:val="00D80EB2"/>
    <w:rsid w:val="00D82846"/>
    <w:rsid w:val="00D84481"/>
    <w:rsid w:val="00D854D1"/>
    <w:rsid w:val="00D874BB"/>
    <w:rsid w:val="00D87AD8"/>
    <w:rsid w:val="00D9172A"/>
    <w:rsid w:val="00D91E5F"/>
    <w:rsid w:val="00D9543D"/>
    <w:rsid w:val="00D954EC"/>
    <w:rsid w:val="00D96F82"/>
    <w:rsid w:val="00D97C1A"/>
    <w:rsid w:val="00DA020E"/>
    <w:rsid w:val="00DA02E3"/>
    <w:rsid w:val="00DA057B"/>
    <w:rsid w:val="00DA291B"/>
    <w:rsid w:val="00DA5289"/>
    <w:rsid w:val="00DA6171"/>
    <w:rsid w:val="00DA6A34"/>
    <w:rsid w:val="00DB3D1B"/>
    <w:rsid w:val="00DB7B93"/>
    <w:rsid w:val="00DB7F8F"/>
    <w:rsid w:val="00DC40F3"/>
    <w:rsid w:val="00DC6659"/>
    <w:rsid w:val="00DC7B76"/>
    <w:rsid w:val="00DD01AC"/>
    <w:rsid w:val="00DD187F"/>
    <w:rsid w:val="00DD7355"/>
    <w:rsid w:val="00DE2E28"/>
    <w:rsid w:val="00DE3432"/>
    <w:rsid w:val="00DE4176"/>
    <w:rsid w:val="00DE58FC"/>
    <w:rsid w:val="00DE59F1"/>
    <w:rsid w:val="00DF05DE"/>
    <w:rsid w:val="00DF0764"/>
    <w:rsid w:val="00DF0AC3"/>
    <w:rsid w:val="00DF2EBD"/>
    <w:rsid w:val="00DF5787"/>
    <w:rsid w:val="00DF646B"/>
    <w:rsid w:val="00DF7CFA"/>
    <w:rsid w:val="00E00A7F"/>
    <w:rsid w:val="00E0197E"/>
    <w:rsid w:val="00E02180"/>
    <w:rsid w:val="00E02590"/>
    <w:rsid w:val="00E03BBF"/>
    <w:rsid w:val="00E11A7C"/>
    <w:rsid w:val="00E15027"/>
    <w:rsid w:val="00E1707D"/>
    <w:rsid w:val="00E23094"/>
    <w:rsid w:val="00E25299"/>
    <w:rsid w:val="00E25581"/>
    <w:rsid w:val="00E2752A"/>
    <w:rsid w:val="00E33483"/>
    <w:rsid w:val="00E349F6"/>
    <w:rsid w:val="00E34F68"/>
    <w:rsid w:val="00E373A1"/>
    <w:rsid w:val="00E54603"/>
    <w:rsid w:val="00E5717D"/>
    <w:rsid w:val="00E612E9"/>
    <w:rsid w:val="00E614EA"/>
    <w:rsid w:val="00E67F48"/>
    <w:rsid w:val="00E70013"/>
    <w:rsid w:val="00E714A4"/>
    <w:rsid w:val="00E717FB"/>
    <w:rsid w:val="00E7243E"/>
    <w:rsid w:val="00E73ED7"/>
    <w:rsid w:val="00E73FF0"/>
    <w:rsid w:val="00E7483E"/>
    <w:rsid w:val="00E752AE"/>
    <w:rsid w:val="00E7620C"/>
    <w:rsid w:val="00E76269"/>
    <w:rsid w:val="00E80941"/>
    <w:rsid w:val="00E844E1"/>
    <w:rsid w:val="00E86901"/>
    <w:rsid w:val="00E86B99"/>
    <w:rsid w:val="00E874DA"/>
    <w:rsid w:val="00E908F9"/>
    <w:rsid w:val="00E913C6"/>
    <w:rsid w:val="00E92EA1"/>
    <w:rsid w:val="00E931D0"/>
    <w:rsid w:val="00E94048"/>
    <w:rsid w:val="00E94F8B"/>
    <w:rsid w:val="00E95AF8"/>
    <w:rsid w:val="00E96AED"/>
    <w:rsid w:val="00E974D3"/>
    <w:rsid w:val="00EA1034"/>
    <w:rsid w:val="00EA1697"/>
    <w:rsid w:val="00EA17F9"/>
    <w:rsid w:val="00EA4071"/>
    <w:rsid w:val="00EA764E"/>
    <w:rsid w:val="00EB0D82"/>
    <w:rsid w:val="00EB53D3"/>
    <w:rsid w:val="00EB6CC4"/>
    <w:rsid w:val="00EB7CE2"/>
    <w:rsid w:val="00EC065C"/>
    <w:rsid w:val="00EC4F4C"/>
    <w:rsid w:val="00EC517B"/>
    <w:rsid w:val="00EC52D1"/>
    <w:rsid w:val="00EC5A7E"/>
    <w:rsid w:val="00ED1700"/>
    <w:rsid w:val="00ED1A64"/>
    <w:rsid w:val="00ED3FE8"/>
    <w:rsid w:val="00ED5594"/>
    <w:rsid w:val="00EE0FD3"/>
    <w:rsid w:val="00EE2AEE"/>
    <w:rsid w:val="00EE3FA1"/>
    <w:rsid w:val="00EE5B82"/>
    <w:rsid w:val="00EE74C6"/>
    <w:rsid w:val="00EF2EE6"/>
    <w:rsid w:val="00EF31FE"/>
    <w:rsid w:val="00EF4E76"/>
    <w:rsid w:val="00EF52CD"/>
    <w:rsid w:val="00F050B0"/>
    <w:rsid w:val="00F05BEC"/>
    <w:rsid w:val="00F113A3"/>
    <w:rsid w:val="00F12722"/>
    <w:rsid w:val="00F12B07"/>
    <w:rsid w:val="00F14736"/>
    <w:rsid w:val="00F20C3E"/>
    <w:rsid w:val="00F2250D"/>
    <w:rsid w:val="00F22723"/>
    <w:rsid w:val="00F27339"/>
    <w:rsid w:val="00F31F13"/>
    <w:rsid w:val="00F33106"/>
    <w:rsid w:val="00F36AC8"/>
    <w:rsid w:val="00F37E60"/>
    <w:rsid w:val="00F40345"/>
    <w:rsid w:val="00F419BD"/>
    <w:rsid w:val="00F427E7"/>
    <w:rsid w:val="00F42CBA"/>
    <w:rsid w:val="00F42E54"/>
    <w:rsid w:val="00F43002"/>
    <w:rsid w:val="00F432DA"/>
    <w:rsid w:val="00F43839"/>
    <w:rsid w:val="00F43D1A"/>
    <w:rsid w:val="00F440BA"/>
    <w:rsid w:val="00F462B3"/>
    <w:rsid w:val="00F4724E"/>
    <w:rsid w:val="00F506BC"/>
    <w:rsid w:val="00F547A4"/>
    <w:rsid w:val="00F55B60"/>
    <w:rsid w:val="00F57BF4"/>
    <w:rsid w:val="00F64D3C"/>
    <w:rsid w:val="00F65524"/>
    <w:rsid w:val="00F82EC5"/>
    <w:rsid w:val="00F8328E"/>
    <w:rsid w:val="00F8481E"/>
    <w:rsid w:val="00F911B5"/>
    <w:rsid w:val="00F93C44"/>
    <w:rsid w:val="00F948CA"/>
    <w:rsid w:val="00F95D60"/>
    <w:rsid w:val="00F97E03"/>
    <w:rsid w:val="00FA6534"/>
    <w:rsid w:val="00FB2122"/>
    <w:rsid w:val="00FB3974"/>
    <w:rsid w:val="00FB4382"/>
    <w:rsid w:val="00FB43A7"/>
    <w:rsid w:val="00FB6C2E"/>
    <w:rsid w:val="00FB6CF9"/>
    <w:rsid w:val="00FB75E6"/>
    <w:rsid w:val="00FB77C0"/>
    <w:rsid w:val="00FC0B7C"/>
    <w:rsid w:val="00FC27E2"/>
    <w:rsid w:val="00FC3EF1"/>
    <w:rsid w:val="00FC4DBE"/>
    <w:rsid w:val="00FC6E88"/>
    <w:rsid w:val="00FC74EC"/>
    <w:rsid w:val="00FD2A72"/>
    <w:rsid w:val="00FD573D"/>
    <w:rsid w:val="00FD6361"/>
    <w:rsid w:val="00FD6DA1"/>
    <w:rsid w:val="00FE0B9A"/>
    <w:rsid w:val="00FE67FB"/>
    <w:rsid w:val="00FF2B4C"/>
    <w:rsid w:val="00FF2FB1"/>
    <w:rsid w:val="00FF3BED"/>
    <w:rsid w:val="00FF650C"/>
    <w:rsid w:val="00FF690E"/>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8E4CC"/>
  <w15:chartTrackingRefBased/>
  <w15:docId w15:val="{8416D1E1-5FB3-42A0-AB80-8F982DE37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459"/>
    <w:pPr>
      <w:spacing w:after="0" w:line="240" w:lineRule="auto"/>
    </w:pPr>
    <w:rPr>
      <w:rFonts w:ascii="Calibri" w:eastAsia="Times New Roman" w:hAnsi="Calibri" w:cs="Times New Roman"/>
      <w:szCs w:val="24"/>
      <w:lang w:eastAsia="en-GB"/>
    </w:rPr>
  </w:style>
  <w:style w:type="paragraph" w:styleId="Heading1">
    <w:name w:val="heading 1"/>
    <w:basedOn w:val="Normal"/>
    <w:next w:val="Normal"/>
    <w:link w:val="Heading1Char"/>
    <w:rsid w:val="004F7D3D"/>
    <w:pPr>
      <w:spacing w:after="300"/>
      <w:outlineLvl w:val="0"/>
    </w:pPr>
    <w:rPr>
      <w:rFonts w:cstheme="minorHAnsi"/>
      <w:b/>
      <w:sz w:val="28"/>
      <w:szCs w:val="36"/>
    </w:rPr>
  </w:style>
  <w:style w:type="paragraph" w:styleId="Heading2">
    <w:name w:val="heading 2"/>
    <w:basedOn w:val="Heading1"/>
    <w:next w:val="Normal"/>
    <w:link w:val="Heading2Char"/>
    <w:uiPriority w:val="9"/>
    <w:qFormat/>
    <w:rsid w:val="00F419BD"/>
    <w:pPr>
      <w:spacing w:before="200" w:after="200" w:line="276" w:lineRule="auto"/>
      <w:outlineLvl w:val="1"/>
    </w:pPr>
    <w:rPr>
      <w:rFonts w:eastAsia="SimSun"/>
      <w:sz w:val="24"/>
      <w:szCs w:val="24"/>
      <w:lang w:eastAsia="en-US"/>
    </w:rPr>
  </w:style>
  <w:style w:type="paragraph" w:styleId="Heading3">
    <w:name w:val="heading 3"/>
    <w:next w:val="Normal"/>
    <w:link w:val="Heading3Char"/>
    <w:qFormat/>
    <w:rsid w:val="00F419BD"/>
    <w:pPr>
      <w:suppressAutoHyphens/>
      <w:spacing w:before="200" w:after="200" w:line="276" w:lineRule="auto"/>
      <w:outlineLvl w:val="2"/>
    </w:pPr>
    <w:rPr>
      <w:rFonts w:eastAsia="Times New Roman" w:cstheme="minorHAnsi"/>
      <w:b/>
      <w:bCs/>
      <w:sz w:val="24"/>
      <w:lang w:eastAsia="en-AU"/>
    </w:rPr>
  </w:style>
  <w:style w:type="paragraph" w:styleId="Heading4">
    <w:name w:val="heading 4"/>
    <w:basedOn w:val="Normal"/>
    <w:next w:val="Normal"/>
    <w:link w:val="Heading4Char"/>
    <w:uiPriority w:val="99"/>
    <w:semiHidden/>
    <w:qFormat/>
    <w:rsid w:val="00F419BD"/>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7D3D"/>
    <w:rPr>
      <w:rFonts w:ascii="Calibri" w:eastAsia="Times New Roman" w:hAnsi="Calibri" w:cstheme="minorHAnsi"/>
      <w:b/>
      <w:sz w:val="28"/>
      <w:szCs w:val="36"/>
      <w:lang w:eastAsia="en-GB"/>
    </w:rPr>
  </w:style>
  <w:style w:type="character" w:customStyle="1" w:styleId="Heading2Char">
    <w:name w:val="Heading 2 Char"/>
    <w:basedOn w:val="DefaultParagraphFont"/>
    <w:link w:val="Heading2"/>
    <w:uiPriority w:val="9"/>
    <w:rsid w:val="00F419BD"/>
    <w:rPr>
      <w:rFonts w:eastAsia="SimSun" w:cstheme="minorHAnsi"/>
      <w:b/>
      <w:sz w:val="24"/>
      <w:szCs w:val="24"/>
    </w:rPr>
  </w:style>
  <w:style w:type="character" w:customStyle="1" w:styleId="Heading3Char">
    <w:name w:val="Heading 3 Char"/>
    <w:basedOn w:val="DefaultParagraphFont"/>
    <w:link w:val="Heading3"/>
    <w:rsid w:val="00F419BD"/>
    <w:rPr>
      <w:rFonts w:eastAsia="Times New Roman" w:cstheme="minorHAnsi"/>
      <w:b/>
      <w:bCs/>
      <w:sz w:val="24"/>
      <w:lang w:eastAsia="en-AU"/>
    </w:rPr>
  </w:style>
  <w:style w:type="character" w:customStyle="1" w:styleId="Heading4Char">
    <w:name w:val="Heading 4 Char"/>
    <w:basedOn w:val="DefaultParagraphFont"/>
    <w:link w:val="Heading4"/>
    <w:uiPriority w:val="99"/>
    <w:semiHidden/>
    <w:rsid w:val="00F419BD"/>
    <w:rPr>
      <w:rFonts w:ascii="Cambria" w:eastAsia="Times New Roman" w:hAnsi="Cambria" w:cs="Times New Roman"/>
      <w:b/>
      <w:bCs/>
      <w:i/>
      <w:iCs/>
      <w:color w:val="4F81BD"/>
      <w:szCs w:val="21"/>
      <w:lang w:eastAsia="en-AU"/>
    </w:rPr>
  </w:style>
  <w:style w:type="paragraph" w:styleId="Header">
    <w:name w:val="header"/>
    <w:basedOn w:val="Normal"/>
    <w:link w:val="HeaderChar"/>
    <w:unhideWhenUsed/>
    <w:rsid w:val="008243D5"/>
    <w:pPr>
      <w:tabs>
        <w:tab w:val="center" w:pos="4513"/>
        <w:tab w:val="right" w:pos="9026"/>
      </w:tabs>
    </w:pPr>
  </w:style>
  <w:style w:type="paragraph" w:styleId="Footer">
    <w:name w:val="footer"/>
    <w:basedOn w:val="Normal"/>
    <w:link w:val="FooterChar"/>
    <w:uiPriority w:val="99"/>
    <w:unhideWhenUsed/>
    <w:rsid w:val="0074442F"/>
    <w:pPr>
      <w:tabs>
        <w:tab w:val="center" w:pos="4513"/>
        <w:tab w:val="right" w:pos="9026"/>
      </w:tabs>
    </w:pPr>
  </w:style>
  <w:style w:type="character" w:customStyle="1" w:styleId="FooterChar">
    <w:name w:val="Footer Char"/>
    <w:basedOn w:val="DefaultParagraphFont"/>
    <w:link w:val="Footer"/>
    <w:uiPriority w:val="99"/>
    <w:rsid w:val="0074442F"/>
    <w:rPr>
      <w:rFonts w:ascii="Calibri" w:eastAsia="Times New Roman" w:hAnsi="Calibri" w:cs="Times New Roman"/>
      <w:szCs w:val="24"/>
      <w:lang w:eastAsia="en-GB"/>
    </w:rPr>
  </w:style>
  <w:style w:type="character" w:customStyle="1" w:styleId="HeaderChar">
    <w:name w:val="Header Char"/>
    <w:basedOn w:val="DefaultParagraphFont"/>
    <w:link w:val="Header"/>
    <w:rsid w:val="008243D5"/>
    <w:rPr>
      <w:rFonts w:ascii="Calibri" w:eastAsia="Times New Roman" w:hAnsi="Calibri" w:cs="Times New Roman"/>
      <w:szCs w:val="24"/>
      <w:lang w:eastAsia="en-GB"/>
    </w:rPr>
  </w:style>
  <w:style w:type="character" w:styleId="FollowedHyperlink">
    <w:name w:val="FollowedHyperlink"/>
    <w:rsid w:val="00A26A44"/>
    <w:rPr>
      <w:rFonts w:asciiTheme="minorHAnsi" w:hAnsiTheme="minorHAnsi"/>
      <w:color w:val="646464"/>
      <w:u w:val="single"/>
    </w:rPr>
  </w:style>
  <w:style w:type="table" w:styleId="TableGrid">
    <w:name w:val="Table Grid"/>
    <w:basedOn w:val="TableNormal"/>
    <w:rsid w:val="00F419BD"/>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styleId="Hyperlink">
    <w:name w:val="Hyperlink"/>
    <w:basedOn w:val="FollowedHyperlink"/>
    <w:uiPriority w:val="99"/>
    <w:qFormat/>
    <w:rsid w:val="00F419BD"/>
    <w:rPr>
      <w:rFonts w:asciiTheme="minorHAnsi" w:hAnsiTheme="minorHAnsi"/>
      <w:color w:val="580F8B"/>
      <w:u w:val="single"/>
    </w:rPr>
  </w:style>
  <w:style w:type="paragraph" w:styleId="BalloonText">
    <w:name w:val="Balloon Text"/>
    <w:basedOn w:val="Normal"/>
    <w:link w:val="BalloonTextChar"/>
    <w:semiHidden/>
    <w:rsid w:val="00F419BD"/>
    <w:rPr>
      <w:rFonts w:ascii="Tahoma" w:hAnsi="Tahoma" w:cs="Tahoma"/>
      <w:sz w:val="16"/>
      <w:szCs w:val="16"/>
    </w:rPr>
  </w:style>
  <w:style w:type="character" w:customStyle="1" w:styleId="BalloonTextChar">
    <w:name w:val="Balloon Text Char"/>
    <w:basedOn w:val="DefaultParagraphFont"/>
    <w:link w:val="BalloonText"/>
    <w:semiHidden/>
    <w:rsid w:val="00F419BD"/>
    <w:rPr>
      <w:rFonts w:ascii="Tahoma" w:eastAsia="Times New Roman" w:hAnsi="Tahoma" w:cs="Tahoma"/>
      <w:sz w:val="16"/>
      <w:szCs w:val="16"/>
      <w:lang w:eastAsia="en-AU"/>
    </w:rPr>
  </w:style>
  <w:style w:type="table" w:styleId="ColorfulList">
    <w:name w:val="Colorful List"/>
    <w:basedOn w:val="TableNormal"/>
    <w:uiPriority w:val="72"/>
    <w:rsid w:val="00F419BD"/>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F419BD"/>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F419BD"/>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F419BD"/>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F419BD"/>
    <w:pPr>
      <w:spacing w:after="0" w:line="240" w:lineRule="auto"/>
    </w:pPr>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F419BD"/>
    <w:pPr>
      <w:spacing w:after="0" w:line="240" w:lineRule="auto"/>
    </w:pPr>
    <w:rPr>
      <w:rFonts w:ascii="Arial" w:eastAsia="Times New Roman" w:hAnsi="Arial" w:cs="Times New Roman"/>
      <w:sz w:val="21"/>
      <w:szCs w:val="21"/>
      <w:lang w:eastAsia="en-AU"/>
    </w:rPr>
  </w:style>
  <w:style w:type="table" w:customStyle="1" w:styleId="1QSAtablestyle">
    <w:name w:val="1_QSA table style"/>
    <w:basedOn w:val="TableNormal"/>
    <w:rsid w:val="00F419BD"/>
    <w:pPr>
      <w:spacing w:before="40" w:after="40" w:line="240" w:lineRule="auto"/>
    </w:pPr>
    <w:rPr>
      <w:rFonts w:ascii="Arial" w:eastAsia="Times New Roman" w:hAnsi="Arial" w:cs="Times New Roman"/>
      <w:sz w:val="20"/>
      <w:szCs w:val="21"/>
      <w:lang w:eastAsia="en-AU"/>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F419BD"/>
    <w:pPr>
      <w:spacing w:before="40" w:after="40" w:line="240" w:lineRule="auto"/>
    </w:pPr>
    <w:rPr>
      <w:rFonts w:ascii="Arial" w:eastAsia="Times New Roman" w:hAnsi="Arial" w:cs="Times New Roman"/>
      <w:sz w:val="20"/>
      <w:szCs w:val="21"/>
      <w:lang w:eastAsia="en-AU"/>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F419B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F419BD"/>
    <w:pPr>
      <w:spacing w:before="40" w:after="40" w:line="240" w:lineRule="auto"/>
    </w:pPr>
    <w:rPr>
      <w:rFonts w:ascii="Arial" w:eastAsia="Times New Roman" w:hAnsi="Arial" w:cs="Times New Roman"/>
      <w:sz w:val="20"/>
      <w:szCs w:val="21"/>
      <w:lang w:eastAsia="en-AU"/>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F419BD"/>
    <w:pPr>
      <w:spacing w:before="40" w:after="40" w:line="220" w:lineRule="atLeast"/>
    </w:pPr>
    <w:rPr>
      <w:rFonts w:ascii="Arial" w:eastAsia="Times New Roman" w:hAnsi="Arial" w:cs="Times New Roman"/>
      <w:sz w:val="18"/>
      <w:szCs w:val="20"/>
      <w:lang w:eastAsia="en-AU"/>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table" w:customStyle="1" w:styleId="TableGrid1">
    <w:name w:val="Table Grid1"/>
    <w:basedOn w:val="TableNormal"/>
    <w:next w:val="TableGrid"/>
    <w:uiPriority w:val="39"/>
    <w:rsid w:val="00F419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Normal"/>
    <w:link w:val="Appendix1Char"/>
    <w:rsid w:val="00E33483"/>
    <w:pPr>
      <w:keepNext/>
      <w:pBdr>
        <w:bottom w:val="single" w:sz="4" w:space="1" w:color="FFFFFF" w:themeColor="background1"/>
      </w:pBdr>
      <w:spacing w:before="7200"/>
      <w:ind w:left="1871"/>
      <w:outlineLvl w:val="0"/>
    </w:pPr>
    <w:rPr>
      <w:rFonts w:cs="Calibri"/>
      <w:b/>
      <w:smallCaps/>
      <w:noProof/>
      <w:color w:val="FFFFFF" w:themeColor="background1"/>
      <w:sz w:val="50"/>
      <w:szCs w:val="50"/>
      <w:lang w:eastAsia="en-AU"/>
    </w:rPr>
  </w:style>
  <w:style w:type="paragraph" w:customStyle="1" w:styleId="Appendix2">
    <w:name w:val="Appendix 2"/>
    <w:basedOn w:val="Normal"/>
    <w:link w:val="Appendix2Char"/>
    <w:rsid w:val="00E33483"/>
    <w:pPr>
      <w:spacing w:before="120"/>
      <w:ind w:left="1871"/>
    </w:pPr>
    <w:rPr>
      <w:rFonts w:cstheme="minorHAnsi"/>
      <w:color w:val="FFFFFF" w:themeColor="background1"/>
      <w:sz w:val="40"/>
      <w:szCs w:val="32"/>
      <w:lang w:eastAsia="x-none"/>
    </w:rPr>
  </w:style>
  <w:style w:type="character" w:customStyle="1" w:styleId="Appendix1Char">
    <w:name w:val="Appendix 1 Char"/>
    <w:basedOn w:val="DefaultParagraphFont"/>
    <w:link w:val="Appendix1"/>
    <w:rsid w:val="00E33483"/>
    <w:rPr>
      <w:rFonts w:ascii="Calibri" w:eastAsia="Times New Roman" w:hAnsi="Calibri" w:cs="Calibri"/>
      <w:b/>
      <w:smallCaps/>
      <w:noProof/>
      <w:color w:val="FFFFFF" w:themeColor="background1"/>
      <w:sz w:val="50"/>
      <w:szCs w:val="50"/>
      <w:lang w:eastAsia="en-AU"/>
    </w:rPr>
  </w:style>
  <w:style w:type="character" w:customStyle="1" w:styleId="Appendix2Char">
    <w:name w:val="Appendix 2 Char"/>
    <w:basedOn w:val="DefaultParagraphFont"/>
    <w:link w:val="Appendix2"/>
    <w:rsid w:val="00E33483"/>
    <w:rPr>
      <w:rFonts w:ascii="Calibri" w:eastAsia="Times New Roman" w:hAnsi="Calibri" w:cstheme="minorHAnsi"/>
      <w:color w:val="FFFFFF" w:themeColor="background1"/>
      <w:sz w:val="40"/>
      <w:szCs w:val="32"/>
      <w:lang w:eastAsia="x-none"/>
    </w:rPr>
  </w:style>
  <w:style w:type="paragraph" w:styleId="TOC1">
    <w:name w:val="toc 1"/>
    <w:basedOn w:val="Normal"/>
    <w:next w:val="Normal"/>
    <w:autoRedefine/>
    <w:uiPriority w:val="39"/>
    <w:unhideWhenUsed/>
    <w:rsid w:val="00306E5B"/>
    <w:pPr>
      <w:tabs>
        <w:tab w:val="right" w:leader="dot" w:pos="9060"/>
      </w:tabs>
      <w:spacing w:line="360" w:lineRule="auto"/>
    </w:pPr>
    <w:rPr>
      <w:rFonts w:cs="Calibri"/>
      <w:b/>
      <w:bCs/>
      <w:noProof/>
    </w:rPr>
  </w:style>
  <w:style w:type="paragraph" w:customStyle="1" w:styleId="Appendixheading">
    <w:name w:val="Appendix heading"/>
    <w:basedOn w:val="Normal"/>
    <w:link w:val="AppendixheadingChar"/>
    <w:rsid w:val="004F7D3D"/>
    <w:pPr>
      <w:spacing w:after="300" w:line="259" w:lineRule="auto"/>
      <w:outlineLvl w:val="1"/>
    </w:pPr>
    <w:rPr>
      <w:rFonts w:eastAsiaTheme="minorEastAsia" w:cstheme="minorBidi"/>
      <w:b/>
      <w:sz w:val="28"/>
      <w:szCs w:val="28"/>
      <w:lang w:eastAsia="zh-CN"/>
    </w:rPr>
  </w:style>
  <w:style w:type="character" w:customStyle="1" w:styleId="AppendixheadingChar">
    <w:name w:val="Appendix heading Char"/>
    <w:basedOn w:val="DefaultParagraphFont"/>
    <w:link w:val="Appendixheading"/>
    <w:rsid w:val="004F7D3D"/>
    <w:rPr>
      <w:rFonts w:ascii="Calibri" w:eastAsiaTheme="minorEastAsia" w:hAnsi="Calibri"/>
      <w:b/>
      <w:sz w:val="28"/>
      <w:szCs w:val="28"/>
      <w:lang w:eastAsia="zh-CN"/>
    </w:rPr>
  </w:style>
  <w:style w:type="paragraph" w:customStyle="1" w:styleId="Tableheader1">
    <w:name w:val="Table header1"/>
    <w:basedOn w:val="Normal"/>
    <w:rsid w:val="00B0073E"/>
    <w:pPr>
      <w:widowControl w:val="0"/>
    </w:pPr>
    <w:rPr>
      <w:b/>
      <w:spacing w:val="10"/>
      <w:sz w:val="28"/>
      <w:szCs w:val="28"/>
    </w:rPr>
  </w:style>
  <w:style w:type="paragraph" w:styleId="TOC2">
    <w:name w:val="toc 2"/>
    <w:basedOn w:val="Normal"/>
    <w:next w:val="Normal"/>
    <w:autoRedefine/>
    <w:uiPriority w:val="39"/>
    <w:unhideWhenUsed/>
    <w:rsid w:val="00306E5B"/>
    <w:pPr>
      <w:spacing w:line="360" w:lineRule="auto"/>
      <w:ind w:left="221"/>
    </w:pPr>
  </w:style>
  <w:style w:type="table" w:customStyle="1" w:styleId="TableGrid5">
    <w:name w:val="Table Grid5"/>
    <w:basedOn w:val="TableNormal"/>
    <w:uiPriority w:val="39"/>
    <w:rsid w:val="00F419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Pbulletlist">
    <w:name w:val="CSP bullet list"/>
    <w:uiPriority w:val="99"/>
    <w:rsid w:val="001214FA"/>
    <w:pPr>
      <w:numPr>
        <w:numId w:val="22"/>
      </w:numPr>
    </w:pPr>
  </w:style>
  <w:style w:type="paragraph" w:customStyle="1" w:styleId="CSPcovertitle1">
    <w:name w:val="CSP cover title1"/>
    <w:basedOn w:val="Normal"/>
    <w:link w:val="CSPcovertitle1Char"/>
    <w:rsid w:val="00551F4C"/>
    <w:pPr>
      <w:pBdr>
        <w:bottom w:val="single" w:sz="6" w:space="5" w:color="FFFFFF" w:themeColor="background1"/>
      </w:pBdr>
      <w:tabs>
        <w:tab w:val="left" w:pos="3317"/>
      </w:tabs>
      <w:spacing w:before="9240" w:line="259" w:lineRule="auto"/>
    </w:pPr>
    <w:rPr>
      <w:rFonts w:asciiTheme="minorHAnsi" w:eastAsiaTheme="minorEastAsia" w:hAnsiTheme="minorHAnsi" w:cstheme="minorHAnsi"/>
      <w:b/>
      <w:smallCaps/>
      <w:noProof/>
      <w:color w:val="FFFFFF" w:themeColor="background1"/>
      <w:sz w:val="56"/>
      <w:szCs w:val="60"/>
      <w:lang w:eastAsia="en-AU"/>
    </w:rPr>
  </w:style>
  <w:style w:type="character" w:customStyle="1" w:styleId="CSPcovertitle1Char">
    <w:name w:val="CSP cover title1 Char"/>
    <w:basedOn w:val="DefaultParagraphFont"/>
    <w:link w:val="CSPcovertitle1"/>
    <w:rsid w:val="00551F4C"/>
    <w:rPr>
      <w:rFonts w:eastAsiaTheme="minorEastAsia" w:cstheme="minorHAnsi"/>
      <w:b/>
      <w:smallCaps/>
      <w:noProof/>
      <w:color w:val="FFFFFF" w:themeColor="background1"/>
      <w:sz w:val="56"/>
      <w:szCs w:val="60"/>
      <w:lang w:eastAsia="en-AU"/>
    </w:rPr>
  </w:style>
  <w:style w:type="paragraph" w:customStyle="1" w:styleId="CSPcovertitle2">
    <w:name w:val="CSP cover title2"/>
    <w:basedOn w:val="Normal"/>
    <w:link w:val="CSPcovertitle2Char"/>
    <w:rsid w:val="00BF1C24"/>
    <w:pPr>
      <w:spacing w:before="120"/>
    </w:pPr>
    <w:rPr>
      <w:rFonts w:cs="Calibri"/>
      <w:color w:val="FFFFFF"/>
      <w:sz w:val="44"/>
      <w:szCs w:val="36"/>
      <w:lang w:eastAsia="x-none"/>
    </w:rPr>
  </w:style>
  <w:style w:type="character" w:customStyle="1" w:styleId="CSPcovertitle2Char">
    <w:name w:val="CSP cover title2 Char"/>
    <w:basedOn w:val="DefaultParagraphFont"/>
    <w:link w:val="CSPcovertitle2"/>
    <w:rsid w:val="00BF1C24"/>
    <w:rPr>
      <w:rFonts w:ascii="Calibri" w:eastAsia="Times New Roman" w:hAnsi="Calibri" w:cs="Calibri"/>
      <w:color w:val="FFFFFF"/>
      <w:sz w:val="44"/>
      <w:szCs w:val="36"/>
      <w:lang w:eastAsia="x-none"/>
    </w:rPr>
  </w:style>
  <w:style w:type="paragraph" w:customStyle="1" w:styleId="CSPcovertitle3">
    <w:name w:val="CSP cover title3"/>
    <w:basedOn w:val="Normal"/>
    <w:link w:val="CSPcovertitle3Char"/>
    <w:rsid w:val="00BF1C24"/>
    <w:pPr>
      <w:spacing w:after="160"/>
    </w:pPr>
    <w:rPr>
      <w:rFonts w:cs="Calibri"/>
      <w:b/>
      <w:color w:val="FFFFFF"/>
      <w:sz w:val="44"/>
      <w:szCs w:val="36"/>
      <w:lang w:eastAsia="x-none"/>
    </w:rPr>
  </w:style>
  <w:style w:type="character" w:customStyle="1" w:styleId="CSPcovertitle3Char">
    <w:name w:val="CSP cover title3 Char"/>
    <w:basedOn w:val="DefaultParagraphFont"/>
    <w:link w:val="CSPcovertitle3"/>
    <w:rsid w:val="00BF1C24"/>
    <w:rPr>
      <w:rFonts w:ascii="Calibri" w:eastAsia="Times New Roman" w:hAnsi="Calibri" w:cs="Calibri"/>
      <w:b/>
      <w:color w:val="FFFFFF"/>
      <w:sz w:val="44"/>
      <w:szCs w:val="36"/>
      <w:lang w:eastAsia="x-none"/>
    </w:rPr>
  </w:style>
  <w:style w:type="paragraph" w:customStyle="1" w:styleId="CSPlistparagraph">
    <w:name w:val="CSP list paragraph"/>
    <w:basedOn w:val="Normal"/>
    <w:link w:val="CSPlistparagraphChar"/>
    <w:qFormat/>
    <w:rsid w:val="001214FA"/>
    <w:pPr>
      <w:spacing w:after="200" w:line="276" w:lineRule="auto"/>
      <w:contextualSpacing/>
    </w:pPr>
    <w:rPr>
      <w:rFonts w:asciiTheme="minorHAnsi" w:eastAsiaTheme="minorEastAsia" w:hAnsiTheme="minorHAnsi" w:cstheme="minorBidi"/>
      <w:szCs w:val="22"/>
      <w:lang w:eastAsia="ja-JP"/>
    </w:rPr>
  </w:style>
  <w:style w:type="character" w:customStyle="1" w:styleId="CSPlistparagraphChar">
    <w:name w:val="CSP list paragraph Char"/>
    <w:basedOn w:val="DefaultParagraphFont"/>
    <w:link w:val="CSPlistparagraph"/>
    <w:rsid w:val="001214FA"/>
    <w:rPr>
      <w:rFonts w:eastAsiaTheme="minorEastAsia"/>
      <w:lang w:eastAsia="ja-JP"/>
    </w:rPr>
  </w:style>
  <w:style w:type="paragraph" w:customStyle="1" w:styleId="Heading2Underlined">
    <w:name w:val="Heading 2 Underlined"/>
    <w:basedOn w:val="Heading2"/>
    <w:link w:val="Heading2UnderlinedChar"/>
    <w:qFormat/>
    <w:rsid w:val="004A540C"/>
    <w:pPr>
      <w:pBdr>
        <w:bottom w:val="single" w:sz="8" w:space="1" w:color="007852"/>
      </w:pBdr>
      <w:outlineLvl w:val="9"/>
    </w:pPr>
    <w:rPr>
      <w:rFonts w:ascii="Calibri Light" w:eastAsia="Times New Roman" w:hAnsi="Calibri Light"/>
      <w:color w:val="000000" w:themeColor="text1"/>
      <w:sz w:val="28"/>
      <w:szCs w:val="28"/>
      <w:lang w:eastAsia="en-AU"/>
    </w:rPr>
  </w:style>
  <w:style w:type="character" w:customStyle="1" w:styleId="Heading2UnderlinedChar">
    <w:name w:val="Heading 2 Underlined Char"/>
    <w:basedOn w:val="Heading2Char"/>
    <w:link w:val="Heading2Underlined"/>
    <w:rsid w:val="004A540C"/>
    <w:rPr>
      <w:rFonts w:ascii="Calibri Light" w:eastAsia="Times New Roman" w:hAnsi="Calibri Light" w:cstheme="minorHAnsi"/>
      <w:b/>
      <w:color w:val="000000" w:themeColor="text1"/>
      <w:sz w:val="28"/>
      <w:szCs w:val="28"/>
      <w:lang w:eastAsia="en-AU"/>
    </w:rPr>
  </w:style>
  <w:style w:type="paragraph" w:customStyle="1" w:styleId="Lessonpageheading">
    <w:name w:val="Lesson page heading"/>
    <w:basedOn w:val="Normal"/>
    <w:link w:val="LessonpageheadingChar"/>
    <w:qFormat/>
    <w:rsid w:val="004A540C"/>
    <w:pPr>
      <w:spacing w:after="300" w:line="276" w:lineRule="auto"/>
      <w:outlineLvl w:val="1"/>
    </w:pPr>
    <w:rPr>
      <w:rFonts w:asciiTheme="minorHAnsi" w:eastAsia="SimSun" w:hAnsiTheme="minorHAnsi" w:cs="Calibri Light"/>
      <w:b/>
      <w:sz w:val="32"/>
      <w:szCs w:val="28"/>
      <w:lang w:eastAsia="en-US"/>
    </w:rPr>
  </w:style>
  <w:style w:type="character" w:customStyle="1" w:styleId="LessonpageheadingChar">
    <w:name w:val="Lesson page heading Char"/>
    <w:basedOn w:val="DefaultParagraphFont"/>
    <w:link w:val="Lessonpageheading"/>
    <w:rsid w:val="004A540C"/>
    <w:rPr>
      <w:rFonts w:eastAsia="SimSun" w:cs="Calibri Light"/>
      <w:b/>
      <w:sz w:val="32"/>
      <w:szCs w:val="28"/>
    </w:rPr>
  </w:style>
  <w:style w:type="paragraph" w:customStyle="1" w:styleId="CSPLessonsplashpage">
    <w:name w:val="CSP Lesson splash page"/>
    <w:basedOn w:val="Heading1"/>
    <w:link w:val="CSPLessonsplashpageChar"/>
    <w:qFormat/>
    <w:rsid w:val="004A540C"/>
    <w:pPr>
      <w:pBdr>
        <w:bottom w:val="single" w:sz="4" w:space="1" w:color="auto"/>
      </w:pBdr>
      <w:spacing w:before="5880" w:after="120" w:line="276" w:lineRule="auto"/>
      <w:ind w:right="9463"/>
      <w:contextualSpacing/>
    </w:pPr>
    <w:rPr>
      <w:rFonts w:asciiTheme="minorHAnsi" w:eastAsiaTheme="minorEastAsia" w:hAnsiTheme="minorHAnsi"/>
      <w:smallCaps/>
      <w:noProof/>
      <w:spacing w:val="15"/>
      <w:sz w:val="52"/>
      <w:szCs w:val="52"/>
      <w:lang w:eastAsia="x-none"/>
    </w:rPr>
  </w:style>
  <w:style w:type="character" w:customStyle="1" w:styleId="CSPLessonsplashpageChar">
    <w:name w:val="CSP Lesson splash page Char"/>
    <w:basedOn w:val="Heading1Char"/>
    <w:link w:val="CSPLessonsplashpage"/>
    <w:rsid w:val="004A540C"/>
    <w:rPr>
      <w:rFonts w:ascii="Calibri" w:eastAsiaTheme="minorEastAsia" w:hAnsi="Calibri" w:cstheme="minorHAnsi"/>
      <w:b/>
      <w:smallCaps/>
      <w:noProof/>
      <w:spacing w:val="15"/>
      <w:sz w:val="52"/>
      <w:szCs w:val="52"/>
      <w:lang w:eastAsia="x-none"/>
    </w:rPr>
  </w:style>
  <w:style w:type="paragraph" w:customStyle="1" w:styleId="Assessmenttasktitles">
    <w:name w:val="Assessment task titles"/>
    <w:basedOn w:val="Normal"/>
    <w:link w:val="AssessmenttasktitlesChar"/>
    <w:qFormat/>
    <w:rsid w:val="00322D2D"/>
    <w:pPr>
      <w:pBdr>
        <w:bottom w:val="single" w:sz="8" w:space="1" w:color="007852"/>
      </w:pBdr>
      <w:spacing w:after="200" w:line="276" w:lineRule="auto"/>
      <w:outlineLvl w:val="1"/>
    </w:pPr>
    <w:rPr>
      <w:rFonts w:ascii="Calibri Light" w:hAnsi="Calibri Light" w:cstheme="minorHAnsi"/>
      <w:b/>
      <w:sz w:val="28"/>
      <w:lang w:eastAsia="en-AU"/>
    </w:rPr>
  </w:style>
  <w:style w:type="character" w:customStyle="1" w:styleId="AssessmenttasktitlesChar">
    <w:name w:val="Assessment task titles Char"/>
    <w:basedOn w:val="DefaultParagraphFont"/>
    <w:link w:val="Assessmenttasktitles"/>
    <w:rsid w:val="00322D2D"/>
    <w:rPr>
      <w:rFonts w:ascii="Calibri Light" w:eastAsia="Times New Roman" w:hAnsi="Calibri Light" w:cstheme="minorHAnsi"/>
      <w:b/>
      <w:sz w:val="28"/>
      <w:szCs w:val="24"/>
      <w:lang w:eastAsia="en-AU"/>
    </w:rPr>
  </w:style>
  <w:style w:type="character" w:styleId="CommentReference">
    <w:name w:val="annotation reference"/>
    <w:basedOn w:val="DefaultParagraphFont"/>
    <w:uiPriority w:val="99"/>
    <w:semiHidden/>
    <w:unhideWhenUsed/>
    <w:rsid w:val="00385496"/>
    <w:rPr>
      <w:sz w:val="16"/>
      <w:szCs w:val="16"/>
    </w:rPr>
  </w:style>
  <w:style w:type="paragraph" w:styleId="CommentText">
    <w:name w:val="annotation text"/>
    <w:basedOn w:val="Normal"/>
    <w:link w:val="CommentTextChar"/>
    <w:unhideWhenUsed/>
    <w:rsid w:val="00385496"/>
    <w:rPr>
      <w:sz w:val="20"/>
      <w:szCs w:val="20"/>
    </w:rPr>
  </w:style>
  <w:style w:type="character" w:customStyle="1" w:styleId="CommentTextChar">
    <w:name w:val="Comment Text Char"/>
    <w:basedOn w:val="DefaultParagraphFont"/>
    <w:link w:val="CommentText"/>
    <w:rsid w:val="00385496"/>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385496"/>
    <w:rPr>
      <w:b/>
      <w:bCs/>
    </w:rPr>
  </w:style>
  <w:style w:type="character" w:customStyle="1" w:styleId="CommentSubjectChar">
    <w:name w:val="Comment Subject Char"/>
    <w:basedOn w:val="CommentTextChar"/>
    <w:link w:val="CommentSubject"/>
    <w:semiHidden/>
    <w:rsid w:val="00385496"/>
    <w:rPr>
      <w:rFonts w:ascii="Calibri" w:eastAsia="Times New Roman" w:hAnsi="Calibri" w:cs="Times New Roman"/>
      <w:b/>
      <w:bCs/>
      <w:sz w:val="20"/>
      <w:szCs w:val="20"/>
      <w:lang w:eastAsia="en-GB"/>
    </w:rPr>
  </w:style>
  <w:style w:type="character" w:styleId="UnresolvedMention">
    <w:name w:val="Unresolved Mention"/>
    <w:basedOn w:val="DefaultParagraphFont"/>
    <w:uiPriority w:val="99"/>
    <w:semiHidden/>
    <w:unhideWhenUsed/>
    <w:rsid w:val="00292ACA"/>
    <w:rPr>
      <w:color w:val="605E5C"/>
      <w:shd w:val="clear" w:color="auto" w:fill="E1DFDD"/>
    </w:rPr>
  </w:style>
  <w:style w:type="paragraph" w:styleId="ListParagraph">
    <w:name w:val="List Paragraph"/>
    <w:basedOn w:val="Normal"/>
    <w:uiPriority w:val="34"/>
    <w:rsid w:val="004F0C33"/>
    <w:pPr>
      <w:ind w:left="720"/>
      <w:contextualSpacing/>
    </w:pPr>
  </w:style>
  <w:style w:type="paragraph" w:styleId="ListBullet">
    <w:name w:val="List Bullet"/>
    <w:basedOn w:val="ListParagraph"/>
    <w:uiPriority w:val="99"/>
    <w:unhideWhenUsed/>
    <w:rsid w:val="0071032F"/>
    <w:pPr>
      <w:numPr>
        <w:numId w:val="106"/>
      </w:numPr>
      <w:tabs>
        <w:tab w:val="num" w:pos="360"/>
      </w:tabs>
      <w:spacing w:after="120" w:line="276" w:lineRule="auto"/>
      <w:ind w:left="720" w:firstLine="0"/>
    </w:pPr>
    <w:rPr>
      <w:rFonts w:eastAsia="Calibri" w:cstheme="minorHAnsi"/>
      <w:sz w:val="20"/>
      <w:szCs w:val="20"/>
      <w:lang w:eastAsia="en-US"/>
    </w:rPr>
  </w:style>
  <w:style w:type="paragraph" w:customStyle="1" w:styleId="NormalBoldNoSpace">
    <w:name w:val="Normal Bold No Space"/>
    <w:basedOn w:val="Normal"/>
    <w:qFormat/>
    <w:rsid w:val="00B161BC"/>
    <w:pPr>
      <w:widowControl w:val="0"/>
      <w:spacing w:line="276" w:lineRule="auto"/>
    </w:pPr>
    <w:rPr>
      <w:b/>
      <w:szCs w:val="22"/>
    </w:rPr>
  </w:style>
  <w:style w:type="paragraph" w:customStyle="1" w:styleId="LessonpageHeading1">
    <w:name w:val="Lesson page Heading 1"/>
    <w:basedOn w:val="Heading1"/>
    <w:qFormat/>
    <w:rsid w:val="00C95DE2"/>
    <w:pPr>
      <w:pBdr>
        <w:bottom w:val="single" w:sz="8" w:space="1" w:color="007852"/>
      </w:pBdr>
      <w:spacing w:after="200"/>
      <w:outlineLvl w:val="1"/>
    </w:pPr>
    <w:rPr>
      <w:rFonts w:asciiTheme="minorHAnsi" w:eastAsiaTheme="minorEastAsia" w:hAnsiTheme="minorHAnsi" w:cstheme="minorBidi"/>
      <w:lang w:eastAsia="zh-CN"/>
    </w:rPr>
  </w:style>
  <w:style w:type="paragraph" w:customStyle="1" w:styleId="LessonpageHeading2">
    <w:name w:val="Lesson page Heading 2"/>
    <w:basedOn w:val="Heading2"/>
    <w:qFormat/>
    <w:rsid w:val="00C95DE2"/>
    <w:pPr>
      <w:spacing w:before="0" w:after="0"/>
      <w:outlineLvl w:val="2"/>
    </w:pPr>
    <w:rPr>
      <w:rFonts w:asciiTheme="minorHAnsi" w:eastAsiaTheme="majorEastAsia" w:hAnsiTheme="minorHAnsi" w:cstheme="minorBidi"/>
      <w:sz w:val="28"/>
      <w:szCs w:val="28"/>
    </w:rPr>
  </w:style>
  <w:style w:type="paragraph" w:customStyle="1" w:styleId="SectionTitle1">
    <w:name w:val="Section Title 1"/>
    <w:basedOn w:val="Appendix1"/>
    <w:next w:val="Normal"/>
    <w:qFormat/>
    <w:rsid w:val="00C95DE2"/>
    <w:pPr>
      <w:keepNext w:val="0"/>
      <w:spacing w:before="7560"/>
      <w:ind w:right="4536"/>
    </w:pPr>
    <w:rPr>
      <w:rFonts w:asciiTheme="minorHAnsi" w:hAnsiTheme="minorHAnsi" w:cstheme="minorHAnsi"/>
    </w:rPr>
  </w:style>
  <w:style w:type="paragraph" w:customStyle="1" w:styleId="LessonPageLinebreak">
    <w:name w:val="Lesson Page Line break"/>
    <w:basedOn w:val="Normal"/>
    <w:qFormat/>
    <w:rsid w:val="00692125"/>
    <w:pPr>
      <w:tabs>
        <w:tab w:val="right" w:leader="underscore" w:pos="9072"/>
      </w:tabs>
      <w:spacing w:after="200" w:line="276" w:lineRule="auto"/>
    </w:pPr>
    <w:rPr>
      <w:rFonts w:asciiTheme="minorHAnsi" w:eastAsiaTheme="minorEastAsia" w:hAnsiTheme="minorHAnsi" w:cstheme="minorBidi"/>
      <w:color w:val="007852"/>
      <w:szCs w:val="22"/>
      <w:lang w:eastAsia="en-US"/>
    </w:rPr>
  </w:style>
  <w:style w:type="table" w:customStyle="1" w:styleId="CSPMarkingTableStyle">
    <w:name w:val="CSP Marking Table Style"/>
    <w:basedOn w:val="TableNormal"/>
    <w:uiPriority w:val="99"/>
    <w:rsid w:val="00162A29"/>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4755">
      <w:bodyDiv w:val="1"/>
      <w:marLeft w:val="0"/>
      <w:marRight w:val="0"/>
      <w:marTop w:val="0"/>
      <w:marBottom w:val="0"/>
      <w:divBdr>
        <w:top w:val="none" w:sz="0" w:space="0" w:color="auto"/>
        <w:left w:val="none" w:sz="0" w:space="0" w:color="auto"/>
        <w:bottom w:val="none" w:sz="0" w:space="0" w:color="auto"/>
        <w:right w:val="none" w:sz="0" w:space="0" w:color="auto"/>
      </w:divBdr>
    </w:div>
    <w:div w:id="162014349">
      <w:bodyDiv w:val="1"/>
      <w:marLeft w:val="0"/>
      <w:marRight w:val="0"/>
      <w:marTop w:val="0"/>
      <w:marBottom w:val="0"/>
      <w:divBdr>
        <w:top w:val="none" w:sz="0" w:space="0" w:color="auto"/>
        <w:left w:val="none" w:sz="0" w:space="0" w:color="auto"/>
        <w:bottom w:val="none" w:sz="0" w:space="0" w:color="auto"/>
        <w:right w:val="none" w:sz="0" w:space="0" w:color="auto"/>
      </w:divBdr>
    </w:div>
    <w:div w:id="227694761">
      <w:bodyDiv w:val="1"/>
      <w:marLeft w:val="0"/>
      <w:marRight w:val="0"/>
      <w:marTop w:val="0"/>
      <w:marBottom w:val="0"/>
      <w:divBdr>
        <w:top w:val="none" w:sz="0" w:space="0" w:color="auto"/>
        <w:left w:val="none" w:sz="0" w:space="0" w:color="auto"/>
        <w:bottom w:val="none" w:sz="0" w:space="0" w:color="auto"/>
        <w:right w:val="none" w:sz="0" w:space="0" w:color="auto"/>
      </w:divBdr>
    </w:div>
    <w:div w:id="357465712">
      <w:bodyDiv w:val="1"/>
      <w:marLeft w:val="0"/>
      <w:marRight w:val="0"/>
      <w:marTop w:val="0"/>
      <w:marBottom w:val="0"/>
      <w:divBdr>
        <w:top w:val="none" w:sz="0" w:space="0" w:color="auto"/>
        <w:left w:val="none" w:sz="0" w:space="0" w:color="auto"/>
        <w:bottom w:val="none" w:sz="0" w:space="0" w:color="auto"/>
        <w:right w:val="none" w:sz="0" w:space="0" w:color="auto"/>
      </w:divBdr>
    </w:div>
    <w:div w:id="441387153">
      <w:bodyDiv w:val="1"/>
      <w:marLeft w:val="0"/>
      <w:marRight w:val="0"/>
      <w:marTop w:val="0"/>
      <w:marBottom w:val="0"/>
      <w:divBdr>
        <w:top w:val="none" w:sz="0" w:space="0" w:color="auto"/>
        <w:left w:val="none" w:sz="0" w:space="0" w:color="auto"/>
        <w:bottom w:val="none" w:sz="0" w:space="0" w:color="auto"/>
        <w:right w:val="none" w:sz="0" w:space="0" w:color="auto"/>
      </w:divBdr>
      <w:divsChild>
        <w:div w:id="1994332819">
          <w:marLeft w:val="0"/>
          <w:marRight w:val="0"/>
          <w:marTop w:val="0"/>
          <w:marBottom w:val="0"/>
          <w:divBdr>
            <w:top w:val="none" w:sz="0" w:space="0" w:color="auto"/>
            <w:left w:val="none" w:sz="0" w:space="0" w:color="auto"/>
            <w:bottom w:val="none" w:sz="0" w:space="0" w:color="auto"/>
            <w:right w:val="none" w:sz="0" w:space="0" w:color="auto"/>
          </w:divBdr>
          <w:divsChild>
            <w:div w:id="1504588683">
              <w:marLeft w:val="0"/>
              <w:marRight w:val="0"/>
              <w:marTop w:val="0"/>
              <w:marBottom w:val="0"/>
              <w:divBdr>
                <w:top w:val="none" w:sz="0" w:space="0" w:color="auto"/>
                <w:left w:val="none" w:sz="0" w:space="0" w:color="auto"/>
                <w:bottom w:val="none" w:sz="0" w:space="0" w:color="auto"/>
                <w:right w:val="none" w:sz="0" w:space="0" w:color="auto"/>
              </w:divBdr>
              <w:divsChild>
                <w:div w:id="1744375264">
                  <w:marLeft w:val="0"/>
                  <w:marRight w:val="0"/>
                  <w:marTop w:val="0"/>
                  <w:marBottom w:val="0"/>
                  <w:divBdr>
                    <w:top w:val="none" w:sz="0" w:space="0" w:color="auto"/>
                    <w:left w:val="none" w:sz="0" w:space="0" w:color="auto"/>
                    <w:bottom w:val="none" w:sz="0" w:space="0" w:color="auto"/>
                    <w:right w:val="none" w:sz="0" w:space="0" w:color="auto"/>
                  </w:divBdr>
                  <w:divsChild>
                    <w:div w:id="5569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74693">
      <w:bodyDiv w:val="1"/>
      <w:marLeft w:val="0"/>
      <w:marRight w:val="0"/>
      <w:marTop w:val="0"/>
      <w:marBottom w:val="0"/>
      <w:divBdr>
        <w:top w:val="none" w:sz="0" w:space="0" w:color="auto"/>
        <w:left w:val="none" w:sz="0" w:space="0" w:color="auto"/>
        <w:bottom w:val="none" w:sz="0" w:space="0" w:color="auto"/>
        <w:right w:val="none" w:sz="0" w:space="0" w:color="auto"/>
      </w:divBdr>
    </w:div>
    <w:div w:id="821703924">
      <w:bodyDiv w:val="1"/>
      <w:marLeft w:val="0"/>
      <w:marRight w:val="0"/>
      <w:marTop w:val="0"/>
      <w:marBottom w:val="0"/>
      <w:divBdr>
        <w:top w:val="none" w:sz="0" w:space="0" w:color="auto"/>
        <w:left w:val="none" w:sz="0" w:space="0" w:color="auto"/>
        <w:bottom w:val="none" w:sz="0" w:space="0" w:color="auto"/>
        <w:right w:val="none" w:sz="0" w:space="0" w:color="auto"/>
      </w:divBdr>
    </w:div>
    <w:div w:id="948782634">
      <w:bodyDiv w:val="1"/>
      <w:marLeft w:val="0"/>
      <w:marRight w:val="0"/>
      <w:marTop w:val="0"/>
      <w:marBottom w:val="0"/>
      <w:divBdr>
        <w:top w:val="none" w:sz="0" w:space="0" w:color="auto"/>
        <w:left w:val="none" w:sz="0" w:space="0" w:color="auto"/>
        <w:bottom w:val="none" w:sz="0" w:space="0" w:color="auto"/>
        <w:right w:val="none" w:sz="0" w:space="0" w:color="auto"/>
      </w:divBdr>
    </w:div>
    <w:div w:id="976573523">
      <w:bodyDiv w:val="1"/>
      <w:marLeft w:val="0"/>
      <w:marRight w:val="0"/>
      <w:marTop w:val="0"/>
      <w:marBottom w:val="0"/>
      <w:divBdr>
        <w:top w:val="none" w:sz="0" w:space="0" w:color="auto"/>
        <w:left w:val="none" w:sz="0" w:space="0" w:color="auto"/>
        <w:bottom w:val="none" w:sz="0" w:space="0" w:color="auto"/>
        <w:right w:val="none" w:sz="0" w:space="0" w:color="auto"/>
      </w:divBdr>
    </w:div>
    <w:div w:id="1151143902">
      <w:bodyDiv w:val="1"/>
      <w:marLeft w:val="0"/>
      <w:marRight w:val="0"/>
      <w:marTop w:val="0"/>
      <w:marBottom w:val="0"/>
      <w:divBdr>
        <w:top w:val="none" w:sz="0" w:space="0" w:color="auto"/>
        <w:left w:val="none" w:sz="0" w:space="0" w:color="auto"/>
        <w:bottom w:val="none" w:sz="0" w:space="0" w:color="auto"/>
        <w:right w:val="none" w:sz="0" w:space="0" w:color="auto"/>
      </w:divBdr>
    </w:div>
    <w:div w:id="1335955315">
      <w:bodyDiv w:val="1"/>
      <w:marLeft w:val="0"/>
      <w:marRight w:val="0"/>
      <w:marTop w:val="0"/>
      <w:marBottom w:val="0"/>
      <w:divBdr>
        <w:top w:val="none" w:sz="0" w:space="0" w:color="auto"/>
        <w:left w:val="none" w:sz="0" w:space="0" w:color="auto"/>
        <w:bottom w:val="none" w:sz="0" w:space="0" w:color="auto"/>
        <w:right w:val="none" w:sz="0" w:space="0" w:color="auto"/>
      </w:divBdr>
    </w:div>
    <w:div w:id="1381903996">
      <w:bodyDiv w:val="1"/>
      <w:marLeft w:val="0"/>
      <w:marRight w:val="0"/>
      <w:marTop w:val="0"/>
      <w:marBottom w:val="0"/>
      <w:divBdr>
        <w:top w:val="none" w:sz="0" w:space="0" w:color="auto"/>
        <w:left w:val="none" w:sz="0" w:space="0" w:color="auto"/>
        <w:bottom w:val="none" w:sz="0" w:space="0" w:color="auto"/>
        <w:right w:val="none" w:sz="0" w:space="0" w:color="auto"/>
      </w:divBdr>
    </w:div>
    <w:div w:id="1445034844">
      <w:bodyDiv w:val="1"/>
      <w:marLeft w:val="0"/>
      <w:marRight w:val="0"/>
      <w:marTop w:val="0"/>
      <w:marBottom w:val="0"/>
      <w:divBdr>
        <w:top w:val="none" w:sz="0" w:space="0" w:color="auto"/>
        <w:left w:val="none" w:sz="0" w:space="0" w:color="auto"/>
        <w:bottom w:val="none" w:sz="0" w:space="0" w:color="auto"/>
        <w:right w:val="none" w:sz="0" w:space="0" w:color="auto"/>
      </w:divBdr>
    </w:div>
    <w:div w:id="1616907679">
      <w:bodyDiv w:val="1"/>
      <w:marLeft w:val="0"/>
      <w:marRight w:val="0"/>
      <w:marTop w:val="0"/>
      <w:marBottom w:val="0"/>
      <w:divBdr>
        <w:top w:val="none" w:sz="0" w:space="0" w:color="auto"/>
        <w:left w:val="none" w:sz="0" w:space="0" w:color="auto"/>
        <w:bottom w:val="none" w:sz="0" w:space="0" w:color="auto"/>
        <w:right w:val="none" w:sz="0" w:space="0" w:color="auto"/>
      </w:divBdr>
    </w:div>
    <w:div w:id="1719163949">
      <w:bodyDiv w:val="1"/>
      <w:marLeft w:val="0"/>
      <w:marRight w:val="0"/>
      <w:marTop w:val="0"/>
      <w:marBottom w:val="0"/>
      <w:divBdr>
        <w:top w:val="none" w:sz="0" w:space="0" w:color="auto"/>
        <w:left w:val="none" w:sz="0" w:space="0" w:color="auto"/>
        <w:bottom w:val="none" w:sz="0" w:space="0" w:color="auto"/>
        <w:right w:val="none" w:sz="0" w:space="0" w:color="auto"/>
      </w:divBdr>
    </w:div>
    <w:div w:id="1739740052">
      <w:bodyDiv w:val="1"/>
      <w:marLeft w:val="0"/>
      <w:marRight w:val="0"/>
      <w:marTop w:val="0"/>
      <w:marBottom w:val="0"/>
      <w:divBdr>
        <w:top w:val="none" w:sz="0" w:space="0" w:color="auto"/>
        <w:left w:val="none" w:sz="0" w:space="0" w:color="auto"/>
        <w:bottom w:val="none" w:sz="0" w:space="0" w:color="auto"/>
        <w:right w:val="none" w:sz="0" w:space="0" w:color="auto"/>
      </w:divBdr>
    </w:div>
    <w:div w:id="1753237034">
      <w:bodyDiv w:val="1"/>
      <w:marLeft w:val="0"/>
      <w:marRight w:val="0"/>
      <w:marTop w:val="0"/>
      <w:marBottom w:val="0"/>
      <w:divBdr>
        <w:top w:val="none" w:sz="0" w:space="0" w:color="auto"/>
        <w:left w:val="none" w:sz="0" w:space="0" w:color="auto"/>
        <w:bottom w:val="none" w:sz="0" w:space="0" w:color="auto"/>
        <w:right w:val="none" w:sz="0" w:space="0" w:color="auto"/>
      </w:divBdr>
    </w:div>
    <w:div w:id="1816795029">
      <w:bodyDiv w:val="1"/>
      <w:marLeft w:val="0"/>
      <w:marRight w:val="0"/>
      <w:marTop w:val="0"/>
      <w:marBottom w:val="0"/>
      <w:divBdr>
        <w:top w:val="none" w:sz="0" w:space="0" w:color="auto"/>
        <w:left w:val="none" w:sz="0" w:space="0" w:color="auto"/>
        <w:bottom w:val="none" w:sz="0" w:space="0" w:color="auto"/>
        <w:right w:val="none" w:sz="0" w:space="0" w:color="auto"/>
      </w:divBdr>
    </w:div>
    <w:div w:id="207207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k10outline.scsa.wa.edu.au" TargetMode="External"/><Relationship Id="rId42" Type="http://schemas.openxmlformats.org/officeDocument/2006/relationships/hyperlink" Target="https://www.who.int/health-topics/gender" TargetMode="External"/><Relationship Id="rId47" Type="http://schemas.openxmlformats.org/officeDocument/2006/relationships/hyperlink" Target="https://education.ourwatch.org.au/resource/because-why-shouldnt-boys-dance" TargetMode="External"/><Relationship Id="rId63" Type="http://schemas.openxmlformats.org/officeDocument/2006/relationships/hyperlink" Target="https://gdhr.wa.gov.au/guides/what-to-teach/group-agreement" TargetMode="External"/><Relationship Id="rId68" Type="http://schemas.openxmlformats.org/officeDocument/2006/relationships/hyperlink" Target="https://www.unicef.org/child-rights-convention/convention-text-childrens-version" TargetMode="External"/><Relationship Id="rId84" Type="http://schemas.openxmlformats.org/officeDocument/2006/relationships/hyperlink" Target="https://humanrights.gov.au/our-work/education/human-rights-explained-fact-sheet-1-defining-human-rights" TargetMode="External"/><Relationship Id="rId89" Type="http://schemas.openxmlformats.org/officeDocument/2006/relationships/footer" Target="footer11.xml"/><Relationship Id="rId16" Type="http://schemas.openxmlformats.org/officeDocument/2006/relationships/header" Target="header3.xml"/><Relationship Id="rId11" Type="http://schemas.openxmlformats.org/officeDocument/2006/relationships/footer" Target="footer2.xml"/><Relationship Id="rId32" Type="http://schemas.openxmlformats.org/officeDocument/2006/relationships/hyperlink" Target="https://gdhr.wa.gov.au/guides/what-to-teach/protective-interrupting" TargetMode="External"/><Relationship Id="rId37" Type="http://schemas.openxmlformats.org/officeDocument/2006/relationships/hyperlink" Target="https://www.sdera.wa.edu.au/resources/secondary-resources/challenges-and-choices-drug-education-resources/" TargetMode="External"/><Relationship Id="rId53" Type="http://schemas.openxmlformats.org/officeDocument/2006/relationships/footer" Target="footer8.xml"/><Relationship Id="rId58" Type="http://schemas.openxmlformats.org/officeDocument/2006/relationships/hyperlink" Target="https://www.youtube.com/user/SmilingMindTV/playlists" TargetMode="External"/><Relationship Id="rId74" Type="http://schemas.openxmlformats.org/officeDocument/2006/relationships/hyperlink" Target="https://www.who.int/health-topics/gender" TargetMode="External"/><Relationship Id="rId79" Type="http://schemas.openxmlformats.org/officeDocument/2006/relationships/hyperlink" Target="https://www.youtube.com/watch?v=dxrPeFKtUwQ" TargetMode="External"/><Relationship Id="rId5" Type="http://schemas.openxmlformats.org/officeDocument/2006/relationships/webSettings" Target="webSettings.xml"/><Relationship Id="rId90" Type="http://schemas.openxmlformats.org/officeDocument/2006/relationships/image" Target="media/image9.jpeg"/><Relationship Id="rId14" Type="http://schemas.openxmlformats.org/officeDocument/2006/relationships/footer" Target="footer3.xml"/><Relationship Id="rId22" Type="http://schemas.openxmlformats.org/officeDocument/2006/relationships/hyperlink" Target="https://k10outline.scsa.wa.edu.au" TargetMode="External"/><Relationship Id="rId27" Type="http://schemas.openxmlformats.org/officeDocument/2006/relationships/header" Target="header7.xml"/><Relationship Id="rId30" Type="http://schemas.openxmlformats.org/officeDocument/2006/relationships/hyperlink" Target="https://gdhr.wa.gov.au/guides/what-to-teach/establishing-ground-rules" TargetMode="External"/><Relationship Id="rId35" Type="http://schemas.openxmlformats.org/officeDocument/2006/relationships/hyperlink" Target="https://humanrights.gov.au/introhumanrights/" TargetMode="External"/><Relationship Id="rId43" Type="http://schemas.openxmlformats.org/officeDocument/2006/relationships/hyperlink" Target="https://www.youtube.com/watch?v=Y_iCIISngdI" TargetMode="External"/><Relationship Id="rId48" Type="http://schemas.openxmlformats.org/officeDocument/2006/relationships/hyperlink" Target="https://www.youtube.com/watch?v=FTYMSulvnyw" TargetMode="External"/><Relationship Id="rId56" Type="http://schemas.openxmlformats.org/officeDocument/2006/relationships/hyperlink" Target="https://www.smilingmind.com.au/smiling-mind-app" TargetMode="External"/><Relationship Id="rId64" Type="http://schemas.openxmlformats.org/officeDocument/2006/relationships/hyperlink" Target="https://gdhr.wa.gov.au/learning/teaching-strategies/making-decisions/one-step-removed" TargetMode="External"/><Relationship Id="rId69" Type="http://schemas.openxmlformats.org/officeDocument/2006/relationships/hyperlink" Target="https://dictionary.cambridge.org/dictionary/english/identity" TargetMode="External"/><Relationship Id="rId77" Type="http://schemas.openxmlformats.org/officeDocument/2006/relationships/hyperlink" Target="https://www.youtube.com/watch?v=dxrPeFKtUwQ" TargetMode="External"/><Relationship Id="rId8" Type="http://schemas.openxmlformats.org/officeDocument/2006/relationships/image" Target="media/image1.jpeg"/><Relationship Id="rId51" Type="http://schemas.openxmlformats.org/officeDocument/2006/relationships/hyperlink" Target="https://www.youtube.com/watch?v=aTvGSstKd5Y" TargetMode="External"/><Relationship Id="rId72" Type="http://schemas.openxmlformats.org/officeDocument/2006/relationships/hyperlink" Target="https://www.sdera.wa.edu.au/resources/secondary-resources/challenges-and-choices-drug-education-resources/" TargetMode="External"/><Relationship Id="rId80" Type="http://schemas.openxmlformats.org/officeDocument/2006/relationships/hyperlink" Target="https://www.youtube.com/watch?v=aTvGSstKd5Y" TargetMode="External"/><Relationship Id="rId85" Type="http://schemas.openxmlformats.org/officeDocument/2006/relationships/hyperlink" Target="https://creativecommons.org/licenses/by/4.0/legalcode" TargetMode="Externa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yperlink" Target="https://humanrights.gov.au/our-work/education/human-rights-explained-fact-sheet-1-defining-human-rights" TargetMode="External"/><Relationship Id="rId38" Type="http://schemas.openxmlformats.org/officeDocument/2006/relationships/hyperlink" Target="https://www.sdera.wa.edu.au/resources/secondary-resources/challenges-and-choices-drug-education-resources/" TargetMode="External"/><Relationship Id="rId46" Type="http://schemas.openxmlformats.org/officeDocument/2006/relationships/hyperlink" Target="https://www.youtube.com/watch?app=desktop&amp;v=Ulh0DnFUGsk" TargetMode="External"/><Relationship Id="rId59" Type="http://schemas.openxmlformats.org/officeDocument/2006/relationships/hyperlink" Target="https://www.youtube.com/playlist?list=PLp3vpYbUmIqdvcm0iwswX-_VXE7ldTGvp" TargetMode="External"/><Relationship Id="rId67" Type="http://schemas.openxmlformats.org/officeDocument/2006/relationships/hyperlink" Target="https://humanrights.gov.au/our-work/education/human-rights-explained-fact-sheet-1-defining-human-rights" TargetMode="External"/><Relationship Id="rId20" Type="http://schemas.openxmlformats.org/officeDocument/2006/relationships/footer" Target="footer6.xml"/><Relationship Id="rId41" Type="http://schemas.openxmlformats.org/officeDocument/2006/relationships/hyperlink" Target="https://liveboldandbloom.com/01/quotes/mottos-to-live-by" TargetMode="External"/><Relationship Id="rId54" Type="http://schemas.openxmlformats.org/officeDocument/2006/relationships/image" Target="media/image6.jpg"/><Relationship Id="rId62" Type="http://schemas.openxmlformats.org/officeDocument/2006/relationships/image" Target="media/image7.jpg"/><Relationship Id="rId70" Type="http://schemas.openxmlformats.org/officeDocument/2006/relationships/hyperlink" Target="https://actforyouth.net/adolescence/identity.cfm" TargetMode="External"/><Relationship Id="rId75" Type="http://schemas.openxmlformats.org/officeDocument/2006/relationships/header" Target="header9.xml"/><Relationship Id="rId83" Type="http://schemas.openxmlformats.org/officeDocument/2006/relationships/footer" Target="footer10.xml"/><Relationship Id="rId88" Type="http://schemas.openxmlformats.org/officeDocument/2006/relationships/hyperlink" Target="https://pixabay.com/vectors/idea-brain-thinking-lightbulb-5393862/"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k10outline.scsa.wa.edu.au/home/wa-curriculum/learning-areas/health-and-physical-education/p-10-hpe-teaching/health-and-physical-education-ways-of-teaching" TargetMode="External"/><Relationship Id="rId28" Type="http://schemas.openxmlformats.org/officeDocument/2006/relationships/image" Target="media/image5.jpeg"/><Relationship Id="rId36" Type="http://schemas.openxmlformats.org/officeDocument/2006/relationships/hyperlink" Target="https://positivepsychology.com/classification-character-strengths-virtues/" TargetMode="External"/><Relationship Id="rId49" Type="http://schemas.openxmlformats.org/officeDocument/2006/relationships/hyperlink" Target="https://always.com/en-us/about-us/our-epic-battle-like-a-girl" TargetMode="External"/><Relationship Id="rId57" Type="http://schemas.openxmlformats.org/officeDocument/2006/relationships/hyperlink" Target="https://www.youtube.com/user/SmilingMindTV/featured" TargetMode="External"/><Relationship Id="rId10" Type="http://schemas.openxmlformats.org/officeDocument/2006/relationships/footer" Target="footer1.xml"/><Relationship Id="rId31" Type="http://schemas.openxmlformats.org/officeDocument/2006/relationships/hyperlink" Target="https://gdhr.wa.gov.au/learning/teaching-strategies/making-decisions/one-step-removed" TargetMode="External"/><Relationship Id="rId44" Type="http://schemas.openxmlformats.org/officeDocument/2006/relationships/hyperlink" Target="https://allnurseryrhymes.com/what-are-little-boys-made-of/" TargetMode="External"/><Relationship Id="rId52" Type="http://schemas.openxmlformats.org/officeDocument/2006/relationships/header" Target="header8.xml"/><Relationship Id="rId60" Type="http://schemas.openxmlformats.org/officeDocument/2006/relationships/hyperlink" Target="https://www.youtube.com/user/calmdotcom" TargetMode="External"/><Relationship Id="rId65" Type="http://schemas.openxmlformats.org/officeDocument/2006/relationships/hyperlink" Target="https://gdhr.wa.gov.au/guides/what-to-teach/protective-interrupting" TargetMode="External"/><Relationship Id="rId73" Type="http://schemas.openxmlformats.org/officeDocument/2006/relationships/hyperlink" Target="https://examples.yourdictionary.com/examples-of-core-values.html" TargetMode="External"/><Relationship Id="rId78" Type="http://schemas.openxmlformats.org/officeDocument/2006/relationships/hyperlink" Target="https://www.youtube.com/watch?v=aTvGSstKd5Y" TargetMode="External"/><Relationship Id="rId81" Type="http://schemas.openxmlformats.org/officeDocument/2006/relationships/image" Target="media/image8.jpg"/><Relationship Id="rId86" Type="http://schemas.openxmlformats.org/officeDocument/2006/relationships/hyperlink" Target="https://www.sdera.wa.edu.au/resources/secondary-resources/challenges-and-choices-drug-education-resources/"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yperlink" Target="https://www.goodreads.com/quotes/209035-open-your-arms-to-change-but-don-t-let-go-of" TargetMode="External"/><Relationship Id="rId34" Type="http://schemas.openxmlformats.org/officeDocument/2006/relationships/hyperlink" Target="https://www.unicef.org/child-rights-convention/convention-text-childrens-version" TargetMode="External"/><Relationship Id="rId50" Type="http://schemas.openxmlformats.org/officeDocument/2006/relationships/hyperlink" Target="https://www.youtube.com/watch?v=dxrPeFKtUwQ" TargetMode="External"/><Relationship Id="rId55" Type="http://schemas.openxmlformats.org/officeDocument/2006/relationships/hyperlink" Target="https://www.smilingmind.com.au/mindfulness" TargetMode="External"/><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positivepsychology.com/classification-character-strengths-virtues/"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gdhr.wa.gov.au/guides/what-to-teach/group-agreement" TargetMode="External"/><Relationship Id="rId24" Type="http://schemas.openxmlformats.org/officeDocument/2006/relationships/hyperlink" Target="https://k10outline.scsa.wa.edu.au/home/wa-curriculum/learning-areas/health-and-physical-education/p-10-hpe-assessing/health-and-physical-education-ways-of-assessing" TargetMode="External"/><Relationship Id="rId40" Type="http://schemas.openxmlformats.org/officeDocument/2006/relationships/hyperlink" Target="https://www.youtube.com/watch?v=Lg-wNxJ5XxY" TargetMode="External"/><Relationship Id="rId45" Type="http://schemas.openxmlformats.org/officeDocument/2006/relationships/hyperlink" Target="https://www.youtube.com/watch?app=desktop&amp;v=i83VQIaDlQw" TargetMode="External"/><Relationship Id="rId66" Type="http://schemas.openxmlformats.org/officeDocument/2006/relationships/hyperlink" Target="https://humanrights.gov.au/our-work/childrens-rights/projects/childrens-rights-reports" TargetMode="External"/><Relationship Id="rId87" Type="http://schemas.openxmlformats.org/officeDocument/2006/relationships/hyperlink" Target="https://www.creativecommons.org/licenses/by-nc-nd/2.0/" TargetMode="External"/><Relationship Id="rId61" Type="http://schemas.openxmlformats.org/officeDocument/2006/relationships/hyperlink" Target="https://www.headandheartmindfulness.com.au/" TargetMode="External"/><Relationship Id="rId82" Type="http://schemas.openxmlformats.org/officeDocument/2006/relationships/header" Target="header10.xml"/><Relationship Id="rId19"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28DD5-625A-4E16-B371-4EB9C5F8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50</Pages>
  <Words>10228</Words>
  <Characters>58302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Rachel Hoare</cp:lastModifiedBy>
  <cp:revision>79</cp:revision>
  <cp:lastPrinted>2025-03-25T10:08:00Z</cp:lastPrinted>
  <dcterms:created xsi:type="dcterms:W3CDTF">2024-05-30T09:44:00Z</dcterms:created>
  <dcterms:modified xsi:type="dcterms:W3CDTF">2025-03-25T10:08:00Z</dcterms:modified>
</cp:coreProperties>
</file>