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08DD" w14:textId="77777777" w:rsidR="00823DB9" w:rsidRPr="00994383" w:rsidRDefault="00823DB9" w:rsidP="00823DB9">
      <w:pPr>
        <w:pStyle w:val="SCSATitle1"/>
        <w:spacing w:before="4920"/>
        <w:ind w:hanging="284"/>
        <w:jc w:val="left"/>
        <w:rPr>
          <w:smallCaps w:val="0"/>
          <w:color w:val="007852" w:themeColor="accent1"/>
          <w:sz w:val="64"/>
          <w:szCs w:val="64"/>
        </w:rPr>
      </w:pPr>
      <w:bookmarkStart w:id="0" w:name="_Hlk211409447"/>
      <w:r w:rsidRPr="00994383">
        <w:rPr>
          <w:smallCaps w:val="0"/>
          <w:color w:val="007852" w:themeColor="accent1"/>
          <w:sz w:val="64"/>
          <w:szCs w:val="64"/>
        </w:rPr>
        <w:t>Western Australian Curriculum</w:t>
      </w:r>
    </w:p>
    <w:p w14:paraId="672BD568" w14:textId="77777777" w:rsidR="00823DB9" w:rsidRPr="00994383" w:rsidRDefault="00823DB9" w:rsidP="00823DB9">
      <w:pPr>
        <w:pStyle w:val="SCSATitle3"/>
        <w:pBdr>
          <w:bottom w:val="single" w:sz="8" w:space="1" w:color="007852" w:themeColor="accent1"/>
        </w:pBdr>
        <w:ind w:left="0" w:right="0" w:hanging="284"/>
        <w:jc w:val="left"/>
        <w:rPr>
          <w:smallCaps w:val="0"/>
          <w:color w:val="000000" w:themeColor="text1"/>
          <w:sz w:val="52"/>
          <w:szCs w:val="52"/>
        </w:rPr>
      </w:pPr>
      <w:r>
        <w:rPr>
          <w:smallCaps w:val="0"/>
          <w:color w:val="000000" w:themeColor="text1"/>
          <w:sz w:val="52"/>
          <w:szCs w:val="52"/>
        </w:rPr>
        <w:t>Health</w:t>
      </w:r>
      <w:r w:rsidRPr="00994383">
        <w:rPr>
          <w:smallCaps w:val="0"/>
          <w:color w:val="000000" w:themeColor="text1"/>
          <w:sz w:val="52"/>
          <w:szCs w:val="52"/>
        </w:rPr>
        <w:t xml:space="preserve"> Education</w:t>
      </w:r>
    </w:p>
    <w:bookmarkEnd w:id="0"/>
    <w:p w14:paraId="17A6EFCB" w14:textId="592107D7" w:rsidR="00823DB9" w:rsidRDefault="00823DB9" w:rsidP="00823DB9">
      <w:pPr>
        <w:spacing w:before="120"/>
        <w:ind w:hanging="284"/>
        <w:rPr>
          <w:sz w:val="44"/>
          <w:szCs w:val="44"/>
        </w:rPr>
        <w:sectPr w:rsidR="00823DB9" w:rsidSect="00823DB9">
          <w:headerReference w:type="first" r:id="rId8"/>
          <w:pgSz w:w="11906" w:h="16838" w:code="9"/>
          <w:pgMar w:top="1644" w:right="1418" w:bottom="1134" w:left="1418" w:header="680" w:footer="567" w:gutter="0"/>
          <w:cols w:space="708"/>
          <w:titlePg/>
          <w:docGrid w:linePitch="360"/>
        </w:sectPr>
      </w:pPr>
      <w:r w:rsidRPr="00B2514D">
        <w:rPr>
          <w:sz w:val="44"/>
          <w:szCs w:val="44"/>
          <w:lang w:eastAsia="x-none"/>
        </w:rPr>
        <w:t xml:space="preserve">Sample </w:t>
      </w:r>
      <w:r>
        <w:rPr>
          <w:sz w:val="44"/>
          <w:szCs w:val="44"/>
          <w:lang w:eastAsia="x-none"/>
        </w:rPr>
        <w:t>t</w:t>
      </w:r>
      <w:r w:rsidRPr="00B2514D">
        <w:rPr>
          <w:sz w:val="44"/>
          <w:szCs w:val="44"/>
          <w:lang w:eastAsia="x-none"/>
        </w:rPr>
        <w:t xml:space="preserve">eaching and </w:t>
      </w:r>
      <w:r>
        <w:rPr>
          <w:sz w:val="44"/>
          <w:szCs w:val="44"/>
          <w:lang w:eastAsia="x-none"/>
        </w:rPr>
        <w:t>l</w:t>
      </w:r>
      <w:r w:rsidRPr="00B2514D">
        <w:rPr>
          <w:sz w:val="44"/>
          <w:szCs w:val="44"/>
          <w:lang w:eastAsia="x-none"/>
        </w:rPr>
        <w:t xml:space="preserve">earning </w:t>
      </w:r>
      <w:r>
        <w:rPr>
          <w:sz w:val="44"/>
          <w:szCs w:val="44"/>
          <w:lang w:eastAsia="x-none"/>
        </w:rPr>
        <w:t>o</w:t>
      </w:r>
      <w:r w:rsidRPr="00B2514D">
        <w:rPr>
          <w:sz w:val="44"/>
          <w:szCs w:val="44"/>
          <w:lang w:eastAsia="x-none"/>
        </w:rPr>
        <w:t>utline</w:t>
      </w:r>
      <w:r w:rsidRPr="004C12F8">
        <w:rPr>
          <w:sz w:val="40"/>
          <w:szCs w:val="40"/>
        </w:rPr>
        <w:t xml:space="preserve"> </w:t>
      </w:r>
      <w:r w:rsidRPr="00B2514D">
        <w:rPr>
          <w:sz w:val="44"/>
          <w:szCs w:val="44"/>
        </w:rPr>
        <w:t xml:space="preserve">| Year </w:t>
      </w:r>
      <w:r>
        <w:rPr>
          <w:sz w:val="44"/>
          <w:szCs w:val="44"/>
        </w:rPr>
        <w:t>7</w:t>
      </w:r>
    </w:p>
    <w:p w14:paraId="3A556558" w14:textId="77777777" w:rsidR="0028564B" w:rsidRPr="00F733DC" w:rsidRDefault="0028564B" w:rsidP="0028564B">
      <w:pPr>
        <w:keepNext/>
        <w:rPr>
          <w:rFonts w:eastAsia="SimHei" w:cs="Calibri"/>
          <w:b/>
        </w:rPr>
      </w:pPr>
      <w:r w:rsidRPr="00F733DC">
        <w:rPr>
          <w:rFonts w:eastAsia="SimHei" w:cs="Calibri"/>
          <w:b/>
        </w:rPr>
        <w:lastRenderedPageBreak/>
        <w:t>Acknowledgement of Country</w:t>
      </w:r>
    </w:p>
    <w:p w14:paraId="791DC4EC" w14:textId="135B40A7" w:rsidR="0028564B" w:rsidRPr="00F733DC" w:rsidRDefault="0028564B" w:rsidP="00755BC5">
      <w:pPr>
        <w:spacing w:after="6600"/>
        <w:rPr>
          <w:rFonts w:cs="Calibri"/>
        </w:rPr>
      </w:pPr>
      <w:r w:rsidRPr="00F733DC">
        <w:rPr>
          <w:rFonts w:cs="Calibri"/>
        </w:rPr>
        <w:t>Kaya. The School Curriculum and Standards Authority (the Authority) acknowledges that our offices</w:t>
      </w:r>
      <w:r w:rsidR="0046093B" w:rsidRPr="00F733DC">
        <w:rPr>
          <w:rFonts w:cs="Calibri"/>
        </w:rPr>
        <w:t> </w:t>
      </w:r>
      <w:r w:rsidRPr="00F733DC">
        <w:rPr>
          <w:rFonts w:cs="Calibri"/>
        </w:rPr>
        <w:t>are on Whadjuk Noongar boodjar and that we deliver our services on the country of many</w:t>
      </w:r>
      <w:r w:rsidR="0046093B" w:rsidRPr="00F733DC">
        <w:rPr>
          <w:rFonts w:cs="Calibri"/>
        </w:rPr>
        <w:t> </w:t>
      </w:r>
      <w:r w:rsidRPr="00F733DC">
        <w:rPr>
          <w:rFonts w:cs="Calibri"/>
        </w:rPr>
        <w:t>traditional custodians and language groups throughout Western Australia. The Authority acknowledges the traditional custodians throughout Western Australia and their continuing connection to land, waters</w:t>
      </w:r>
      <w:r w:rsidR="0046093B" w:rsidRPr="00F733DC">
        <w:rPr>
          <w:rFonts w:cs="Calibri"/>
        </w:rPr>
        <w:t> </w:t>
      </w:r>
      <w:r w:rsidRPr="00F733DC">
        <w:rPr>
          <w:rFonts w:cs="Calibri"/>
        </w:rPr>
        <w:t>and community. We offer our respect to Elders past and present.</w:t>
      </w:r>
    </w:p>
    <w:p w14:paraId="0618776A" w14:textId="77777777" w:rsidR="0028564B" w:rsidRPr="00F733DC" w:rsidRDefault="0028564B" w:rsidP="0028564B">
      <w:pPr>
        <w:jc w:val="both"/>
        <w:rPr>
          <w:rFonts w:cs="Calibri"/>
          <w:b/>
          <w:sz w:val="20"/>
          <w:szCs w:val="20"/>
        </w:rPr>
      </w:pPr>
      <w:r w:rsidRPr="00F733DC">
        <w:rPr>
          <w:rFonts w:cs="Calibri"/>
          <w:b/>
          <w:sz w:val="20"/>
          <w:szCs w:val="20"/>
        </w:rPr>
        <w:t>Copyright</w:t>
      </w:r>
    </w:p>
    <w:p w14:paraId="73A9E3B6" w14:textId="7D61844B" w:rsidR="0028564B" w:rsidRPr="00F733DC" w:rsidRDefault="0028564B" w:rsidP="0028564B">
      <w:pPr>
        <w:jc w:val="both"/>
        <w:rPr>
          <w:rFonts w:cs="Calibri"/>
          <w:sz w:val="20"/>
          <w:szCs w:val="20"/>
        </w:rPr>
      </w:pPr>
      <w:r w:rsidRPr="00F733DC">
        <w:rPr>
          <w:rFonts w:cs="Calibri"/>
          <w:sz w:val="20"/>
          <w:szCs w:val="20"/>
        </w:rPr>
        <w:t>© School Curriculum and Standards Authority, 202</w:t>
      </w:r>
      <w:r w:rsidR="005C146D">
        <w:rPr>
          <w:rFonts w:cs="Calibri"/>
          <w:sz w:val="20"/>
          <w:szCs w:val="20"/>
        </w:rPr>
        <w:t>5</w:t>
      </w:r>
    </w:p>
    <w:p w14:paraId="5791C4E3" w14:textId="63C67DE9" w:rsidR="0028564B" w:rsidRPr="00F733DC" w:rsidRDefault="0028564B" w:rsidP="0028564B">
      <w:pPr>
        <w:rPr>
          <w:rFonts w:cs="Calibri"/>
          <w:sz w:val="20"/>
          <w:szCs w:val="20"/>
        </w:rPr>
      </w:pPr>
      <w:r w:rsidRPr="00F733DC">
        <w:rPr>
          <w:rFonts w:cs="Calibri"/>
          <w:sz w:val="20"/>
          <w:szCs w:val="20"/>
        </w:rPr>
        <w:t>This document – apart from any third-party copyright material contained in it – may be freely copied, or</w:t>
      </w:r>
      <w:r w:rsidR="0046093B" w:rsidRPr="00F733DC">
        <w:rPr>
          <w:rFonts w:cs="Calibri"/>
          <w:sz w:val="20"/>
          <w:szCs w:val="20"/>
        </w:rPr>
        <w:t> </w:t>
      </w:r>
      <w:r w:rsidRPr="00F733DC">
        <w:rPr>
          <w:rFonts w:cs="Calibri"/>
          <w:sz w:val="20"/>
          <w:szCs w:val="20"/>
        </w:rPr>
        <w:t>communicated on an intranet, for non-commercial purposes in educational institutions, provided that the School Curriculum and Standards Authority (the Authority) is acknowledged as the copyright owner, and that the Authority’s moral rights are not infringed.</w:t>
      </w:r>
    </w:p>
    <w:p w14:paraId="0E3B1767" w14:textId="4250DACF" w:rsidR="0028564B" w:rsidRPr="00F733DC" w:rsidRDefault="0028564B" w:rsidP="0028564B">
      <w:pPr>
        <w:rPr>
          <w:rFonts w:cs="Calibri"/>
          <w:sz w:val="20"/>
          <w:szCs w:val="20"/>
        </w:rPr>
      </w:pPr>
      <w:r w:rsidRPr="00F733DC">
        <w:rPr>
          <w:rFonts w:cs="Calibri"/>
          <w:sz w:val="20"/>
          <w:szCs w:val="20"/>
        </w:rPr>
        <w:t>Copying or communication for any other purpose can be done only within the terms of the</w:t>
      </w:r>
      <w:r w:rsidRPr="00F733DC">
        <w:rPr>
          <w:rFonts w:cs="Calibri"/>
          <w:i/>
          <w:iCs/>
          <w:sz w:val="20"/>
          <w:szCs w:val="20"/>
        </w:rPr>
        <w:t xml:space="preserve"> Copyright Act 1968</w:t>
      </w:r>
      <w:r w:rsidRPr="00F733DC">
        <w:rPr>
          <w:rFonts w:cs="Calibri"/>
          <w:sz w:val="20"/>
          <w:szCs w:val="20"/>
        </w:rPr>
        <w:t xml:space="preserve"> or with prior written permission of the Authority. Copying or communication of any third-party copyright material can be done only within the terms of the </w:t>
      </w:r>
      <w:r w:rsidRPr="00F733DC">
        <w:rPr>
          <w:rFonts w:cs="Calibri"/>
          <w:i/>
          <w:iCs/>
          <w:sz w:val="20"/>
          <w:szCs w:val="20"/>
        </w:rPr>
        <w:t>Copyright Act 1968</w:t>
      </w:r>
      <w:r w:rsidRPr="00F733DC">
        <w:rPr>
          <w:rFonts w:cs="Calibri"/>
          <w:sz w:val="20"/>
          <w:szCs w:val="20"/>
        </w:rPr>
        <w:t xml:space="preserve"> or with permission of the copyright</w:t>
      </w:r>
      <w:r w:rsidR="00970530" w:rsidRPr="00F733DC">
        <w:rPr>
          <w:rFonts w:cs="Calibri"/>
          <w:sz w:val="20"/>
          <w:szCs w:val="20"/>
        </w:rPr>
        <w:t xml:space="preserve"> </w:t>
      </w:r>
      <w:r w:rsidRPr="00F733DC">
        <w:rPr>
          <w:rFonts w:cs="Calibri"/>
          <w:sz w:val="20"/>
          <w:szCs w:val="20"/>
        </w:rPr>
        <w:t>owners.</w:t>
      </w:r>
    </w:p>
    <w:p w14:paraId="0BFD8338" w14:textId="77777777" w:rsidR="0028564B" w:rsidRPr="00F733DC" w:rsidRDefault="0028564B" w:rsidP="0028564B">
      <w:pPr>
        <w:rPr>
          <w:rFonts w:cs="Calibri"/>
          <w:sz w:val="20"/>
          <w:szCs w:val="20"/>
        </w:rPr>
      </w:pPr>
      <w:r w:rsidRPr="00F733DC">
        <w:rPr>
          <w:rFonts w:cs="Calibri"/>
          <w:sz w:val="20"/>
          <w:szCs w:val="20"/>
        </w:rPr>
        <w:t xml:space="preserve">Any content in this document that has been derived from the Australian Curriculum may be used under the terms of the </w:t>
      </w:r>
      <w:hyperlink r:id="rId9" w:history="1">
        <w:r w:rsidRPr="00F733DC">
          <w:rPr>
            <w:rStyle w:val="Hyperlink"/>
            <w:rFonts w:cs="Calibri"/>
            <w:szCs w:val="20"/>
          </w:rPr>
          <w:t>Creative Commons Attribution 4.0 International licence</w:t>
        </w:r>
      </w:hyperlink>
      <w:r w:rsidRPr="00F733DC">
        <w:rPr>
          <w:rFonts w:cs="Calibri"/>
          <w:sz w:val="20"/>
          <w:szCs w:val="20"/>
        </w:rPr>
        <w:t>.</w:t>
      </w:r>
    </w:p>
    <w:p w14:paraId="179FA2AF" w14:textId="77777777" w:rsidR="0028564B" w:rsidRPr="00F733DC" w:rsidRDefault="0028564B" w:rsidP="0028564B">
      <w:pPr>
        <w:jc w:val="both"/>
        <w:rPr>
          <w:rFonts w:cs="Calibri"/>
          <w:b/>
          <w:sz w:val="20"/>
          <w:szCs w:val="20"/>
        </w:rPr>
      </w:pPr>
      <w:r w:rsidRPr="00F733DC">
        <w:rPr>
          <w:rFonts w:cs="Calibri"/>
          <w:b/>
          <w:sz w:val="20"/>
          <w:szCs w:val="20"/>
        </w:rPr>
        <w:t>Disclaimer</w:t>
      </w:r>
    </w:p>
    <w:p w14:paraId="6230D4E9" w14:textId="56A2C528" w:rsidR="0028564B" w:rsidRPr="00F733DC" w:rsidRDefault="0028564B" w:rsidP="0028564B">
      <w:pPr>
        <w:rPr>
          <w:rFonts w:cs="Calibri"/>
          <w:sz w:val="20"/>
          <w:szCs w:val="20"/>
        </w:rPr>
        <w:sectPr w:rsidR="0028564B" w:rsidRPr="00F733DC" w:rsidSect="0070286A">
          <w:headerReference w:type="first" r:id="rId10"/>
          <w:footerReference w:type="first" r:id="rId11"/>
          <w:pgSz w:w="11906" w:h="16838" w:code="9"/>
          <w:pgMar w:top="1644" w:right="1418" w:bottom="1134" w:left="1418" w:header="680" w:footer="567" w:gutter="0"/>
          <w:cols w:space="708"/>
          <w:titlePg/>
          <w:docGrid w:linePitch="360"/>
        </w:sectPr>
      </w:pPr>
      <w:r w:rsidRPr="00F733DC">
        <w:rPr>
          <w:rFonts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196383FA" w14:textId="6E9A50B3" w:rsidR="00727B11" w:rsidRDefault="00727B11" w:rsidP="00806616">
      <w:pPr>
        <w:pStyle w:val="SCSAHealthHeading1"/>
        <w:rPr>
          <w:lang w:val="en-US"/>
        </w:rPr>
      </w:pPr>
      <w:bookmarkStart w:id="1" w:name="_Toc152056897"/>
      <w:r>
        <w:rPr>
          <w:lang w:val="en-US"/>
        </w:rPr>
        <w:lastRenderedPageBreak/>
        <w:t>Overview</w:t>
      </w:r>
    </w:p>
    <w:p w14:paraId="58821B34" w14:textId="747075C9" w:rsidR="00D43637" w:rsidRPr="00F733DC" w:rsidRDefault="00D43637" w:rsidP="00D43637">
      <w:pPr>
        <w:rPr>
          <w:rFonts w:cs="Calibri"/>
        </w:rPr>
      </w:pPr>
      <w:r w:rsidRPr="00F733DC">
        <w:rPr>
          <w:rFonts w:cs="Calibri"/>
          <w:lang w:val="en-US"/>
        </w:rPr>
        <w:t xml:space="preserve">The sample teaching and learning outline provides a sequential series of content areas through which the Health Education component of the </w:t>
      </w:r>
      <w:r w:rsidRPr="0026728A">
        <w:rPr>
          <w:rFonts w:cs="Calibri"/>
          <w:iCs/>
          <w:lang w:val="en-US"/>
        </w:rPr>
        <w:t>Western Australian Curriculum: Health and Physical Education</w:t>
      </w:r>
      <w:r w:rsidRPr="00F733DC">
        <w:rPr>
          <w:rFonts w:cs="Calibri"/>
          <w:i/>
          <w:lang w:val="en-US"/>
        </w:rPr>
        <w:t xml:space="preserve"> </w:t>
      </w:r>
      <w:r w:rsidRPr="00F733DC">
        <w:rPr>
          <w:rFonts w:cs="Calibri"/>
          <w:lang w:val="en-US"/>
        </w:rPr>
        <w:t xml:space="preserve">can be taught. Consistent with the rationale of the Health and Physical Education curriculum, this outline supports students’ acquisition and application of knowledge, understanding and skills related to making informed decisions and taking appropriate actions to strengthen personal identity and autonomy, build resilience, manage risk and develop satisfying respectful relationships. </w:t>
      </w:r>
    </w:p>
    <w:p w14:paraId="1723B56D" w14:textId="44D4776B" w:rsidR="00F26D49" w:rsidRPr="00F733DC" w:rsidRDefault="00D43637" w:rsidP="00E671A4">
      <w:pPr>
        <w:rPr>
          <w:rFonts w:cs="Calibri"/>
          <w:highlight w:val="yellow"/>
        </w:rPr>
      </w:pPr>
      <w:r w:rsidRPr="00F733DC">
        <w:rPr>
          <w:rFonts w:cs="Calibri"/>
          <w:lang w:val="en-US"/>
        </w:rPr>
        <w:t>The sample teaching and learning outline includes an array of focus areas through which students can apply their understanding of key skills and concepts. These key focus areas are suggested as mediums for teaching and learning.</w:t>
      </w:r>
      <w:r w:rsidR="00F26D49" w:rsidRPr="00F733DC">
        <w:rPr>
          <w:rFonts w:cs="Calibri"/>
        </w:rPr>
        <w:br w:type="page"/>
      </w:r>
    </w:p>
    <w:p w14:paraId="3D583E3E" w14:textId="6AF881DF" w:rsidR="000B0885" w:rsidRPr="00F733DC" w:rsidRDefault="00CF750F" w:rsidP="006F28D6">
      <w:pPr>
        <w:pStyle w:val="SCSAHealthHeading1"/>
        <w:rPr>
          <w:rFonts w:cs="Calibri"/>
        </w:rPr>
      </w:pPr>
      <w:r w:rsidRPr="00F733DC">
        <w:rPr>
          <w:rFonts w:cs="Calibri"/>
        </w:rPr>
        <w:lastRenderedPageBreak/>
        <w:t xml:space="preserve">Year </w:t>
      </w:r>
      <w:r w:rsidR="00DB2BD9">
        <w:rPr>
          <w:rFonts w:cs="Calibri"/>
        </w:rPr>
        <w:t>7</w:t>
      </w:r>
      <w:r w:rsidRPr="00F733DC">
        <w:rPr>
          <w:rFonts w:cs="Calibri"/>
        </w:rPr>
        <w:t xml:space="preserve"> </w:t>
      </w:r>
      <w:r w:rsidR="00F4464E" w:rsidRPr="00F733DC">
        <w:rPr>
          <w:rFonts w:cs="Calibri"/>
        </w:rPr>
        <w:t xml:space="preserve">Year </w:t>
      </w:r>
      <w:r w:rsidR="00C23AC3" w:rsidRPr="00F733DC">
        <w:rPr>
          <w:rFonts w:cs="Calibri"/>
        </w:rPr>
        <w:t>level description</w:t>
      </w:r>
      <w:bookmarkEnd w:id="1"/>
    </w:p>
    <w:p w14:paraId="2EA33D2C" w14:textId="77777777" w:rsidR="00DB2BD9" w:rsidRPr="00A5381D" w:rsidRDefault="00DB2BD9" w:rsidP="00DB2BD9">
      <w:pPr>
        <w:rPr>
          <w:rFonts w:cs="Arial"/>
        </w:rPr>
      </w:pPr>
      <w:r w:rsidRPr="00A5381D">
        <w:rPr>
          <w:rFonts w:cs="Arial"/>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76E7E80" w14:textId="77777777" w:rsidR="00DB2BD9" w:rsidRPr="00A5381D" w:rsidRDefault="00DB2BD9" w:rsidP="00DB2BD9">
      <w:pPr>
        <w:rPr>
          <w:rFonts w:cs="Arial"/>
        </w:rPr>
      </w:pPr>
      <w:r w:rsidRPr="00A5381D">
        <w:rPr>
          <w:rFonts w:cs="Arial"/>
        </w:rPr>
        <w:t>Health and Physical Education provides opportunities for students to build on their prior learning. A major influence on students during this time is the world around them, and their peers become a key source of motivation and support when managing their health and wellbeing.</w:t>
      </w:r>
    </w:p>
    <w:p w14:paraId="74F7D335" w14:textId="77777777" w:rsidR="00DB2BD9" w:rsidRPr="00A5381D" w:rsidRDefault="00DB2BD9" w:rsidP="00DB2BD9">
      <w:pPr>
        <w:rPr>
          <w:rFonts w:cs="Arial"/>
        </w:rPr>
      </w:pPr>
      <w:r w:rsidRPr="00A5381D">
        <w:rPr>
          <w:rFonts w:cs="Arial"/>
        </w:rPr>
        <w:t>In Year 7, students develop strategies to manage the physical, emotional and social changes associated with transitions and puberty. They learn how to make decisions and take positive action to promote their health, safety and wellbeing by applying problem-solving and effective communication skills, and through a range of preventive health practices. Students develop effective communication skills when consent is required to be given or denied.</w:t>
      </w:r>
    </w:p>
    <w:p w14:paraId="3AE6C769" w14:textId="77777777" w:rsidR="00097CC4" w:rsidRDefault="00DB2BD9" w:rsidP="00806616">
      <w:pPr>
        <w:rPr>
          <w:rFonts w:eastAsia="Times New Roman"/>
          <w:color w:val="000000"/>
          <w:sz w:val="24"/>
          <w:szCs w:val="24"/>
          <w:lang w:eastAsia="en-AU"/>
        </w:rPr>
      </w:pPr>
      <w:r w:rsidRPr="00A5381D">
        <w:t>Students continue to develop and refine movement skills and focus on developing tactical thinking skills in a range of contexts and applying them to a range of physical activities. They have opportunities to analyse their performance using feedback to improve body control and coordination. They learn about the types of activities that enhance aspects of fitness and wellbeing. The application of fair play and ethical behaviour continues to be a focus for students as they consider how communication skills can assist with improving group cohesion</w:t>
      </w:r>
      <w:r w:rsidR="00D43637" w:rsidRPr="00F733DC">
        <w:t>.</w:t>
      </w:r>
      <w:r w:rsidR="00097CC4" w:rsidRPr="00F733DC" w:rsidDel="00097CC4">
        <w:rPr>
          <w:rFonts w:eastAsia="Times New Roman"/>
          <w:color w:val="000000"/>
          <w:sz w:val="24"/>
          <w:szCs w:val="24"/>
          <w:lang w:eastAsia="en-AU"/>
        </w:rPr>
        <w:t xml:space="preserve"> </w:t>
      </w:r>
    </w:p>
    <w:p w14:paraId="344A524C" w14:textId="37F392D9" w:rsidR="00097CC4" w:rsidRDefault="00097CC4">
      <w:pPr>
        <w:rPr>
          <w:rFonts w:eastAsia="Times New Roman"/>
          <w:b/>
          <w:color w:val="000000"/>
          <w:sz w:val="24"/>
          <w:szCs w:val="24"/>
          <w:lang w:eastAsia="en-AU"/>
        </w:rPr>
      </w:pPr>
      <w:r>
        <w:rPr>
          <w:rFonts w:eastAsia="Times New Roman"/>
          <w:color w:val="000000"/>
          <w:sz w:val="24"/>
          <w:szCs w:val="24"/>
          <w:lang w:eastAsia="en-AU"/>
        </w:rPr>
        <w:br w:type="page"/>
      </w:r>
    </w:p>
    <w:p w14:paraId="2A9ECA07" w14:textId="4E83E08D" w:rsidR="00CF750F" w:rsidRPr="00DB2BD9" w:rsidRDefault="00CF750F" w:rsidP="00806616">
      <w:pPr>
        <w:pStyle w:val="SCSAHealthHeading1"/>
        <w:rPr>
          <w:rFonts w:cs="Arial"/>
        </w:rPr>
      </w:pPr>
      <w:r w:rsidRPr="00F733DC">
        <w:lastRenderedPageBreak/>
        <w:t xml:space="preserve">Year </w:t>
      </w:r>
      <w:r w:rsidR="00DB2BD9">
        <w:t>7</w:t>
      </w:r>
      <w:r w:rsidRPr="00F733DC">
        <w:t xml:space="preserve"> Achievement </w:t>
      </w:r>
      <w:r w:rsidR="00D24D31" w:rsidRPr="00F733DC">
        <w:t>s</w:t>
      </w:r>
      <w:r w:rsidRPr="00F733DC">
        <w:t>tandard</w:t>
      </w:r>
    </w:p>
    <w:p w14:paraId="2F840EE8" w14:textId="77777777" w:rsidR="009437BF" w:rsidRPr="00F733DC" w:rsidRDefault="009437BF" w:rsidP="009437BF">
      <w:pPr>
        <w:rPr>
          <w:rFonts w:cs="Calibri"/>
        </w:rPr>
      </w:pPr>
      <w:r w:rsidRPr="00F733DC">
        <w:rPr>
          <w:rFonts w:cs="Calibri"/>
        </w:rPr>
        <w:t xml:space="preserve">By the end of the year: </w:t>
      </w:r>
    </w:p>
    <w:p w14:paraId="783CB6E4" w14:textId="77777777" w:rsidR="009437BF" w:rsidRPr="00F733DC" w:rsidRDefault="009437BF" w:rsidP="009437BF">
      <w:pPr>
        <w:rPr>
          <w:rFonts w:cs="Calibri"/>
          <w:b/>
          <w:bCs/>
        </w:rPr>
      </w:pPr>
      <w:r w:rsidRPr="00F733DC">
        <w:rPr>
          <w:rFonts w:cs="Calibri"/>
          <w:b/>
          <w:bCs/>
        </w:rPr>
        <w:t>Health Education</w:t>
      </w:r>
    </w:p>
    <w:p w14:paraId="24860241" w14:textId="65609C0B" w:rsidR="004D0EDA" w:rsidRDefault="00DB2BD9" w:rsidP="004D0EDA">
      <w:pPr>
        <w:rPr>
          <w:rFonts w:cs="Calibri"/>
        </w:rPr>
      </w:pPr>
      <w:r w:rsidRPr="00C154E5">
        <w:rPr>
          <w:rFonts w:cstheme="minorHAnsi"/>
        </w:rPr>
        <w:t>Students identify strategies to promote their own and others’ health, safety and wellbeing in different situations and across different environments. Students identify and apply strategies to communicate effectively and to make informed choices. They identify the health and social benefits of physical activity and identify a variety of preventative health strategies. Students apply appropriate protective behaviour strategies and protocols in face-to-face and online interactions</w:t>
      </w:r>
      <w:r w:rsidR="004D0EDA" w:rsidRPr="00F733DC">
        <w:rPr>
          <w:rFonts w:cs="Calibri"/>
        </w:rPr>
        <w:t>.</w:t>
      </w:r>
    </w:p>
    <w:p w14:paraId="4E4E9C20" w14:textId="77777777" w:rsidR="00372B7F" w:rsidRPr="00C154E5" w:rsidRDefault="00372B7F" w:rsidP="00372B7F">
      <w:pPr>
        <w:rPr>
          <w:b/>
          <w:bCs/>
        </w:rPr>
      </w:pPr>
      <w:r w:rsidRPr="00C154E5">
        <w:rPr>
          <w:b/>
          <w:bCs/>
        </w:rPr>
        <w:t>Physical Education</w:t>
      </w:r>
    </w:p>
    <w:p w14:paraId="5B906A65" w14:textId="51A71A2F" w:rsidR="00372B7F" w:rsidRPr="00372B7F" w:rsidRDefault="00372B7F" w:rsidP="004D0EDA">
      <w:r w:rsidRPr="00C154E5">
        <w:rPr>
          <w:rFonts w:cstheme="minorHAnsi"/>
        </w:rPr>
        <w:t>Students perform movement skills and sequences in selected sport or physical activity contexts with improving accuracy and efficiency. They implement simple strategic and tactical skills to achieve the intended outcome in various contexts. Students describe how physical activity can improve elements of health, fitness and wellbeing. When participating in a variety of sports or physical activities, they demonstrate ethical behaviour and fair play and communicate ways to assist team cohesion and the achievement of an intended outcome.</w:t>
      </w:r>
    </w:p>
    <w:p w14:paraId="040223D8" w14:textId="77777777" w:rsidR="00AB7936" w:rsidRPr="00F733DC" w:rsidRDefault="00AB7936" w:rsidP="00C33A9C">
      <w:pPr>
        <w:pStyle w:val="Heading1"/>
        <w:rPr>
          <w:rFonts w:cs="Calibri"/>
        </w:rPr>
        <w:sectPr w:rsidR="00AB7936" w:rsidRPr="00F733DC" w:rsidSect="0070286A">
          <w:footerReference w:type="default" r:id="rId12"/>
          <w:pgSz w:w="11906" w:h="16838"/>
          <w:pgMar w:top="1644" w:right="1418" w:bottom="1276" w:left="1418" w:header="709" w:footer="709" w:gutter="0"/>
          <w:pgNumType w:start="1"/>
          <w:cols w:space="708"/>
          <w:docGrid w:linePitch="360"/>
        </w:sectPr>
      </w:pPr>
    </w:p>
    <w:p w14:paraId="4A009FA1" w14:textId="5F2CD1FC" w:rsidR="00A95C2D" w:rsidRPr="00F733DC" w:rsidRDefault="00FE383D" w:rsidP="00CF06AF">
      <w:pPr>
        <w:pStyle w:val="SCSAHealthHeading1"/>
        <w:rPr>
          <w:rFonts w:cs="Calibri"/>
        </w:rPr>
      </w:pPr>
      <w:r w:rsidRPr="00F733DC">
        <w:rPr>
          <w:rFonts w:cs="Calibri"/>
        </w:rPr>
        <w:lastRenderedPageBreak/>
        <w:t>Health</w:t>
      </w:r>
      <w:r w:rsidR="003E03F8" w:rsidRPr="00F733DC">
        <w:rPr>
          <w:rFonts w:cs="Calibri"/>
        </w:rPr>
        <w:t xml:space="preserve"> Education</w:t>
      </w:r>
      <w:r w:rsidR="00E97276" w:rsidRPr="00F733DC">
        <w:rPr>
          <w:rFonts w:cs="Calibri"/>
        </w:rPr>
        <w:t xml:space="preserve"> </w:t>
      </w:r>
      <w:r w:rsidR="00CF06AF" w:rsidRPr="00F733DC">
        <w:rPr>
          <w:rFonts w:cs="Calibri"/>
        </w:rPr>
        <w:t xml:space="preserve">Year </w:t>
      </w:r>
      <w:r w:rsidR="00DB2BD9">
        <w:rPr>
          <w:rFonts w:cs="Calibri"/>
        </w:rPr>
        <w:t>7</w:t>
      </w:r>
      <w:r w:rsidR="0040609E" w:rsidRPr="00F733DC">
        <w:rPr>
          <w:rFonts w:cs="Calibri"/>
        </w:rPr>
        <w:t xml:space="preserve"> Sample </w:t>
      </w:r>
      <w:r w:rsidR="00CF06AF" w:rsidRPr="00F733DC">
        <w:rPr>
          <w:rFonts w:cs="Calibri"/>
        </w:rPr>
        <w:t>teaching and learning outline</w:t>
      </w:r>
    </w:p>
    <w:tbl>
      <w:tblPr>
        <w:tblStyle w:val="SCSAHealthProgramTable"/>
        <w:tblW w:w="5000" w:type="pct"/>
        <w:tblLayout w:type="fixed"/>
        <w:tblLook w:val="04A0" w:firstRow="1" w:lastRow="0" w:firstColumn="1" w:lastColumn="0" w:noHBand="0" w:noVBand="1"/>
      </w:tblPr>
      <w:tblGrid>
        <w:gridCol w:w="1417"/>
        <w:gridCol w:w="4191"/>
        <w:gridCol w:w="4192"/>
        <w:gridCol w:w="4192"/>
      </w:tblGrid>
      <w:tr w:rsidR="00F26D49" w:rsidRPr="00F733DC" w14:paraId="3C85B9E6" w14:textId="77777777" w:rsidTr="003A0C9E">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left w:val="single" w:sz="4" w:space="0" w:color="007852"/>
              <w:bottom w:val="single" w:sz="4" w:space="0" w:color="007852"/>
              <w:right w:val="single" w:sz="4" w:space="0" w:color="FFFFFF" w:themeColor="background1"/>
            </w:tcBorders>
          </w:tcPr>
          <w:p w14:paraId="357335D2" w14:textId="3658DE3C" w:rsidR="00480774" w:rsidRPr="00F733DC" w:rsidRDefault="00480774" w:rsidP="00CF06AF">
            <w:pPr>
              <w:rPr>
                <w:rFonts w:cs="Calibri"/>
                <w:color w:val="FFFFFF" w:themeColor="background1"/>
              </w:rPr>
            </w:pPr>
            <w:r w:rsidRPr="00F733DC">
              <w:rPr>
                <w:rFonts w:cs="Calibri"/>
                <w:color w:val="FFFFFF" w:themeColor="background1"/>
              </w:rPr>
              <w:t>Week</w:t>
            </w:r>
          </w:p>
        </w:tc>
        <w:tc>
          <w:tcPr>
            <w:tcW w:w="4191" w:type="dxa"/>
            <w:tcBorders>
              <w:top w:val="single" w:sz="4" w:space="0" w:color="007852"/>
              <w:left w:val="single" w:sz="4" w:space="0" w:color="FFFFFF" w:themeColor="background1"/>
              <w:bottom w:val="single" w:sz="4" w:space="0" w:color="007852"/>
              <w:right w:val="single" w:sz="4" w:space="0" w:color="FFFFFF" w:themeColor="background1"/>
            </w:tcBorders>
          </w:tcPr>
          <w:p w14:paraId="1FE489C4" w14:textId="7F6B969D" w:rsidR="00480774" w:rsidRPr="00F733DC" w:rsidRDefault="00C849A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F733DC">
              <w:rPr>
                <w:rFonts w:cs="Calibri"/>
                <w:color w:val="FFFFFF" w:themeColor="background1"/>
              </w:rPr>
              <w:t>Lesson content</w:t>
            </w:r>
          </w:p>
        </w:tc>
        <w:tc>
          <w:tcPr>
            <w:tcW w:w="4192" w:type="dxa"/>
            <w:tcBorders>
              <w:top w:val="single" w:sz="4" w:space="0" w:color="007852"/>
              <w:left w:val="single" w:sz="4" w:space="0" w:color="FFFFFF" w:themeColor="background1"/>
              <w:bottom w:val="single" w:sz="4" w:space="0" w:color="007852"/>
              <w:right w:val="single" w:sz="4" w:space="0" w:color="FFFFFF" w:themeColor="background1"/>
            </w:tcBorders>
          </w:tcPr>
          <w:p w14:paraId="1D85DAD4" w14:textId="5D05D575" w:rsidR="00480774" w:rsidRPr="00F733DC" w:rsidRDefault="000E4C27"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Pr>
                <w:rFonts w:cs="Calibri"/>
                <w:color w:val="FFFFFF" w:themeColor="background1"/>
              </w:rPr>
              <w:t>Curriculum</w:t>
            </w:r>
            <w:r w:rsidR="00480774" w:rsidRPr="00F733DC">
              <w:rPr>
                <w:rFonts w:cs="Calibri"/>
                <w:color w:val="FFFFFF" w:themeColor="background1"/>
              </w:rPr>
              <w:t xml:space="preserve"> </w:t>
            </w:r>
            <w:r w:rsidR="00D24D31" w:rsidRPr="00F733DC">
              <w:rPr>
                <w:rFonts w:cs="Calibri"/>
                <w:color w:val="FFFFFF" w:themeColor="background1"/>
              </w:rPr>
              <w:t>c</w:t>
            </w:r>
            <w:r w:rsidR="00480774" w:rsidRPr="00F733DC">
              <w:rPr>
                <w:rFonts w:cs="Calibri"/>
                <w:color w:val="FFFFFF" w:themeColor="background1"/>
              </w:rPr>
              <w:t>ontent</w:t>
            </w:r>
          </w:p>
        </w:tc>
        <w:tc>
          <w:tcPr>
            <w:tcW w:w="4192" w:type="dxa"/>
            <w:tcBorders>
              <w:top w:val="single" w:sz="4" w:space="0" w:color="007852"/>
              <w:left w:val="single" w:sz="4" w:space="0" w:color="FFFFFF" w:themeColor="background1"/>
              <w:bottom w:val="single" w:sz="4" w:space="0" w:color="007852"/>
              <w:right w:val="single" w:sz="4" w:space="0" w:color="007852"/>
            </w:tcBorders>
          </w:tcPr>
          <w:p w14:paraId="3328BA74" w14:textId="47951D2D" w:rsidR="00480774" w:rsidRPr="00F733DC" w:rsidRDefault="00C849A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F733DC">
              <w:rPr>
                <w:rFonts w:cs="Calibri"/>
                <w:color w:val="FFFFFF" w:themeColor="background1"/>
              </w:rPr>
              <w:t>Resources</w:t>
            </w:r>
          </w:p>
        </w:tc>
      </w:tr>
      <w:tr w:rsidR="00F26D49" w:rsidRPr="00F733DC" w14:paraId="418E1757" w14:textId="77777777" w:rsidTr="003A0C9E">
        <w:trPr>
          <w:cantSplit/>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tcBorders>
          </w:tcPr>
          <w:p w14:paraId="41868759" w14:textId="3F388A6A" w:rsidR="00F26D49" w:rsidRPr="00F733DC" w:rsidRDefault="00F26D49" w:rsidP="00F26D49">
            <w:pPr>
              <w:rPr>
                <w:rFonts w:cs="Calibri"/>
              </w:rPr>
            </w:pPr>
            <w:r w:rsidRPr="00F733DC">
              <w:rPr>
                <w:rFonts w:cs="Calibri"/>
              </w:rPr>
              <w:t>Weeks 1–</w:t>
            </w:r>
            <w:r w:rsidR="00DB2BD9">
              <w:rPr>
                <w:rFonts w:cs="Calibri"/>
              </w:rPr>
              <w:t>4</w:t>
            </w:r>
          </w:p>
        </w:tc>
        <w:tc>
          <w:tcPr>
            <w:tcW w:w="4191" w:type="dxa"/>
            <w:tcBorders>
              <w:top w:val="single" w:sz="4" w:space="0" w:color="007852"/>
            </w:tcBorders>
          </w:tcPr>
          <w:p w14:paraId="3EB3836D" w14:textId="77777777" w:rsidR="00DB2BD9" w:rsidRPr="00B63E34" w:rsidRDefault="00DB2BD9" w:rsidP="00DB2BD9">
            <w:pPr>
              <w:pStyle w:val="SCSATableHeaderBold"/>
              <w:cnfStyle w:val="000000000000" w:firstRow="0" w:lastRow="0" w:firstColumn="0" w:lastColumn="0" w:oddVBand="0" w:evenVBand="0" w:oddHBand="0" w:evenHBand="0" w:firstRowFirstColumn="0" w:firstRowLastColumn="0" w:lastRowFirstColumn="0" w:lastRowLastColumn="0"/>
            </w:pPr>
            <w:r w:rsidRPr="00B63E34">
              <w:t>Respectful relationships</w:t>
            </w:r>
          </w:p>
          <w:p w14:paraId="07C5B0A3" w14:textId="55B6B13B" w:rsidR="00DB2BD9" w:rsidRPr="00DB2BD9" w:rsidRDefault="003D6062" w:rsidP="00CF3951">
            <w:pPr>
              <w:pStyle w:val="ListParagraph"/>
              <w:cnfStyle w:val="000000000000" w:firstRow="0" w:lastRow="0" w:firstColumn="0" w:lastColumn="0" w:oddVBand="0" w:evenVBand="0" w:oddHBand="0" w:evenHBand="0" w:firstRowFirstColumn="0" w:firstRowLastColumn="0" w:lastRowFirstColumn="0" w:lastRowLastColumn="0"/>
            </w:pPr>
            <w:r>
              <w:t xml:space="preserve">understanding the </w:t>
            </w:r>
            <w:r w:rsidR="00DB2BD9" w:rsidRPr="00DB2BD9">
              <w:t>rights and responsibilities of individuals in a relationship</w:t>
            </w:r>
          </w:p>
          <w:p w14:paraId="46160DFE" w14:textId="20C78C8D" w:rsidR="00DB2BD9" w:rsidRPr="00DB2BD9" w:rsidRDefault="003D6062" w:rsidP="00CF3951">
            <w:pPr>
              <w:pStyle w:val="ListParagraph"/>
              <w:cnfStyle w:val="000000000000" w:firstRow="0" w:lastRow="0" w:firstColumn="0" w:lastColumn="0" w:oddVBand="0" w:evenVBand="0" w:oddHBand="0" w:evenHBand="0" w:firstRowFirstColumn="0" w:firstRowLastColumn="0" w:lastRowFirstColumn="0" w:lastRowLastColumn="0"/>
            </w:pPr>
            <w:r>
              <w:t xml:space="preserve">recognising </w:t>
            </w:r>
            <w:r w:rsidR="00DB2BD9" w:rsidRPr="00DB2BD9">
              <w:t>what respectful behaviour looks like, sounds like and feels like (examples of respectful relationships)</w:t>
            </w:r>
          </w:p>
          <w:p w14:paraId="5723ACA1" w14:textId="27130EB5" w:rsidR="00DB2BD9" w:rsidRPr="00DB2BD9" w:rsidRDefault="006F093A" w:rsidP="00CF3951">
            <w:pPr>
              <w:pStyle w:val="ListParagraph"/>
              <w:cnfStyle w:val="000000000000" w:firstRow="0" w:lastRow="0" w:firstColumn="0" w:lastColumn="0" w:oddVBand="0" w:evenVBand="0" w:oddHBand="0" w:evenHBand="0" w:firstRowFirstColumn="0" w:firstRowLastColumn="0" w:lastRowFirstColumn="0" w:lastRowLastColumn="0"/>
            </w:pPr>
            <w:r>
              <w:t>exploring</w:t>
            </w:r>
            <w:r w:rsidR="003D6062">
              <w:t xml:space="preserve"> </w:t>
            </w:r>
            <w:r w:rsidR="00DB2BD9" w:rsidRPr="00DB2BD9">
              <w:t>the characteristics of positive and respectful relationships and why they are important</w:t>
            </w:r>
          </w:p>
          <w:p w14:paraId="0EA270C9" w14:textId="22DD3B69" w:rsidR="00DB2BD9" w:rsidRPr="00DB2BD9" w:rsidRDefault="006F093A" w:rsidP="00CF3951">
            <w:pPr>
              <w:pStyle w:val="ListParagraph"/>
              <w:cnfStyle w:val="000000000000" w:firstRow="0" w:lastRow="0" w:firstColumn="0" w:lastColumn="0" w:oddVBand="0" w:evenVBand="0" w:oddHBand="0" w:evenHBand="0" w:firstRowFirstColumn="0" w:firstRowLastColumn="0" w:lastRowFirstColumn="0" w:lastRowLastColumn="0"/>
            </w:pPr>
            <w:r>
              <w:t>developing strategies</w:t>
            </w:r>
            <w:r w:rsidR="003D6062">
              <w:t xml:space="preserve"> </w:t>
            </w:r>
            <w:r w:rsidR="00DB2BD9" w:rsidRPr="00DB2BD9">
              <w:t xml:space="preserve">to build respect and </w:t>
            </w:r>
            <w:r>
              <w:t xml:space="preserve">form </w:t>
            </w:r>
            <w:r w:rsidR="00DB2BD9" w:rsidRPr="00DB2BD9">
              <w:t>respectful relationships with family and friends</w:t>
            </w:r>
          </w:p>
          <w:p w14:paraId="61032C30" w14:textId="317F8340" w:rsidR="004D0EDA" w:rsidRPr="00F733DC" w:rsidRDefault="006F093A" w:rsidP="00CF3951">
            <w:pPr>
              <w:pStyle w:val="ListParagraph"/>
              <w:cnfStyle w:val="000000000000" w:firstRow="0" w:lastRow="0" w:firstColumn="0" w:lastColumn="0" w:oddVBand="0" w:evenVBand="0" w:oddHBand="0" w:evenHBand="0" w:firstRowFirstColumn="0" w:firstRowLastColumn="0" w:lastRowFirstColumn="0" w:lastRowLastColumn="0"/>
            </w:pPr>
            <w:r>
              <w:t>examining</w:t>
            </w:r>
            <w:r w:rsidR="003D6062">
              <w:t xml:space="preserve"> the </w:t>
            </w:r>
            <w:r w:rsidR="00DB2BD9" w:rsidRPr="00DB2BD9">
              <w:t>influence of gender stereotypes</w:t>
            </w:r>
          </w:p>
        </w:tc>
        <w:tc>
          <w:tcPr>
            <w:tcW w:w="4192" w:type="dxa"/>
            <w:tcBorders>
              <w:top w:val="single" w:sz="4" w:space="0" w:color="007852"/>
            </w:tcBorders>
          </w:tcPr>
          <w:p w14:paraId="5EBC7308" w14:textId="11B60966" w:rsidR="00F6609D" w:rsidRPr="00A54A54" w:rsidRDefault="00F6609D" w:rsidP="00A54A54">
            <w:pPr>
              <w:cnfStyle w:val="000000000000" w:firstRow="0" w:lastRow="0" w:firstColumn="0" w:lastColumn="0" w:oddVBand="0" w:evenVBand="0" w:oddHBand="0" w:evenHBand="0" w:firstRowFirstColumn="0" w:firstRowLastColumn="0" w:lastRowFirstColumn="0" w:lastRowLastColumn="0"/>
              <w:rPr>
                <w:b/>
                <w:bCs/>
              </w:rPr>
            </w:pPr>
            <w:r>
              <w:rPr>
                <w:b/>
                <w:bCs/>
              </w:rPr>
              <w:t>Interacting with others</w:t>
            </w:r>
          </w:p>
          <w:p w14:paraId="2B2AE3B3" w14:textId="3F09317E" w:rsidR="00DB2BD9" w:rsidRDefault="00DB2BD9" w:rsidP="00DB2BD9">
            <w:pPr>
              <w:spacing w:after="120"/>
              <w:cnfStyle w:val="000000000000" w:firstRow="0" w:lastRow="0" w:firstColumn="0" w:lastColumn="0" w:oddVBand="0" w:evenVBand="0" w:oddHBand="0" w:evenHBand="0" w:firstRowFirstColumn="0" w:firstRowLastColumn="0" w:lastRowFirstColumn="0" w:lastRowLastColumn="0"/>
            </w:pPr>
            <w:r>
              <w:t>I</w:t>
            </w:r>
            <w:r w:rsidRPr="00B63E34">
              <w:t xml:space="preserve">mpact of relationships on </w:t>
            </w:r>
            <w:r>
              <w:t>a person’s</w:t>
            </w:r>
            <w:r w:rsidRPr="00B63E34">
              <w:t xml:space="preserve"> wellbeing</w:t>
            </w:r>
          </w:p>
          <w:p w14:paraId="51C30986" w14:textId="1088632A" w:rsidR="00F26D49" w:rsidRPr="00F733DC" w:rsidRDefault="00DB2BD9" w:rsidP="00DB2BD9">
            <w:pPr>
              <w:spacing w:after="120"/>
              <w:cnfStyle w:val="000000000000" w:firstRow="0" w:lastRow="0" w:firstColumn="0" w:lastColumn="0" w:oddVBand="0" w:evenVBand="0" w:oddHBand="0" w:evenHBand="0" w:firstRowFirstColumn="0" w:firstRowLastColumn="0" w:lastRowFirstColumn="0" w:lastRowLastColumn="0"/>
            </w:pPr>
            <w:r>
              <w:t>Ways in which decision-making, respect and empathy in developing respectful relationships can be influenced by gender stereotypes</w:t>
            </w:r>
          </w:p>
        </w:tc>
        <w:tc>
          <w:tcPr>
            <w:tcW w:w="4192" w:type="dxa"/>
            <w:tcBorders>
              <w:top w:val="single" w:sz="4" w:space="0" w:color="007852"/>
            </w:tcBorders>
          </w:tcPr>
          <w:p w14:paraId="5E04CE27" w14:textId="53D3C737" w:rsidR="00FB0E2F" w:rsidRDefault="00DB2BD9" w:rsidP="00A54A54">
            <w:pPr>
              <w:cnfStyle w:val="000000000000" w:firstRow="0" w:lastRow="0" w:firstColumn="0" w:lastColumn="0" w:oddVBand="0" w:evenVBand="0" w:oddHBand="0" w:evenHBand="0" w:firstRowFirstColumn="0" w:firstRowLastColumn="0" w:lastRowFirstColumn="0" w:lastRowLastColumn="0"/>
            </w:pPr>
            <w:r w:rsidRPr="00DB2BD9">
              <w:t xml:space="preserve">Growing and Developing Healthy </w:t>
            </w:r>
            <w:r w:rsidRPr="00DB2BD9">
              <w:rPr>
                <w:rFonts w:cs="Arial"/>
              </w:rPr>
              <w:t>Relationships</w:t>
            </w:r>
            <w:r w:rsidRPr="00DB2BD9">
              <w:t xml:space="preserve"> </w:t>
            </w:r>
            <w:r w:rsidR="00FB0E2F">
              <w:t>– Consent: Qualities of respectful relationships</w:t>
            </w:r>
          </w:p>
          <w:p w14:paraId="4CA771B4" w14:textId="684945BA"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rPr>
                <w:rStyle w:val="Hyperlink"/>
              </w:rPr>
            </w:pPr>
            <w:hyperlink r:id="rId13" w:history="1">
              <w:r w:rsidRPr="00DB2BD9">
                <w:rPr>
                  <w:rStyle w:val="Hyperlink"/>
                </w:rPr>
                <w:t>https://gdhr.wa.gov.au/-/qualities-of-respectful-relationships</w:t>
              </w:r>
            </w:hyperlink>
            <w:r w:rsidRPr="00DB2BD9">
              <w:rPr>
                <w:rStyle w:val="Hyperlink"/>
              </w:rPr>
              <w:t xml:space="preserve"> </w:t>
            </w:r>
          </w:p>
          <w:p w14:paraId="7F56C0A6" w14:textId="77777777" w:rsidR="00CF3951" w:rsidRDefault="00DB2BD9" w:rsidP="00A54A54">
            <w:pPr>
              <w:cnfStyle w:val="000000000000" w:firstRow="0" w:lastRow="0" w:firstColumn="0" w:lastColumn="0" w:oddVBand="0" w:evenVBand="0" w:oddHBand="0" w:evenHBand="0" w:firstRowFirstColumn="0" w:firstRowLastColumn="0" w:lastRowFirstColumn="0" w:lastRowLastColumn="0"/>
            </w:pPr>
            <w:r w:rsidRPr="00DB2BD9">
              <w:t>Sexual Health Quarters – Schools (</w:t>
            </w:r>
            <w:r w:rsidRPr="00DB2BD9">
              <w:rPr>
                <w:rFonts w:cs="Arial"/>
              </w:rPr>
              <w:t>Education</w:t>
            </w:r>
            <w:r w:rsidRPr="00DB2BD9">
              <w:t xml:space="preserve"> and Training resources) </w:t>
            </w:r>
          </w:p>
          <w:p w14:paraId="4EC1EF4A" w14:textId="7EA44778"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pPr>
            <w:hyperlink r:id="rId14" w:history="1">
              <w:r w:rsidRPr="00DB2BD9">
                <w:rPr>
                  <w:rStyle w:val="Hyperlink"/>
                </w:rPr>
                <w:t>http://shq.org.au/education-and-training/schools/</w:t>
              </w:r>
            </w:hyperlink>
            <w:r w:rsidRPr="00DB2BD9">
              <w:rPr>
                <w:rStyle w:val="Hyperlink"/>
              </w:rPr>
              <w:t xml:space="preserve"> </w:t>
            </w:r>
          </w:p>
          <w:p w14:paraId="0105CF1D" w14:textId="1639EA57"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DB2BD9">
              <w:rPr>
                <w:rFonts w:cs="Arial"/>
              </w:rPr>
              <w:t>Education</w:t>
            </w:r>
            <w:r w:rsidRPr="00DB2BD9">
              <w:t xml:space="preserve"> Victoria – Respectful Relationships Education </w:t>
            </w:r>
            <w:hyperlink r:id="rId15" w:history="1">
              <w:r w:rsidRPr="00DB2BD9">
                <w:rPr>
                  <w:rStyle w:val="Hyperlink"/>
                </w:rPr>
                <w:t>http://www.education.vic.gov.au/school/teachers/health/Pages/respectrel.aspx</w:t>
              </w:r>
            </w:hyperlink>
          </w:p>
          <w:p w14:paraId="56E74E38" w14:textId="748B863F"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DB2BD9">
              <w:t xml:space="preserve">Kids Helpline </w:t>
            </w:r>
            <w:r w:rsidR="00CF3951">
              <w:t xml:space="preserve">– Respect in relationships </w:t>
            </w:r>
            <w:hyperlink r:id="rId16" w:history="1">
              <w:r w:rsidR="00CF3951" w:rsidRPr="006F093A">
                <w:rPr>
                  <w:rStyle w:val="Hyperlink"/>
                </w:rPr>
                <w:t>https://kidshelpline.com.au/teens/tips/building-respectful-relationships/</w:t>
              </w:r>
            </w:hyperlink>
          </w:p>
          <w:p w14:paraId="19D765D1" w14:textId="184528A2" w:rsidR="004D0EDA" w:rsidRDefault="00DB2BD9" w:rsidP="009002C1">
            <w:pPr>
              <w:cnfStyle w:val="000000000000" w:firstRow="0" w:lastRow="0" w:firstColumn="0" w:lastColumn="0" w:oddVBand="0" w:evenVBand="0" w:oddHBand="0" w:evenHBand="0" w:firstRowFirstColumn="0" w:firstRowLastColumn="0" w:lastRowFirstColumn="0" w:lastRowLastColumn="0"/>
            </w:pPr>
            <w:r w:rsidRPr="00DB2BD9">
              <w:rPr>
                <w:rFonts w:cs="Arial"/>
              </w:rPr>
              <w:t>Relationships</w:t>
            </w:r>
            <w:r w:rsidRPr="00DB2BD9">
              <w:t xml:space="preserve"> Australia </w:t>
            </w:r>
            <w:r w:rsidR="006F093A">
              <w:t>WA – The Road to Respectful Relationships</w:t>
            </w:r>
          </w:p>
          <w:p w14:paraId="42513C96" w14:textId="3CEA7BC1" w:rsidR="006F093A" w:rsidRPr="00156DCD" w:rsidRDefault="006F093A" w:rsidP="009002C1">
            <w:pPr>
              <w:cnfStyle w:val="000000000000" w:firstRow="0" w:lastRow="0" w:firstColumn="0" w:lastColumn="0" w:oddVBand="0" w:evenVBand="0" w:oddHBand="0" w:evenHBand="0" w:firstRowFirstColumn="0" w:firstRowLastColumn="0" w:lastRowFirstColumn="0" w:lastRowLastColumn="0"/>
              <w:rPr>
                <w:rStyle w:val="Hyperlink"/>
                <w:color w:val="auto"/>
                <w:kern w:val="2"/>
                <w:u w:val="none"/>
                <w14:ligatures w14:val="standardContextual"/>
                <w14:numSpacing w14:val="default"/>
              </w:rPr>
            </w:pPr>
            <w:hyperlink r:id="rId17" w:history="1">
              <w:r w:rsidRPr="002F7D2F">
                <w:rPr>
                  <w:rStyle w:val="Hyperlink"/>
                  <w:kern w:val="2"/>
                  <w14:ligatures w14:val="standardContextual"/>
                  <w14:numSpacing w14:val="default"/>
                </w:rPr>
                <w:t>https://www.relationshipswa.org.au/Tip-sheets/The-Road-to-Respectful-Relationships</w:t>
              </w:r>
            </w:hyperlink>
          </w:p>
        </w:tc>
      </w:tr>
      <w:tr w:rsidR="00F26D49" w:rsidRPr="00F733DC" w14:paraId="07525958"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71398A83" w14:textId="674526DF" w:rsidR="00F26D49" w:rsidRPr="00F733DC" w:rsidRDefault="00F26D49" w:rsidP="00F26D49">
            <w:pPr>
              <w:rPr>
                <w:rFonts w:cs="Calibri"/>
              </w:rPr>
            </w:pPr>
            <w:r w:rsidRPr="00F733DC">
              <w:rPr>
                <w:rFonts w:cs="Calibri"/>
              </w:rPr>
              <w:t xml:space="preserve">Weeks </w:t>
            </w:r>
            <w:r w:rsidR="00DB2BD9">
              <w:rPr>
                <w:rFonts w:cs="Calibri"/>
              </w:rPr>
              <w:t>5</w:t>
            </w:r>
            <w:r w:rsidR="0051430A" w:rsidRPr="00F733DC">
              <w:rPr>
                <w:rFonts w:cs="Calibri"/>
              </w:rPr>
              <w:t>–</w:t>
            </w:r>
            <w:r w:rsidR="00DB2BD9">
              <w:rPr>
                <w:rFonts w:cs="Calibri"/>
              </w:rPr>
              <w:t>11</w:t>
            </w:r>
          </w:p>
        </w:tc>
        <w:tc>
          <w:tcPr>
            <w:tcW w:w="4191" w:type="dxa"/>
          </w:tcPr>
          <w:p w14:paraId="1BA2F02A" w14:textId="77777777" w:rsidR="00DB2BD9" w:rsidRPr="00B63E34" w:rsidRDefault="00DB2BD9" w:rsidP="00DB2BD9">
            <w:pPr>
              <w:pStyle w:val="SCSATableHeaderBold"/>
              <w:cnfStyle w:val="000000000000" w:firstRow="0" w:lastRow="0" w:firstColumn="0" w:lastColumn="0" w:oddVBand="0" w:evenVBand="0" w:oddHBand="0" w:evenHBand="0" w:firstRowFirstColumn="0" w:firstRowLastColumn="0" w:lastRowFirstColumn="0" w:lastRowLastColumn="0"/>
            </w:pPr>
            <w:r w:rsidRPr="00B63E34">
              <w:t>Puberty – emotional and social changes</w:t>
            </w:r>
          </w:p>
          <w:p w14:paraId="54E42BF6" w14:textId="2ED49C7E" w:rsidR="00DB2BD9" w:rsidRPr="00DB2BD9" w:rsidRDefault="006F093A" w:rsidP="00CF3951">
            <w:pPr>
              <w:pStyle w:val="ListParagraph"/>
              <w:cnfStyle w:val="000000000000" w:firstRow="0" w:lastRow="0" w:firstColumn="0" w:lastColumn="0" w:oddVBand="0" w:evenVBand="0" w:oddHBand="0" w:evenHBand="0" w:firstRowFirstColumn="0" w:firstRowLastColumn="0" w:lastRowFirstColumn="0" w:lastRowLastColumn="0"/>
            </w:pPr>
            <w:r>
              <w:t>recognising</w:t>
            </w:r>
            <w:r w:rsidRPr="00DB2BD9">
              <w:t xml:space="preserve"> </w:t>
            </w:r>
            <w:r w:rsidR="00DB2BD9" w:rsidRPr="00DB2BD9">
              <w:t xml:space="preserve">emotional changes during puberty – strong feelings/mood swings, </w:t>
            </w:r>
            <w:r w:rsidR="0095378D">
              <w:t>navigating feelings about physical development</w:t>
            </w:r>
            <w:r w:rsidR="00DB2BD9" w:rsidRPr="00DB2BD9">
              <w:t>, changes in energy levels</w:t>
            </w:r>
          </w:p>
          <w:p w14:paraId="507758C1" w14:textId="1C3CE713" w:rsidR="00DB2BD9" w:rsidRPr="00DB2BD9" w:rsidRDefault="006F093A" w:rsidP="00CF3951">
            <w:pPr>
              <w:pStyle w:val="ListParagraph"/>
              <w:cnfStyle w:val="000000000000" w:firstRow="0" w:lastRow="0" w:firstColumn="0" w:lastColumn="0" w:oddVBand="0" w:evenVBand="0" w:oddHBand="0" w:evenHBand="0" w:firstRowFirstColumn="0" w:firstRowLastColumn="0" w:lastRowFirstColumn="0" w:lastRowLastColumn="0"/>
            </w:pPr>
            <w:r>
              <w:t>describing</w:t>
            </w:r>
            <w:r w:rsidRPr="00DB2BD9">
              <w:t xml:space="preserve"> </w:t>
            </w:r>
            <w:r w:rsidR="00DB2BD9" w:rsidRPr="00DB2BD9">
              <w:t>social changes during puberty – seeking more independence from family, seeking more responsibility, searching for identity, exploring sexual identities (i.e. romantic relationships)</w:t>
            </w:r>
          </w:p>
          <w:p w14:paraId="0D94BC88" w14:textId="241C25F7" w:rsidR="00DB2BD9" w:rsidRPr="00DB2BD9" w:rsidRDefault="006F093A" w:rsidP="00CF3951">
            <w:pPr>
              <w:pStyle w:val="ListParagraph"/>
              <w:cnfStyle w:val="000000000000" w:firstRow="0" w:lastRow="0" w:firstColumn="0" w:lastColumn="0" w:oddVBand="0" w:evenVBand="0" w:oddHBand="0" w:evenHBand="0" w:firstRowFirstColumn="0" w:firstRowLastColumn="0" w:lastRowFirstColumn="0" w:lastRowLastColumn="0"/>
            </w:pPr>
            <w:r>
              <w:t>practising ways to cope</w:t>
            </w:r>
            <w:r w:rsidRPr="00DB2BD9">
              <w:t xml:space="preserve"> </w:t>
            </w:r>
            <w:r w:rsidR="00DB2BD9" w:rsidRPr="00DB2BD9">
              <w:t xml:space="preserve">with emotional and social changes using </w:t>
            </w:r>
          </w:p>
          <w:p w14:paraId="1E116DC6" w14:textId="2FE2B7A4" w:rsidR="00DB2BD9" w:rsidRPr="00B63E34" w:rsidRDefault="00DB2BD9" w:rsidP="00A54A54">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rsidRPr="00B63E34">
              <w:lastRenderedPageBreak/>
              <w:t xml:space="preserve">assertive communication – naming and being open with and accepting feelings, using ‘I’ statements to express </w:t>
            </w:r>
            <w:r w:rsidR="006F093A">
              <w:t>emotions</w:t>
            </w:r>
          </w:p>
          <w:p w14:paraId="4783BB40" w14:textId="2E9BFBE5" w:rsidR="004D0EDA" w:rsidRPr="00F733DC" w:rsidRDefault="006F093A" w:rsidP="00A54A54">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t>positive self-care strategies</w:t>
            </w:r>
            <w:r w:rsidR="00DB2BD9" w:rsidRPr="00B63E34">
              <w:t xml:space="preserve"> – stress management techniques, physical activity</w:t>
            </w:r>
          </w:p>
        </w:tc>
        <w:tc>
          <w:tcPr>
            <w:tcW w:w="4192" w:type="dxa"/>
          </w:tcPr>
          <w:p w14:paraId="0F63D30F" w14:textId="77777777" w:rsidR="00F6609D" w:rsidRPr="00E83788" w:rsidRDefault="00F6609D" w:rsidP="00F6609D">
            <w:pPr>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lastRenderedPageBreak/>
              <w:t>Personal identity and change</w:t>
            </w:r>
          </w:p>
          <w:p w14:paraId="207D5518" w14:textId="6B9E03BA" w:rsidR="00DB2BD9" w:rsidRPr="00DB2BD9" w:rsidRDefault="00DB2BD9" w:rsidP="00DB2BD9">
            <w:pPr>
              <w:spacing w:after="120"/>
              <w:cnfStyle w:val="000000000000" w:firstRow="0" w:lastRow="0" w:firstColumn="0" w:lastColumn="0" w:oddVBand="0" w:evenVBand="0" w:oddHBand="0" w:evenHBand="0" w:firstRowFirstColumn="0" w:firstRowLastColumn="0" w:lastRowFirstColumn="0" w:lastRowLastColumn="0"/>
              <w:rPr>
                <w:rFonts w:cs="Calibri"/>
              </w:rPr>
            </w:pPr>
            <w:r w:rsidRPr="00DB2BD9">
              <w:rPr>
                <w:rFonts w:cs="Calibri"/>
              </w:rPr>
              <w:t>Ways to manage physical, emotional, and social changes associated with puberty</w:t>
            </w:r>
          </w:p>
          <w:p w14:paraId="18B6266E" w14:textId="057AEE17" w:rsidR="00F6609D" w:rsidRPr="00A54A54" w:rsidRDefault="00F6609D" w:rsidP="00A54A54">
            <w:pPr>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t>Interacting with others</w:t>
            </w:r>
          </w:p>
          <w:p w14:paraId="23B3633D" w14:textId="54ECBA5B" w:rsidR="00F26D49" w:rsidRPr="00F733DC" w:rsidRDefault="00DB2BD9" w:rsidP="00DB2BD9">
            <w:pPr>
              <w:spacing w:after="120"/>
              <w:cnfStyle w:val="000000000000" w:firstRow="0" w:lastRow="0" w:firstColumn="0" w:lastColumn="0" w:oddVBand="0" w:evenVBand="0" w:oddHBand="0" w:evenHBand="0" w:firstRowFirstColumn="0" w:firstRowLastColumn="0" w:lastRowFirstColumn="0" w:lastRowLastColumn="0"/>
              <w:rPr>
                <w:rFonts w:cs="Calibri"/>
              </w:rPr>
            </w:pPr>
            <w:r w:rsidRPr="00DB2BD9">
              <w:rPr>
                <w:rFonts w:cs="Calibri"/>
              </w:rPr>
              <w:t>Factors that influence emotional responses and behaviour</w:t>
            </w:r>
          </w:p>
        </w:tc>
        <w:tc>
          <w:tcPr>
            <w:tcW w:w="4192" w:type="dxa"/>
          </w:tcPr>
          <w:p w14:paraId="66CB1494" w14:textId="77777777" w:rsidR="00DB2BD9" w:rsidRPr="00DB2BD9" w:rsidRDefault="00DB2BD9" w:rsidP="00DB2BD9">
            <w:pPr>
              <w:spacing w:after="120"/>
              <w:cnfStyle w:val="000000000000" w:firstRow="0" w:lastRow="0" w:firstColumn="0" w:lastColumn="0" w:oddVBand="0" w:evenVBand="0" w:oddHBand="0" w:evenHBand="0" w:firstRowFirstColumn="0" w:firstRowLastColumn="0" w:lastRowFirstColumn="0" w:lastRowLastColumn="0"/>
              <w:rPr>
                <w:rFonts w:cs="Calibri"/>
              </w:rPr>
            </w:pPr>
            <w:r w:rsidRPr="00DB2BD9">
              <w:rPr>
                <w:rFonts w:cs="Calibri"/>
              </w:rPr>
              <w:t xml:space="preserve">Sexual Health Quarters – Schools (Education and Training resources) </w:t>
            </w:r>
            <w:hyperlink r:id="rId18" w:history="1">
              <w:r w:rsidRPr="00DB2BD9">
                <w:rPr>
                  <w:rStyle w:val="Hyperlink"/>
                  <w:rFonts w:cs="Calibri"/>
                </w:rPr>
                <w:t>https://shq.org.au/education/community-education/schools/</w:t>
              </w:r>
            </w:hyperlink>
          </w:p>
          <w:p w14:paraId="3D8DB7E6" w14:textId="150DF3C9" w:rsidR="00DB2BD9" w:rsidRPr="00B02209"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B02209">
              <w:t xml:space="preserve">Growing and Developing Healthy Relationships </w:t>
            </w:r>
            <w:r w:rsidR="00CF3951">
              <w:t xml:space="preserve">– </w:t>
            </w:r>
            <w:r w:rsidRPr="00B02209">
              <w:t>Puberty</w:t>
            </w:r>
            <w:r w:rsidR="00B02209" w:rsidRPr="00B02209">
              <w:t xml:space="preserve"> </w:t>
            </w:r>
            <w:hyperlink r:id="rId19" w:history="1">
              <w:r w:rsidR="00B02209" w:rsidRPr="00B02209">
                <w:rPr>
                  <w:rStyle w:val="Hyperlink"/>
                  <w:rFonts w:cs="Calibri"/>
                </w:rPr>
                <w:t>https://gdhr.wa.gov.au/learning-activities/puberty-part-1</w:t>
              </w:r>
            </w:hyperlink>
          </w:p>
          <w:p w14:paraId="33F2DE99" w14:textId="6AEF4ED3" w:rsidR="004D0EDA" w:rsidRPr="00B02209" w:rsidRDefault="00DB2BD9" w:rsidP="00B02209">
            <w:pPr>
              <w:spacing w:after="120"/>
              <w:cnfStyle w:val="000000000000" w:firstRow="0" w:lastRow="0" w:firstColumn="0" w:lastColumn="0" w:oddVBand="0" w:evenVBand="0" w:oddHBand="0" w:evenHBand="0" w:firstRowFirstColumn="0" w:firstRowLastColumn="0" w:lastRowFirstColumn="0" w:lastRowLastColumn="0"/>
              <w:rPr>
                <w:rStyle w:val="Hyperlink"/>
                <w:rFonts w:cs="Calibri"/>
                <w:b/>
                <w:color w:val="auto"/>
                <w:kern w:val="2"/>
                <w:u w:val="none"/>
                <w14:ligatures w14:val="standardContextual"/>
                <w14:numSpacing w14:val="default"/>
              </w:rPr>
            </w:pPr>
            <w:r w:rsidRPr="00B02209">
              <w:rPr>
                <w:rFonts w:cs="Calibri"/>
              </w:rPr>
              <w:t>Be You – Social and emotional learning</w:t>
            </w:r>
            <w:r w:rsidR="00B02209" w:rsidRPr="00B02209">
              <w:rPr>
                <w:rFonts w:cs="Calibri"/>
                <w:b/>
              </w:rPr>
              <w:t xml:space="preserve"> </w:t>
            </w:r>
            <w:hyperlink r:id="rId20" w:history="1">
              <w:r w:rsidR="00B02209" w:rsidRPr="00B02209">
                <w:rPr>
                  <w:rStyle w:val="Hyperlink"/>
                  <w:rFonts w:cs="Calibri"/>
                </w:rPr>
                <w:t>https://beyou.edu.au/resources/fact-sheets/social-and-emotional-learning</w:t>
              </w:r>
            </w:hyperlink>
          </w:p>
        </w:tc>
      </w:tr>
      <w:tr w:rsidR="00F26D49" w:rsidRPr="00F733DC" w14:paraId="1BA6F0F5"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7D3A3C90" w14:textId="191AF603" w:rsidR="00F26D49" w:rsidRPr="00F733DC" w:rsidRDefault="00F26D49" w:rsidP="00F26D49">
            <w:pPr>
              <w:rPr>
                <w:rFonts w:cs="Calibri"/>
              </w:rPr>
            </w:pPr>
            <w:r w:rsidRPr="00F733DC">
              <w:rPr>
                <w:rFonts w:cs="Calibri"/>
              </w:rPr>
              <w:t xml:space="preserve">Weeks </w:t>
            </w:r>
            <w:r w:rsidR="00E671A4" w:rsidRPr="00F733DC">
              <w:rPr>
                <w:rFonts w:cs="Calibri"/>
              </w:rPr>
              <w:t>1</w:t>
            </w:r>
            <w:r w:rsidR="00DB2BD9">
              <w:rPr>
                <w:rFonts w:cs="Calibri"/>
              </w:rPr>
              <w:t>2</w:t>
            </w:r>
            <w:r w:rsidR="0051430A" w:rsidRPr="00F733DC">
              <w:rPr>
                <w:rFonts w:cs="Calibri"/>
              </w:rPr>
              <w:t>–</w:t>
            </w:r>
            <w:r w:rsidR="00E671A4" w:rsidRPr="00F733DC">
              <w:rPr>
                <w:rFonts w:cs="Calibri"/>
              </w:rPr>
              <w:t>1</w:t>
            </w:r>
            <w:r w:rsidR="00DB2BD9">
              <w:rPr>
                <w:rFonts w:cs="Calibri"/>
              </w:rPr>
              <w:t>7</w:t>
            </w:r>
          </w:p>
        </w:tc>
        <w:tc>
          <w:tcPr>
            <w:tcW w:w="4191" w:type="dxa"/>
          </w:tcPr>
          <w:p w14:paraId="365F47E5" w14:textId="77777777" w:rsidR="00DB2BD9" w:rsidRPr="00B63E34" w:rsidRDefault="00DB2BD9" w:rsidP="00B02209">
            <w:pPr>
              <w:pStyle w:val="SCSATableHeaderBold"/>
              <w:cnfStyle w:val="000000000000" w:firstRow="0" w:lastRow="0" w:firstColumn="0" w:lastColumn="0" w:oddVBand="0" w:evenVBand="0" w:oddHBand="0" w:evenHBand="0" w:firstRowFirstColumn="0" w:firstRowLastColumn="0" w:lastRowFirstColumn="0" w:lastRowLastColumn="0"/>
            </w:pPr>
            <w:r w:rsidRPr="00B63E34">
              <w:t xml:space="preserve">Digital </w:t>
            </w:r>
            <w:r w:rsidRPr="00B02209">
              <w:t>citizenship</w:t>
            </w:r>
          </w:p>
          <w:p w14:paraId="0055F61C" w14:textId="6D9AA45F" w:rsidR="00DB2BD9" w:rsidRPr="00B63E34" w:rsidRDefault="0095378D" w:rsidP="00CF3951">
            <w:pPr>
              <w:pStyle w:val="ListParagraph"/>
              <w:cnfStyle w:val="000000000000" w:firstRow="0" w:lastRow="0" w:firstColumn="0" w:lastColumn="0" w:oddVBand="0" w:evenVBand="0" w:oddHBand="0" w:evenHBand="0" w:firstRowFirstColumn="0" w:firstRowLastColumn="0" w:lastRowFirstColumn="0" w:lastRowLastColumn="0"/>
            </w:pPr>
            <w:r>
              <w:t>comparing</w:t>
            </w:r>
            <w:r w:rsidR="004E0705">
              <w:t xml:space="preserve"> the </w:t>
            </w:r>
            <w:r w:rsidR="00DB2BD9" w:rsidRPr="00B63E34">
              <w:t xml:space="preserve">differences between online and </w:t>
            </w:r>
            <w:r w:rsidR="000D5210" w:rsidRPr="00B63E34">
              <w:t>face</w:t>
            </w:r>
            <w:r w:rsidR="000D5210">
              <w:t>-</w:t>
            </w:r>
            <w:r w:rsidR="000D5210" w:rsidRPr="00B63E34">
              <w:t>to</w:t>
            </w:r>
            <w:r w:rsidR="000D5210">
              <w:t>-</w:t>
            </w:r>
            <w:r w:rsidR="00DB2BD9" w:rsidRPr="00B63E34">
              <w:t>face relationships</w:t>
            </w:r>
          </w:p>
          <w:p w14:paraId="7CCF4272" w14:textId="540BA412" w:rsidR="00DB2BD9" w:rsidRPr="00B63E34" w:rsidRDefault="0095378D" w:rsidP="00CF3951">
            <w:pPr>
              <w:pStyle w:val="ListParagraph"/>
              <w:cnfStyle w:val="000000000000" w:firstRow="0" w:lastRow="0" w:firstColumn="0" w:lastColumn="0" w:oddVBand="0" w:evenVBand="0" w:oddHBand="0" w:evenHBand="0" w:firstRowFirstColumn="0" w:firstRowLastColumn="0" w:lastRowFirstColumn="0" w:lastRowLastColumn="0"/>
            </w:pPr>
            <w:r>
              <w:t>exploring</w:t>
            </w:r>
            <w:r w:rsidR="004E0705">
              <w:t xml:space="preserve"> </w:t>
            </w:r>
            <w:r w:rsidR="00DB2BD9" w:rsidRPr="00B63E34">
              <w:t>the benefits of online communities</w:t>
            </w:r>
          </w:p>
          <w:p w14:paraId="36350B0C" w14:textId="7788D454" w:rsidR="00DB2BD9" w:rsidRPr="00B63E34" w:rsidRDefault="004E0705" w:rsidP="00CF3951">
            <w:pPr>
              <w:pStyle w:val="ListParagraph"/>
              <w:cnfStyle w:val="000000000000" w:firstRow="0" w:lastRow="0" w:firstColumn="0" w:lastColumn="0" w:oddVBand="0" w:evenVBand="0" w:oddHBand="0" w:evenHBand="0" w:firstRowFirstColumn="0" w:firstRowLastColumn="0" w:lastRowFirstColumn="0" w:lastRowLastColumn="0"/>
            </w:pPr>
            <w:r>
              <w:t xml:space="preserve">understanding </w:t>
            </w:r>
            <w:r w:rsidR="00DB2BD9" w:rsidRPr="00B63E34">
              <w:t>digital footprints – current and future impacts</w:t>
            </w:r>
          </w:p>
          <w:p w14:paraId="2BF5A859" w14:textId="00A0591A" w:rsidR="00DB2BD9" w:rsidRPr="00B63E34" w:rsidRDefault="0095378D" w:rsidP="00CF3951">
            <w:pPr>
              <w:pStyle w:val="ListParagraph"/>
              <w:cnfStyle w:val="000000000000" w:firstRow="0" w:lastRow="0" w:firstColumn="0" w:lastColumn="0" w:oddVBand="0" w:evenVBand="0" w:oddHBand="0" w:evenHBand="0" w:firstRowFirstColumn="0" w:firstRowLastColumn="0" w:lastRowFirstColumn="0" w:lastRowLastColumn="0"/>
            </w:pPr>
            <w:r>
              <w:t>examining</w:t>
            </w:r>
            <w:r w:rsidR="004E0705">
              <w:t xml:space="preserve"> the </w:t>
            </w:r>
            <w:r w:rsidR="00DB2BD9" w:rsidRPr="00B63E34">
              <w:t>rights and responsibilities of a digital citizen</w:t>
            </w:r>
          </w:p>
          <w:p w14:paraId="0A4821C5" w14:textId="77F79ACE" w:rsidR="00DB2BD9" w:rsidRPr="00B63E34" w:rsidRDefault="0095378D" w:rsidP="00CF3951">
            <w:pPr>
              <w:pStyle w:val="ListParagraph"/>
              <w:cnfStyle w:val="000000000000" w:firstRow="0" w:lastRow="0" w:firstColumn="0" w:lastColumn="0" w:oddVBand="0" w:evenVBand="0" w:oddHBand="0" w:evenHBand="0" w:firstRowFirstColumn="0" w:firstRowLastColumn="0" w:lastRowFirstColumn="0" w:lastRowLastColumn="0"/>
            </w:pPr>
            <w:r>
              <w:t>identifying</w:t>
            </w:r>
            <w:r w:rsidR="004E0705">
              <w:t xml:space="preserve"> the </w:t>
            </w:r>
            <w:r w:rsidR="00DB2BD9" w:rsidRPr="00B63E34">
              <w:t>risks associated with online environments</w:t>
            </w:r>
          </w:p>
          <w:p w14:paraId="0C444854" w14:textId="1CA1C765" w:rsidR="00DB2BD9" w:rsidRPr="00B63E34" w:rsidRDefault="0095378D" w:rsidP="00CF3951">
            <w:pPr>
              <w:pStyle w:val="ListParagraph"/>
              <w:cnfStyle w:val="000000000000" w:firstRow="0" w:lastRow="0" w:firstColumn="0" w:lastColumn="0" w:oddVBand="0" w:evenVBand="0" w:oddHBand="0" w:evenHBand="0" w:firstRowFirstColumn="0" w:firstRowLastColumn="0" w:lastRowFirstColumn="0" w:lastRowLastColumn="0"/>
            </w:pPr>
            <w:r>
              <w:t>developing strategies</w:t>
            </w:r>
            <w:r w:rsidR="00DB2BD9" w:rsidRPr="00B63E34">
              <w:t xml:space="preserve"> to </w:t>
            </w:r>
            <w:r>
              <w:t>stay</w:t>
            </w:r>
            <w:r w:rsidRPr="00B63E34">
              <w:t xml:space="preserve"> </w:t>
            </w:r>
            <w:r w:rsidR="00DB2BD9" w:rsidRPr="00B63E34">
              <w:t>safe in online environments</w:t>
            </w:r>
            <w:r>
              <w:t>, including:</w:t>
            </w:r>
          </w:p>
          <w:p w14:paraId="3297761D" w14:textId="056B3314" w:rsidR="00DB2BD9" w:rsidRPr="00B02209" w:rsidRDefault="0095378D" w:rsidP="00CF3951">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t>distinguishing</w:t>
            </w:r>
            <w:r w:rsidRPr="00B02209">
              <w:t xml:space="preserve"> </w:t>
            </w:r>
            <w:r w:rsidR="00DB2BD9" w:rsidRPr="00B02209">
              <w:t>between appropriate and inappropriate behaviour</w:t>
            </w:r>
          </w:p>
          <w:p w14:paraId="779B07D4" w14:textId="7C934161" w:rsidR="00DB2BD9" w:rsidRPr="00B02209" w:rsidRDefault="0095378D" w:rsidP="00CF3951">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t xml:space="preserve">applying </w:t>
            </w:r>
            <w:r w:rsidR="00DB2BD9" w:rsidRPr="00B02209">
              <w:t>actions to promote safety in online environments (e.g. guarding security and privacy)</w:t>
            </w:r>
          </w:p>
          <w:p w14:paraId="1188534B" w14:textId="65566076" w:rsidR="00DB2BD9" w:rsidRPr="00B02209" w:rsidRDefault="00DB2BD9" w:rsidP="00CF3951">
            <w:pPr>
              <w:pStyle w:val="ListParagraph"/>
              <w:numPr>
                <w:ilvl w:val="0"/>
                <w:numId w:val="42"/>
              </w:numPr>
              <w:cnfStyle w:val="000000000000" w:firstRow="0" w:lastRow="0" w:firstColumn="0" w:lastColumn="0" w:oddVBand="0" w:evenVBand="0" w:oddHBand="0" w:evenHBand="0" w:firstRowFirstColumn="0" w:firstRowLastColumn="0" w:lastRowFirstColumn="0" w:lastRowLastColumn="0"/>
            </w:pPr>
            <w:r w:rsidRPr="00B02209">
              <w:t xml:space="preserve">knowing what to do in </w:t>
            </w:r>
            <w:r w:rsidR="0095378D">
              <w:t>response to</w:t>
            </w:r>
            <w:r w:rsidRPr="00B02209">
              <w:t xml:space="preserve"> inappropriate behaviour (e.g. reporting to the </w:t>
            </w:r>
            <w:r w:rsidR="0095378D">
              <w:t>appropriate</w:t>
            </w:r>
            <w:r w:rsidR="0095378D" w:rsidRPr="00B02209">
              <w:t xml:space="preserve"> </w:t>
            </w:r>
            <w:r w:rsidRPr="00B02209">
              <w:t>authority)</w:t>
            </w:r>
          </w:p>
          <w:p w14:paraId="35F020B7" w14:textId="2FE29AC2" w:rsidR="00DB2BD9" w:rsidRPr="00B63E34" w:rsidRDefault="0095378D" w:rsidP="00CF3951">
            <w:pPr>
              <w:pStyle w:val="ListParagraph"/>
              <w:cnfStyle w:val="000000000000" w:firstRow="0" w:lastRow="0" w:firstColumn="0" w:lastColumn="0" w:oddVBand="0" w:evenVBand="0" w:oddHBand="0" w:evenHBand="0" w:firstRowFirstColumn="0" w:firstRowLastColumn="0" w:lastRowFirstColumn="0" w:lastRowLastColumn="0"/>
            </w:pPr>
            <w:r>
              <w:t xml:space="preserve">analysing </w:t>
            </w:r>
            <w:r w:rsidR="00DB2BD9">
              <w:t>media and social media influence</w:t>
            </w:r>
          </w:p>
          <w:p w14:paraId="3E3257F9" w14:textId="7856F140" w:rsidR="004D0EDA" w:rsidRPr="00DB2BD9" w:rsidRDefault="004E0705" w:rsidP="00CF3951">
            <w:pPr>
              <w:pStyle w:val="ListParagraph"/>
              <w:cnfStyle w:val="000000000000" w:firstRow="0" w:lastRow="0" w:firstColumn="0" w:lastColumn="0" w:oddVBand="0" w:evenVBand="0" w:oddHBand="0" w:evenHBand="0" w:firstRowFirstColumn="0" w:firstRowLastColumn="0" w:lastRowFirstColumn="0" w:lastRowLastColumn="0"/>
            </w:pPr>
            <w:r>
              <w:t xml:space="preserve">recognising </w:t>
            </w:r>
            <w:r w:rsidR="00DB2BD9">
              <w:t>media representation and bias</w:t>
            </w:r>
          </w:p>
        </w:tc>
        <w:tc>
          <w:tcPr>
            <w:tcW w:w="4192" w:type="dxa"/>
          </w:tcPr>
          <w:p w14:paraId="0E5EB8EC" w14:textId="77CB01E4" w:rsidR="0095378D" w:rsidRPr="00C041D0" w:rsidRDefault="0095378D" w:rsidP="0095378D">
            <w:pPr>
              <w:cnfStyle w:val="000000000000" w:firstRow="0" w:lastRow="0" w:firstColumn="0" w:lastColumn="0" w:oddVBand="0" w:evenVBand="0" w:oddHBand="0" w:evenHBand="0" w:firstRowFirstColumn="0" w:firstRowLastColumn="0" w:lastRowFirstColumn="0" w:lastRowLastColumn="0"/>
              <w:rPr>
                <w:b/>
                <w:bCs/>
              </w:rPr>
            </w:pPr>
            <w:r>
              <w:rPr>
                <w:b/>
                <w:bCs/>
              </w:rPr>
              <w:t>Interacting with others</w:t>
            </w:r>
          </w:p>
          <w:p w14:paraId="12505ED7" w14:textId="0DCBF5D5"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DB2BD9">
              <w:t>Impact of relationships on a person’s wellbeing</w:t>
            </w:r>
          </w:p>
          <w:p w14:paraId="1A115693" w14:textId="2478AA89" w:rsidR="003564F6" w:rsidRPr="00A54A54" w:rsidRDefault="003564F6" w:rsidP="00A54A54">
            <w:pPr>
              <w:cnfStyle w:val="000000000000" w:firstRow="0" w:lastRow="0" w:firstColumn="0" w:lastColumn="0" w:oddVBand="0" w:evenVBand="0" w:oddHBand="0" w:evenHBand="0" w:firstRowFirstColumn="0" w:firstRowLastColumn="0" w:lastRowFirstColumn="0" w:lastRowLastColumn="0"/>
              <w:rPr>
                <w:b/>
                <w:bCs/>
              </w:rPr>
            </w:pPr>
            <w:r w:rsidRPr="00A54A54">
              <w:rPr>
                <w:b/>
                <w:bCs/>
              </w:rPr>
              <w:t>Staying Safe</w:t>
            </w:r>
          </w:p>
          <w:p w14:paraId="7E186FD3" w14:textId="764A43A0"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DB2BD9">
              <w:t>Protective behaviours and help-seeking strategies to ensure safety in a variety of situations, including online</w:t>
            </w:r>
          </w:p>
          <w:p w14:paraId="39EA085D" w14:textId="02125349" w:rsidR="003564F6" w:rsidRPr="00A54A54" w:rsidRDefault="003564F6" w:rsidP="00A54A54">
            <w:pPr>
              <w:cnfStyle w:val="000000000000" w:firstRow="0" w:lastRow="0" w:firstColumn="0" w:lastColumn="0" w:oddVBand="0" w:evenVBand="0" w:oddHBand="0" w:evenHBand="0" w:firstRowFirstColumn="0" w:firstRowLastColumn="0" w:lastRowFirstColumn="0" w:lastRowLastColumn="0"/>
              <w:rPr>
                <w:b/>
                <w:bCs/>
              </w:rPr>
            </w:pPr>
            <w:r w:rsidRPr="00A54A54">
              <w:rPr>
                <w:b/>
                <w:bCs/>
              </w:rPr>
              <w:t>Healthy and active communities</w:t>
            </w:r>
          </w:p>
          <w:p w14:paraId="2C65C872" w14:textId="46DA25D4" w:rsidR="00F26D49" w:rsidRPr="00F733DC"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DB2BD9">
              <w:t>Ways in which the media and influential people impact attitudes, beliefs, decisions and behaviours</w:t>
            </w:r>
          </w:p>
        </w:tc>
        <w:tc>
          <w:tcPr>
            <w:tcW w:w="4192" w:type="dxa"/>
          </w:tcPr>
          <w:p w14:paraId="7B0ECEF3" w14:textId="20625EC2" w:rsidR="00DB2BD9" w:rsidRPr="00B02209" w:rsidRDefault="00DB2BD9" w:rsidP="00B02209">
            <w:pPr>
              <w:spacing w:after="120"/>
              <w:cnfStyle w:val="000000000000" w:firstRow="0" w:lastRow="0" w:firstColumn="0" w:lastColumn="0" w:oddVBand="0" w:evenVBand="0" w:oddHBand="0" w:evenHBand="0" w:firstRowFirstColumn="0" w:firstRowLastColumn="0" w:lastRowFirstColumn="0" w:lastRowLastColumn="0"/>
              <w:rPr>
                <w:rStyle w:val="Hyperlink"/>
                <w:color w:val="auto"/>
                <w:kern w:val="2"/>
                <w:u w:val="none"/>
                <w14:ligatures w14:val="standardContextual"/>
                <w14:numSpacing w14:val="default"/>
              </w:rPr>
            </w:pPr>
            <w:proofErr w:type="spellStart"/>
            <w:r w:rsidRPr="00DB2BD9">
              <w:t>eSafety</w:t>
            </w:r>
            <w:proofErr w:type="spellEnd"/>
            <w:r w:rsidRPr="00DB2BD9">
              <w:t xml:space="preserve"> Commissioner – Classroom resources</w:t>
            </w:r>
            <w:r w:rsidR="00B02209">
              <w:t xml:space="preserve"> </w:t>
            </w:r>
            <w:hyperlink r:id="rId21" w:history="1">
              <w:r w:rsidR="00B02209" w:rsidRPr="00D56EA5">
                <w:rPr>
                  <w:rStyle w:val="Hyperlink"/>
                </w:rPr>
                <w:t>https://www.esafety.gov.au/educators/classroom-resources</w:t>
              </w:r>
            </w:hyperlink>
          </w:p>
          <w:p w14:paraId="022643DB" w14:textId="6484E067"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DB2BD9">
              <w:t xml:space="preserve">Growing and Developing </w:t>
            </w:r>
            <w:r w:rsidRPr="00DB2BD9">
              <w:rPr>
                <w:rFonts w:cs="Arial"/>
              </w:rPr>
              <w:t>Healthy</w:t>
            </w:r>
            <w:r w:rsidRPr="00DB2BD9">
              <w:t xml:space="preserve"> Relationships </w:t>
            </w:r>
            <w:r w:rsidR="00CF3951">
              <w:t xml:space="preserve">– </w:t>
            </w:r>
            <w:r w:rsidRPr="00DB2BD9">
              <w:t xml:space="preserve">Issues with online communication </w:t>
            </w:r>
            <w:hyperlink r:id="rId22" w:history="1">
              <w:r w:rsidRPr="00B02209">
                <w:rPr>
                  <w:rStyle w:val="Hyperlink"/>
                </w:rPr>
                <w:t>https://gdhr.wa.gov.au/-/issues-with-online-communication</w:t>
              </w:r>
            </w:hyperlink>
          </w:p>
          <w:p w14:paraId="1105DA8A" w14:textId="1599EA19"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DB2BD9">
              <w:rPr>
                <w:rFonts w:cs="Arial"/>
              </w:rPr>
              <w:t>Digital</w:t>
            </w:r>
            <w:r w:rsidRPr="00DB2BD9">
              <w:t xml:space="preserve"> Citizenship NSW </w:t>
            </w:r>
            <w:r w:rsidR="00CF3951">
              <w:t xml:space="preserve">– Home </w:t>
            </w:r>
            <w:hyperlink r:id="rId23" w:history="1">
              <w:r w:rsidR="00CF3951" w:rsidRPr="00CF3951">
                <w:rPr>
                  <w:rStyle w:val="Hyperlink"/>
                </w:rPr>
                <w:t>http://www.digitalcitizenship.nsw.edu.au</w:t>
              </w:r>
            </w:hyperlink>
          </w:p>
          <w:p w14:paraId="289D9988" w14:textId="77777777" w:rsidR="00DB2BD9" w:rsidRPr="00DB2BD9" w:rsidRDefault="00DB2BD9" w:rsidP="00B02209">
            <w:pPr>
              <w:spacing w:after="120"/>
              <w:cnfStyle w:val="000000000000" w:firstRow="0" w:lastRow="0" w:firstColumn="0" w:lastColumn="0" w:oddVBand="0" w:evenVBand="0" w:oddHBand="0" w:evenHBand="0" w:firstRowFirstColumn="0" w:firstRowLastColumn="0" w:lastRowFirstColumn="0" w:lastRowLastColumn="0"/>
            </w:pPr>
            <w:r w:rsidRPr="00DB2BD9">
              <w:t xml:space="preserve">Government of Victoria – </w:t>
            </w:r>
            <w:r w:rsidRPr="00DB2BD9">
              <w:rPr>
                <w:rFonts w:cs="Arial"/>
              </w:rPr>
              <w:t>Education</w:t>
            </w:r>
            <w:r w:rsidRPr="00DB2BD9">
              <w:t xml:space="preserve"> and Training – advice sheets </w:t>
            </w:r>
            <w:hyperlink r:id="rId24" w:history="1">
              <w:r w:rsidRPr="00DB2BD9">
                <w:rPr>
                  <w:rStyle w:val="Hyperlink"/>
                  <w:rFonts w:asciiTheme="minorHAnsi" w:hAnsiTheme="minorHAnsi" w:cstheme="minorHAnsi"/>
                </w:rPr>
                <w:t>https://www.vic.gov.au/advice-sheets</w:t>
              </w:r>
            </w:hyperlink>
          </w:p>
          <w:p w14:paraId="57C780D9" w14:textId="7386FE90" w:rsidR="00F26D49" w:rsidRPr="003B132B" w:rsidRDefault="00DB2BD9" w:rsidP="009002C1">
            <w:pPr>
              <w:contextualSpacing/>
              <w:cnfStyle w:val="000000000000" w:firstRow="0" w:lastRow="0" w:firstColumn="0" w:lastColumn="0" w:oddVBand="0" w:evenVBand="0" w:oddHBand="0" w:evenHBand="0" w:firstRowFirstColumn="0" w:firstRowLastColumn="0" w:lastRowFirstColumn="0" w:lastRowLastColumn="0"/>
              <w:rPr>
                <w:rStyle w:val="Hyperlink"/>
                <w:color w:val="auto"/>
                <w:kern w:val="2"/>
                <w:u w:val="none"/>
                <w14:ligatures w14:val="standardContextual"/>
                <w14:numSpacing w14:val="default"/>
              </w:rPr>
            </w:pPr>
            <w:r w:rsidRPr="00DB2BD9">
              <w:t>Mayo Clinic – Social media use</w:t>
            </w:r>
            <w:r w:rsidR="003B132B">
              <w:t xml:space="preserve"> </w:t>
            </w:r>
            <w:hyperlink r:id="rId25" w:history="1">
              <w:r w:rsidR="003B132B" w:rsidRPr="00D56EA5">
                <w:rPr>
                  <w:rStyle w:val="Hyperlink"/>
                </w:rPr>
                <w:t>https://www.mayoclinic.org/healthy-lifestyle/tween-and-teen-health/in-depth/teens-and-social-media-use/art-20474437</w:t>
              </w:r>
            </w:hyperlink>
          </w:p>
        </w:tc>
      </w:tr>
      <w:tr w:rsidR="00F26D49" w:rsidRPr="00F733DC" w14:paraId="7704994C"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6E769E99" w14:textId="2C4B05C2" w:rsidR="00F26D49" w:rsidRPr="00F733DC" w:rsidRDefault="00F26D49" w:rsidP="005C146D">
            <w:pPr>
              <w:keepNext/>
              <w:pageBreakBefore/>
              <w:rPr>
                <w:rFonts w:cs="Calibri"/>
              </w:rPr>
            </w:pPr>
            <w:r w:rsidRPr="00F733DC">
              <w:rPr>
                <w:rFonts w:cs="Calibri"/>
              </w:rPr>
              <w:lastRenderedPageBreak/>
              <w:t xml:space="preserve">Weeks </w:t>
            </w:r>
            <w:r w:rsidR="00E671A4" w:rsidRPr="00F733DC">
              <w:rPr>
                <w:rFonts w:cs="Calibri"/>
              </w:rPr>
              <w:t>1</w:t>
            </w:r>
            <w:r w:rsidR="003B132B">
              <w:rPr>
                <w:rFonts w:cs="Calibri"/>
              </w:rPr>
              <w:t>8</w:t>
            </w:r>
            <w:r w:rsidR="00755BC5" w:rsidRPr="00F733DC">
              <w:rPr>
                <w:rFonts w:cs="Calibri"/>
              </w:rPr>
              <w:t>–</w:t>
            </w:r>
            <w:r w:rsidR="003B132B">
              <w:rPr>
                <w:rFonts w:cs="Calibri"/>
              </w:rPr>
              <w:t>22</w:t>
            </w:r>
          </w:p>
        </w:tc>
        <w:tc>
          <w:tcPr>
            <w:tcW w:w="4191" w:type="dxa"/>
          </w:tcPr>
          <w:p w14:paraId="45657361" w14:textId="77777777" w:rsidR="003B132B" w:rsidRPr="00B63E34" w:rsidRDefault="003B132B" w:rsidP="005C146D">
            <w:pPr>
              <w:pStyle w:val="SCSATableHeaderBold"/>
              <w:keepNext/>
              <w:pageBreakBefore/>
              <w:cnfStyle w:val="000000000000" w:firstRow="0" w:lastRow="0" w:firstColumn="0" w:lastColumn="0" w:oddVBand="0" w:evenVBand="0" w:oddHBand="0" w:evenHBand="0" w:firstRowFirstColumn="0" w:firstRowLastColumn="0" w:lastRowFirstColumn="0" w:lastRowLastColumn="0"/>
            </w:pPr>
            <w:r w:rsidRPr="00B63E34">
              <w:t>Positive mental health</w:t>
            </w:r>
          </w:p>
          <w:p w14:paraId="60082E7F" w14:textId="2ED40166" w:rsidR="003B132B" w:rsidRPr="003B132B" w:rsidRDefault="00D63C5E"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exploring</w:t>
            </w:r>
            <w:r w:rsidR="004E0705">
              <w:t xml:space="preserve"> </w:t>
            </w:r>
            <w:r w:rsidR="003B132B" w:rsidRPr="003B132B">
              <w:t>ways to build self-confidence</w:t>
            </w:r>
            <w:r>
              <w:t xml:space="preserve"> – </w:t>
            </w:r>
            <w:r w:rsidR="003B132B" w:rsidRPr="003B132B">
              <w:t>recognising and building on strengths and achievements</w:t>
            </w:r>
            <w:r>
              <w:t>, setting goals, and</w:t>
            </w:r>
            <w:r w:rsidR="003B132B" w:rsidRPr="003B132B">
              <w:t xml:space="preserve"> managing stress</w:t>
            </w:r>
          </w:p>
          <w:p w14:paraId="34ECAB4F" w14:textId="6F77AD43" w:rsidR="003B132B" w:rsidRPr="003B132B" w:rsidRDefault="00D63C5E"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 xml:space="preserve">investigating self-talk – </w:t>
            </w:r>
            <w:r w:rsidR="00A54A54">
              <w:t>what it</w:t>
            </w:r>
            <w:r w:rsidR="003B132B" w:rsidRPr="003B132B">
              <w:t xml:space="preserve"> is </w:t>
            </w:r>
            <w:r>
              <w:t>and what it sounds like</w:t>
            </w:r>
          </w:p>
          <w:p w14:paraId="7674C220" w14:textId="2A82B461" w:rsidR="003B132B" w:rsidRPr="003B132B" w:rsidRDefault="003B132B"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rsidRPr="003B132B">
              <w:t xml:space="preserve">defining resilience and </w:t>
            </w:r>
            <w:r w:rsidR="00D63C5E">
              <w:t xml:space="preserve">understanding </w:t>
            </w:r>
            <w:r w:rsidRPr="003B132B">
              <w:t xml:space="preserve">how it </w:t>
            </w:r>
            <w:r w:rsidR="00D63C5E">
              <w:t>supports mental wellbeing</w:t>
            </w:r>
          </w:p>
          <w:p w14:paraId="784829F3" w14:textId="2F5E8DB3" w:rsidR="003B132B" w:rsidRPr="003B132B" w:rsidRDefault="00D63C5E"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identifying</w:t>
            </w:r>
            <w:r w:rsidR="004E0705">
              <w:t xml:space="preserve"> </w:t>
            </w:r>
            <w:r w:rsidR="003B132B" w:rsidRPr="003B132B">
              <w:t>networks and agencies that support positive mental health</w:t>
            </w:r>
            <w:r>
              <w:t>,</w:t>
            </w:r>
            <w:r w:rsidR="003B132B" w:rsidRPr="003B132B">
              <w:t xml:space="preserve"> and how to access </w:t>
            </w:r>
            <w:r>
              <w:t>them</w:t>
            </w:r>
          </w:p>
          <w:p w14:paraId="57AF4B3E" w14:textId="21691551" w:rsidR="00F26D49" w:rsidRPr="003B132B" w:rsidRDefault="004E0705"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 xml:space="preserve">developing </w:t>
            </w:r>
            <w:r w:rsidR="003B132B" w:rsidRPr="003B132B">
              <w:t xml:space="preserve">strategies to create </w:t>
            </w:r>
            <w:r w:rsidR="00D63C5E">
              <w:t xml:space="preserve">and maintain </w:t>
            </w:r>
            <w:r w:rsidR="003B132B" w:rsidRPr="003B132B">
              <w:t>supportive networks</w:t>
            </w:r>
          </w:p>
        </w:tc>
        <w:tc>
          <w:tcPr>
            <w:tcW w:w="4192" w:type="dxa"/>
          </w:tcPr>
          <w:p w14:paraId="131AE813" w14:textId="679052BE" w:rsidR="000D5210" w:rsidRPr="00A54A54" w:rsidRDefault="000D5210" w:rsidP="005C146D">
            <w:pPr>
              <w:keepNext/>
              <w:pageBreakBefore/>
              <w:cnfStyle w:val="000000000000" w:firstRow="0" w:lastRow="0" w:firstColumn="0" w:lastColumn="0" w:oddVBand="0" w:evenVBand="0" w:oddHBand="0" w:evenHBand="0" w:firstRowFirstColumn="0" w:firstRowLastColumn="0" w:lastRowFirstColumn="0" w:lastRowLastColumn="0"/>
              <w:rPr>
                <w:rFonts w:cs="Calibri"/>
                <w:b/>
                <w:bCs/>
              </w:rPr>
            </w:pPr>
            <w:r w:rsidRPr="00A54A54">
              <w:rPr>
                <w:rFonts w:cs="Calibri"/>
                <w:b/>
                <w:bCs/>
              </w:rPr>
              <w:t>Personal identity and change</w:t>
            </w:r>
          </w:p>
          <w:p w14:paraId="186664C3" w14:textId="63E63F65" w:rsidR="003B132B" w:rsidRDefault="003B132B"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r w:rsidRPr="003B132B">
              <w:rPr>
                <w:rFonts w:cs="Calibri"/>
              </w:rPr>
              <w:t>Feelings, emotions and cultural beliefs and values associated with transitions; and practising self-talk and help-seeking strategies to manage these changes</w:t>
            </w:r>
          </w:p>
          <w:p w14:paraId="3FB1A23B" w14:textId="2A91E32B" w:rsidR="000D5210" w:rsidRPr="009F2BBD" w:rsidRDefault="000D5210" w:rsidP="005C146D">
            <w:pPr>
              <w:keepNext/>
              <w:pageBreakBefore/>
              <w:cnfStyle w:val="000000000000" w:firstRow="0" w:lastRow="0" w:firstColumn="0" w:lastColumn="0" w:oddVBand="0" w:evenVBand="0" w:oddHBand="0" w:evenHBand="0" w:firstRowFirstColumn="0" w:firstRowLastColumn="0" w:lastRowFirstColumn="0" w:lastRowLastColumn="0"/>
              <w:rPr>
                <w:rFonts w:cs="Calibri"/>
                <w:b/>
                <w:bCs/>
              </w:rPr>
            </w:pPr>
            <w:r w:rsidRPr="009F2BBD">
              <w:rPr>
                <w:rFonts w:cs="Calibri"/>
                <w:b/>
                <w:bCs/>
              </w:rPr>
              <w:t>Staying safe</w:t>
            </w:r>
          </w:p>
          <w:p w14:paraId="7AE66682" w14:textId="2B344FC1" w:rsidR="00F26D49" w:rsidRPr="003B132B" w:rsidRDefault="003B132B"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lang w:val="en-US"/>
              </w:rPr>
            </w:pPr>
            <w:r w:rsidRPr="003B132B">
              <w:rPr>
                <w:rFonts w:cs="Calibri"/>
              </w:rPr>
              <w:t>Health information, services and help-seeking strategies that young people can use in a variety of situations</w:t>
            </w:r>
          </w:p>
        </w:tc>
        <w:tc>
          <w:tcPr>
            <w:tcW w:w="4192" w:type="dxa"/>
          </w:tcPr>
          <w:p w14:paraId="588DDF32" w14:textId="6144118F" w:rsidR="003B132B" w:rsidRPr="001A6D16" w:rsidRDefault="003B132B"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r w:rsidRPr="003B132B">
              <w:rPr>
                <w:rFonts w:cs="Calibri"/>
              </w:rPr>
              <w:t>Health Direct – Self-talk</w:t>
            </w:r>
            <w:r>
              <w:rPr>
                <w:rFonts w:cs="Calibri"/>
              </w:rPr>
              <w:t xml:space="preserve"> </w:t>
            </w:r>
            <w:hyperlink r:id="rId26" w:history="1">
              <w:r w:rsidRPr="001A6D16">
                <w:rPr>
                  <w:rStyle w:val="Hyperlink"/>
                  <w:rFonts w:cs="Calibri"/>
                </w:rPr>
                <w:t>https://www.healthdirect.gov.au/self-talk</w:t>
              </w:r>
            </w:hyperlink>
          </w:p>
          <w:p w14:paraId="7AE6EA7F" w14:textId="77582B6F" w:rsidR="00CF3951" w:rsidRDefault="003B132B" w:rsidP="005C146D">
            <w:pPr>
              <w:keepNext/>
              <w:pageBreakBefore/>
              <w:cnfStyle w:val="000000000000" w:firstRow="0" w:lastRow="0" w:firstColumn="0" w:lastColumn="0" w:oddVBand="0" w:evenVBand="0" w:oddHBand="0" w:evenHBand="0" w:firstRowFirstColumn="0" w:firstRowLastColumn="0" w:lastRowFirstColumn="0" w:lastRowLastColumn="0"/>
              <w:rPr>
                <w:rFonts w:cs="Calibri"/>
              </w:rPr>
            </w:pPr>
            <w:r w:rsidRPr="001A6D16">
              <w:rPr>
                <w:rFonts w:cs="Calibri"/>
              </w:rPr>
              <w:t xml:space="preserve">REACHOUT.com </w:t>
            </w:r>
            <w:r w:rsidR="00CF3951">
              <w:rPr>
                <w:rFonts w:cs="Calibri"/>
              </w:rPr>
              <w:t>– Home</w:t>
            </w:r>
          </w:p>
          <w:p w14:paraId="55B85E00" w14:textId="22FAAAA8" w:rsidR="003B132B" w:rsidRPr="00CF3951" w:rsidRDefault="00CF3951"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hyperlink r:id="rId27" w:history="1">
              <w:r w:rsidRPr="00CF3951">
                <w:rPr>
                  <w:rStyle w:val="Hyperlink"/>
                </w:rPr>
                <w:t>http://au.reachout.com</w:t>
              </w:r>
            </w:hyperlink>
            <w:r w:rsidR="003B132B" w:rsidRPr="00CF3951">
              <w:rPr>
                <w:rStyle w:val="Hyperlink"/>
                <w:rFonts w:cs="Calibri"/>
                <w:color w:val="0563C1"/>
              </w:rPr>
              <w:t xml:space="preserve"> </w:t>
            </w:r>
          </w:p>
          <w:p w14:paraId="5380B7A8" w14:textId="37A850CD" w:rsidR="00CF3951" w:rsidRDefault="003B132B" w:rsidP="005C146D">
            <w:pPr>
              <w:keepNext/>
              <w:pageBreakBefore/>
              <w:cnfStyle w:val="000000000000" w:firstRow="0" w:lastRow="0" w:firstColumn="0" w:lastColumn="0" w:oddVBand="0" w:evenVBand="0" w:oddHBand="0" w:evenHBand="0" w:firstRowFirstColumn="0" w:firstRowLastColumn="0" w:lastRowFirstColumn="0" w:lastRowLastColumn="0"/>
              <w:rPr>
                <w:rFonts w:cs="Calibri"/>
              </w:rPr>
            </w:pPr>
            <w:r w:rsidRPr="003B132B">
              <w:rPr>
                <w:rFonts w:cs="Calibri"/>
              </w:rPr>
              <w:t xml:space="preserve">Headspace </w:t>
            </w:r>
            <w:r w:rsidR="00CF3951">
              <w:rPr>
                <w:rFonts w:cs="Calibri"/>
              </w:rPr>
              <w:t>– Home</w:t>
            </w:r>
          </w:p>
          <w:p w14:paraId="1CFB01DD" w14:textId="58D9CDBC" w:rsidR="003B132B" w:rsidRPr="00CF3951" w:rsidRDefault="00CF3951"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hyperlink r:id="rId28" w:history="1">
              <w:r w:rsidRPr="00CF3951">
                <w:rPr>
                  <w:rStyle w:val="Hyperlink"/>
                </w:rPr>
                <w:t>http://headspace.org.au</w:t>
              </w:r>
            </w:hyperlink>
            <w:r w:rsidR="003B132B" w:rsidRPr="00CF3951">
              <w:rPr>
                <w:rStyle w:val="Hyperlink"/>
                <w:rFonts w:cs="Calibri"/>
                <w:color w:val="0563C1"/>
              </w:rPr>
              <w:t xml:space="preserve">  </w:t>
            </w:r>
          </w:p>
          <w:p w14:paraId="64834949" w14:textId="153C788B" w:rsidR="003B132B" w:rsidRPr="003B132B" w:rsidRDefault="003B132B" w:rsidP="005C146D">
            <w:pPr>
              <w:keepNext/>
              <w:pageBreakBefore/>
              <w:cnfStyle w:val="000000000000" w:firstRow="0" w:lastRow="0" w:firstColumn="0" w:lastColumn="0" w:oddVBand="0" w:evenVBand="0" w:oddHBand="0" w:evenHBand="0" w:firstRowFirstColumn="0" w:firstRowLastColumn="0" w:lastRowFirstColumn="0" w:lastRowLastColumn="0"/>
              <w:rPr>
                <w:rFonts w:cs="Calibri"/>
              </w:rPr>
            </w:pPr>
            <w:r w:rsidRPr="003B132B">
              <w:rPr>
                <w:rFonts w:cs="Calibri"/>
              </w:rPr>
              <w:t>Black Dog Institute</w:t>
            </w:r>
            <w:r w:rsidR="00CF3951">
              <w:rPr>
                <w:rFonts w:cs="Calibri"/>
              </w:rPr>
              <w:t xml:space="preserve"> – Resources and support</w:t>
            </w:r>
          </w:p>
          <w:p w14:paraId="1B9F52BC" w14:textId="77777777" w:rsidR="003B132B" w:rsidRPr="003B132B" w:rsidRDefault="003B132B"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hyperlink r:id="rId29" w:history="1">
              <w:r w:rsidRPr="003B132B">
                <w:rPr>
                  <w:rStyle w:val="Hyperlink"/>
                  <w:rFonts w:cs="Calibri"/>
                </w:rPr>
                <w:t>https://www.blackdoginstitute.org.au/resources-support/</w:t>
              </w:r>
            </w:hyperlink>
          </w:p>
          <w:p w14:paraId="73F77306" w14:textId="2A5DB788" w:rsidR="00F26D49" w:rsidRPr="003B132B" w:rsidRDefault="003B132B" w:rsidP="005C146D">
            <w:pPr>
              <w:keepNext/>
              <w:pageBreakBefore/>
              <w:cnfStyle w:val="000000000000" w:firstRow="0" w:lastRow="0" w:firstColumn="0" w:lastColumn="0" w:oddVBand="0" w:evenVBand="0" w:oddHBand="0" w:evenHBand="0" w:firstRowFirstColumn="0" w:firstRowLastColumn="0" w:lastRowFirstColumn="0" w:lastRowLastColumn="0"/>
              <w:rPr>
                <w:rFonts w:cs="Calibri"/>
                <w:b/>
              </w:rPr>
            </w:pPr>
            <w:r w:rsidRPr="003B132B">
              <w:rPr>
                <w:rFonts w:cs="Calibri"/>
              </w:rPr>
              <w:t>Be You – Social and emotional learning</w:t>
            </w:r>
            <w:r>
              <w:rPr>
                <w:rFonts w:cs="Calibri"/>
                <w:b/>
              </w:rPr>
              <w:t xml:space="preserve"> </w:t>
            </w:r>
            <w:hyperlink r:id="rId30" w:history="1">
              <w:r w:rsidRPr="003B132B">
                <w:rPr>
                  <w:rStyle w:val="Hyperlink"/>
                </w:rPr>
                <w:t>https://beyou.edu.au/resources/fact-sheets/social-and-emotional-learning</w:t>
              </w:r>
            </w:hyperlink>
          </w:p>
        </w:tc>
      </w:tr>
      <w:tr w:rsidR="00F26D49" w:rsidRPr="00F733DC" w14:paraId="26977A25"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148CB1BE" w14:textId="79768863" w:rsidR="00F26D49" w:rsidRPr="00F733DC" w:rsidRDefault="00E671A4" w:rsidP="00F26D49">
            <w:pPr>
              <w:keepLines/>
              <w:rPr>
                <w:rFonts w:cs="Calibri"/>
              </w:rPr>
            </w:pPr>
            <w:r w:rsidRPr="00F733DC">
              <w:rPr>
                <w:rFonts w:cs="Calibri"/>
              </w:rPr>
              <w:t xml:space="preserve">Weeks </w:t>
            </w:r>
            <w:r w:rsidR="004D0EDA" w:rsidRPr="00F733DC">
              <w:rPr>
                <w:rFonts w:cs="Calibri"/>
              </w:rPr>
              <w:t>2</w:t>
            </w:r>
            <w:r w:rsidR="00CC3032">
              <w:rPr>
                <w:rFonts w:cs="Calibri"/>
              </w:rPr>
              <w:t>3</w:t>
            </w:r>
            <w:r w:rsidRPr="00F733DC">
              <w:rPr>
                <w:rFonts w:cs="Calibri"/>
              </w:rPr>
              <w:t>–2</w:t>
            </w:r>
            <w:r w:rsidR="00CC3032">
              <w:rPr>
                <w:rFonts w:cs="Calibri"/>
              </w:rPr>
              <w:t>6</w:t>
            </w:r>
          </w:p>
        </w:tc>
        <w:tc>
          <w:tcPr>
            <w:tcW w:w="4191" w:type="dxa"/>
          </w:tcPr>
          <w:p w14:paraId="3742BBB6" w14:textId="06AE1B25" w:rsidR="00CC3032" w:rsidRPr="00B63E34" w:rsidRDefault="00CC3032" w:rsidP="001A6D16">
            <w:pPr>
              <w:pStyle w:val="SCSATableHeaderBold"/>
              <w:cnfStyle w:val="000000000000" w:firstRow="0" w:lastRow="0" w:firstColumn="0" w:lastColumn="0" w:oddVBand="0" w:evenVBand="0" w:oddHBand="0" w:evenHBand="0" w:firstRowFirstColumn="0" w:firstRowLastColumn="0" w:lastRowFirstColumn="0" w:lastRowLastColumn="0"/>
            </w:pPr>
            <w:r w:rsidRPr="00B63E34">
              <w:t xml:space="preserve">Preventive health </w:t>
            </w:r>
            <w:r w:rsidR="009F2BBD">
              <w:t>–</w:t>
            </w:r>
            <w:r w:rsidR="009F2BBD" w:rsidRPr="00B63E34">
              <w:t xml:space="preserve"> </w:t>
            </w:r>
            <w:r w:rsidR="00B940F4">
              <w:t>Everyday practices</w:t>
            </w:r>
            <w:r>
              <w:t xml:space="preserve"> and sun safety</w:t>
            </w:r>
          </w:p>
          <w:p w14:paraId="16280777" w14:textId="09FCBFEB" w:rsidR="00CC3032" w:rsidRPr="001A6D16" w:rsidRDefault="004E0705" w:rsidP="00CF3951">
            <w:pPr>
              <w:pStyle w:val="ListParagraph"/>
              <w:cnfStyle w:val="000000000000" w:firstRow="0" w:lastRow="0" w:firstColumn="0" w:lastColumn="0" w:oddVBand="0" w:evenVBand="0" w:oddHBand="0" w:evenHBand="0" w:firstRowFirstColumn="0" w:firstRowLastColumn="0" w:lastRowFirstColumn="0" w:lastRowLastColumn="0"/>
            </w:pPr>
            <w:r>
              <w:t>asking</w:t>
            </w:r>
            <w:r w:rsidR="00B940F4">
              <w:t>:</w:t>
            </w:r>
            <w:r>
              <w:t xml:space="preserve"> </w:t>
            </w:r>
            <w:r w:rsidR="00CC3032" w:rsidRPr="001A6D16">
              <w:t>what is meant by prevention and why it is important</w:t>
            </w:r>
            <w:r>
              <w:t>?</w:t>
            </w:r>
          </w:p>
          <w:p w14:paraId="18B32B9C" w14:textId="372563CC" w:rsidR="00CC3032" w:rsidRPr="001A6D16" w:rsidRDefault="004E0705" w:rsidP="00CF3951">
            <w:pPr>
              <w:pStyle w:val="ListParagraph"/>
              <w:cnfStyle w:val="000000000000" w:firstRow="0" w:lastRow="0" w:firstColumn="0" w:lastColumn="0" w:oddVBand="0" w:evenVBand="0" w:oddHBand="0" w:evenHBand="0" w:firstRowFirstColumn="0" w:firstRowLastColumn="0" w:lastRowFirstColumn="0" w:lastRowLastColumn="0"/>
            </w:pPr>
            <w:r>
              <w:t xml:space="preserve">understanding </w:t>
            </w:r>
            <w:r w:rsidR="00CC3032" w:rsidRPr="001A6D16">
              <w:t xml:space="preserve">everyday preventive practices (e.g. brushing teeth, regular physical activity) and how these </w:t>
            </w:r>
            <w:r w:rsidR="00B940F4">
              <w:t>contribute to overall</w:t>
            </w:r>
            <w:r w:rsidR="00B940F4" w:rsidRPr="001A6D16">
              <w:t xml:space="preserve"> </w:t>
            </w:r>
            <w:r w:rsidR="00CC3032" w:rsidRPr="001A6D16">
              <w:t>health</w:t>
            </w:r>
          </w:p>
          <w:p w14:paraId="16C49A1D" w14:textId="5A2E9FB8" w:rsidR="00CC3032" w:rsidRPr="00CC1954" w:rsidRDefault="00B940F4" w:rsidP="00CF3951">
            <w:pPr>
              <w:pStyle w:val="ListParagraph"/>
              <w:cnfStyle w:val="000000000000" w:firstRow="0" w:lastRow="0" w:firstColumn="0" w:lastColumn="0" w:oddVBand="0" w:evenVBand="0" w:oddHBand="0" w:evenHBand="0" w:firstRowFirstColumn="0" w:firstRowLastColumn="0" w:lastRowFirstColumn="0" w:lastRowLastColumn="0"/>
            </w:pPr>
            <w:r>
              <w:t>exploring essential elements of balanced choices based on</w:t>
            </w:r>
            <w:r w:rsidR="004E0705">
              <w:t xml:space="preserve"> </w:t>
            </w:r>
            <w:r w:rsidR="00CC3032" w:rsidRPr="001A6D16">
              <w:t>Australian dietary</w:t>
            </w:r>
            <w:r w:rsidR="004E0705">
              <w:t xml:space="preserve"> guidelines,</w:t>
            </w:r>
            <w:r w:rsidR="00CC3032" w:rsidRPr="001A6D16">
              <w:t xml:space="preserve"> including</w:t>
            </w:r>
            <w:r w:rsidR="00CC1954">
              <w:t xml:space="preserve"> </w:t>
            </w:r>
            <w:r w:rsidR="00CC3032" w:rsidRPr="00CC1954">
              <w:t>strategies</w:t>
            </w:r>
            <w:r>
              <w:t xml:space="preserve"> to support wellbeing</w:t>
            </w:r>
          </w:p>
          <w:p w14:paraId="0F58F6D2" w14:textId="0AEBFD33" w:rsidR="00CC3032" w:rsidRPr="001A6D16" w:rsidRDefault="004E0705" w:rsidP="00CF3951">
            <w:pPr>
              <w:pStyle w:val="ListParagraph"/>
              <w:cnfStyle w:val="000000000000" w:firstRow="0" w:lastRow="0" w:firstColumn="0" w:lastColumn="0" w:oddVBand="0" w:evenVBand="0" w:oddHBand="0" w:evenHBand="0" w:firstRowFirstColumn="0" w:firstRowLastColumn="0" w:lastRowFirstColumn="0" w:lastRowLastColumn="0"/>
            </w:pPr>
            <w:r>
              <w:t xml:space="preserve">identifying </w:t>
            </w:r>
            <w:r w:rsidR="00B940F4">
              <w:t>balanced</w:t>
            </w:r>
            <w:r w:rsidR="00B940F4" w:rsidRPr="001A6D16">
              <w:t xml:space="preserve"> </w:t>
            </w:r>
            <w:r w:rsidR="00CC3032" w:rsidRPr="001A6D16">
              <w:t xml:space="preserve">meals and snack ideas </w:t>
            </w:r>
            <w:r w:rsidR="00B940F4">
              <w:t>that contribute to health</w:t>
            </w:r>
          </w:p>
          <w:p w14:paraId="68AD8571" w14:textId="025FF391" w:rsidR="00B940F4" w:rsidRDefault="00B940F4" w:rsidP="00CF3951">
            <w:pPr>
              <w:pStyle w:val="ListParagraph"/>
              <w:cnfStyle w:val="000000000000" w:firstRow="0" w:lastRow="0" w:firstColumn="0" w:lastColumn="0" w:oddVBand="0" w:evenVBand="0" w:oddHBand="0" w:evenHBand="0" w:firstRowFirstColumn="0" w:firstRowLastColumn="0" w:lastRowFirstColumn="0" w:lastRowLastColumn="0"/>
            </w:pPr>
            <w:r>
              <w:t>planning how to make health-supporting choices on a budget</w:t>
            </w:r>
          </w:p>
          <w:p w14:paraId="7EAED424" w14:textId="0C8224C5" w:rsidR="00B940F4" w:rsidRDefault="00B940F4" w:rsidP="00CF3951">
            <w:pPr>
              <w:pStyle w:val="ListParagraph"/>
              <w:cnfStyle w:val="000000000000" w:firstRow="0" w:lastRow="0" w:firstColumn="0" w:lastColumn="0" w:oddVBand="0" w:evenVBand="0" w:oddHBand="0" w:evenHBand="0" w:firstRowFirstColumn="0" w:firstRowLastColumn="0" w:lastRowFirstColumn="0" w:lastRowLastColumn="0"/>
            </w:pPr>
            <w:r>
              <w:t>recognising more beneficial options in takeaway environments</w:t>
            </w:r>
          </w:p>
          <w:p w14:paraId="03EF43A7" w14:textId="3B88DFE5" w:rsidR="00B940F4" w:rsidRPr="001A6D16" w:rsidRDefault="00B940F4" w:rsidP="00CF3951">
            <w:pPr>
              <w:pStyle w:val="ListParagraph"/>
              <w:cnfStyle w:val="000000000000" w:firstRow="0" w:lastRow="0" w:firstColumn="0" w:lastColumn="0" w:oddVBand="0" w:evenVBand="0" w:oddHBand="0" w:evenHBand="0" w:firstRowFirstColumn="0" w:firstRowLastColumn="0" w:lastRowFirstColumn="0" w:lastRowLastColumn="0"/>
            </w:pPr>
            <w:r>
              <w:t>developing practical life skills through preparing simple, nourishing recipes</w:t>
            </w:r>
          </w:p>
          <w:p w14:paraId="03BE20BA" w14:textId="33559CC3" w:rsidR="00CC3032" w:rsidRPr="001A6D16" w:rsidRDefault="004E0705" w:rsidP="00CF3951">
            <w:pPr>
              <w:pStyle w:val="ListParagraph"/>
              <w:cnfStyle w:val="000000000000" w:firstRow="0" w:lastRow="0" w:firstColumn="0" w:lastColumn="0" w:oddVBand="0" w:evenVBand="0" w:oddHBand="0" w:evenHBand="0" w:firstRowFirstColumn="0" w:firstRowLastColumn="0" w:lastRowFirstColumn="0" w:lastRowLastColumn="0"/>
            </w:pPr>
            <w:r>
              <w:lastRenderedPageBreak/>
              <w:t xml:space="preserve">understanding the </w:t>
            </w:r>
            <w:r w:rsidR="00CC3032" w:rsidRPr="001A6D16">
              <w:t xml:space="preserve">rationale for safe </w:t>
            </w:r>
            <w:r w:rsidR="000D5210" w:rsidRPr="001A6D16">
              <w:t>sun</w:t>
            </w:r>
            <w:r w:rsidR="000D5210">
              <w:t>-</w:t>
            </w:r>
            <w:r w:rsidR="00CC3032" w:rsidRPr="001A6D16">
              <w:t>protective behaviours (</w:t>
            </w:r>
            <w:r w:rsidR="00B940F4">
              <w:t xml:space="preserve">e.g. </w:t>
            </w:r>
            <w:r w:rsidR="00CC3032" w:rsidRPr="001A6D16">
              <w:t xml:space="preserve">clothing, sunscreen, </w:t>
            </w:r>
            <w:r w:rsidR="00B940F4">
              <w:t>timing</w:t>
            </w:r>
            <w:r w:rsidR="00CC3032" w:rsidRPr="001A6D16">
              <w:t>, shade</w:t>
            </w:r>
            <w:r w:rsidR="00B940F4">
              <w:t>, and</w:t>
            </w:r>
            <w:r w:rsidR="00CC3032" w:rsidRPr="001A6D16">
              <w:t xml:space="preserve"> sun safety education)</w:t>
            </w:r>
          </w:p>
          <w:p w14:paraId="2FFA3AD7" w14:textId="6F9D7138" w:rsidR="00CC3032" w:rsidRPr="001A6D16" w:rsidRDefault="00CC3032" w:rsidP="00CF3951">
            <w:pPr>
              <w:pStyle w:val="ListParagraph"/>
              <w:cnfStyle w:val="000000000000" w:firstRow="0" w:lastRow="0" w:firstColumn="0" w:lastColumn="0" w:oddVBand="0" w:evenVBand="0" w:oddHBand="0" w:evenHBand="0" w:firstRowFirstColumn="0" w:firstRowLastColumn="0" w:lastRowFirstColumn="0" w:lastRowLastColumn="0"/>
            </w:pPr>
            <w:r w:rsidRPr="001A6D16">
              <w:t xml:space="preserve">planning </w:t>
            </w:r>
            <w:r w:rsidR="000D5210" w:rsidRPr="001A6D16">
              <w:t>sun</w:t>
            </w:r>
            <w:r w:rsidR="000D5210">
              <w:t>-</w:t>
            </w:r>
            <w:r w:rsidRPr="001A6D16">
              <w:t>smart events at school or in the local community</w:t>
            </w:r>
          </w:p>
          <w:p w14:paraId="748B7347" w14:textId="029CEAD1" w:rsidR="00F26D49" w:rsidRPr="00F733DC" w:rsidRDefault="00B940F4" w:rsidP="00CF3951">
            <w:pPr>
              <w:pStyle w:val="ListParagraph"/>
              <w:cnfStyle w:val="000000000000" w:firstRow="0" w:lastRow="0" w:firstColumn="0" w:lastColumn="0" w:oddVBand="0" w:evenVBand="0" w:oddHBand="0" w:evenHBand="0" w:firstRowFirstColumn="0" w:firstRowLastColumn="0" w:lastRowFirstColumn="0" w:lastRowLastColumn="0"/>
            </w:pPr>
            <w:r>
              <w:t>conducting</w:t>
            </w:r>
            <w:r w:rsidR="004E0705">
              <w:t xml:space="preserve"> a </w:t>
            </w:r>
            <w:r>
              <w:t>school</w:t>
            </w:r>
            <w:r w:rsidR="00CC3032" w:rsidRPr="001A6D16">
              <w:t xml:space="preserve"> </w:t>
            </w:r>
            <w:r w:rsidR="004E0705" w:rsidRPr="001A6D16">
              <w:t>sun</w:t>
            </w:r>
            <w:r w:rsidR="004E0705">
              <w:t>-</w:t>
            </w:r>
            <w:r>
              <w:t xml:space="preserve">safety audit and recommending improvements to create a safer </w:t>
            </w:r>
            <w:r w:rsidR="00CC3032" w:rsidRPr="001A6D16">
              <w:t>environment</w:t>
            </w:r>
          </w:p>
        </w:tc>
        <w:tc>
          <w:tcPr>
            <w:tcW w:w="4192" w:type="dxa"/>
          </w:tcPr>
          <w:p w14:paraId="1F63B777" w14:textId="77777777" w:rsidR="00D63C5E" w:rsidRPr="00C041D0" w:rsidRDefault="00D63C5E" w:rsidP="00D63C5E">
            <w:pPr>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lastRenderedPageBreak/>
              <w:t>Healthy and active communities</w:t>
            </w:r>
          </w:p>
          <w:p w14:paraId="418FB407" w14:textId="59CDA705" w:rsidR="00CC3032" w:rsidRDefault="00CC3032"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r w:rsidRPr="00CC3032">
              <w:rPr>
                <w:rFonts w:cs="Calibri"/>
              </w:rPr>
              <w:t>Strategies to make informed choices to promote health, safety and wellbeing</w:t>
            </w:r>
          </w:p>
          <w:p w14:paraId="24D25FE8" w14:textId="40FA4CC8" w:rsidR="00F26D49" w:rsidRPr="00CC3032" w:rsidRDefault="00CC3032"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r w:rsidRPr="00CC3032">
              <w:rPr>
                <w:rFonts w:cs="Calibri"/>
              </w:rPr>
              <w:t>Preventive health practices for young people to avoid and manage risk</w:t>
            </w:r>
          </w:p>
        </w:tc>
        <w:tc>
          <w:tcPr>
            <w:tcW w:w="4192" w:type="dxa"/>
          </w:tcPr>
          <w:p w14:paraId="02304589" w14:textId="38CC8587" w:rsidR="00CC3032" w:rsidRPr="001A6D16" w:rsidRDefault="00CC3032"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r w:rsidRPr="00CC3032">
              <w:rPr>
                <w:rFonts w:cs="Calibri"/>
              </w:rPr>
              <w:t xml:space="preserve">Eat for </w:t>
            </w:r>
            <w:r w:rsidRPr="001A6D16">
              <w:rPr>
                <w:rFonts w:cs="Calibri"/>
              </w:rPr>
              <w:t xml:space="preserve">Health </w:t>
            </w:r>
            <w:r w:rsidR="00CF3951">
              <w:rPr>
                <w:rFonts w:cs="Calibri"/>
              </w:rPr>
              <w:t xml:space="preserve">– Home </w:t>
            </w:r>
            <w:hyperlink r:id="rId31" w:history="1">
              <w:r w:rsidR="00CF3951" w:rsidRPr="00CF3951">
                <w:rPr>
                  <w:rStyle w:val="Hyperlink"/>
                </w:rPr>
                <w:t>https://www.eatforhealth.gov.au</w:t>
              </w:r>
            </w:hyperlink>
            <w:r w:rsidRPr="001A6D16">
              <w:rPr>
                <w:rStyle w:val="Hyperlink"/>
                <w:rFonts w:cs="Calibri"/>
                <w:color w:val="0563C1"/>
              </w:rPr>
              <w:t xml:space="preserve"> </w:t>
            </w:r>
          </w:p>
          <w:p w14:paraId="3929B0ED" w14:textId="5B26CA23" w:rsidR="00CC3032" w:rsidRPr="001A6D16" w:rsidRDefault="00CC3032"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r w:rsidRPr="001A6D16">
              <w:rPr>
                <w:rFonts w:cs="Calibri"/>
              </w:rPr>
              <w:t xml:space="preserve">Cancer Council WA </w:t>
            </w:r>
            <w:r w:rsidR="00CF3951">
              <w:rPr>
                <w:rFonts w:cs="Calibri"/>
              </w:rPr>
              <w:t>–</w:t>
            </w:r>
            <w:r w:rsidR="00D63C5E">
              <w:rPr>
                <w:rFonts w:cs="Calibri"/>
              </w:rPr>
              <w:t xml:space="preserve"> </w:t>
            </w:r>
            <w:r w:rsidR="00CF3951">
              <w:t xml:space="preserve">SunSmart </w:t>
            </w:r>
            <w:hyperlink r:id="rId32" w:history="1">
              <w:r w:rsidR="00CF3951" w:rsidRPr="00CF3951">
                <w:rPr>
                  <w:rStyle w:val="Hyperlink"/>
                  <w:rFonts w:cs="Calibri"/>
                </w:rPr>
                <w:t>https://cancerwa.asn.au/cancer-prevention/sunsmart/</w:t>
              </w:r>
            </w:hyperlink>
          </w:p>
          <w:p w14:paraId="35B61D86" w14:textId="55CD5FB3" w:rsidR="00F26D49" w:rsidRPr="00CC3032" w:rsidRDefault="00CF3951" w:rsidP="00CC3032">
            <w:pPr>
              <w:spacing w:after="120"/>
              <w:cnfStyle w:val="000000000000" w:firstRow="0" w:lastRow="0" w:firstColumn="0" w:lastColumn="0" w:oddVBand="0" w:evenVBand="0" w:oddHBand="0" w:evenHBand="0" w:firstRowFirstColumn="0" w:firstRowLastColumn="0" w:lastRowFirstColumn="0" w:lastRowLastColumn="0"/>
              <w:rPr>
                <w:rStyle w:val="Hyperlink"/>
                <w:rFonts w:cstheme="minorHAnsi"/>
                <w:color w:val="auto"/>
                <w:sz w:val="22"/>
                <w:szCs w:val="22"/>
                <w:u w:val="none"/>
                <w14:numSpacing w14:val="default"/>
              </w:rPr>
            </w:pPr>
            <w:r>
              <w:rPr>
                <w:rFonts w:cs="Calibri"/>
              </w:rPr>
              <w:t>SunSmart –</w:t>
            </w:r>
            <w:r>
              <w:t xml:space="preserve"> </w:t>
            </w:r>
            <w:r w:rsidR="00CC3032" w:rsidRPr="001A6D16">
              <w:rPr>
                <w:rFonts w:cs="Calibri"/>
              </w:rPr>
              <w:t xml:space="preserve">Generation SunSmart </w:t>
            </w:r>
            <w:hyperlink r:id="rId33" w:history="1">
              <w:r w:rsidR="00CC3032" w:rsidRPr="001A6D16">
                <w:rPr>
                  <w:rStyle w:val="Hyperlink"/>
                  <w:rFonts w:cs="Calibri"/>
                </w:rPr>
                <w:t>https://www.generationsunsmart.com.au/online-learning/</w:t>
              </w:r>
            </w:hyperlink>
          </w:p>
        </w:tc>
      </w:tr>
      <w:tr w:rsidR="00CC3032" w:rsidRPr="00F733DC" w14:paraId="541642DC"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395F87B3" w14:textId="1828748C" w:rsidR="00CC3032" w:rsidRPr="00F733DC" w:rsidRDefault="00CC3032" w:rsidP="00CC3032">
            <w:pPr>
              <w:rPr>
                <w:rFonts w:cs="Calibri"/>
              </w:rPr>
            </w:pPr>
            <w:r w:rsidRPr="00F733DC">
              <w:rPr>
                <w:rFonts w:cs="Calibri"/>
              </w:rPr>
              <w:t>Weeks 2</w:t>
            </w:r>
            <w:r>
              <w:rPr>
                <w:rFonts w:cs="Calibri"/>
              </w:rPr>
              <w:t>7</w:t>
            </w:r>
            <w:r w:rsidRPr="00F733DC">
              <w:rPr>
                <w:rFonts w:cs="Calibri"/>
              </w:rPr>
              <w:t>–</w:t>
            </w:r>
            <w:r>
              <w:rPr>
                <w:rFonts w:cs="Calibri"/>
              </w:rPr>
              <w:t>30</w:t>
            </w:r>
          </w:p>
        </w:tc>
        <w:tc>
          <w:tcPr>
            <w:tcW w:w="4191" w:type="dxa"/>
          </w:tcPr>
          <w:p w14:paraId="5A9C9ED9" w14:textId="77777777" w:rsidR="00CC3032" w:rsidRPr="00B63E34" w:rsidRDefault="00CC3032" w:rsidP="001A6D16">
            <w:pPr>
              <w:pStyle w:val="SCSATableHeaderBold"/>
              <w:cnfStyle w:val="000000000000" w:firstRow="0" w:lastRow="0" w:firstColumn="0" w:lastColumn="0" w:oddVBand="0" w:evenVBand="0" w:oddHBand="0" w:evenHBand="0" w:firstRowFirstColumn="0" w:firstRowLastColumn="0" w:lastRowFirstColumn="0" w:lastRowLastColumn="0"/>
            </w:pPr>
            <w:r>
              <w:t>Assertive communication in consent</w:t>
            </w:r>
          </w:p>
          <w:p w14:paraId="4586D29C" w14:textId="77777777" w:rsidR="00CC3032" w:rsidRPr="001A6D16" w:rsidRDefault="00CC3032" w:rsidP="00CF3951">
            <w:pPr>
              <w:pStyle w:val="ListParagraph"/>
              <w:cnfStyle w:val="000000000000" w:firstRow="0" w:lastRow="0" w:firstColumn="0" w:lastColumn="0" w:oddVBand="0" w:evenVBand="0" w:oddHBand="0" w:evenHBand="0" w:firstRowFirstColumn="0" w:firstRowLastColumn="0" w:lastRowFirstColumn="0" w:lastRowLastColumn="0"/>
            </w:pPr>
            <w:r w:rsidRPr="001A6D16">
              <w:t>understanding assertive communication</w:t>
            </w:r>
          </w:p>
          <w:p w14:paraId="604A741A" w14:textId="77777777" w:rsidR="00CC3032" w:rsidRPr="001A6D16" w:rsidRDefault="00CC3032" w:rsidP="00CF3951">
            <w:pPr>
              <w:pStyle w:val="ListParagraph"/>
              <w:cnfStyle w:val="000000000000" w:firstRow="0" w:lastRow="0" w:firstColumn="0" w:lastColumn="0" w:oddVBand="0" w:evenVBand="0" w:oddHBand="0" w:evenHBand="0" w:firstRowFirstColumn="0" w:firstRowLastColumn="0" w:lastRowFirstColumn="0" w:lastRowLastColumn="0"/>
            </w:pPr>
            <w:r w:rsidRPr="001A6D16">
              <w:t>seeking, giving and denying consent assertively</w:t>
            </w:r>
          </w:p>
          <w:p w14:paraId="20E5A031" w14:textId="33769C2F" w:rsidR="00CC3032" w:rsidRPr="00CC3032" w:rsidRDefault="00C4062D" w:rsidP="00CF3951">
            <w:pPr>
              <w:pStyle w:val="ListParagraph"/>
              <w:cnfStyle w:val="000000000000" w:firstRow="0" w:lastRow="0" w:firstColumn="0" w:lastColumn="0" w:oddVBand="0" w:evenVBand="0" w:oddHBand="0" w:evenHBand="0" w:firstRowFirstColumn="0" w:firstRowLastColumn="0" w:lastRowFirstColumn="0" w:lastRowLastColumn="0"/>
            </w:pPr>
            <w:r>
              <w:t>r</w:t>
            </w:r>
            <w:r w:rsidR="00CC3032" w:rsidRPr="001A6D16">
              <w:t>esponding to consent decisions respectfully</w:t>
            </w:r>
          </w:p>
        </w:tc>
        <w:tc>
          <w:tcPr>
            <w:tcW w:w="4192" w:type="dxa"/>
          </w:tcPr>
          <w:p w14:paraId="159A05CE" w14:textId="3622867D" w:rsidR="000D5210" w:rsidRPr="009F2BBD" w:rsidRDefault="000D5210" w:rsidP="009F2BBD">
            <w:pPr>
              <w:cnfStyle w:val="000000000000" w:firstRow="0" w:lastRow="0" w:firstColumn="0" w:lastColumn="0" w:oddVBand="0" w:evenVBand="0" w:oddHBand="0" w:evenHBand="0" w:firstRowFirstColumn="0" w:firstRowLastColumn="0" w:lastRowFirstColumn="0" w:lastRowLastColumn="0"/>
              <w:rPr>
                <w:rFonts w:cs="Calibri"/>
                <w:b/>
                <w:bCs/>
              </w:rPr>
            </w:pPr>
            <w:r w:rsidRPr="009F2BBD">
              <w:rPr>
                <w:rFonts w:cs="Calibri"/>
                <w:b/>
                <w:bCs/>
              </w:rPr>
              <w:t>Staying safe</w:t>
            </w:r>
          </w:p>
          <w:p w14:paraId="243F3A30" w14:textId="1879D982" w:rsidR="00CC3032" w:rsidRPr="00CC3032" w:rsidRDefault="00CC3032"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r w:rsidRPr="00CC3032">
              <w:rPr>
                <w:rFonts w:cs="Calibri"/>
              </w:rPr>
              <w:t>Strategies and skills to communicate assertively when seeking, giving or denying consent are explained and applied</w:t>
            </w:r>
          </w:p>
        </w:tc>
        <w:tc>
          <w:tcPr>
            <w:tcW w:w="4192" w:type="dxa"/>
          </w:tcPr>
          <w:p w14:paraId="5C96BE33" w14:textId="77777777" w:rsidR="00CF3951" w:rsidRDefault="00CC3032" w:rsidP="009F2BBD">
            <w:pPr>
              <w:cnfStyle w:val="000000000000" w:firstRow="0" w:lastRow="0" w:firstColumn="0" w:lastColumn="0" w:oddVBand="0" w:evenVBand="0" w:oddHBand="0" w:evenHBand="0" w:firstRowFirstColumn="0" w:firstRowLastColumn="0" w:lastRowFirstColumn="0" w:lastRowLastColumn="0"/>
              <w:rPr>
                <w:rFonts w:cs="Calibri"/>
              </w:rPr>
            </w:pPr>
            <w:r w:rsidRPr="00CC3032">
              <w:rPr>
                <w:rFonts w:cs="Calibri"/>
              </w:rPr>
              <w:t>Growing and Developing Healthy Relationships – Consent</w:t>
            </w:r>
            <w:r w:rsidR="001A6D16">
              <w:rPr>
                <w:rFonts w:cs="Calibri"/>
              </w:rPr>
              <w:t xml:space="preserve"> </w:t>
            </w:r>
          </w:p>
          <w:p w14:paraId="43E8D5EB" w14:textId="51FEE793" w:rsidR="00CC3032" w:rsidRPr="00CF3951" w:rsidRDefault="00CF3951"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34" w:history="1">
              <w:r w:rsidRPr="00CF3951">
                <w:rPr>
                  <w:rStyle w:val="Hyperlink"/>
                  <w:rFonts w:cs="Calibri"/>
                </w:rPr>
                <w:t>https://gdhr.wa.gov.au/learning-activities/qualities-of-respectful-relationships</w:t>
              </w:r>
            </w:hyperlink>
          </w:p>
          <w:p w14:paraId="56636625" w14:textId="1242A00A" w:rsidR="00CC3032" w:rsidRPr="001A6D16" w:rsidRDefault="00CC3032"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r w:rsidRPr="001A6D16">
              <w:rPr>
                <w:rFonts w:cs="Calibri"/>
              </w:rPr>
              <w:t>Sexual Health Quarters – Schools (Education and Training resources)</w:t>
            </w:r>
            <w:r w:rsidR="001A6D16" w:rsidRPr="001A6D16">
              <w:rPr>
                <w:rFonts w:cs="Calibri"/>
              </w:rPr>
              <w:t xml:space="preserve"> </w:t>
            </w:r>
            <w:hyperlink r:id="rId35" w:history="1">
              <w:r w:rsidR="001A6D16" w:rsidRPr="001A6D16">
                <w:rPr>
                  <w:rStyle w:val="Hyperlink"/>
                  <w:rFonts w:cs="Calibri"/>
                </w:rPr>
                <w:t>https://shq.org.au/education/community-education/schools/</w:t>
              </w:r>
            </w:hyperlink>
          </w:p>
          <w:p w14:paraId="3E52881C" w14:textId="479CD3F3" w:rsidR="00CC3032" w:rsidRPr="001A6D16" w:rsidRDefault="00CC3032"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r w:rsidRPr="001A6D16">
              <w:rPr>
                <w:rFonts w:cs="Calibri"/>
              </w:rPr>
              <w:t>Be You – Assertive Communication and Healthy Relationships</w:t>
            </w:r>
            <w:r w:rsidR="001A6D16" w:rsidRPr="001A6D16">
              <w:rPr>
                <w:rFonts w:cs="Calibri"/>
              </w:rPr>
              <w:t xml:space="preserve"> </w:t>
            </w:r>
            <w:hyperlink r:id="rId36" w:history="1">
              <w:r w:rsidR="001A6D16" w:rsidRPr="001A6D16">
                <w:rPr>
                  <w:rStyle w:val="Hyperlink"/>
                  <w:rFonts w:cs="Calibri"/>
                </w:rPr>
                <w:t>https://beyou.edu.au/resources/fact-sheets/social-and-emotional-learning</w:t>
              </w:r>
            </w:hyperlink>
          </w:p>
          <w:p w14:paraId="7F3C7EDF" w14:textId="1AF56974" w:rsidR="00CC3032" w:rsidRPr="001A6D16" w:rsidRDefault="00CC3032" w:rsidP="00CC3032">
            <w:pPr>
              <w:spacing w:after="120"/>
              <w:cnfStyle w:val="000000000000" w:firstRow="0" w:lastRow="0" w:firstColumn="0" w:lastColumn="0" w:oddVBand="0" w:evenVBand="0" w:oddHBand="0" w:evenHBand="0" w:firstRowFirstColumn="0" w:firstRowLastColumn="0" w:lastRowFirstColumn="0" w:lastRowLastColumn="0"/>
              <w:rPr>
                <w:rFonts w:cs="Calibri"/>
              </w:rPr>
            </w:pPr>
            <w:proofErr w:type="spellStart"/>
            <w:r w:rsidRPr="001A6D16">
              <w:rPr>
                <w:rFonts w:cs="Calibri"/>
              </w:rPr>
              <w:t>eSafety</w:t>
            </w:r>
            <w:proofErr w:type="spellEnd"/>
            <w:r w:rsidRPr="001A6D16">
              <w:rPr>
                <w:rFonts w:cs="Calibri"/>
              </w:rPr>
              <w:t xml:space="preserve"> Commissioner – Online boundaries and consent</w:t>
            </w:r>
            <w:r w:rsidR="001A6D16" w:rsidRPr="001A6D16">
              <w:rPr>
                <w:rFonts w:cs="Calibri"/>
              </w:rPr>
              <w:t xml:space="preserve"> </w:t>
            </w:r>
            <w:hyperlink r:id="rId37" w:history="1">
              <w:r w:rsidR="001A6D16" w:rsidRPr="001A6D16">
                <w:rPr>
                  <w:rStyle w:val="Hyperlink"/>
                  <w:rFonts w:cs="Calibri"/>
                </w:rPr>
                <w:t>https://www.esafety.gov.au/educators/classroom-resources/online-boundaries-and-consent</w:t>
              </w:r>
            </w:hyperlink>
          </w:p>
          <w:p w14:paraId="1430B540" w14:textId="1CC91328" w:rsidR="00CF3951" w:rsidRDefault="00CC3032" w:rsidP="009F2BBD">
            <w:pPr>
              <w:tabs>
                <w:tab w:val="center" w:pos="1988"/>
              </w:tabs>
              <w:cnfStyle w:val="000000000000" w:firstRow="0" w:lastRow="0" w:firstColumn="0" w:lastColumn="0" w:oddVBand="0" w:evenVBand="0" w:oddHBand="0" w:evenHBand="0" w:firstRowFirstColumn="0" w:firstRowLastColumn="0" w:lastRowFirstColumn="0" w:lastRowLastColumn="0"/>
              <w:rPr>
                <w:rFonts w:cs="Calibri"/>
              </w:rPr>
            </w:pPr>
            <w:r w:rsidRPr="001A6D16">
              <w:rPr>
                <w:rFonts w:cs="Calibri"/>
              </w:rPr>
              <w:t>ReachOut</w:t>
            </w:r>
            <w:r w:rsidR="001A6D16" w:rsidRPr="001A6D16">
              <w:rPr>
                <w:rFonts w:cs="Calibri"/>
              </w:rPr>
              <w:t xml:space="preserve"> </w:t>
            </w:r>
            <w:r w:rsidR="00CF3951">
              <w:rPr>
                <w:rFonts w:cs="Calibri"/>
              </w:rPr>
              <w:t>– Confidence</w:t>
            </w:r>
            <w:r w:rsidR="00CF3951">
              <w:rPr>
                <w:rFonts w:cs="Calibri"/>
              </w:rPr>
              <w:tab/>
            </w:r>
          </w:p>
          <w:p w14:paraId="28A81ABB" w14:textId="088C94AF" w:rsidR="00CC3032" w:rsidRPr="009002C1" w:rsidRDefault="001A6D16" w:rsidP="009002C1">
            <w:pPr>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hyperlink r:id="rId38" w:history="1">
              <w:r w:rsidRPr="001A6D16">
                <w:rPr>
                  <w:rStyle w:val="Hyperlink"/>
                  <w:rFonts w:cs="Calibri"/>
                </w:rPr>
                <w:t>https://au.reachout.com/mental-wellbeing/confidence</w:t>
              </w:r>
            </w:hyperlink>
          </w:p>
        </w:tc>
      </w:tr>
      <w:tr w:rsidR="00CC3032" w:rsidRPr="00F733DC" w14:paraId="76B9807B" w14:textId="77777777" w:rsidTr="003A0C9E">
        <w:tc>
          <w:tcPr>
            <w:cnfStyle w:val="001000000000" w:firstRow="0" w:lastRow="0" w:firstColumn="1" w:lastColumn="0" w:oddVBand="0" w:evenVBand="0" w:oddHBand="0" w:evenHBand="0" w:firstRowFirstColumn="0" w:firstRowLastColumn="0" w:lastRowFirstColumn="0" w:lastRowLastColumn="0"/>
            <w:tcW w:w="1417" w:type="dxa"/>
          </w:tcPr>
          <w:p w14:paraId="35376929" w14:textId="3689F0AD" w:rsidR="00CC3032" w:rsidRPr="00F733DC" w:rsidRDefault="00CC3032" w:rsidP="005C146D">
            <w:pPr>
              <w:keepNext/>
              <w:pageBreakBefore/>
              <w:rPr>
                <w:rFonts w:cs="Calibri"/>
              </w:rPr>
            </w:pPr>
            <w:r w:rsidRPr="00F733DC">
              <w:rPr>
                <w:rFonts w:cs="Calibri"/>
              </w:rPr>
              <w:lastRenderedPageBreak/>
              <w:t xml:space="preserve">Weeks </w:t>
            </w:r>
            <w:r>
              <w:rPr>
                <w:rFonts w:cs="Calibri"/>
              </w:rPr>
              <w:t>31</w:t>
            </w:r>
            <w:r w:rsidRPr="00F733DC">
              <w:rPr>
                <w:rFonts w:cs="Calibri"/>
              </w:rPr>
              <w:t>–35</w:t>
            </w:r>
          </w:p>
        </w:tc>
        <w:tc>
          <w:tcPr>
            <w:tcW w:w="4191" w:type="dxa"/>
          </w:tcPr>
          <w:p w14:paraId="514067A6" w14:textId="77777777" w:rsidR="00CC3032" w:rsidRPr="00B63E34" w:rsidRDefault="00CC3032" w:rsidP="005C146D">
            <w:pPr>
              <w:pStyle w:val="SCSATableHeaderBold"/>
              <w:keepNext/>
              <w:pageBreakBefore/>
              <w:cnfStyle w:val="000000000000" w:firstRow="0" w:lastRow="0" w:firstColumn="0" w:lastColumn="0" w:oddVBand="0" w:evenVBand="0" w:oddHBand="0" w:evenHBand="0" w:firstRowFirstColumn="0" w:firstRowLastColumn="0" w:lastRowFirstColumn="0" w:lastRowLastColumn="0"/>
            </w:pPr>
            <w:r w:rsidRPr="00B63E34">
              <w:t>Active living</w:t>
            </w:r>
          </w:p>
          <w:p w14:paraId="2ED53122" w14:textId="1BDB1DB2" w:rsidR="00CC3032" w:rsidRPr="001A6D16" w:rsidRDefault="005A1605"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 xml:space="preserve">identifying different types of physical activity, including recreational activities </w:t>
            </w:r>
            <w:r w:rsidR="00CC3032" w:rsidRPr="001A6D16">
              <w:t>such as orienteering, bushwalking and canoeing</w:t>
            </w:r>
          </w:p>
          <w:p w14:paraId="43CAB96C" w14:textId="29AE8D96" w:rsidR="00CC3032" w:rsidRPr="001A6D16" w:rsidRDefault="005A1605"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exploring</w:t>
            </w:r>
            <w:r w:rsidR="001529CD">
              <w:t xml:space="preserve"> the </w:t>
            </w:r>
            <w:r w:rsidR="00CC3032" w:rsidRPr="001A6D16">
              <w:t xml:space="preserve">health and social benefits of physical activity </w:t>
            </w:r>
            <w:r>
              <w:t>across</w:t>
            </w:r>
            <w:r w:rsidRPr="001A6D16">
              <w:t xml:space="preserve"> </w:t>
            </w:r>
            <w:r w:rsidR="00CC3032" w:rsidRPr="001A6D16">
              <w:t>all ages</w:t>
            </w:r>
          </w:p>
          <w:p w14:paraId="5338366E" w14:textId="19334C5F" w:rsidR="00CC3032" w:rsidRPr="001A6D16" w:rsidRDefault="001529CD"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 xml:space="preserve">understanding the </w:t>
            </w:r>
            <w:r w:rsidR="00CC3032" w:rsidRPr="001A6D16">
              <w:t>recommended levels of physical activity for children (Australian physical activity guidelines)</w:t>
            </w:r>
          </w:p>
          <w:p w14:paraId="2E8CFDC4" w14:textId="2E0B587F" w:rsidR="00CC3032" w:rsidRPr="001A6D16" w:rsidRDefault="005A1605"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describing how</w:t>
            </w:r>
            <w:r w:rsidR="00CC3032" w:rsidRPr="001A6D16">
              <w:t xml:space="preserve"> the natural environment can </w:t>
            </w:r>
            <w:r>
              <w:t>support and promote</w:t>
            </w:r>
            <w:r w:rsidR="00CC3032" w:rsidRPr="001A6D16">
              <w:t xml:space="preserve"> physical activity</w:t>
            </w:r>
          </w:p>
          <w:p w14:paraId="29CA1EA4" w14:textId="31C3BBF4" w:rsidR="00CC3032" w:rsidRPr="00CC3032" w:rsidRDefault="005A1605" w:rsidP="005C146D">
            <w:pPr>
              <w:pStyle w:val="ListParagraph"/>
              <w:keepNext/>
              <w:pageBreakBefore/>
              <w:cnfStyle w:val="000000000000" w:firstRow="0" w:lastRow="0" w:firstColumn="0" w:lastColumn="0" w:oddVBand="0" w:evenVBand="0" w:oddHBand="0" w:evenHBand="0" w:firstRowFirstColumn="0" w:firstRowLastColumn="0" w:lastRowFirstColumn="0" w:lastRowLastColumn="0"/>
            </w:pPr>
            <w:r>
              <w:t>planning and mapping opportunities</w:t>
            </w:r>
            <w:r w:rsidR="00CC3032" w:rsidRPr="001A6D16">
              <w:t xml:space="preserve"> for physical activity in local environments</w:t>
            </w:r>
          </w:p>
        </w:tc>
        <w:tc>
          <w:tcPr>
            <w:tcW w:w="4192" w:type="dxa"/>
          </w:tcPr>
          <w:p w14:paraId="4A7B9101" w14:textId="77777777" w:rsidR="000D5210" w:rsidRPr="008F4C9D" w:rsidRDefault="000D5210" w:rsidP="005C146D">
            <w:pPr>
              <w:keepNext/>
              <w:pageBreakBefore/>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t>Healthy and active communities</w:t>
            </w:r>
          </w:p>
          <w:p w14:paraId="7AA94E63" w14:textId="77777777" w:rsidR="00CC3032" w:rsidRPr="00CC3032" w:rsidRDefault="00CC3032"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r w:rsidRPr="00CC3032">
              <w:rPr>
                <w:rFonts w:cs="Calibri"/>
              </w:rPr>
              <w:t>Health and social benefits of physical activity and recreational pursuits in natural and outdoor settings</w:t>
            </w:r>
          </w:p>
          <w:p w14:paraId="4A063DC3" w14:textId="2E1295E3" w:rsidR="00CC3032" w:rsidRPr="00F733DC" w:rsidRDefault="00CC3032" w:rsidP="005C146D">
            <w:pPr>
              <w:keepNext/>
              <w:pageBreakBefore/>
              <w:spacing w:after="120"/>
              <w:cnfStyle w:val="000000000000" w:firstRow="0" w:lastRow="0" w:firstColumn="0" w:lastColumn="0" w:oddVBand="0" w:evenVBand="0" w:oddHBand="0" w:evenHBand="0" w:firstRowFirstColumn="0" w:firstRowLastColumn="0" w:lastRowFirstColumn="0" w:lastRowLastColumn="0"/>
            </w:pPr>
            <w:r w:rsidRPr="00CC3032">
              <w:rPr>
                <w:rFonts w:cs="Calibri"/>
              </w:rPr>
              <w:t xml:space="preserve">Strategies to make informed choices to promote </w:t>
            </w:r>
            <w:r w:rsidR="001A6D16">
              <w:rPr>
                <w:rFonts w:cs="Calibri"/>
              </w:rPr>
              <w:t>health</w:t>
            </w:r>
            <w:r w:rsidRPr="00CC3032">
              <w:rPr>
                <w:rFonts w:cs="Calibri"/>
              </w:rPr>
              <w:t xml:space="preserve"> and wellbeing</w:t>
            </w:r>
          </w:p>
        </w:tc>
        <w:tc>
          <w:tcPr>
            <w:tcW w:w="4192" w:type="dxa"/>
          </w:tcPr>
          <w:p w14:paraId="61CCC615" w14:textId="77777777" w:rsidR="00B21FD2" w:rsidRDefault="00B21FD2"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Select as appropriate to context</w:t>
            </w:r>
          </w:p>
          <w:p w14:paraId="617E5615" w14:textId="015F2E3D" w:rsidR="00CC3032" w:rsidRPr="00CC3032" w:rsidRDefault="00CF3951" w:rsidP="005C146D">
            <w:pPr>
              <w:keepNext/>
              <w:pageBreakBefore/>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Australian Government – </w:t>
            </w:r>
            <w:r w:rsidR="00CC3032" w:rsidRPr="00CC3032">
              <w:rPr>
                <w:rFonts w:cs="Calibri"/>
              </w:rPr>
              <w:t>Australian Physical Activity and Sedentary Behavio</w:t>
            </w:r>
            <w:r w:rsidR="005A1605">
              <w:rPr>
                <w:rFonts w:cs="Calibri"/>
              </w:rPr>
              <w:t>u</w:t>
            </w:r>
            <w:r w:rsidR="00CC3032" w:rsidRPr="00CC3032">
              <w:rPr>
                <w:rFonts w:cs="Calibri"/>
              </w:rPr>
              <w:t>r Guidelines</w:t>
            </w:r>
            <w:r w:rsidR="001A6D16">
              <w:rPr>
                <w:rFonts w:cs="Calibri"/>
              </w:rPr>
              <w:t xml:space="preserve"> </w:t>
            </w:r>
            <w:hyperlink r:id="rId39" w:history="1">
              <w:r w:rsidR="001A6D16" w:rsidRPr="001A6D16">
                <w:rPr>
                  <w:rStyle w:val="Hyperlink"/>
                  <w:rFonts w:cs="Calibri"/>
                </w:rPr>
                <w:t>https://www.health.gov.au/topics/physical-activity-and-exercise/physical-activity-and-exercise-guidelines-for-all-australians</w:t>
              </w:r>
            </w:hyperlink>
          </w:p>
          <w:p w14:paraId="4DF6198E" w14:textId="7355906B" w:rsidR="00CC3032" w:rsidRPr="001A6D16" w:rsidRDefault="00CC3032" w:rsidP="005C146D">
            <w:pPr>
              <w:keepNext/>
              <w:pageBreakBefore/>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szCs w:val="22"/>
                <w:u w:val="none"/>
                <w14:ligatures w14:val="standardContextual"/>
                <w14:numSpacing w14:val="default"/>
              </w:rPr>
            </w:pPr>
            <w:r w:rsidRPr="00CC3032">
              <w:rPr>
                <w:rFonts w:cs="Calibri"/>
              </w:rPr>
              <w:t>Nature Play WA</w:t>
            </w:r>
            <w:r w:rsidR="001A6D16">
              <w:rPr>
                <w:rFonts w:cs="Calibri"/>
              </w:rPr>
              <w:t xml:space="preserve"> </w:t>
            </w:r>
            <w:r w:rsidR="00CF3951">
              <w:rPr>
                <w:rFonts w:cs="Calibri"/>
              </w:rPr>
              <w:t xml:space="preserve">– Home </w:t>
            </w:r>
            <w:hyperlink r:id="rId40" w:history="1">
              <w:r w:rsidR="00CF3951" w:rsidRPr="00CF3951">
                <w:rPr>
                  <w:rStyle w:val="Hyperlink"/>
                </w:rPr>
                <w:t>http://www.natureplaywa.org.au</w:t>
              </w:r>
            </w:hyperlink>
            <w:r w:rsidRPr="001A6D16">
              <w:rPr>
                <w:rStyle w:val="Hyperlink"/>
              </w:rPr>
              <w:t xml:space="preserve"> </w:t>
            </w:r>
          </w:p>
          <w:p w14:paraId="050E3644" w14:textId="77777777" w:rsidR="00CF3951" w:rsidRDefault="00CC3032" w:rsidP="005C146D">
            <w:pPr>
              <w:keepNext/>
              <w:pageBreakBefore/>
              <w:cnfStyle w:val="000000000000" w:firstRow="0" w:lastRow="0" w:firstColumn="0" w:lastColumn="0" w:oddVBand="0" w:evenVBand="0" w:oddHBand="0" w:evenHBand="0" w:firstRowFirstColumn="0" w:firstRowLastColumn="0" w:lastRowFirstColumn="0" w:lastRowLastColumn="0"/>
              <w:rPr>
                <w:rFonts w:cs="Calibri"/>
              </w:rPr>
            </w:pPr>
            <w:r w:rsidRPr="00CC3032">
              <w:rPr>
                <w:rFonts w:cs="Calibri"/>
              </w:rPr>
              <w:t>WA Department of Health</w:t>
            </w:r>
            <w:r w:rsidR="001A6D16">
              <w:rPr>
                <w:rFonts w:cs="Calibri"/>
              </w:rPr>
              <w:t xml:space="preserve"> </w:t>
            </w:r>
            <w:r w:rsidR="00CF3951">
              <w:rPr>
                <w:rFonts w:cs="Calibri"/>
              </w:rPr>
              <w:t xml:space="preserve">– Healthy living A to Z </w:t>
            </w:r>
            <w:hyperlink r:id="rId41" w:history="1">
              <w:r w:rsidR="00CF3951" w:rsidRPr="005C146D">
                <w:rPr>
                  <w:rStyle w:val="Hyperlink"/>
                </w:rPr>
                <w:t>http://healthywa.wa.gov.au/Healthy-living/Healthy-living-A-to-Z</w:t>
              </w:r>
            </w:hyperlink>
            <w:r w:rsidRPr="005C146D">
              <w:rPr>
                <w:rStyle w:val="Hyperlink"/>
              </w:rPr>
              <w:t xml:space="preserve"> </w:t>
            </w:r>
          </w:p>
          <w:p w14:paraId="6C7C46EA" w14:textId="388A04F6" w:rsidR="00CC3032" w:rsidRPr="009002C1" w:rsidRDefault="00CC3032" w:rsidP="005C146D">
            <w:pPr>
              <w:pStyle w:val="ListParagraph"/>
              <w:keepNext/>
              <w:cnfStyle w:val="000000000000" w:firstRow="0" w:lastRow="0" w:firstColumn="0" w:lastColumn="0" w:oddVBand="0" w:evenVBand="0" w:oddHBand="0" w:evenHBand="0" w:firstRowFirstColumn="0" w:firstRowLastColumn="0" w:lastRowFirstColumn="0" w:lastRowLastColumn="0"/>
              <w:rPr>
                <w:rFonts w:cs="Calibri"/>
              </w:rPr>
            </w:pPr>
            <w:r w:rsidRPr="00CF3951">
              <w:t>(scroll down for physical activity heading)</w:t>
            </w:r>
            <w:r w:rsidR="001A6D16" w:rsidRPr="00CF3951">
              <w:t xml:space="preserve"> </w:t>
            </w:r>
            <w:r w:rsidRPr="00CC3032">
              <w:rPr>
                <w:rFonts w:cs="Calibri"/>
              </w:rPr>
              <w:t xml:space="preserve">Local physical environments </w:t>
            </w:r>
          </w:p>
        </w:tc>
      </w:tr>
    </w:tbl>
    <w:p w14:paraId="6E33D797" w14:textId="12B2FD08" w:rsidR="00FE692B" w:rsidRPr="00F733DC" w:rsidRDefault="00FE692B" w:rsidP="00FB2760">
      <w:pPr>
        <w:keepNext/>
        <w:outlineLvl w:val="0"/>
        <w:rPr>
          <w:rFonts w:cs="Calibri"/>
          <w:sz w:val="2"/>
          <w:szCs w:val="2"/>
        </w:rPr>
      </w:pPr>
    </w:p>
    <w:sectPr w:rsidR="00FE692B" w:rsidRPr="00F733DC" w:rsidSect="0070286A">
      <w:pgSz w:w="16838" w:h="11906" w:orient="landscape"/>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CD3A" w14:textId="77777777" w:rsidR="009B7530" w:rsidRDefault="009B7530" w:rsidP="00996275">
      <w:pPr>
        <w:spacing w:after="0" w:line="240" w:lineRule="auto"/>
      </w:pPr>
      <w:r>
        <w:separator/>
      </w:r>
    </w:p>
  </w:endnote>
  <w:endnote w:type="continuationSeparator" w:id="0">
    <w:p w14:paraId="21D1092D" w14:textId="77777777" w:rsidR="009B7530" w:rsidRDefault="009B7530" w:rsidP="0099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3C5D" w14:textId="191DA524" w:rsidR="0028564B" w:rsidRPr="00D3179E" w:rsidRDefault="0028564B" w:rsidP="001501D4">
    <w:pPr>
      <w:pStyle w:val="SCSAFooter"/>
    </w:pPr>
    <w:r w:rsidRPr="00D3179E">
      <w:t>202</w:t>
    </w:r>
    <w:r w:rsidR="00F26D49">
      <w:t>5/</w:t>
    </w:r>
    <w:r w:rsidR="00DB2BD9">
      <w:t>9158</w:t>
    </w:r>
    <w:r w:rsidRPr="00D3179E">
      <w:t>[</w:t>
    </w:r>
    <w:r w:rsidR="00342B33" w:rsidRPr="00D3179E">
      <w:t>v</w:t>
    </w:r>
    <w:r w:rsidR="00342B33">
      <w:t>3</w:t>
    </w:r>
    <w:r w:rsidRPr="00D3179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9924" w14:textId="364CB287" w:rsidR="00E07E09" w:rsidRPr="00E07E09" w:rsidRDefault="00730EA1" w:rsidP="00E07E09">
    <w:pPr>
      <w:pStyle w:val="SCSAFooter"/>
      <w:tabs>
        <w:tab w:val="clear" w:pos="9072"/>
      </w:tabs>
    </w:pPr>
    <w:r>
      <w:t>Health</w:t>
    </w:r>
    <w:r w:rsidR="008769F5">
      <w:t xml:space="preserve"> Education</w:t>
    </w:r>
    <w:r w:rsidR="00E07E09" w:rsidRPr="00E07E09">
      <w:t xml:space="preserve"> | Year </w:t>
    </w:r>
    <w:r w:rsidR="00DB2BD9">
      <w:t>7</w:t>
    </w:r>
    <w:r w:rsidR="00E07E09" w:rsidRPr="00E07E09">
      <w:t xml:space="preserve"> | Sample </w:t>
    </w:r>
    <w:r w:rsidR="00505F47">
      <w:t>t</w:t>
    </w:r>
    <w:r w:rsidR="00E07E09" w:rsidRPr="00E07E09">
      <w:t xml:space="preserve">eaching and </w:t>
    </w:r>
    <w:r w:rsidR="00505F47">
      <w:t>l</w:t>
    </w:r>
    <w:r w:rsidR="00E07E09" w:rsidRPr="00E07E09">
      <w:t xml:space="preserve">earning </w:t>
    </w:r>
    <w:r w:rsidR="00505F47">
      <w:t>o</w:t>
    </w:r>
    <w:r w:rsidR="00E07E09" w:rsidRPr="00E07E09">
      <w:t>utline</w:t>
    </w:r>
    <w:r w:rsidR="00E07E09" w:rsidRPr="00E07E09">
      <w:tab/>
    </w:r>
    <w:r w:rsidR="00C12D1F">
      <w:rPr>
        <w:noProof w:val="0"/>
      </w:rPr>
      <w:fldChar w:fldCharType="begin"/>
    </w:r>
    <w:r w:rsidR="00C12D1F">
      <w:instrText xml:space="preserve"> PAGE   \* MERGEFORMAT </w:instrText>
    </w:r>
    <w:r w:rsidR="00C12D1F">
      <w:rPr>
        <w:noProof w:val="0"/>
      </w:rPr>
      <w:fldChar w:fldCharType="separate"/>
    </w:r>
    <w:r w:rsidR="00C12D1F">
      <w:t>1</w:t>
    </w:r>
    <w:r w:rsidR="00C12D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8C32" w14:textId="77777777" w:rsidR="009B7530" w:rsidRDefault="009B7530" w:rsidP="00996275">
      <w:pPr>
        <w:spacing w:after="0" w:line="240" w:lineRule="auto"/>
      </w:pPr>
      <w:r>
        <w:separator/>
      </w:r>
    </w:p>
  </w:footnote>
  <w:footnote w:type="continuationSeparator" w:id="0">
    <w:p w14:paraId="026B0149" w14:textId="77777777" w:rsidR="009B7530" w:rsidRDefault="009B7530" w:rsidP="0099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FFA1" w14:textId="77777777" w:rsidR="00823DB9" w:rsidRPr="00D3179E" w:rsidRDefault="00823DB9">
    <w:pPr>
      <w:pStyle w:val="Header"/>
    </w:pPr>
    <w:r>
      <w:rPr>
        <w:noProof/>
        <w:lang w:eastAsia="en-AU"/>
      </w:rPr>
      <w:drawing>
        <wp:anchor distT="0" distB="0" distL="114300" distR="114300" simplePos="0" relativeHeight="251659264" behindDoc="1" locked="0" layoutInCell="1" allowOverlap="1" wp14:anchorId="627ADB21" wp14:editId="1E3572E2">
          <wp:simplePos x="0" y="0"/>
          <wp:positionH relativeFrom="margin">
            <wp:align>center</wp:align>
          </wp:positionH>
          <wp:positionV relativeFrom="page">
            <wp:posOffset>431165</wp:posOffset>
          </wp:positionV>
          <wp:extent cx="6670800" cy="590400"/>
          <wp:effectExtent l="0" t="0" r="0" b="635"/>
          <wp:wrapNone/>
          <wp:doc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D779" w14:textId="77777777" w:rsidR="0028564B" w:rsidRPr="00D3179E" w:rsidRDefault="0028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ED"/>
    <w:multiLevelType w:val="multilevel"/>
    <w:tmpl w:val="F0049284"/>
    <w:numStyleLink w:val="CSPbulletlist"/>
  </w:abstractNum>
  <w:abstractNum w:abstractNumId="1" w15:restartNumberingAfterBreak="0">
    <w:nsid w:val="04E31B1D"/>
    <w:multiLevelType w:val="multilevel"/>
    <w:tmpl w:val="F0049284"/>
    <w:numStyleLink w:val="CSPbulletlist"/>
  </w:abstractNum>
  <w:abstractNum w:abstractNumId="2" w15:restartNumberingAfterBreak="0">
    <w:nsid w:val="13571F2A"/>
    <w:multiLevelType w:val="hybridMultilevel"/>
    <w:tmpl w:val="E5AA4532"/>
    <w:lvl w:ilvl="0" w:tplc="0C090005">
      <w:start w:val="1"/>
      <w:numFmt w:val="bullet"/>
      <w:lvlText w:val=""/>
      <w:lvlJc w:val="left"/>
      <w:pPr>
        <w:ind w:left="717" w:hanging="360"/>
      </w:pPr>
      <w:rPr>
        <w:rFonts w:ascii="Wingdings" w:hAnsi="Wingdings" w:hint="default"/>
      </w:rPr>
    </w:lvl>
    <w:lvl w:ilvl="1" w:tplc="FFFFFFFF">
      <w:start w:val="1"/>
      <w:numFmt w:val="bullet"/>
      <w:lvlText w:val="o"/>
      <w:lvlJc w:val="left"/>
      <w:pPr>
        <w:ind w:left="-79"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 w15:restartNumberingAfterBreak="0">
    <w:nsid w:val="13991655"/>
    <w:multiLevelType w:val="multilevel"/>
    <w:tmpl w:val="F0049284"/>
    <w:numStyleLink w:val="CSPbulletlist"/>
  </w:abstractNum>
  <w:abstractNum w:abstractNumId="4" w15:restartNumberingAfterBreak="0">
    <w:nsid w:val="15272525"/>
    <w:multiLevelType w:val="hybridMultilevel"/>
    <w:tmpl w:val="9C3ACB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44462"/>
    <w:multiLevelType w:val="multilevel"/>
    <w:tmpl w:val="F0049284"/>
    <w:numStyleLink w:val="CSPbulletlist"/>
  </w:abstractNum>
  <w:abstractNum w:abstractNumId="6" w15:restartNumberingAfterBreak="0">
    <w:nsid w:val="1D877433"/>
    <w:multiLevelType w:val="multilevel"/>
    <w:tmpl w:val="F0049284"/>
    <w:numStyleLink w:val="CSPbulletlist"/>
  </w:abstractNum>
  <w:abstractNum w:abstractNumId="7" w15:restartNumberingAfterBreak="0">
    <w:nsid w:val="2000618E"/>
    <w:multiLevelType w:val="multilevel"/>
    <w:tmpl w:val="F0049284"/>
    <w:numStyleLink w:val="CSPbulletlist"/>
  </w:abstractNum>
  <w:abstractNum w:abstractNumId="8" w15:restartNumberingAfterBreak="0">
    <w:nsid w:val="212D7ACF"/>
    <w:multiLevelType w:val="hybridMultilevel"/>
    <w:tmpl w:val="E4427602"/>
    <w:lvl w:ilvl="0" w:tplc="0C090005">
      <w:start w:val="1"/>
      <w:numFmt w:val="bullet"/>
      <w:lvlText w:val=""/>
      <w:lvlJc w:val="left"/>
      <w:pPr>
        <w:ind w:left="717" w:hanging="360"/>
      </w:pPr>
      <w:rPr>
        <w:rFonts w:ascii="Wingdings" w:hAnsi="Wingdings" w:hint="default"/>
      </w:rPr>
    </w:lvl>
    <w:lvl w:ilvl="1" w:tplc="FFFFFFFF">
      <w:start w:val="1"/>
      <w:numFmt w:val="bullet"/>
      <w:lvlText w:val=""/>
      <w:lvlJc w:val="left"/>
      <w:pPr>
        <w:ind w:left="1437" w:hanging="360"/>
      </w:pPr>
      <w:rPr>
        <w:rFonts w:ascii="Wingdings" w:hAnsi="Wingdings"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9" w15:restartNumberingAfterBreak="0">
    <w:nsid w:val="22AD75AA"/>
    <w:multiLevelType w:val="multilevel"/>
    <w:tmpl w:val="F0049284"/>
    <w:numStyleLink w:val="CSPbulletlist"/>
  </w:abstractNum>
  <w:abstractNum w:abstractNumId="10" w15:restartNumberingAfterBreak="0">
    <w:nsid w:val="23180FD0"/>
    <w:multiLevelType w:val="multilevel"/>
    <w:tmpl w:val="F0049284"/>
    <w:numStyleLink w:val="CSPbulletlist"/>
  </w:abstractNum>
  <w:abstractNum w:abstractNumId="11" w15:restartNumberingAfterBreak="0">
    <w:nsid w:val="2457534D"/>
    <w:multiLevelType w:val="hybridMultilevel"/>
    <w:tmpl w:val="15A47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CA389E"/>
    <w:multiLevelType w:val="multilevel"/>
    <w:tmpl w:val="F0049284"/>
    <w:numStyleLink w:val="CSPbulletlist"/>
  </w:abstractNum>
  <w:abstractNum w:abstractNumId="13" w15:restartNumberingAfterBreak="0">
    <w:nsid w:val="2AA53E8B"/>
    <w:multiLevelType w:val="hybridMultilevel"/>
    <w:tmpl w:val="72B4C34A"/>
    <w:lvl w:ilvl="0" w:tplc="0C090005">
      <w:start w:val="1"/>
      <w:numFmt w:val="bullet"/>
      <w:lvlText w:val=""/>
      <w:lvlJc w:val="left"/>
      <w:pPr>
        <w:ind w:left="717" w:hanging="360"/>
      </w:pPr>
      <w:rPr>
        <w:rFonts w:ascii="Wingdings" w:hAnsi="Wingdings" w:hint="default"/>
      </w:rPr>
    </w:lvl>
    <w:lvl w:ilvl="1" w:tplc="FFFFFFFF">
      <w:start w:val="1"/>
      <w:numFmt w:val="bullet"/>
      <w:lvlText w:val=""/>
      <w:lvlJc w:val="left"/>
      <w:pPr>
        <w:ind w:left="1437" w:hanging="360"/>
      </w:pPr>
      <w:rPr>
        <w:rFonts w:ascii="Wingdings" w:hAnsi="Wingdings"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4" w15:restartNumberingAfterBreak="0">
    <w:nsid w:val="2AA77D50"/>
    <w:multiLevelType w:val="multilevel"/>
    <w:tmpl w:val="F0049284"/>
    <w:numStyleLink w:val="CSPbulletlist"/>
  </w:abstractNum>
  <w:abstractNum w:abstractNumId="15" w15:restartNumberingAfterBreak="0">
    <w:nsid w:val="2E1D5590"/>
    <w:multiLevelType w:val="multilevel"/>
    <w:tmpl w:val="8F80906A"/>
    <w:styleLink w:val="List16"/>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6" w15:restartNumberingAfterBreak="0">
    <w:nsid w:val="2F563CE8"/>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645829"/>
    <w:multiLevelType w:val="multilevel"/>
    <w:tmpl w:val="F0049284"/>
    <w:numStyleLink w:val="CSPbulletlist"/>
  </w:abstractNum>
  <w:abstractNum w:abstractNumId="18" w15:restartNumberingAfterBreak="0">
    <w:nsid w:val="31932110"/>
    <w:multiLevelType w:val="multilevel"/>
    <w:tmpl w:val="F0049284"/>
    <w:numStyleLink w:val="CSPbulletlist"/>
  </w:abstractNum>
  <w:abstractNum w:abstractNumId="19"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505C67"/>
    <w:multiLevelType w:val="multilevel"/>
    <w:tmpl w:val="F0049284"/>
    <w:numStyleLink w:val="CSPbulletlist"/>
  </w:abstractNum>
  <w:abstractNum w:abstractNumId="21" w15:restartNumberingAfterBreak="0">
    <w:nsid w:val="37D3584A"/>
    <w:multiLevelType w:val="multilevel"/>
    <w:tmpl w:val="F0049284"/>
    <w:numStyleLink w:val="CSPbulletlist"/>
  </w:abstractNum>
  <w:abstractNum w:abstractNumId="22" w15:restartNumberingAfterBreak="0">
    <w:nsid w:val="37D942E8"/>
    <w:multiLevelType w:val="hybridMultilevel"/>
    <w:tmpl w:val="0E96F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A7056E"/>
    <w:multiLevelType w:val="hybridMultilevel"/>
    <w:tmpl w:val="9C3640CA"/>
    <w:lvl w:ilvl="0" w:tplc="0C090001">
      <w:start w:val="1"/>
      <w:numFmt w:val="bullet"/>
      <w:lvlText w:val=""/>
      <w:lvlJc w:val="left"/>
      <w:pPr>
        <w:ind w:left="360" w:hanging="360"/>
      </w:pPr>
      <w:rPr>
        <w:rFonts w:ascii="Symbol" w:hAnsi="Symbol" w:hint="default"/>
        <w:color w:val="auto"/>
        <w:sz w:val="20"/>
        <w:szCs w:val="20"/>
      </w:rPr>
    </w:lvl>
    <w:lvl w:ilvl="1" w:tplc="0C090005">
      <w:start w:val="1"/>
      <w:numFmt w:val="bullet"/>
      <w:lvlText w:val=""/>
      <w:lvlJc w:val="left"/>
      <w:pPr>
        <w:ind w:left="1046" w:hanging="360"/>
      </w:pPr>
      <w:rPr>
        <w:rFonts w:ascii="Wingdings" w:hAnsi="Wingdings" w:hint="default"/>
      </w:rPr>
    </w:lvl>
    <w:lvl w:ilvl="2" w:tplc="0C090005">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cs="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cs="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24" w15:restartNumberingAfterBreak="0">
    <w:nsid w:val="3BF4466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F00517"/>
    <w:multiLevelType w:val="multilevel"/>
    <w:tmpl w:val="F0049284"/>
    <w:numStyleLink w:val="CSPbulletlist"/>
  </w:abstractNum>
  <w:abstractNum w:abstractNumId="26" w15:restartNumberingAfterBreak="0">
    <w:nsid w:val="3E4933A3"/>
    <w:multiLevelType w:val="multilevel"/>
    <w:tmpl w:val="6602D0E0"/>
    <w:styleLink w:val="List4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7" w15:restartNumberingAfterBreak="0">
    <w:nsid w:val="3F020268"/>
    <w:multiLevelType w:val="hybridMultilevel"/>
    <w:tmpl w:val="D52A4D3A"/>
    <w:lvl w:ilvl="0" w:tplc="1F042A4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3C141F"/>
    <w:multiLevelType w:val="multilevel"/>
    <w:tmpl w:val="F0049284"/>
    <w:numStyleLink w:val="CSPbulletlist"/>
  </w:abstractNum>
  <w:abstractNum w:abstractNumId="29" w15:restartNumberingAfterBreak="0">
    <w:nsid w:val="4D9B66AA"/>
    <w:multiLevelType w:val="hybridMultilevel"/>
    <w:tmpl w:val="D8D86EE2"/>
    <w:lvl w:ilvl="0" w:tplc="740EC442">
      <w:start w:val="1"/>
      <w:numFmt w:val="bullet"/>
      <w:lvlText w:val=""/>
      <w:lvlJc w:val="left"/>
      <w:pPr>
        <w:ind w:left="144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4574B55"/>
    <w:multiLevelType w:val="multilevel"/>
    <w:tmpl w:val="F0049284"/>
    <w:numStyleLink w:val="CSPbulletlist"/>
  </w:abstractNum>
  <w:abstractNum w:abstractNumId="31" w15:restartNumberingAfterBreak="0">
    <w:nsid w:val="592B0C81"/>
    <w:multiLevelType w:val="hybridMultilevel"/>
    <w:tmpl w:val="A24E0A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816677"/>
    <w:multiLevelType w:val="multilevel"/>
    <w:tmpl w:val="F0049284"/>
    <w:numStyleLink w:val="CSPbulletlist"/>
  </w:abstractNum>
  <w:abstractNum w:abstractNumId="33" w15:restartNumberingAfterBreak="0">
    <w:nsid w:val="6CEA26A6"/>
    <w:multiLevelType w:val="multilevel"/>
    <w:tmpl w:val="F0049284"/>
    <w:numStyleLink w:val="CSPbulletlist"/>
  </w:abstractNum>
  <w:abstractNum w:abstractNumId="34" w15:restartNumberingAfterBreak="0">
    <w:nsid w:val="6E5D2AE0"/>
    <w:multiLevelType w:val="multilevel"/>
    <w:tmpl w:val="F0049284"/>
    <w:numStyleLink w:val="CSPbulletlist"/>
  </w:abstractNum>
  <w:abstractNum w:abstractNumId="35" w15:restartNumberingAfterBreak="0">
    <w:nsid w:val="704B3CD9"/>
    <w:multiLevelType w:val="multilevel"/>
    <w:tmpl w:val="F0049284"/>
    <w:numStyleLink w:val="CSPbulletlist"/>
  </w:abstractNum>
  <w:abstractNum w:abstractNumId="36" w15:restartNumberingAfterBreak="0">
    <w:nsid w:val="70B46E06"/>
    <w:multiLevelType w:val="hybridMultilevel"/>
    <w:tmpl w:val="7BC008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19F3C11"/>
    <w:multiLevelType w:val="hybridMultilevel"/>
    <w:tmpl w:val="386E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241B8D"/>
    <w:multiLevelType w:val="multilevel"/>
    <w:tmpl w:val="F0049284"/>
    <w:numStyleLink w:val="CSPbulletlist"/>
  </w:abstractNum>
  <w:abstractNum w:abstractNumId="39" w15:restartNumberingAfterBreak="0">
    <w:nsid w:val="730A1622"/>
    <w:multiLevelType w:val="multilevel"/>
    <w:tmpl w:val="F0049284"/>
    <w:numStyleLink w:val="CSPbulletlist"/>
  </w:abstractNum>
  <w:abstractNum w:abstractNumId="40" w15:restartNumberingAfterBreak="0">
    <w:nsid w:val="736001A6"/>
    <w:multiLevelType w:val="hybridMultilevel"/>
    <w:tmpl w:val="EC7A8752"/>
    <w:lvl w:ilvl="0" w:tplc="FFFFFFFF">
      <w:start w:val="1"/>
      <w:numFmt w:val="bullet"/>
      <w:lvlText w:val=""/>
      <w:lvlJc w:val="left"/>
      <w:pPr>
        <w:ind w:left="717" w:hanging="360"/>
      </w:pPr>
      <w:rPr>
        <w:rFonts w:ascii="Symbol" w:hAnsi="Symbol" w:hint="default"/>
      </w:rPr>
    </w:lvl>
    <w:lvl w:ilvl="1" w:tplc="0C090005">
      <w:start w:val="1"/>
      <w:numFmt w:val="bullet"/>
      <w:lvlText w:val=""/>
      <w:lvlJc w:val="left"/>
      <w:pPr>
        <w:ind w:left="1437" w:hanging="360"/>
      </w:pPr>
      <w:rPr>
        <w:rFonts w:ascii="Wingdings" w:hAnsi="Wingdings"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1" w15:restartNumberingAfterBreak="0">
    <w:nsid w:val="7AB70830"/>
    <w:multiLevelType w:val="hybridMultilevel"/>
    <w:tmpl w:val="0682FEE4"/>
    <w:lvl w:ilvl="0" w:tplc="FFFFFFFF">
      <w:start w:val="1"/>
      <w:numFmt w:val="bullet"/>
      <w:lvlText w:val=""/>
      <w:lvlJc w:val="left"/>
      <w:pPr>
        <w:ind w:left="1080" w:hanging="360"/>
      </w:pPr>
      <w:rPr>
        <w:rFonts w:ascii="Symbol" w:hAnsi="Symbol" w:hint="default"/>
      </w:rPr>
    </w:lvl>
    <w:lvl w:ilvl="1" w:tplc="0C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B356372"/>
    <w:multiLevelType w:val="singleLevel"/>
    <w:tmpl w:val="0C090001"/>
    <w:lvl w:ilvl="0">
      <w:start w:val="1"/>
      <w:numFmt w:val="bullet"/>
      <w:lvlText w:val=""/>
      <w:lvlJc w:val="left"/>
      <w:pPr>
        <w:ind w:left="720" w:hanging="360"/>
      </w:pPr>
      <w:rPr>
        <w:rFonts w:ascii="Symbol" w:hAnsi="Symbol" w:hint="default"/>
      </w:rPr>
    </w:lvl>
  </w:abstractNum>
  <w:abstractNum w:abstractNumId="43" w15:restartNumberingAfterBreak="0">
    <w:nsid w:val="7DEB6E9C"/>
    <w:multiLevelType w:val="hybridMultilevel"/>
    <w:tmpl w:val="289A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9792473">
    <w:abstractNumId w:val="26"/>
  </w:num>
  <w:num w:numId="2" w16cid:durableId="1454834074">
    <w:abstractNumId w:val="19"/>
  </w:num>
  <w:num w:numId="3" w16cid:durableId="1696268428">
    <w:abstractNumId w:val="15"/>
  </w:num>
  <w:num w:numId="4" w16cid:durableId="2124180838">
    <w:abstractNumId w:val="25"/>
  </w:num>
  <w:num w:numId="5" w16cid:durableId="1067000985">
    <w:abstractNumId w:val="14"/>
  </w:num>
  <w:num w:numId="6" w16cid:durableId="2130665923">
    <w:abstractNumId w:val="30"/>
  </w:num>
  <w:num w:numId="7" w16cid:durableId="1719935991">
    <w:abstractNumId w:val="32"/>
    <w:lvlOverride w:ilvl="0">
      <w:lvl w:ilvl="0">
        <w:start w:val="1"/>
        <w:numFmt w:val="bullet"/>
        <w:lvlText w:val=""/>
        <w:lvlJc w:val="left"/>
        <w:pPr>
          <w:ind w:left="360" w:hanging="360"/>
        </w:pPr>
        <w:rPr>
          <w:rFonts w:ascii="Symbol" w:hAnsi="Symbol" w:hint="default"/>
          <w:color w:val="auto"/>
        </w:rPr>
      </w:lvl>
    </w:lvlOverride>
  </w:num>
  <w:num w:numId="8" w16cid:durableId="967904561">
    <w:abstractNumId w:val="24"/>
  </w:num>
  <w:num w:numId="9" w16cid:durableId="2134402799">
    <w:abstractNumId w:val="18"/>
  </w:num>
  <w:num w:numId="10" w16cid:durableId="461268775">
    <w:abstractNumId w:val="0"/>
  </w:num>
  <w:num w:numId="11" w16cid:durableId="772745219">
    <w:abstractNumId w:val="12"/>
  </w:num>
  <w:num w:numId="12" w16cid:durableId="699088589">
    <w:abstractNumId w:val="38"/>
  </w:num>
  <w:num w:numId="13" w16cid:durableId="277688038">
    <w:abstractNumId w:val="33"/>
  </w:num>
  <w:num w:numId="14" w16cid:durableId="1848403138">
    <w:abstractNumId w:val="21"/>
  </w:num>
  <w:num w:numId="15" w16cid:durableId="1881165255">
    <w:abstractNumId w:val="7"/>
  </w:num>
  <w:num w:numId="16" w16cid:durableId="1819809494">
    <w:abstractNumId w:val="28"/>
  </w:num>
  <w:num w:numId="17" w16cid:durableId="1098871393">
    <w:abstractNumId w:val="20"/>
  </w:num>
  <w:num w:numId="18" w16cid:durableId="424884675">
    <w:abstractNumId w:val="9"/>
  </w:num>
  <w:num w:numId="19" w16cid:durableId="99375036">
    <w:abstractNumId w:val="42"/>
  </w:num>
  <w:num w:numId="20" w16cid:durableId="51469534">
    <w:abstractNumId w:val="34"/>
  </w:num>
  <w:num w:numId="21" w16cid:durableId="598372435">
    <w:abstractNumId w:val="35"/>
  </w:num>
  <w:num w:numId="22" w16cid:durableId="1470590683">
    <w:abstractNumId w:val="3"/>
  </w:num>
  <w:num w:numId="23" w16cid:durableId="1803380152">
    <w:abstractNumId w:val="5"/>
  </w:num>
  <w:num w:numId="24" w16cid:durableId="1168133905">
    <w:abstractNumId w:val="39"/>
  </w:num>
  <w:num w:numId="25" w16cid:durableId="70010455">
    <w:abstractNumId w:val="17"/>
  </w:num>
  <w:num w:numId="26" w16cid:durableId="1316494438">
    <w:abstractNumId w:val="10"/>
  </w:num>
  <w:num w:numId="27" w16cid:durableId="1569535386">
    <w:abstractNumId w:val="6"/>
  </w:num>
  <w:num w:numId="28" w16cid:durableId="988248238">
    <w:abstractNumId w:val="1"/>
  </w:num>
  <w:num w:numId="29" w16cid:durableId="2126458336">
    <w:abstractNumId w:val="11"/>
  </w:num>
  <w:num w:numId="30" w16cid:durableId="633829156">
    <w:abstractNumId w:val="36"/>
  </w:num>
  <w:num w:numId="31" w16cid:durableId="968508700">
    <w:abstractNumId w:val="4"/>
  </w:num>
  <w:num w:numId="32" w16cid:durableId="1865171329">
    <w:abstractNumId w:val="16"/>
  </w:num>
  <w:num w:numId="33" w16cid:durableId="653919668">
    <w:abstractNumId w:val="37"/>
  </w:num>
  <w:num w:numId="34" w16cid:durableId="493954621">
    <w:abstractNumId w:val="22"/>
  </w:num>
  <w:num w:numId="35" w16cid:durableId="434403939">
    <w:abstractNumId w:val="43"/>
  </w:num>
  <w:num w:numId="36" w16cid:durableId="762802335">
    <w:abstractNumId w:val="29"/>
  </w:num>
  <w:num w:numId="37" w16cid:durableId="1088575715">
    <w:abstractNumId w:val="23"/>
  </w:num>
  <w:num w:numId="38" w16cid:durableId="1882211159">
    <w:abstractNumId w:val="31"/>
  </w:num>
  <w:num w:numId="39" w16cid:durableId="1321545937">
    <w:abstractNumId w:val="41"/>
  </w:num>
  <w:num w:numId="40" w16cid:durableId="1539271309">
    <w:abstractNumId w:val="40"/>
  </w:num>
  <w:num w:numId="41" w16cid:durableId="582684735">
    <w:abstractNumId w:val="8"/>
  </w:num>
  <w:num w:numId="42" w16cid:durableId="867913532">
    <w:abstractNumId w:val="2"/>
  </w:num>
  <w:num w:numId="43" w16cid:durableId="530411338">
    <w:abstractNumId w:val="27"/>
  </w:num>
  <w:num w:numId="44" w16cid:durableId="393898459">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1E"/>
    <w:rsid w:val="00000222"/>
    <w:rsid w:val="000004EA"/>
    <w:rsid w:val="0000054E"/>
    <w:rsid w:val="00000C14"/>
    <w:rsid w:val="0000164C"/>
    <w:rsid w:val="000017BC"/>
    <w:rsid w:val="00001868"/>
    <w:rsid w:val="00001D21"/>
    <w:rsid w:val="00001D24"/>
    <w:rsid w:val="00002108"/>
    <w:rsid w:val="00002CAC"/>
    <w:rsid w:val="00002F13"/>
    <w:rsid w:val="00003278"/>
    <w:rsid w:val="0000487E"/>
    <w:rsid w:val="00004EA0"/>
    <w:rsid w:val="00005D9F"/>
    <w:rsid w:val="00010DF2"/>
    <w:rsid w:val="000110A8"/>
    <w:rsid w:val="00012B44"/>
    <w:rsid w:val="00013980"/>
    <w:rsid w:val="00013A04"/>
    <w:rsid w:val="00014706"/>
    <w:rsid w:val="00017077"/>
    <w:rsid w:val="000170CA"/>
    <w:rsid w:val="000208EE"/>
    <w:rsid w:val="00023403"/>
    <w:rsid w:val="000234FB"/>
    <w:rsid w:val="0002364F"/>
    <w:rsid w:val="00023684"/>
    <w:rsid w:val="00023CD5"/>
    <w:rsid w:val="000263E8"/>
    <w:rsid w:val="000269B3"/>
    <w:rsid w:val="0002753F"/>
    <w:rsid w:val="000317A9"/>
    <w:rsid w:val="0003373B"/>
    <w:rsid w:val="00034776"/>
    <w:rsid w:val="000370EB"/>
    <w:rsid w:val="00037823"/>
    <w:rsid w:val="00037FE8"/>
    <w:rsid w:val="00040A3D"/>
    <w:rsid w:val="00040CC6"/>
    <w:rsid w:val="00040CF5"/>
    <w:rsid w:val="00041456"/>
    <w:rsid w:val="000426AA"/>
    <w:rsid w:val="0004279B"/>
    <w:rsid w:val="00042DF7"/>
    <w:rsid w:val="0004368F"/>
    <w:rsid w:val="000459D4"/>
    <w:rsid w:val="000460CA"/>
    <w:rsid w:val="000467A9"/>
    <w:rsid w:val="00046D9D"/>
    <w:rsid w:val="00051D1A"/>
    <w:rsid w:val="0005277A"/>
    <w:rsid w:val="0005366F"/>
    <w:rsid w:val="000536FE"/>
    <w:rsid w:val="0005405F"/>
    <w:rsid w:val="000540EA"/>
    <w:rsid w:val="000543EE"/>
    <w:rsid w:val="00054D75"/>
    <w:rsid w:val="00054E56"/>
    <w:rsid w:val="00054EEE"/>
    <w:rsid w:val="00055EC5"/>
    <w:rsid w:val="0005685D"/>
    <w:rsid w:val="000577AB"/>
    <w:rsid w:val="000612F0"/>
    <w:rsid w:val="0006216A"/>
    <w:rsid w:val="00062458"/>
    <w:rsid w:val="000644C8"/>
    <w:rsid w:val="000653AA"/>
    <w:rsid w:val="000654C2"/>
    <w:rsid w:val="0006600C"/>
    <w:rsid w:val="000662B5"/>
    <w:rsid w:val="00066A5D"/>
    <w:rsid w:val="00066D42"/>
    <w:rsid w:val="00066EA6"/>
    <w:rsid w:val="000679C7"/>
    <w:rsid w:val="000679E8"/>
    <w:rsid w:val="00067BA1"/>
    <w:rsid w:val="00067CC5"/>
    <w:rsid w:val="00070530"/>
    <w:rsid w:val="00070604"/>
    <w:rsid w:val="00070CBF"/>
    <w:rsid w:val="00071705"/>
    <w:rsid w:val="00073D99"/>
    <w:rsid w:val="00074DC6"/>
    <w:rsid w:val="0008088B"/>
    <w:rsid w:val="00084B93"/>
    <w:rsid w:val="00084CFB"/>
    <w:rsid w:val="00086707"/>
    <w:rsid w:val="00087465"/>
    <w:rsid w:val="00090384"/>
    <w:rsid w:val="00090CC3"/>
    <w:rsid w:val="000914A3"/>
    <w:rsid w:val="00091AC7"/>
    <w:rsid w:val="00092814"/>
    <w:rsid w:val="00092E92"/>
    <w:rsid w:val="00093661"/>
    <w:rsid w:val="00093A43"/>
    <w:rsid w:val="000957B3"/>
    <w:rsid w:val="00095BDA"/>
    <w:rsid w:val="000960F0"/>
    <w:rsid w:val="00097131"/>
    <w:rsid w:val="00097CC4"/>
    <w:rsid w:val="000A0061"/>
    <w:rsid w:val="000A0CA0"/>
    <w:rsid w:val="000A533A"/>
    <w:rsid w:val="000A6E2D"/>
    <w:rsid w:val="000A6F7E"/>
    <w:rsid w:val="000B003B"/>
    <w:rsid w:val="000B0106"/>
    <w:rsid w:val="000B0885"/>
    <w:rsid w:val="000B1F6D"/>
    <w:rsid w:val="000B2292"/>
    <w:rsid w:val="000B2C39"/>
    <w:rsid w:val="000B34EC"/>
    <w:rsid w:val="000B5A8C"/>
    <w:rsid w:val="000B5EE8"/>
    <w:rsid w:val="000B612A"/>
    <w:rsid w:val="000B6432"/>
    <w:rsid w:val="000B7A6B"/>
    <w:rsid w:val="000C1AA5"/>
    <w:rsid w:val="000C370B"/>
    <w:rsid w:val="000C4745"/>
    <w:rsid w:val="000C4EEF"/>
    <w:rsid w:val="000C6461"/>
    <w:rsid w:val="000D2F31"/>
    <w:rsid w:val="000D4C16"/>
    <w:rsid w:val="000D5210"/>
    <w:rsid w:val="000D5E86"/>
    <w:rsid w:val="000D6121"/>
    <w:rsid w:val="000D697C"/>
    <w:rsid w:val="000D77E4"/>
    <w:rsid w:val="000D7C1B"/>
    <w:rsid w:val="000E26F4"/>
    <w:rsid w:val="000E3871"/>
    <w:rsid w:val="000E4C27"/>
    <w:rsid w:val="000E4C8B"/>
    <w:rsid w:val="000E5065"/>
    <w:rsid w:val="000E5B87"/>
    <w:rsid w:val="000E654E"/>
    <w:rsid w:val="000E6FFD"/>
    <w:rsid w:val="000E715B"/>
    <w:rsid w:val="000E7319"/>
    <w:rsid w:val="000E7731"/>
    <w:rsid w:val="000E79F7"/>
    <w:rsid w:val="000F0839"/>
    <w:rsid w:val="000F1B26"/>
    <w:rsid w:val="000F2666"/>
    <w:rsid w:val="000F37D7"/>
    <w:rsid w:val="000F5285"/>
    <w:rsid w:val="000F548D"/>
    <w:rsid w:val="000F5586"/>
    <w:rsid w:val="000F656E"/>
    <w:rsid w:val="000F65B8"/>
    <w:rsid w:val="000F69C9"/>
    <w:rsid w:val="000F707A"/>
    <w:rsid w:val="000F7E53"/>
    <w:rsid w:val="0010007D"/>
    <w:rsid w:val="00100383"/>
    <w:rsid w:val="00100413"/>
    <w:rsid w:val="001027DD"/>
    <w:rsid w:val="00102FA9"/>
    <w:rsid w:val="00103027"/>
    <w:rsid w:val="001036CB"/>
    <w:rsid w:val="00103C9C"/>
    <w:rsid w:val="00103F49"/>
    <w:rsid w:val="00105332"/>
    <w:rsid w:val="00105C37"/>
    <w:rsid w:val="00105F57"/>
    <w:rsid w:val="00106D76"/>
    <w:rsid w:val="00106F41"/>
    <w:rsid w:val="00110B8A"/>
    <w:rsid w:val="00111D76"/>
    <w:rsid w:val="00112552"/>
    <w:rsid w:val="00112E2F"/>
    <w:rsid w:val="00112E9E"/>
    <w:rsid w:val="00113A10"/>
    <w:rsid w:val="00114717"/>
    <w:rsid w:val="00115987"/>
    <w:rsid w:val="0011605F"/>
    <w:rsid w:val="00116424"/>
    <w:rsid w:val="001168D6"/>
    <w:rsid w:val="00116B8D"/>
    <w:rsid w:val="00121D51"/>
    <w:rsid w:val="00123195"/>
    <w:rsid w:val="001231FB"/>
    <w:rsid w:val="0012396F"/>
    <w:rsid w:val="00123ADD"/>
    <w:rsid w:val="00124663"/>
    <w:rsid w:val="001300F7"/>
    <w:rsid w:val="00130783"/>
    <w:rsid w:val="001308F2"/>
    <w:rsid w:val="00130E5C"/>
    <w:rsid w:val="00131163"/>
    <w:rsid w:val="001343DD"/>
    <w:rsid w:val="00134C60"/>
    <w:rsid w:val="00134EC8"/>
    <w:rsid w:val="0013686A"/>
    <w:rsid w:val="001408C8"/>
    <w:rsid w:val="001418A7"/>
    <w:rsid w:val="00141CBB"/>
    <w:rsid w:val="0014287F"/>
    <w:rsid w:val="00142E49"/>
    <w:rsid w:val="0014430D"/>
    <w:rsid w:val="001455AB"/>
    <w:rsid w:val="00145C0F"/>
    <w:rsid w:val="001465F7"/>
    <w:rsid w:val="001506F9"/>
    <w:rsid w:val="00151B73"/>
    <w:rsid w:val="001529CD"/>
    <w:rsid w:val="00153226"/>
    <w:rsid w:val="00153617"/>
    <w:rsid w:val="00153924"/>
    <w:rsid w:val="00153EB6"/>
    <w:rsid w:val="001545A5"/>
    <w:rsid w:val="001547BB"/>
    <w:rsid w:val="0015571A"/>
    <w:rsid w:val="00156DCD"/>
    <w:rsid w:val="00157512"/>
    <w:rsid w:val="00160B04"/>
    <w:rsid w:val="00160E55"/>
    <w:rsid w:val="0016122D"/>
    <w:rsid w:val="001612B6"/>
    <w:rsid w:val="00163BAA"/>
    <w:rsid w:val="00163C96"/>
    <w:rsid w:val="00164318"/>
    <w:rsid w:val="001648ED"/>
    <w:rsid w:val="00164CBB"/>
    <w:rsid w:val="001663B8"/>
    <w:rsid w:val="00166607"/>
    <w:rsid w:val="00167A87"/>
    <w:rsid w:val="0017230F"/>
    <w:rsid w:val="00172ACA"/>
    <w:rsid w:val="00172F19"/>
    <w:rsid w:val="00176330"/>
    <w:rsid w:val="00176B05"/>
    <w:rsid w:val="001803C7"/>
    <w:rsid w:val="001818AC"/>
    <w:rsid w:val="00182CF3"/>
    <w:rsid w:val="00184A4F"/>
    <w:rsid w:val="00190546"/>
    <w:rsid w:val="00191A63"/>
    <w:rsid w:val="00191DA4"/>
    <w:rsid w:val="00192DCF"/>
    <w:rsid w:val="001963BF"/>
    <w:rsid w:val="00196525"/>
    <w:rsid w:val="00197164"/>
    <w:rsid w:val="0019762A"/>
    <w:rsid w:val="001A0F22"/>
    <w:rsid w:val="001A2EDE"/>
    <w:rsid w:val="001A36D7"/>
    <w:rsid w:val="001A413D"/>
    <w:rsid w:val="001A4F71"/>
    <w:rsid w:val="001A6AF7"/>
    <w:rsid w:val="001A6D16"/>
    <w:rsid w:val="001A6E91"/>
    <w:rsid w:val="001A7F84"/>
    <w:rsid w:val="001B044F"/>
    <w:rsid w:val="001B166B"/>
    <w:rsid w:val="001B17B1"/>
    <w:rsid w:val="001B2BAD"/>
    <w:rsid w:val="001B5758"/>
    <w:rsid w:val="001B57A9"/>
    <w:rsid w:val="001B6B11"/>
    <w:rsid w:val="001B796E"/>
    <w:rsid w:val="001C100B"/>
    <w:rsid w:val="001C2115"/>
    <w:rsid w:val="001C2AFE"/>
    <w:rsid w:val="001C3274"/>
    <w:rsid w:val="001C32C5"/>
    <w:rsid w:val="001C3AA1"/>
    <w:rsid w:val="001C3F31"/>
    <w:rsid w:val="001C4776"/>
    <w:rsid w:val="001C4FCB"/>
    <w:rsid w:val="001C76EA"/>
    <w:rsid w:val="001C7740"/>
    <w:rsid w:val="001D0074"/>
    <w:rsid w:val="001D24C8"/>
    <w:rsid w:val="001D258D"/>
    <w:rsid w:val="001D2B04"/>
    <w:rsid w:val="001D3537"/>
    <w:rsid w:val="001D392B"/>
    <w:rsid w:val="001D496E"/>
    <w:rsid w:val="001D4C08"/>
    <w:rsid w:val="001D4C67"/>
    <w:rsid w:val="001D5355"/>
    <w:rsid w:val="001D5B34"/>
    <w:rsid w:val="001D5F8A"/>
    <w:rsid w:val="001D648A"/>
    <w:rsid w:val="001D6FF6"/>
    <w:rsid w:val="001D71AC"/>
    <w:rsid w:val="001D79F8"/>
    <w:rsid w:val="001E0892"/>
    <w:rsid w:val="001E174F"/>
    <w:rsid w:val="001E1AE5"/>
    <w:rsid w:val="001E1B37"/>
    <w:rsid w:val="001E1F3E"/>
    <w:rsid w:val="001E2E94"/>
    <w:rsid w:val="001E539D"/>
    <w:rsid w:val="001E5FAB"/>
    <w:rsid w:val="001E6703"/>
    <w:rsid w:val="001E694E"/>
    <w:rsid w:val="001E7A53"/>
    <w:rsid w:val="001F0DAF"/>
    <w:rsid w:val="001F2081"/>
    <w:rsid w:val="001F3620"/>
    <w:rsid w:val="001F3621"/>
    <w:rsid w:val="001F3870"/>
    <w:rsid w:val="001F3988"/>
    <w:rsid w:val="001F4C35"/>
    <w:rsid w:val="001F4F36"/>
    <w:rsid w:val="001F6533"/>
    <w:rsid w:val="00201CCD"/>
    <w:rsid w:val="002034EC"/>
    <w:rsid w:val="00204914"/>
    <w:rsid w:val="00205FD1"/>
    <w:rsid w:val="00213E79"/>
    <w:rsid w:val="00214080"/>
    <w:rsid w:val="00214532"/>
    <w:rsid w:val="002149AE"/>
    <w:rsid w:val="00215F44"/>
    <w:rsid w:val="00216F44"/>
    <w:rsid w:val="00216FB6"/>
    <w:rsid w:val="002173A5"/>
    <w:rsid w:val="00217D5E"/>
    <w:rsid w:val="00222551"/>
    <w:rsid w:val="00222777"/>
    <w:rsid w:val="0022314A"/>
    <w:rsid w:val="00224162"/>
    <w:rsid w:val="0022524E"/>
    <w:rsid w:val="00226361"/>
    <w:rsid w:val="00227397"/>
    <w:rsid w:val="002303DC"/>
    <w:rsid w:val="00230418"/>
    <w:rsid w:val="00230627"/>
    <w:rsid w:val="00231EAB"/>
    <w:rsid w:val="00232C97"/>
    <w:rsid w:val="0023403F"/>
    <w:rsid w:val="00234355"/>
    <w:rsid w:val="00234536"/>
    <w:rsid w:val="0023477D"/>
    <w:rsid w:val="00234B8F"/>
    <w:rsid w:val="00234C17"/>
    <w:rsid w:val="00235FE9"/>
    <w:rsid w:val="00237013"/>
    <w:rsid w:val="00240014"/>
    <w:rsid w:val="00240910"/>
    <w:rsid w:val="00240949"/>
    <w:rsid w:val="00243B4E"/>
    <w:rsid w:val="00245A52"/>
    <w:rsid w:val="00246E60"/>
    <w:rsid w:val="002471F9"/>
    <w:rsid w:val="0024738E"/>
    <w:rsid w:val="00247FA7"/>
    <w:rsid w:val="0025092F"/>
    <w:rsid w:val="00250A64"/>
    <w:rsid w:val="00250F50"/>
    <w:rsid w:val="00252713"/>
    <w:rsid w:val="0025328A"/>
    <w:rsid w:val="00253363"/>
    <w:rsid w:val="00253BDC"/>
    <w:rsid w:val="002541D5"/>
    <w:rsid w:val="00255F1A"/>
    <w:rsid w:val="0025659C"/>
    <w:rsid w:val="00256AB8"/>
    <w:rsid w:val="0025727B"/>
    <w:rsid w:val="002603B1"/>
    <w:rsid w:val="00260B58"/>
    <w:rsid w:val="002612E1"/>
    <w:rsid w:val="002617D7"/>
    <w:rsid w:val="002619A7"/>
    <w:rsid w:val="002625F7"/>
    <w:rsid w:val="002628E1"/>
    <w:rsid w:val="002641FD"/>
    <w:rsid w:val="002652EB"/>
    <w:rsid w:val="00265F92"/>
    <w:rsid w:val="00266FF7"/>
    <w:rsid w:val="0026728A"/>
    <w:rsid w:val="002672D0"/>
    <w:rsid w:val="002672EF"/>
    <w:rsid w:val="00270915"/>
    <w:rsid w:val="00271295"/>
    <w:rsid w:val="00271522"/>
    <w:rsid w:val="00271EBE"/>
    <w:rsid w:val="00272180"/>
    <w:rsid w:val="002731BD"/>
    <w:rsid w:val="0027719F"/>
    <w:rsid w:val="00280067"/>
    <w:rsid w:val="002806F4"/>
    <w:rsid w:val="0028079C"/>
    <w:rsid w:val="0028564B"/>
    <w:rsid w:val="00285752"/>
    <w:rsid w:val="00286B8F"/>
    <w:rsid w:val="00286EE5"/>
    <w:rsid w:val="00287456"/>
    <w:rsid w:val="00290155"/>
    <w:rsid w:val="00292A7F"/>
    <w:rsid w:val="00295173"/>
    <w:rsid w:val="00295620"/>
    <w:rsid w:val="002A0281"/>
    <w:rsid w:val="002A0703"/>
    <w:rsid w:val="002A0882"/>
    <w:rsid w:val="002A0A9E"/>
    <w:rsid w:val="002A145D"/>
    <w:rsid w:val="002A54AF"/>
    <w:rsid w:val="002A5F5F"/>
    <w:rsid w:val="002A6C73"/>
    <w:rsid w:val="002A6FA6"/>
    <w:rsid w:val="002B00CD"/>
    <w:rsid w:val="002B00DD"/>
    <w:rsid w:val="002B14A5"/>
    <w:rsid w:val="002B14D5"/>
    <w:rsid w:val="002B2B9A"/>
    <w:rsid w:val="002B6442"/>
    <w:rsid w:val="002B6475"/>
    <w:rsid w:val="002C0265"/>
    <w:rsid w:val="002C0ECB"/>
    <w:rsid w:val="002C10D3"/>
    <w:rsid w:val="002C1667"/>
    <w:rsid w:val="002C1B1F"/>
    <w:rsid w:val="002C26B3"/>
    <w:rsid w:val="002C2B05"/>
    <w:rsid w:val="002C2FFA"/>
    <w:rsid w:val="002C31D6"/>
    <w:rsid w:val="002C37AE"/>
    <w:rsid w:val="002C4A81"/>
    <w:rsid w:val="002C4F46"/>
    <w:rsid w:val="002C4FD1"/>
    <w:rsid w:val="002C5335"/>
    <w:rsid w:val="002C6BC6"/>
    <w:rsid w:val="002C7F3A"/>
    <w:rsid w:val="002D0159"/>
    <w:rsid w:val="002D123C"/>
    <w:rsid w:val="002D2575"/>
    <w:rsid w:val="002D277F"/>
    <w:rsid w:val="002D2BF4"/>
    <w:rsid w:val="002D3608"/>
    <w:rsid w:val="002D4612"/>
    <w:rsid w:val="002D4BFD"/>
    <w:rsid w:val="002D4E85"/>
    <w:rsid w:val="002D511D"/>
    <w:rsid w:val="002D51BB"/>
    <w:rsid w:val="002D5809"/>
    <w:rsid w:val="002D6A83"/>
    <w:rsid w:val="002E086E"/>
    <w:rsid w:val="002E1F36"/>
    <w:rsid w:val="002E28A5"/>
    <w:rsid w:val="002E2A13"/>
    <w:rsid w:val="002E5227"/>
    <w:rsid w:val="002E6097"/>
    <w:rsid w:val="002E681D"/>
    <w:rsid w:val="002E7E4B"/>
    <w:rsid w:val="002F04B4"/>
    <w:rsid w:val="002F30AE"/>
    <w:rsid w:val="002F3211"/>
    <w:rsid w:val="002F35FE"/>
    <w:rsid w:val="002F3B1E"/>
    <w:rsid w:val="002F5489"/>
    <w:rsid w:val="002F5C1C"/>
    <w:rsid w:val="00300A5D"/>
    <w:rsid w:val="003023EB"/>
    <w:rsid w:val="00302F23"/>
    <w:rsid w:val="00303934"/>
    <w:rsid w:val="003043B3"/>
    <w:rsid w:val="0030524C"/>
    <w:rsid w:val="003053DD"/>
    <w:rsid w:val="00305B97"/>
    <w:rsid w:val="00305CB2"/>
    <w:rsid w:val="00306394"/>
    <w:rsid w:val="00306BB4"/>
    <w:rsid w:val="00306EF6"/>
    <w:rsid w:val="003072D9"/>
    <w:rsid w:val="00307A16"/>
    <w:rsid w:val="00310077"/>
    <w:rsid w:val="00310AD6"/>
    <w:rsid w:val="0031114D"/>
    <w:rsid w:val="003113C8"/>
    <w:rsid w:val="00315094"/>
    <w:rsid w:val="00315DAE"/>
    <w:rsid w:val="003165D3"/>
    <w:rsid w:val="00316D64"/>
    <w:rsid w:val="00316FE4"/>
    <w:rsid w:val="00317736"/>
    <w:rsid w:val="00320358"/>
    <w:rsid w:val="0032043E"/>
    <w:rsid w:val="003219D0"/>
    <w:rsid w:val="00321CD4"/>
    <w:rsid w:val="00321EE4"/>
    <w:rsid w:val="0032204F"/>
    <w:rsid w:val="00322D7A"/>
    <w:rsid w:val="00322DF8"/>
    <w:rsid w:val="00322F23"/>
    <w:rsid w:val="00323138"/>
    <w:rsid w:val="00323730"/>
    <w:rsid w:val="00323BBB"/>
    <w:rsid w:val="00323E1C"/>
    <w:rsid w:val="00323FD9"/>
    <w:rsid w:val="00324486"/>
    <w:rsid w:val="0032509A"/>
    <w:rsid w:val="00326A81"/>
    <w:rsid w:val="00327135"/>
    <w:rsid w:val="00327319"/>
    <w:rsid w:val="0032789D"/>
    <w:rsid w:val="003302D5"/>
    <w:rsid w:val="003335E6"/>
    <w:rsid w:val="00334154"/>
    <w:rsid w:val="00335066"/>
    <w:rsid w:val="00335D7F"/>
    <w:rsid w:val="00337AD9"/>
    <w:rsid w:val="0034020E"/>
    <w:rsid w:val="00341144"/>
    <w:rsid w:val="00341433"/>
    <w:rsid w:val="0034153A"/>
    <w:rsid w:val="00342B33"/>
    <w:rsid w:val="00343FB6"/>
    <w:rsid w:val="00344520"/>
    <w:rsid w:val="00344F0E"/>
    <w:rsid w:val="00345028"/>
    <w:rsid w:val="00346B88"/>
    <w:rsid w:val="00346BF7"/>
    <w:rsid w:val="0035033A"/>
    <w:rsid w:val="003507AC"/>
    <w:rsid w:val="003525C4"/>
    <w:rsid w:val="003526DA"/>
    <w:rsid w:val="00352BD8"/>
    <w:rsid w:val="0035337F"/>
    <w:rsid w:val="00355A30"/>
    <w:rsid w:val="00355F9D"/>
    <w:rsid w:val="003564F6"/>
    <w:rsid w:val="0035741B"/>
    <w:rsid w:val="0036014F"/>
    <w:rsid w:val="00360203"/>
    <w:rsid w:val="00361025"/>
    <w:rsid w:val="00361130"/>
    <w:rsid w:val="00362871"/>
    <w:rsid w:val="003635A0"/>
    <w:rsid w:val="003637BE"/>
    <w:rsid w:val="003647DE"/>
    <w:rsid w:val="00364D8D"/>
    <w:rsid w:val="0036504C"/>
    <w:rsid w:val="003650FC"/>
    <w:rsid w:val="0036536C"/>
    <w:rsid w:val="0036575D"/>
    <w:rsid w:val="00365D6C"/>
    <w:rsid w:val="00367D40"/>
    <w:rsid w:val="00367F79"/>
    <w:rsid w:val="003701AB"/>
    <w:rsid w:val="00370488"/>
    <w:rsid w:val="00370A84"/>
    <w:rsid w:val="00370A91"/>
    <w:rsid w:val="00371400"/>
    <w:rsid w:val="0037261C"/>
    <w:rsid w:val="003727CC"/>
    <w:rsid w:val="00372B7F"/>
    <w:rsid w:val="003731C9"/>
    <w:rsid w:val="003739FE"/>
    <w:rsid w:val="003742D9"/>
    <w:rsid w:val="003744D7"/>
    <w:rsid w:val="003745BF"/>
    <w:rsid w:val="00375A6B"/>
    <w:rsid w:val="00375F6F"/>
    <w:rsid w:val="00376195"/>
    <w:rsid w:val="00376679"/>
    <w:rsid w:val="00376917"/>
    <w:rsid w:val="00376C2E"/>
    <w:rsid w:val="0037706F"/>
    <w:rsid w:val="00377CD9"/>
    <w:rsid w:val="003800C0"/>
    <w:rsid w:val="003816DF"/>
    <w:rsid w:val="00382950"/>
    <w:rsid w:val="00382D14"/>
    <w:rsid w:val="00384802"/>
    <w:rsid w:val="003860C4"/>
    <w:rsid w:val="003916D3"/>
    <w:rsid w:val="00394A39"/>
    <w:rsid w:val="00395BFB"/>
    <w:rsid w:val="00396B51"/>
    <w:rsid w:val="00396C78"/>
    <w:rsid w:val="00397494"/>
    <w:rsid w:val="003A03EC"/>
    <w:rsid w:val="003A0C7B"/>
    <w:rsid w:val="003A0C9E"/>
    <w:rsid w:val="003A2000"/>
    <w:rsid w:val="003A499D"/>
    <w:rsid w:val="003A4F28"/>
    <w:rsid w:val="003A4F31"/>
    <w:rsid w:val="003A4F3E"/>
    <w:rsid w:val="003A6639"/>
    <w:rsid w:val="003B132B"/>
    <w:rsid w:val="003B1931"/>
    <w:rsid w:val="003B1F5F"/>
    <w:rsid w:val="003B2F34"/>
    <w:rsid w:val="003B4124"/>
    <w:rsid w:val="003B4BF1"/>
    <w:rsid w:val="003B5715"/>
    <w:rsid w:val="003B652D"/>
    <w:rsid w:val="003B69B4"/>
    <w:rsid w:val="003B6AAB"/>
    <w:rsid w:val="003B763E"/>
    <w:rsid w:val="003C26EB"/>
    <w:rsid w:val="003C3B3F"/>
    <w:rsid w:val="003C4A9A"/>
    <w:rsid w:val="003C6916"/>
    <w:rsid w:val="003C6FF4"/>
    <w:rsid w:val="003D09B0"/>
    <w:rsid w:val="003D0E90"/>
    <w:rsid w:val="003D1C11"/>
    <w:rsid w:val="003D37F0"/>
    <w:rsid w:val="003D3C08"/>
    <w:rsid w:val="003D3DCD"/>
    <w:rsid w:val="003D4882"/>
    <w:rsid w:val="003D6062"/>
    <w:rsid w:val="003D63F5"/>
    <w:rsid w:val="003D64E1"/>
    <w:rsid w:val="003D785A"/>
    <w:rsid w:val="003D7F8B"/>
    <w:rsid w:val="003E03F8"/>
    <w:rsid w:val="003E0469"/>
    <w:rsid w:val="003E2E7A"/>
    <w:rsid w:val="003E3493"/>
    <w:rsid w:val="003E3DC2"/>
    <w:rsid w:val="003E51D0"/>
    <w:rsid w:val="003E53CD"/>
    <w:rsid w:val="003E5402"/>
    <w:rsid w:val="003E5F18"/>
    <w:rsid w:val="003E5F94"/>
    <w:rsid w:val="003E6BA2"/>
    <w:rsid w:val="003E6C03"/>
    <w:rsid w:val="003E73BE"/>
    <w:rsid w:val="003E7B16"/>
    <w:rsid w:val="003F0C79"/>
    <w:rsid w:val="003F1A00"/>
    <w:rsid w:val="003F2F4D"/>
    <w:rsid w:val="003F32B8"/>
    <w:rsid w:val="003F476F"/>
    <w:rsid w:val="003F4EC7"/>
    <w:rsid w:val="003F582A"/>
    <w:rsid w:val="003F61B8"/>
    <w:rsid w:val="003F6928"/>
    <w:rsid w:val="00402BD5"/>
    <w:rsid w:val="00402FC4"/>
    <w:rsid w:val="0040324E"/>
    <w:rsid w:val="00405201"/>
    <w:rsid w:val="00405448"/>
    <w:rsid w:val="0040609E"/>
    <w:rsid w:val="00406320"/>
    <w:rsid w:val="0040656E"/>
    <w:rsid w:val="00410652"/>
    <w:rsid w:val="004107BD"/>
    <w:rsid w:val="00412303"/>
    <w:rsid w:val="004125BE"/>
    <w:rsid w:val="0041270A"/>
    <w:rsid w:val="00414866"/>
    <w:rsid w:val="00414F80"/>
    <w:rsid w:val="0041523F"/>
    <w:rsid w:val="00415D03"/>
    <w:rsid w:val="004169D6"/>
    <w:rsid w:val="00416BBB"/>
    <w:rsid w:val="00417509"/>
    <w:rsid w:val="004177E2"/>
    <w:rsid w:val="00417ABA"/>
    <w:rsid w:val="004203B2"/>
    <w:rsid w:val="0042076C"/>
    <w:rsid w:val="00420B9F"/>
    <w:rsid w:val="00420D8B"/>
    <w:rsid w:val="00422866"/>
    <w:rsid w:val="00423C1A"/>
    <w:rsid w:val="004244B4"/>
    <w:rsid w:val="004246C1"/>
    <w:rsid w:val="004267DA"/>
    <w:rsid w:val="00427032"/>
    <w:rsid w:val="00427299"/>
    <w:rsid w:val="00427B7B"/>
    <w:rsid w:val="00431711"/>
    <w:rsid w:val="00432005"/>
    <w:rsid w:val="00434826"/>
    <w:rsid w:val="004352F0"/>
    <w:rsid w:val="00436270"/>
    <w:rsid w:val="00436D3C"/>
    <w:rsid w:val="004371E8"/>
    <w:rsid w:val="00437D45"/>
    <w:rsid w:val="0044088A"/>
    <w:rsid w:val="00440B14"/>
    <w:rsid w:val="00441D65"/>
    <w:rsid w:val="00442AA8"/>
    <w:rsid w:val="00443B1A"/>
    <w:rsid w:val="0044460B"/>
    <w:rsid w:val="0044514A"/>
    <w:rsid w:val="00446334"/>
    <w:rsid w:val="00446577"/>
    <w:rsid w:val="00450256"/>
    <w:rsid w:val="00450306"/>
    <w:rsid w:val="004531BF"/>
    <w:rsid w:val="00454A39"/>
    <w:rsid w:val="004558ED"/>
    <w:rsid w:val="00455A34"/>
    <w:rsid w:val="004578B3"/>
    <w:rsid w:val="0046027D"/>
    <w:rsid w:val="0046093B"/>
    <w:rsid w:val="00460BE1"/>
    <w:rsid w:val="00460E7D"/>
    <w:rsid w:val="004626C4"/>
    <w:rsid w:val="00462723"/>
    <w:rsid w:val="00462809"/>
    <w:rsid w:val="00462A18"/>
    <w:rsid w:val="00462D65"/>
    <w:rsid w:val="00463B04"/>
    <w:rsid w:val="004645F3"/>
    <w:rsid w:val="00464BB9"/>
    <w:rsid w:val="00464D58"/>
    <w:rsid w:val="00464F75"/>
    <w:rsid w:val="00465869"/>
    <w:rsid w:val="0046589C"/>
    <w:rsid w:val="0046638D"/>
    <w:rsid w:val="004679DA"/>
    <w:rsid w:val="00470385"/>
    <w:rsid w:val="00471449"/>
    <w:rsid w:val="004715F3"/>
    <w:rsid w:val="00471BD6"/>
    <w:rsid w:val="00471E6F"/>
    <w:rsid w:val="00471FFB"/>
    <w:rsid w:val="00472871"/>
    <w:rsid w:val="0047558F"/>
    <w:rsid w:val="00476636"/>
    <w:rsid w:val="00476832"/>
    <w:rsid w:val="00477DD3"/>
    <w:rsid w:val="004806D1"/>
    <w:rsid w:val="00480774"/>
    <w:rsid w:val="004815B6"/>
    <w:rsid w:val="00481F3C"/>
    <w:rsid w:val="004820F9"/>
    <w:rsid w:val="00482DE5"/>
    <w:rsid w:val="00483D99"/>
    <w:rsid w:val="00484075"/>
    <w:rsid w:val="0048517C"/>
    <w:rsid w:val="0048554C"/>
    <w:rsid w:val="00485B11"/>
    <w:rsid w:val="004873D7"/>
    <w:rsid w:val="00490767"/>
    <w:rsid w:val="00491715"/>
    <w:rsid w:val="00491894"/>
    <w:rsid w:val="00492955"/>
    <w:rsid w:val="0049416C"/>
    <w:rsid w:val="0049566F"/>
    <w:rsid w:val="00495B07"/>
    <w:rsid w:val="00495B91"/>
    <w:rsid w:val="00495EA5"/>
    <w:rsid w:val="004974BF"/>
    <w:rsid w:val="00497D56"/>
    <w:rsid w:val="00497E3D"/>
    <w:rsid w:val="00497FA9"/>
    <w:rsid w:val="004A0B76"/>
    <w:rsid w:val="004A117F"/>
    <w:rsid w:val="004A2898"/>
    <w:rsid w:val="004A49AE"/>
    <w:rsid w:val="004A4CDF"/>
    <w:rsid w:val="004A72AF"/>
    <w:rsid w:val="004A75F3"/>
    <w:rsid w:val="004A76C5"/>
    <w:rsid w:val="004B0B27"/>
    <w:rsid w:val="004B0F81"/>
    <w:rsid w:val="004B0F89"/>
    <w:rsid w:val="004B2A57"/>
    <w:rsid w:val="004B3977"/>
    <w:rsid w:val="004B3DC2"/>
    <w:rsid w:val="004B3E2B"/>
    <w:rsid w:val="004B4096"/>
    <w:rsid w:val="004B43D8"/>
    <w:rsid w:val="004B4EB7"/>
    <w:rsid w:val="004B6CC2"/>
    <w:rsid w:val="004B6DCF"/>
    <w:rsid w:val="004B709B"/>
    <w:rsid w:val="004B7123"/>
    <w:rsid w:val="004B71F9"/>
    <w:rsid w:val="004C0121"/>
    <w:rsid w:val="004C16AA"/>
    <w:rsid w:val="004C2527"/>
    <w:rsid w:val="004C2873"/>
    <w:rsid w:val="004C2B9F"/>
    <w:rsid w:val="004C3DE1"/>
    <w:rsid w:val="004C417A"/>
    <w:rsid w:val="004C47DE"/>
    <w:rsid w:val="004C52CA"/>
    <w:rsid w:val="004C5A80"/>
    <w:rsid w:val="004C6AF4"/>
    <w:rsid w:val="004C7248"/>
    <w:rsid w:val="004C73E8"/>
    <w:rsid w:val="004C7862"/>
    <w:rsid w:val="004D0B7D"/>
    <w:rsid w:val="004D0CD1"/>
    <w:rsid w:val="004D0EDA"/>
    <w:rsid w:val="004D10C2"/>
    <w:rsid w:val="004D36E3"/>
    <w:rsid w:val="004D3D18"/>
    <w:rsid w:val="004D41EF"/>
    <w:rsid w:val="004D4AA5"/>
    <w:rsid w:val="004D5924"/>
    <w:rsid w:val="004D6DE5"/>
    <w:rsid w:val="004D7729"/>
    <w:rsid w:val="004E0705"/>
    <w:rsid w:val="004E1268"/>
    <w:rsid w:val="004E1D6C"/>
    <w:rsid w:val="004E1EB9"/>
    <w:rsid w:val="004E393A"/>
    <w:rsid w:val="004E4CAA"/>
    <w:rsid w:val="004E5505"/>
    <w:rsid w:val="004E606B"/>
    <w:rsid w:val="004E771B"/>
    <w:rsid w:val="004F039F"/>
    <w:rsid w:val="004F1AC2"/>
    <w:rsid w:val="004F1CBE"/>
    <w:rsid w:val="004F295F"/>
    <w:rsid w:val="004F2B29"/>
    <w:rsid w:val="004F2D4D"/>
    <w:rsid w:val="004F3D0D"/>
    <w:rsid w:val="004F3F07"/>
    <w:rsid w:val="004F58F4"/>
    <w:rsid w:val="004F5BC5"/>
    <w:rsid w:val="004F6667"/>
    <w:rsid w:val="004F7AC0"/>
    <w:rsid w:val="004F7D01"/>
    <w:rsid w:val="005005E9"/>
    <w:rsid w:val="00500768"/>
    <w:rsid w:val="00500E9E"/>
    <w:rsid w:val="005025A7"/>
    <w:rsid w:val="00503495"/>
    <w:rsid w:val="0050475D"/>
    <w:rsid w:val="00504E27"/>
    <w:rsid w:val="00505F47"/>
    <w:rsid w:val="005061DA"/>
    <w:rsid w:val="00506A4B"/>
    <w:rsid w:val="00510335"/>
    <w:rsid w:val="00512A10"/>
    <w:rsid w:val="00512FD7"/>
    <w:rsid w:val="00513190"/>
    <w:rsid w:val="0051430A"/>
    <w:rsid w:val="00517238"/>
    <w:rsid w:val="0051746E"/>
    <w:rsid w:val="005176D9"/>
    <w:rsid w:val="00517AD0"/>
    <w:rsid w:val="00520028"/>
    <w:rsid w:val="00520E7D"/>
    <w:rsid w:val="005221AF"/>
    <w:rsid w:val="00523042"/>
    <w:rsid w:val="00523241"/>
    <w:rsid w:val="00523857"/>
    <w:rsid w:val="0052385B"/>
    <w:rsid w:val="0052396F"/>
    <w:rsid w:val="00523B19"/>
    <w:rsid w:val="00523D2E"/>
    <w:rsid w:val="00526076"/>
    <w:rsid w:val="00526B00"/>
    <w:rsid w:val="00526E02"/>
    <w:rsid w:val="00531CE1"/>
    <w:rsid w:val="00531D15"/>
    <w:rsid w:val="00532F9D"/>
    <w:rsid w:val="00533E47"/>
    <w:rsid w:val="0053483B"/>
    <w:rsid w:val="00535965"/>
    <w:rsid w:val="00536979"/>
    <w:rsid w:val="00540C7D"/>
    <w:rsid w:val="00542216"/>
    <w:rsid w:val="0054300B"/>
    <w:rsid w:val="00543761"/>
    <w:rsid w:val="0054520A"/>
    <w:rsid w:val="005466EA"/>
    <w:rsid w:val="00546842"/>
    <w:rsid w:val="00547F4B"/>
    <w:rsid w:val="00550694"/>
    <w:rsid w:val="00551941"/>
    <w:rsid w:val="00553BDE"/>
    <w:rsid w:val="0055461D"/>
    <w:rsid w:val="00556C08"/>
    <w:rsid w:val="0055747A"/>
    <w:rsid w:val="0055781F"/>
    <w:rsid w:val="00560C70"/>
    <w:rsid w:val="00564ECE"/>
    <w:rsid w:val="005651F8"/>
    <w:rsid w:val="00565617"/>
    <w:rsid w:val="00566050"/>
    <w:rsid w:val="00567682"/>
    <w:rsid w:val="00567847"/>
    <w:rsid w:val="005703FF"/>
    <w:rsid w:val="00570594"/>
    <w:rsid w:val="00571FDE"/>
    <w:rsid w:val="005724BE"/>
    <w:rsid w:val="00572EA6"/>
    <w:rsid w:val="0057304D"/>
    <w:rsid w:val="00573DC9"/>
    <w:rsid w:val="00574F01"/>
    <w:rsid w:val="005751A1"/>
    <w:rsid w:val="00575686"/>
    <w:rsid w:val="00575D99"/>
    <w:rsid w:val="00575F97"/>
    <w:rsid w:val="00576358"/>
    <w:rsid w:val="00576F39"/>
    <w:rsid w:val="005772E5"/>
    <w:rsid w:val="005778F8"/>
    <w:rsid w:val="00577FFB"/>
    <w:rsid w:val="005810D0"/>
    <w:rsid w:val="005812BF"/>
    <w:rsid w:val="00584755"/>
    <w:rsid w:val="00584D2B"/>
    <w:rsid w:val="00590105"/>
    <w:rsid w:val="00591741"/>
    <w:rsid w:val="005917EE"/>
    <w:rsid w:val="00592927"/>
    <w:rsid w:val="00593253"/>
    <w:rsid w:val="00593FB3"/>
    <w:rsid w:val="005943B9"/>
    <w:rsid w:val="00594575"/>
    <w:rsid w:val="0059556C"/>
    <w:rsid w:val="005956C1"/>
    <w:rsid w:val="00596B05"/>
    <w:rsid w:val="005A1434"/>
    <w:rsid w:val="005A1605"/>
    <w:rsid w:val="005A172B"/>
    <w:rsid w:val="005A2E50"/>
    <w:rsid w:val="005A2F41"/>
    <w:rsid w:val="005A36F7"/>
    <w:rsid w:val="005A3A4F"/>
    <w:rsid w:val="005A3FA6"/>
    <w:rsid w:val="005A468A"/>
    <w:rsid w:val="005A5CBE"/>
    <w:rsid w:val="005A6739"/>
    <w:rsid w:val="005A6805"/>
    <w:rsid w:val="005A7680"/>
    <w:rsid w:val="005B01F3"/>
    <w:rsid w:val="005B037D"/>
    <w:rsid w:val="005B155E"/>
    <w:rsid w:val="005B1E60"/>
    <w:rsid w:val="005B28B7"/>
    <w:rsid w:val="005B5759"/>
    <w:rsid w:val="005B60C7"/>
    <w:rsid w:val="005B64BC"/>
    <w:rsid w:val="005B68DA"/>
    <w:rsid w:val="005C146D"/>
    <w:rsid w:val="005C18BC"/>
    <w:rsid w:val="005C2022"/>
    <w:rsid w:val="005C232D"/>
    <w:rsid w:val="005C2EE8"/>
    <w:rsid w:val="005C3744"/>
    <w:rsid w:val="005C5B5F"/>
    <w:rsid w:val="005C63A7"/>
    <w:rsid w:val="005C6472"/>
    <w:rsid w:val="005C67E7"/>
    <w:rsid w:val="005C6AC4"/>
    <w:rsid w:val="005C6FDD"/>
    <w:rsid w:val="005D0245"/>
    <w:rsid w:val="005D1538"/>
    <w:rsid w:val="005D17A2"/>
    <w:rsid w:val="005D3E47"/>
    <w:rsid w:val="005D46A8"/>
    <w:rsid w:val="005D4D15"/>
    <w:rsid w:val="005D592F"/>
    <w:rsid w:val="005E0400"/>
    <w:rsid w:val="005E0E59"/>
    <w:rsid w:val="005E13D5"/>
    <w:rsid w:val="005E1B55"/>
    <w:rsid w:val="005E2E71"/>
    <w:rsid w:val="005E2F8B"/>
    <w:rsid w:val="005E37EE"/>
    <w:rsid w:val="005E3DFB"/>
    <w:rsid w:val="005E56E5"/>
    <w:rsid w:val="005E5FE6"/>
    <w:rsid w:val="005E6ECB"/>
    <w:rsid w:val="005F04A4"/>
    <w:rsid w:val="005F2B50"/>
    <w:rsid w:val="005F39B8"/>
    <w:rsid w:val="005F7059"/>
    <w:rsid w:val="005F7C42"/>
    <w:rsid w:val="00601391"/>
    <w:rsid w:val="0060275D"/>
    <w:rsid w:val="00603C27"/>
    <w:rsid w:val="00604299"/>
    <w:rsid w:val="0060436D"/>
    <w:rsid w:val="00604C87"/>
    <w:rsid w:val="00605CDB"/>
    <w:rsid w:val="00606BF3"/>
    <w:rsid w:val="006076FB"/>
    <w:rsid w:val="00612439"/>
    <w:rsid w:val="006136FF"/>
    <w:rsid w:val="0061409B"/>
    <w:rsid w:val="00614898"/>
    <w:rsid w:val="00616174"/>
    <w:rsid w:val="00616740"/>
    <w:rsid w:val="0061787D"/>
    <w:rsid w:val="00617D43"/>
    <w:rsid w:val="00620D0C"/>
    <w:rsid w:val="0062162F"/>
    <w:rsid w:val="00621920"/>
    <w:rsid w:val="00622A7D"/>
    <w:rsid w:val="00622D73"/>
    <w:rsid w:val="00623075"/>
    <w:rsid w:val="0062399F"/>
    <w:rsid w:val="00623EBD"/>
    <w:rsid w:val="00624049"/>
    <w:rsid w:val="00625C4F"/>
    <w:rsid w:val="00625D0E"/>
    <w:rsid w:val="00626CAA"/>
    <w:rsid w:val="0062706C"/>
    <w:rsid w:val="0062733F"/>
    <w:rsid w:val="0063024D"/>
    <w:rsid w:val="00630692"/>
    <w:rsid w:val="00630F68"/>
    <w:rsid w:val="006336AB"/>
    <w:rsid w:val="00633A24"/>
    <w:rsid w:val="00633D33"/>
    <w:rsid w:val="00634854"/>
    <w:rsid w:val="006354AE"/>
    <w:rsid w:val="00635CE0"/>
    <w:rsid w:val="00636493"/>
    <w:rsid w:val="00637AA0"/>
    <w:rsid w:val="006412C3"/>
    <w:rsid w:val="0064160F"/>
    <w:rsid w:val="00641BB4"/>
    <w:rsid w:val="00642516"/>
    <w:rsid w:val="006431C0"/>
    <w:rsid w:val="00643223"/>
    <w:rsid w:val="00643683"/>
    <w:rsid w:val="006444CB"/>
    <w:rsid w:val="00644840"/>
    <w:rsid w:val="006449B7"/>
    <w:rsid w:val="00644D41"/>
    <w:rsid w:val="0064571D"/>
    <w:rsid w:val="0064581A"/>
    <w:rsid w:val="00645859"/>
    <w:rsid w:val="0064592C"/>
    <w:rsid w:val="00646197"/>
    <w:rsid w:val="00647173"/>
    <w:rsid w:val="0064756C"/>
    <w:rsid w:val="006508F5"/>
    <w:rsid w:val="00650B79"/>
    <w:rsid w:val="006511F9"/>
    <w:rsid w:val="00651464"/>
    <w:rsid w:val="006522B2"/>
    <w:rsid w:val="00652493"/>
    <w:rsid w:val="006527DF"/>
    <w:rsid w:val="00653BF2"/>
    <w:rsid w:val="00654DCE"/>
    <w:rsid w:val="00655AEE"/>
    <w:rsid w:val="00655C40"/>
    <w:rsid w:val="00656277"/>
    <w:rsid w:val="00656AC3"/>
    <w:rsid w:val="0065777B"/>
    <w:rsid w:val="00657894"/>
    <w:rsid w:val="006621E1"/>
    <w:rsid w:val="00663203"/>
    <w:rsid w:val="00664A08"/>
    <w:rsid w:val="00665C8F"/>
    <w:rsid w:val="00671285"/>
    <w:rsid w:val="006712F9"/>
    <w:rsid w:val="006719EC"/>
    <w:rsid w:val="006757EA"/>
    <w:rsid w:val="00675F87"/>
    <w:rsid w:val="0067691D"/>
    <w:rsid w:val="00676E66"/>
    <w:rsid w:val="00676E69"/>
    <w:rsid w:val="00680725"/>
    <w:rsid w:val="00680EE7"/>
    <w:rsid w:val="0068124B"/>
    <w:rsid w:val="00682585"/>
    <w:rsid w:val="00683346"/>
    <w:rsid w:val="0068429A"/>
    <w:rsid w:val="00684998"/>
    <w:rsid w:val="00687BE0"/>
    <w:rsid w:val="006915E4"/>
    <w:rsid w:val="00691B3B"/>
    <w:rsid w:val="0069233E"/>
    <w:rsid w:val="006923D2"/>
    <w:rsid w:val="00694D6C"/>
    <w:rsid w:val="00695FBB"/>
    <w:rsid w:val="00695FC7"/>
    <w:rsid w:val="00697B0E"/>
    <w:rsid w:val="006A15DA"/>
    <w:rsid w:val="006A1688"/>
    <w:rsid w:val="006A2FF2"/>
    <w:rsid w:val="006A5128"/>
    <w:rsid w:val="006A5616"/>
    <w:rsid w:val="006A7D05"/>
    <w:rsid w:val="006B022E"/>
    <w:rsid w:val="006B088F"/>
    <w:rsid w:val="006B0C8B"/>
    <w:rsid w:val="006B1C98"/>
    <w:rsid w:val="006B223E"/>
    <w:rsid w:val="006B4843"/>
    <w:rsid w:val="006B60BE"/>
    <w:rsid w:val="006B77B2"/>
    <w:rsid w:val="006B782C"/>
    <w:rsid w:val="006B7C95"/>
    <w:rsid w:val="006C03F1"/>
    <w:rsid w:val="006C0A6C"/>
    <w:rsid w:val="006C0FC6"/>
    <w:rsid w:val="006C1CC7"/>
    <w:rsid w:val="006C343B"/>
    <w:rsid w:val="006C443D"/>
    <w:rsid w:val="006C48FD"/>
    <w:rsid w:val="006C62E2"/>
    <w:rsid w:val="006C72AE"/>
    <w:rsid w:val="006C7B4B"/>
    <w:rsid w:val="006C7E1A"/>
    <w:rsid w:val="006D055D"/>
    <w:rsid w:val="006D0A8E"/>
    <w:rsid w:val="006D1126"/>
    <w:rsid w:val="006D11FB"/>
    <w:rsid w:val="006D1B70"/>
    <w:rsid w:val="006D2132"/>
    <w:rsid w:val="006D2143"/>
    <w:rsid w:val="006D3BBE"/>
    <w:rsid w:val="006D58CF"/>
    <w:rsid w:val="006D65CB"/>
    <w:rsid w:val="006E05A8"/>
    <w:rsid w:val="006E1E63"/>
    <w:rsid w:val="006E2592"/>
    <w:rsid w:val="006E3E8A"/>
    <w:rsid w:val="006E7E57"/>
    <w:rsid w:val="006F093A"/>
    <w:rsid w:val="006F0A0A"/>
    <w:rsid w:val="006F18D4"/>
    <w:rsid w:val="006F28D6"/>
    <w:rsid w:val="006F34AB"/>
    <w:rsid w:val="006F3613"/>
    <w:rsid w:val="006F4181"/>
    <w:rsid w:val="006F607E"/>
    <w:rsid w:val="006F65A1"/>
    <w:rsid w:val="006F7174"/>
    <w:rsid w:val="006F7950"/>
    <w:rsid w:val="00700032"/>
    <w:rsid w:val="007016BD"/>
    <w:rsid w:val="0070222F"/>
    <w:rsid w:val="0070286A"/>
    <w:rsid w:val="00702A95"/>
    <w:rsid w:val="00702F93"/>
    <w:rsid w:val="00703A50"/>
    <w:rsid w:val="007051DB"/>
    <w:rsid w:val="0070681C"/>
    <w:rsid w:val="00706932"/>
    <w:rsid w:val="00706C35"/>
    <w:rsid w:val="00706C92"/>
    <w:rsid w:val="007073EE"/>
    <w:rsid w:val="007101CB"/>
    <w:rsid w:val="00711132"/>
    <w:rsid w:val="00711E83"/>
    <w:rsid w:val="00712AAA"/>
    <w:rsid w:val="00712E1B"/>
    <w:rsid w:val="00713096"/>
    <w:rsid w:val="00713645"/>
    <w:rsid w:val="00714715"/>
    <w:rsid w:val="00714BDD"/>
    <w:rsid w:val="00715524"/>
    <w:rsid w:val="007155C8"/>
    <w:rsid w:val="00717035"/>
    <w:rsid w:val="007179A3"/>
    <w:rsid w:val="00722CB1"/>
    <w:rsid w:val="00724184"/>
    <w:rsid w:val="00724248"/>
    <w:rsid w:val="007244B1"/>
    <w:rsid w:val="007247C6"/>
    <w:rsid w:val="00724E73"/>
    <w:rsid w:val="00724EE1"/>
    <w:rsid w:val="0072636C"/>
    <w:rsid w:val="00726B3B"/>
    <w:rsid w:val="00727B11"/>
    <w:rsid w:val="007303E6"/>
    <w:rsid w:val="00730EA1"/>
    <w:rsid w:val="007310DD"/>
    <w:rsid w:val="00731844"/>
    <w:rsid w:val="00731E65"/>
    <w:rsid w:val="00733C8D"/>
    <w:rsid w:val="00733FF0"/>
    <w:rsid w:val="007342C7"/>
    <w:rsid w:val="00734932"/>
    <w:rsid w:val="00735766"/>
    <w:rsid w:val="007402B7"/>
    <w:rsid w:val="00741048"/>
    <w:rsid w:val="0074114C"/>
    <w:rsid w:val="007412EE"/>
    <w:rsid w:val="007418DC"/>
    <w:rsid w:val="00741B77"/>
    <w:rsid w:val="007429C0"/>
    <w:rsid w:val="00742F2A"/>
    <w:rsid w:val="00743279"/>
    <w:rsid w:val="007432DD"/>
    <w:rsid w:val="00743B5B"/>
    <w:rsid w:val="0074484C"/>
    <w:rsid w:val="00744E31"/>
    <w:rsid w:val="00745DC8"/>
    <w:rsid w:val="007468A6"/>
    <w:rsid w:val="00746D91"/>
    <w:rsid w:val="00746F7D"/>
    <w:rsid w:val="007470E6"/>
    <w:rsid w:val="00750782"/>
    <w:rsid w:val="007514A2"/>
    <w:rsid w:val="0075236D"/>
    <w:rsid w:val="00752CE7"/>
    <w:rsid w:val="0075340B"/>
    <w:rsid w:val="0075454A"/>
    <w:rsid w:val="00754EED"/>
    <w:rsid w:val="00755BC5"/>
    <w:rsid w:val="0075708E"/>
    <w:rsid w:val="00760219"/>
    <w:rsid w:val="00760665"/>
    <w:rsid w:val="007608DD"/>
    <w:rsid w:val="007611BD"/>
    <w:rsid w:val="00761DA0"/>
    <w:rsid w:val="00763492"/>
    <w:rsid w:val="00764D7B"/>
    <w:rsid w:val="00767A73"/>
    <w:rsid w:val="00770996"/>
    <w:rsid w:val="00771089"/>
    <w:rsid w:val="007711A7"/>
    <w:rsid w:val="00771E67"/>
    <w:rsid w:val="00772279"/>
    <w:rsid w:val="0077262C"/>
    <w:rsid w:val="007734B6"/>
    <w:rsid w:val="007737B3"/>
    <w:rsid w:val="00773C1D"/>
    <w:rsid w:val="00773D00"/>
    <w:rsid w:val="00774A24"/>
    <w:rsid w:val="00775528"/>
    <w:rsid w:val="00776293"/>
    <w:rsid w:val="007766B6"/>
    <w:rsid w:val="0077754C"/>
    <w:rsid w:val="007776B1"/>
    <w:rsid w:val="00777BF9"/>
    <w:rsid w:val="00777E72"/>
    <w:rsid w:val="00781311"/>
    <w:rsid w:val="0078138D"/>
    <w:rsid w:val="00781785"/>
    <w:rsid w:val="007817D8"/>
    <w:rsid w:val="00782AA1"/>
    <w:rsid w:val="007834A3"/>
    <w:rsid w:val="00783A9F"/>
    <w:rsid w:val="00783D64"/>
    <w:rsid w:val="00784A07"/>
    <w:rsid w:val="007858E0"/>
    <w:rsid w:val="007868B7"/>
    <w:rsid w:val="00786BAE"/>
    <w:rsid w:val="007876D2"/>
    <w:rsid w:val="007879B7"/>
    <w:rsid w:val="007906B1"/>
    <w:rsid w:val="00790B03"/>
    <w:rsid w:val="00790C21"/>
    <w:rsid w:val="00791F41"/>
    <w:rsid w:val="007922A5"/>
    <w:rsid w:val="00792E45"/>
    <w:rsid w:val="00793380"/>
    <w:rsid w:val="00794F9D"/>
    <w:rsid w:val="00796F5B"/>
    <w:rsid w:val="007A1178"/>
    <w:rsid w:val="007A335D"/>
    <w:rsid w:val="007A376E"/>
    <w:rsid w:val="007A45B5"/>
    <w:rsid w:val="007A6AA6"/>
    <w:rsid w:val="007A7EF3"/>
    <w:rsid w:val="007B1967"/>
    <w:rsid w:val="007B231E"/>
    <w:rsid w:val="007B26B2"/>
    <w:rsid w:val="007B3AD3"/>
    <w:rsid w:val="007B3B41"/>
    <w:rsid w:val="007B45D0"/>
    <w:rsid w:val="007B4AA4"/>
    <w:rsid w:val="007B507A"/>
    <w:rsid w:val="007B695A"/>
    <w:rsid w:val="007B79BE"/>
    <w:rsid w:val="007B7DF8"/>
    <w:rsid w:val="007C000A"/>
    <w:rsid w:val="007C04B5"/>
    <w:rsid w:val="007C0B4D"/>
    <w:rsid w:val="007C0E67"/>
    <w:rsid w:val="007C1093"/>
    <w:rsid w:val="007C1AC2"/>
    <w:rsid w:val="007C2C4D"/>
    <w:rsid w:val="007C36CB"/>
    <w:rsid w:val="007C4FBF"/>
    <w:rsid w:val="007C5481"/>
    <w:rsid w:val="007C6197"/>
    <w:rsid w:val="007C6859"/>
    <w:rsid w:val="007C6A74"/>
    <w:rsid w:val="007D11E9"/>
    <w:rsid w:val="007D2CA1"/>
    <w:rsid w:val="007D2DEB"/>
    <w:rsid w:val="007D3336"/>
    <w:rsid w:val="007D672B"/>
    <w:rsid w:val="007D79D6"/>
    <w:rsid w:val="007D7D71"/>
    <w:rsid w:val="007E0035"/>
    <w:rsid w:val="007E1611"/>
    <w:rsid w:val="007E36A0"/>
    <w:rsid w:val="007E3785"/>
    <w:rsid w:val="007E4437"/>
    <w:rsid w:val="007E4648"/>
    <w:rsid w:val="007E5961"/>
    <w:rsid w:val="007E59E4"/>
    <w:rsid w:val="007E5F32"/>
    <w:rsid w:val="007E6171"/>
    <w:rsid w:val="007F2B3F"/>
    <w:rsid w:val="007F330A"/>
    <w:rsid w:val="007F410C"/>
    <w:rsid w:val="007F4673"/>
    <w:rsid w:val="007F4758"/>
    <w:rsid w:val="007F4883"/>
    <w:rsid w:val="007F4D44"/>
    <w:rsid w:val="007F4EA6"/>
    <w:rsid w:val="007F6CD0"/>
    <w:rsid w:val="007F6E8B"/>
    <w:rsid w:val="007F7909"/>
    <w:rsid w:val="007F7A99"/>
    <w:rsid w:val="007F7C3A"/>
    <w:rsid w:val="00800118"/>
    <w:rsid w:val="00800BE5"/>
    <w:rsid w:val="00801304"/>
    <w:rsid w:val="00801DEA"/>
    <w:rsid w:val="00802202"/>
    <w:rsid w:val="00803B3B"/>
    <w:rsid w:val="00804CF8"/>
    <w:rsid w:val="00806616"/>
    <w:rsid w:val="00806AAB"/>
    <w:rsid w:val="00807631"/>
    <w:rsid w:val="00807699"/>
    <w:rsid w:val="00807802"/>
    <w:rsid w:val="00810932"/>
    <w:rsid w:val="00810E19"/>
    <w:rsid w:val="00812186"/>
    <w:rsid w:val="0081244E"/>
    <w:rsid w:val="00814F91"/>
    <w:rsid w:val="008155F1"/>
    <w:rsid w:val="008173A5"/>
    <w:rsid w:val="008175C9"/>
    <w:rsid w:val="00817952"/>
    <w:rsid w:val="00817F42"/>
    <w:rsid w:val="00821DB8"/>
    <w:rsid w:val="00822780"/>
    <w:rsid w:val="00823DB9"/>
    <w:rsid w:val="008240FD"/>
    <w:rsid w:val="00826B16"/>
    <w:rsid w:val="00827FFE"/>
    <w:rsid w:val="008312BF"/>
    <w:rsid w:val="008322FF"/>
    <w:rsid w:val="00832360"/>
    <w:rsid w:val="00833314"/>
    <w:rsid w:val="00833417"/>
    <w:rsid w:val="00833ABC"/>
    <w:rsid w:val="0083587D"/>
    <w:rsid w:val="00836E30"/>
    <w:rsid w:val="0083785A"/>
    <w:rsid w:val="0084080B"/>
    <w:rsid w:val="0084091B"/>
    <w:rsid w:val="008419B9"/>
    <w:rsid w:val="0084263E"/>
    <w:rsid w:val="008457D9"/>
    <w:rsid w:val="008460F7"/>
    <w:rsid w:val="0084649D"/>
    <w:rsid w:val="00846D28"/>
    <w:rsid w:val="00846F1C"/>
    <w:rsid w:val="008479D2"/>
    <w:rsid w:val="00847AB0"/>
    <w:rsid w:val="00850B07"/>
    <w:rsid w:val="008521C5"/>
    <w:rsid w:val="008527C7"/>
    <w:rsid w:val="00852958"/>
    <w:rsid w:val="0085625C"/>
    <w:rsid w:val="00857CAE"/>
    <w:rsid w:val="00862168"/>
    <w:rsid w:val="00862814"/>
    <w:rsid w:val="0086376D"/>
    <w:rsid w:val="00863A89"/>
    <w:rsid w:val="00864064"/>
    <w:rsid w:val="0086525D"/>
    <w:rsid w:val="00867D4C"/>
    <w:rsid w:val="0087114D"/>
    <w:rsid w:val="008722DF"/>
    <w:rsid w:val="00873018"/>
    <w:rsid w:val="00873281"/>
    <w:rsid w:val="00874334"/>
    <w:rsid w:val="00875148"/>
    <w:rsid w:val="008759E3"/>
    <w:rsid w:val="008769F5"/>
    <w:rsid w:val="008772CA"/>
    <w:rsid w:val="00877E9E"/>
    <w:rsid w:val="00877F3A"/>
    <w:rsid w:val="008822A3"/>
    <w:rsid w:val="00882343"/>
    <w:rsid w:val="0088247A"/>
    <w:rsid w:val="0088269E"/>
    <w:rsid w:val="0088280C"/>
    <w:rsid w:val="00884520"/>
    <w:rsid w:val="00887AA2"/>
    <w:rsid w:val="00887B43"/>
    <w:rsid w:val="00890E75"/>
    <w:rsid w:val="00891376"/>
    <w:rsid w:val="00891F09"/>
    <w:rsid w:val="00891F0B"/>
    <w:rsid w:val="00892FE6"/>
    <w:rsid w:val="0089310A"/>
    <w:rsid w:val="00893203"/>
    <w:rsid w:val="008944B0"/>
    <w:rsid w:val="008944EE"/>
    <w:rsid w:val="008946D7"/>
    <w:rsid w:val="00894C4D"/>
    <w:rsid w:val="008954D9"/>
    <w:rsid w:val="00895B70"/>
    <w:rsid w:val="0089670B"/>
    <w:rsid w:val="00896D00"/>
    <w:rsid w:val="008A134C"/>
    <w:rsid w:val="008A161B"/>
    <w:rsid w:val="008A19DF"/>
    <w:rsid w:val="008A3821"/>
    <w:rsid w:val="008A3C07"/>
    <w:rsid w:val="008A3D41"/>
    <w:rsid w:val="008A7377"/>
    <w:rsid w:val="008A7BB5"/>
    <w:rsid w:val="008B13AF"/>
    <w:rsid w:val="008B17C0"/>
    <w:rsid w:val="008B4EBB"/>
    <w:rsid w:val="008B4FD2"/>
    <w:rsid w:val="008B5137"/>
    <w:rsid w:val="008B51FA"/>
    <w:rsid w:val="008B64B5"/>
    <w:rsid w:val="008B6870"/>
    <w:rsid w:val="008C0369"/>
    <w:rsid w:val="008C0411"/>
    <w:rsid w:val="008C0982"/>
    <w:rsid w:val="008C2B88"/>
    <w:rsid w:val="008C36C7"/>
    <w:rsid w:val="008C3D46"/>
    <w:rsid w:val="008C5F27"/>
    <w:rsid w:val="008C605C"/>
    <w:rsid w:val="008C6B68"/>
    <w:rsid w:val="008C6D21"/>
    <w:rsid w:val="008C76B7"/>
    <w:rsid w:val="008D1E2F"/>
    <w:rsid w:val="008D209D"/>
    <w:rsid w:val="008D24DA"/>
    <w:rsid w:val="008D2764"/>
    <w:rsid w:val="008D646E"/>
    <w:rsid w:val="008D6E0D"/>
    <w:rsid w:val="008D7D57"/>
    <w:rsid w:val="008E00D8"/>
    <w:rsid w:val="008E08BA"/>
    <w:rsid w:val="008E142C"/>
    <w:rsid w:val="008E175F"/>
    <w:rsid w:val="008E4B8C"/>
    <w:rsid w:val="008E51BB"/>
    <w:rsid w:val="008E6B55"/>
    <w:rsid w:val="008E74AF"/>
    <w:rsid w:val="008E78FB"/>
    <w:rsid w:val="008F0751"/>
    <w:rsid w:val="008F0D6A"/>
    <w:rsid w:val="008F1134"/>
    <w:rsid w:val="008F141E"/>
    <w:rsid w:val="008F1664"/>
    <w:rsid w:val="008F1F70"/>
    <w:rsid w:val="008F27D5"/>
    <w:rsid w:val="008F2A31"/>
    <w:rsid w:val="008F35F8"/>
    <w:rsid w:val="008F3743"/>
    <w:rsid w:val="008F3CE1"/>
    <w:rsid w:val="008F4669"/>
    <w:rsid w:val="008F4A57"/>
    <w:rsid w:val="008F5659"/>
    <w:rsid w:val="008F5A68"/>
    <w:rsid w:val="008F6400"/>
    <w:rsid w:val="008F665A"/>
    <w:rsid w:val="008F67DF"/>
    <w:rsid w:val="008F6CB2"/>
    <w:rsid w:val="008F753D"/>
    <w:rsid w:val="008F7825"/>
    <w:rsid w:val="0090007C"/>
    <w:rsid w:val="009002C1"/>
    <w:rsid w:val="009005E7"/>
    <w:rsid w:val="00901129"/>
    <w:rsid w:val="00901A89"/>
    <w:rsid w:val="00904304"/>
    <w:rsid w:val="00904E2A"/>
    <w:rsid w:val="0090780A"/>
    <w:rsid w:val="009106C6"/>
    <w:rsid w:val="009122F5"/>
    <w:rsid w:val="00912AA9"/>
    <w:rsid w:val="00912DC5"/>
    <w:rsid w:val="009139ED"/>
    <w:rsid w:val="00913D5C"/>
    <w:rsid w:val="00914152"/>
    <w:rsid w:val="0091439E"/>
    <w:rsid w:val="00915A02"/>
    <w:rsid w:val="00915BBF"/>
    <w:rsid w:val="00917752"/>
    <w:rsid w:val="00917813"/>
    <w:rsid w:val="009215E9"/>
    <w:rsid w:val="00922B0B"/>
    <w:rsid w:val="00924313"/>
    <w:rsid w:val="00925D48"/>
    <w:rsid w:val="0092615A"/>
    <w:rsid w:val="00926FE4"/>
    <w:rsid w:val="009301A3"/>
    <w:rsid w:val="00930354"/>
    <w:rsid w:val="00930A99"/>
    <w:rsid w:val="0093245C"/>
    <w:rsid w:val="00932717"/>
    <w:rsid w:val="00932D5A"/>
    <w:rsid w:val="00933D62"/>
    <w:rsid w:val="00933F5F"/>
    <w:rsid w:val="0093571E"/>
    <w:rsid w:val="0093577E"/>
    <w:rsid w:val="009357E0"/>
    <w:rsid w:val="0093637E"/>
    <w:rsid w:val="009363C4"/>
    <w:rsid w:val="009364AB"/>
    <w:rsid w:val="0093660E"/>
    <w:rsid w:val="009367AB"/>
    <w:rsid w:val="00936A2D"/>
    <w:rsid w:val="009402CF"/>
    <w:rsid w:val="0094079F"/>
    <w:rsid w:val="00941147"/>
    <w:rsid w:val="00941EA4"/>
    <w:rsid w:val="009420F5"/>
    <w:rsid w:val="009421DB"/>
    <w:rsid w:val="00942E3A"/>
    <w:rsid w:val="009435FD"/>
    <w:rsid w:val="009437BF"/>
    <w:rsid w:val="00943EF1"/>
    <w:rsid w:val="00943F7E"/>
    <w:rsid w:val="00943F88"/>
    <w:rsid w:val="00944D16"/>
    <w:rsid w:val="00945E2C"/>
    <w:rsid w:val="009460F0"/>
    <w:rsid w:val="00946C65"/>
    <w:rsid w:val="00946E50"/>
    <w:rsid w:val="00947C09"/>
    <w:rsid w:val="00950BC2"/>
    <w:rsid w:val="009525EE"/>
    <w:rsid w:val="00952B91"/>
    <w:rsid w:val="00952DE2"/>
    <w:rsid w:val="0095378D"/>
    <w:rsid w:val="009543EA"/>
    <w:rsid w:val="009550F6"/>
    <w:rsid w:val="00960229"/>
    <w:rsid w:val="00960577"/>
    <w:rsid w:val="00961AD4"/>
    <w:rsid w:val="00964FB7"/>
    <w:rsid w:val="00965586"/>
    <w:rsid w:val="00965609"/>
    <w:rsid w:val="00966BFC"/>
    <w:rsid w:val="009676D1"/>
    <w:rsid w:val="009703B8"/>
    <w:rsid w:val="00970530"/>
    <w:rsid w:val="00971527"/>
    <w:rsid w:val="009723DF"/>
    <w:rsid w:val="00972C69"/>
    <w:rsid w:val="00973314"/>
    <w:rsid w:val="00975739"/>
    <w:rsid w:val="009766E8"/>
    <w:rsid w:val="00980D8B"/>
    <w:rsid w:val="00981160"/>
    <w:rsid w:val="009819D3"/>
    <w:rsid w:val="009819D6"/>
    <w:rsid w:val="0098352C"/>
    <w:rsid w:val="00984197"/>
    <w:rsid w:val="00985404"/>
    <w:rsid w:val="00985C0C"/>
    <w:rsid w:val="00985C12"/>
    <w:rsid w:val="009869B8"/>
    <w:rsid w:val="00987563"/>
    <w:rsid w:val="009910DE"/>
    <w:rsid w:val="00991EF9"/>
    <w:rsid w:val="009922D2"/>
    <w:rsid w:val="00992FD8"/>
    <w:rsid w:val="00993478"/>
    <w:rsid w:val="0099417A"/>
    <w:rsid w:val="00995017"/>
    <w:rsid w:val="0099550C"/>
    <w:rsid w:val="00996275"/>
    <w:rsid w:val="009966DE"/>
    <w:rsid w:val="009A0347"/>
    <w:rsid w:val="009A0A82"/>
    <w:rsid w:val="009A0FF2"/>
    <w:rsid w:val="009A1784"/>
    <w:rsid w:val="009A17E6"/>
    <w:rsid w:val="009A2C75"/>
    <w:rsid w:val="009A4387"/>
    <w:rsid w:val="009A70A2"/>
    <w:rsid w:val="009A7DC3"/>
    <w:rsid w:val="009B0343"/>
    <w:rsid w:val="009B1355"/>
    <w:rsid w:val="009B2555"/>
    <w:rsid w:val="009B4387"/>
    <w:rsid w:val="009B4F58"/>
    <w:rsid w:val="009B6085"/>
    <w:rsid w:val="009B6270"/>
    <w:rsid w:val="009B6B13"/>
    <w:rsid w:val="009B7530"/>
    <w:rsid w:val="009C01E5"/>
    <w:rsid w:val="009C07C4"/>
    <w:rsid w:val="009C08A9"/>
    <w:rsid w:val="009C16C7"/>
    <w:rsid w:val="009C1F9A"/>
    <w:rsid w:val="009C2A4E"/>
    <w:rsid w:val="009C2ADA"/>
    <w:rsid w:val="009C500C"/>
    <w:rsid w:val="009C6641"/>
    <w:rsid w:val="009D16D5"/>
    <w:rsid w:val="009D1EF3"/>
    <w:rsid w:val="009D258F"/>
    <w:rsid w:val="009D2DF3"/>
    <w:rsid w:val="009D502A"/>
    <w:rsid w:val="009D73B7"/>
    <w:rsid w:val="009E0551"/>
    <w:rsid w:val="009E1A66"/>
    <w:rsid w:val="009E2025"/>
    <w:rsid w:val="009E20A6"/>
    <w:rsid w:val="009E25C2"/>
    <w:rsid w:val="009E345D"/>
    <w:rsid w:val="009E47CB"/>
    <w:rsid w:val="009E5A96"/>
    <w:rsid w:val="009E5BCA"/>
    <w:rsid w:val="009E6697"/>
    <w:rsid w:val="009E70D5"/>
    <w:rsid w:val="009F03C2"/>
    <w:rsid w:val="009F2318"/>
    <w:rsid w:val="009F2BBD"/>
    <w:rsid w:val="009F2E23"/>
    <w:rsid w:val="009F481D"/>
    <w:rsid w:val="009F51DB"/>
    <w:rsid w:val="009F629F"/>
    <w:rsid w:val="00A01294"/>
    <w:rsid w:val="00A01C07"/>
    <w:rsid w:val="00A0271F"/>
    <w:rsid w:val="00A02C7E"/>
    <w:rsid w:val="00A0326D"/>
    <w:rsid w:val="00A04A57"/>
    <w:rsid w:val="00A05974"/>
    <w:rsid w:val="00A113EC"/>
    <w:rsid w:val="00A1211A"/>
    <w:rsid w:val="00A13AD3"/>
    <w:rsid w:val="00A14684"/>
    <w:rsid w:val="00A15223"/>
    <w:rsid w:val="00A15CEF"/>
    <w:rsid w:val="00A17CFA"/>
    <w:rsid w:val="00A203AB"/>
    <w:rsid w:val="00A204EB"/>
    <w:rsid w:val="00A20AAC"/>
    <w:rsid w:val="00A20CED"/>
    <w:rsid w:val="00A220B5"/>
    <w:rsid w:val="00A221EB"/>
    <w:rsid w:val="00A22BCB"/>
    <w:rsid w:val="00A23DF3"/>
    <w:rsid w:val="00A24C7E"/>
    <w:rsid w:val="00A24E32"/>
    <w:rsid w:val="00A30013"/>
    <w:rsid w:val="00A33BC2"/>
    <w:rsid w:val="00A34FD4"/>
    <w:rsid w:val="00A35DA4"/>
    <w:rsid w:val="00A36B93"/>
    <w:rsid w:val="00A377E2"/>
    <w:rsid w:val="00A412ED"/>
    <w:rsid w:val="00A41DF3"/>
    <w:rsid w:val="00A4247E"/>
    <w:rsid w:val="00A4326B"/>
    <w:rsid w:val="00A44042"/>
    <w:rsid w:val="00A444ED"/>
    <w:rsid w:val="00A44563"/>
    <w:rsid w:val="00A44913"/>
    <w:rsid w:val="00A4570A"/>
    <w:rsid w:val="00A4775F"/>
    <w:rsid w:val="00A50AAD"/>
    <w:rsid w:val="00A51A72"/>
    <w:rsid w:val="00A51AA9"/>
    <w:rsid w:val="00A52F0A"/>
    <w:rsid w:val="00A53B4C"/>
    <w:rsid w:val="00A5456F"/>
    <w:rsid w:val="00A54A54"/>
    <w:rsid w:val="00A5528D"/>
    <w:rsid w:val="00A554F0"/>
    <w:rsid w:val="00A55BB4"/>
    <w:rsid w:val="00A565B7"/>
    <w:rsid w:val="00A570FC"/>
    <w:rsid w:val="00A57211"/>
    <w:rsid w:val="00A572AB"/>
    <w:rsid w:val="00A57492"/>
    <w:rsid w:val="00A576C8"/>
    <w:rsid w:val="00A5791B"/>
    <w:rsid w:val="00A57CB2"/>
    <w:rsid w:val="00A61344"/>
    <w:rsid w:val="00A6326A"/>
    <w:rsid w:val="00A6473B"/>
    <w:rsid w:val="00A66290"/>
    <w:rsid w:val="00A67B7A"/>
    <w:rsid w:val="00A70B80"/>
    <w:rsid w:val="00A71FAB"/>
    <w:rsid w:val="00A721D4"/>
    <w:rsid w:val="00A7282D"/>
    <w:rsid w:val="00A72C76"/>
    <w:rsid w:val="00A72DDB"/>
    <w:rsid w:val="00A74A8A"/>
    <w:rsid w:val="00A7625A"/>
    <w:rsid w:val="00A76B25"/>
    <w:rsid w:val="00A81393"/>
    <w:rsid w:val="00A82548"/>
    <w:rsid w:val="00A83148"/>
    <w:rsid w:val="00A83753"/>
    <w:rsid w:val="00A83B8E"/>
    <w:rsid w:val="00A83DC4"/>
    <w:rsid w:val="00A850A4"/>
    <w:rsid w:val="00A85326"/>
    <w:rsid w:val="00A90529"/>
    <w:rsid w:val="00A90746"/>
    <w:rsid w:val="00A90D40"/>
    <w:rsid w:val="00A90EF5"/>
    <w:rsid w:val="00A91CAD"/>
    <w:rsid w:val="00A92930"/>
    <w:rsid w:val="00A92C1B"/>
    <w:rsid w:val="00A95119"/>
    <w:rsid w:val="00A95B64"/>
    <w:rsid w:val="00A95C2D"/>
    <w:rsid w:val="00A95D31"/>
    <w:rsid w:val="00A95D56"/>
    <w:rsid w:val="00A960F7"/>
    <w:rsid w:val="00A9611C"/>
    <w:rsid w:val="00A972BE"/>
    <w:rsid w:val="00A97682"/>
    <w:rsid w:val="00AA171E"/>
    <w:rsid w:val="00AA2798"/>
    <w:rsid w:val="00AA3582"/>
    <w:rsid w:val="00AA374B"/>
    <w:rsid w:val="00AA3FF7"/>
    <w:rsid w:val="00AA4435"/>
    <w:rsid w:val="00AA4A16"/>
    <w:rsid w:val="00AA5693"/>
    <w:rsid w:val="00AA6D34"/>
    <w:rsid w:val="00AA6D3E"/>
    <w:rsid w:val="00AA7001"/>
    <w:rsid w:val="00AA77B5"/>
    <w:rsid w:val="00AB078B"/>
    <w:rsid w:val="00AB098A"/>
    <w:rsid w:val="00AB0F11"/>
    <w:rsid w:val="00AB0FA8"/>
    <w:rsid w:val="00AB20FF"/>
    <w:rsid w:val="00AB21ED"/>
    <w:rsid w:val="00AB3918"/>
    <w:rsid w:val="00AB396A"/>
    <w:rsid w:val="00AB3C94"/>
    <w:rsid w:val="00AB3F22"/>
    <w:rsid w:val="00AB504C"/>
    <w:rsid w:val="00AB5657"/>
    <w:rsid w:val="00AB5D73"/>
    <w:rsid w:val="00AB6A3F"/>
    <w:rsid w:val="00AB71DE"/>
    <w:rsid w:val="00AB7936"/>
    <w:rsid w:val="00AB7FEC"/>
    <w:rsid w:val="00AC087E"/>
    <w:rsid w:val="00AC1075"/>
    <w:rsid w:val="00AC181E"/>
    <w:rsid w:val="00AC410D"/>
    <w:rsid w:val="00AC4536"/>
    <w:rsid w:val="00AC4AB4"/>
    <w:rsid w:val="00AC6209"/>
    <w:rsid w:val="00AC6C91"/>
    <w:rsid w:val="00AC7155"/>
    <w:rsid w:val="00AC75EA"/>
    <w:rsid w:val="00AD0A99"/>
    <w:rsid w:val="00AD1A18"/>
    <w:rsid w:val="00AD52B7"/>
    <w:rsid w:val="00AD57FF"/>
    <w:rsid w:val="00AD6262"/>
    <w:rsid w:val="00AD644D"/>
    <w:rsid w:val="00AD683E"/>
    <w:rsid w:val="00AD75AC"/>
    <w:rsid w:val="00AD779E"/>
    <w:rsid w:val="00AE0161"/>
    <w:rsid w:val="00AE06DA"/>
    <w:rsid w:val="00AE0E6E"/>
    <w:rsid w:val="00AE1F47"/>
    <w:rsid w:val="00AE2612"/>
    <w:rsid w:val="00AE2957"/>
    <w:rsid w:val="00AE31BC"/>
    <w:rsid w:val="00AE3630"/>
    <w:rsid w:val="00AE3EA5"/>
    <w:rsid w:val="00AE47CC"/>
    <w:rsid w:val="00AE4B00"/>
    <w:rsid w:val="00AE74CB"/>
    <w:rsid w:val="00AE7E2D"/>
    <w:rsid w:val="00AE7EE0"/>
    <w:rsid w:val="00AF0261"/>
    <w:rsid w:val="00AF0EF4"/>
    <w:rsid w:val="00AF1B82"/>
    <w:rsid w:val="00AF1E67"/>
    <w:rsid w:val="00AF20D5"/>
    <w:rsid w:val="00AF2AD5"/>
    <w:rsid w:val="00AF2D63"/>
    <w:rsid w:val="00AF469D"/>
    <w:rsid w:val="00AF5D62"/>
    <w:rsid w:val="00AF6A74"/>
    <w:rsid w:val="00B013F0"/>
    <w:rsid w:val="00B02209"/>
    <w:rsid w:val="00B02A2C"/>
    <w:rsid w:val="00B05172"/>
    <w:rsid w:val="00B0521E"/>
    <w:rsid w:val="00B053EE"/>
    <w:rsid w:val="00B061AD"/>
    <w:rsid w:val="00B0705D"/>
    <w:rsid w:val="00B07CF3"/>
    <w:rsid w:val="00B111AE"/>
    <w:rsid w:val="00B11660"/>
    <w:rsid w:val="00B11DE6"/>
    <w:rsid w:val="00B127D7"/>
    <w:rsid w:val="00B12C67"/>
    <w:rsid w:val="00B150AB"/>
    <w:rsid w:val="00B154FA"/>
    <w:rsid w:val="00B16590"/>
    <w:rsid w:val="00B1680F"/>
    <w:rsid w:val="00B201A8"/>
    <w:rsid w:val="00B21FD2"/>
    <w:rsid w:val="00B2225A"/>
    <w:rsid w:val="00B222E4"/>
    <w:rsid w:val="00B22A9E"/>
    <w:rsid w:val="00B23424"/>
    <w:rsid w:val="00B2648C"/>
    <w:rsid w:val="00B274A8"/>
    <w:rsid w:val="00B27860"/>
    <w:rsid w:val="00B312E0"/>
    <w:rsid w:val="00B3191D"/>
    <w:rsid w:val="00B31F00"/>
    <w:rsid w:val="00B34022"/>
    <w:rsid w:val="00B34CFB"/>
    <w:rsid w:val="00B35773"/>
    <w:rsid w:val="00B36471"/>
    <w:rsid w:val="00B373D1"/>
    <w:rsid w:val="00B37775"/>
    <w:rsid w:val="00B37CC5"/>
    <w:rsid w:val="00B37E99"/>
    <w:rsid w:val="00B408E2"/>
    <w:rsid w:val="00B411B9"/>
    <w:rsid w:val="00B414BC"/>
    <w:rsid w:val="00B43211"/>
    <w:rsid w:val="00B43379"/>
    <w:rsid w:val="00B4376D"/>
    <w:rsid w:val="00B43F81"/>
    <w:rsid w:val="00B43F87"/>
    <w:rsid w:val="00B44583"/>
    <w:rsid w:val="00B4589B"/>
    <w:rsid w:val="00B45D05"/>
    <w:rsid w:val="00B47092"/>
    <w:rsid w:val="00B50059"/>
    <w:rsid w:val="00B5063E"/>
    <w:rsid w:val="00B50A7B"/>
    <w:rsid w:val="00B50CED"/>
    <w:rsid w:val="00B519AA"/>
    <w:rsid w:val="00B522BC"/>
    <w:rsid w:val="00B53509"/>
    <w:rsid w:val="00B53882"/>
    <w:rsid w:val="00B54D09"/>
    <w:rsid w:val="00B55E57"/>
    <w:rsid w:val="00B56075"/>
    <w:rsid w:val="00B568A2"/>
    <w:rsid w:val="00B5695A"/>
    <w:rsid w:val="00B6144A"/>
    <w:rsid w:val="00B61A95"/>
    <w:rsid w:val="00B6265F"/>
    <w:rsid w:val="00B62999"/>
    <w:rsid w:val="00B6492D"/>
    <w:rsid w:val="00B64E44"/>
    <w:rsid w:val="00B66203"/>
    <w:rsid w:val="00B67BDE"/>
    <w:rsid w:val="00B7154C"/>
    <w:rsid w:val="00B721A9"/>
    <w:rsid w:val="00B724F6"/>
    <w:rsid w:val="00B72D47"/>
    <w:rsid w:val="00B72EE0"/>
    <w:rsid w:val="00B730C9"/>
    <w:rsid w:val="00B735C0"/>
    <w:rsid w:val="00B74347"/>
    <w:rsid w:val="00B74FC9"/>
    <w:rsid w:val="00B76CBE"/>
    <w:rsid w:val="00B77959"/>
    <w:rsid w:val="00B779D2"/>
    <w:rsid w:val="00B80473"/>
    <w:rsid w:val="00B82121"/>
    <w:rsid w:val="00B832FF"/>
    <w:rsid w:val="00B83862"/>
    <w:rsid w:val="00B90DE5"/>
    <w:rsid w:val="00B91E62"/>
    <w:rsid w:val="00B92A71"/>
    <w:rsid w:val="00B940F4"/>
    <w:rsid w:val="00B944D8"/>
    <w:rsid w:val="00B968FA"/>
    <w:rsid w:val="00B9717C"/>
    <w:rsid w:val="00B97605"/>
    <w:rsid w:val="00BA0A97"/>
    <w:rsid w:val="00BA2450"/>
    <w:rsid w:val="00BA513E"/>
    <w:rsid w:val="00BA5600"/>
    <w:rsid w:val="00BA5F53"/>
    <w:rsid w:val="00BA6359"/>
    <w:rsid w:val="00BA6991"/>
    <w:rsid w:val="00BA77F2"/>
    <w:rsid w:val="00BB0056"/>
    <w:rsid w:val="00BB28A2"/>
    <w:rsid w:val="00BB2B96"/>
    <w:rsid w:val="00BB31E8"/>
    <w:rsid w:val="00BB3929"/>
    <w:rsid w:val="00BB3C90"/>
    <w:rsid w:val="00BB42F1"/>
    <w:rsid w:val="00BB473B"/>
    <w:rsid w:val="00BB5F7D"/>
    <w:rsid w:val="00BC0906"/>
    <w:rsid w:val="00BC3A27"/>
    <w:rsid w:val="00BC508F"/>
    <w:rsid w:val="00BC6A52"/>
    <w:rsid w:val="00BC75C9"/>
    <w:rsid w:val="00BC7A1D"/>
    <w:rsid w:val="00BC7A8F"/>
    <w:rsid w:val="00BD0C30"/>
    <w:rsid w:val="00BD1606"/>
    <w:rsid w:val="00BD20D4"/>
    <w:rsid w:val="00BD21C2"/>
    <w:rsid w:val="00BD55E3"/>
    <w:rsid w:val="00BD69FA"/>
    <w:rsid w:val="00BD7206"/>
    <w:rsid w:val="00BD73C2"/>
    <w:rsid w:val="00BD74D0"/>
    <w:rsid w:val="00BD768D"/>
    <w:rsid w:val="00BD798A"/>
    <w:rsid w:val="00BD7E4D"/>
    <w:rsid w:val="00BD7EF0"/>
    <w:rsid w:val="00BE0F31"/>
    <w:rsid w:val="00BE2E80"/>
    <w:rsid w:val="00BE3686"/>
    <w:rsid w:val="00BE4732"/>
    <w:rsid w:val="00BE4D89"/>
    <w:rsid w:val="00BE5200"/>
    <w:rsid w:val="00BE598E"/>
    <w:rsid w:val="00BF0F01"/>
    <w:rsid w:val="00BF118E"/>
    <w:rsid w:val="00BF2207"/>
    <w:rsid w:val="00BF2268"/>
    <w:rsid w:val="00BF271C"/>
    <w:rsid w:val="00BF4399"/>
    <w:rsid w:val="00BF5487"/>
    <w:rsid w:val="00BF58DF"/>
    <w:rsid w:val="00BF6ACE"/>
    <w:rsid w:val="00BF7CD7"/>
    <w:rsid w:val="00C00332"/>
    <w:rsid w:val="00C02D92"/>
    <w:rsid w:val="00C03750"/>
    <w:rsid w:val="00C03C09"/>
    <w:rsid w:val="00C04468"/>
    <w:rsid w:val="00C05041"/>
    <w:rsid w:val="00C0596E"/>
    <w:rsid w:val="00C06FDC"/>
    <w:rsid w:val="00C072A5"/>
    <w:rsid w:val="00C11AAC"/>
    <w:rsid w:val="00C1238D"/>
    <w:rsid w:val="00C12D1F"/>
    <w:rsid w:val="00C12FE8"/>
    <w:rsid w:val="00C131CE"/>
    <w:rsid w:val="00C13390"/>
    <w:rsid w:val="00C13474"/>
    <w:rsid w:val="00C16B29"/>
    <w:rsid w:val="00C1769B"/>
    <w:rsid w:val="00C17F36"/>
    <w:rsid w:val="00C208AE"/>
    <w:rsid w:val="00C20C59"/>
    <w:rsid w:val="00C22063"/>
    <w:rsid w:val="00C2230F"/>
    <w:rsid w:val="00C22B70"/>
    <w:rsid w:val="00C23AC3"/>
    <w:rsid w:val="00C23BA1"/>
    <w:rsid w:val="00C267FA"/>
    <w:rsid w:val="00C30BAC"/>
    <w:rsid w:val="00C30F4C"/>
    <w:rsid w:val="00C32B12"/>
    <w:rsid w:val="00C32B78"/>
    <w:rsid w:val="00C33A9C"/>
    <w:rsid w:val="00C347FB"/>
    <w:rsid w:val="00C36906"/>
    <w:rsid w:val="00C37472"/>
    <w:rsid w:val="00C4062D"/>
    <w:rsid w:val="00C40F10"/>
    <w:rsid w:val="00C41A2A"/>
    <w:rsid w:val="00C41BDB"/>
    <w:rsid w:val="00C41F8E"/>
    <w:rsid w:val="00C44149"/>
    <w:rsid w:val="00C44BA8"/>
    <w:rsid w:val="00C474D6"/>
    <w:rsid w:val="00C50871"/>
    <w:rsid w:val="00C51031"/>
    <w:rsid w:val="00C5172B"/>
    <w:rsid w:val="00C51AC7"/>
    <w:rsid w:val="00C51FAB"/>
    <w:rsid w:val="00C52C0B"/>
    <w:rsid w:val="00C53438"/>
    <w:rsid w:val="00C5412B"/>
    <w:rsid w:val="00C5599C"/>
    <w:rsid w:val="00C572C1"/>
    <w:rsid w:val="00C577F5"/>
    <w:rsid w:val="00C57EF6"/>
    <w:rsid w:val="00C60FB1"/>
    <w:rsid w:val="00C612EC"/>
    <w:rsid w:val="00C61A6B"/>
    <w:rsid w:val="00C62796"/>
    <w:rsid w:val="00C63098"/>
    <w:rsid w:val="00C63351"/>
    <w:rsid w:val="00C654A4"/>
    <w:rsid w:val="00C667B2"/>
    <w:rsid w:val="00C66DC6"/>
    <w:rsid w:val="00C67B81"/>
    <w:rsid w:val="00C7056F"/>
    <w:rsid w:val="00C70B13"/>
    <w:rsid w:val="00C71E58"/>
    <w:rsid w:val="00C72E26"/>
    <w:rsid w:val="00C7348C"/>
    <w:rsid w:val="00C73EEC"/>
    <w:rsid w:val="00C74F60"/>
    <w:rsid w:val="00C75448"/>
    <w:rsid w:val="00C75947"/>
    <w:rsid w:val="00C75A83"/>
    <w:rsid w:val="00C770A6"/>
    <w:rsid w:val="00C80A34"/>
    <w:rsid w:val="00C82546"/>
    <w:rsid w:val="00C82796"/>
    <w:rsid w:val="00C82E4C"/>
    <w:rsid w:val="00C845D4"/>
    <w:rsid w:val="00C849AC"/>
    <w:rsid w:val="00C84ED4"/>
    <w:rsid w:val="00C868E1"/>
    <w:rsid w:val="00C869F8"/>
    <w:rsid w:val="00C86B92"/>
    <w:rsid w:val="00C878F0"/>
    <w:rsid w:val="00C87BF1"/>
    <w:rsid w:val="00C903A9"/>
    <w:rsid w:val="00C9099E"/>
    <w:rsid w:val="00C918CC"/>
    <w:rsid w:val="00C93BAA"/>
    <w:rsid w:val="00C93E25"/>
    <w:rsid w:val="00C940F1"/>
    <w:rsid w:val="00C9446A"/>
    <w:rsid w:val="00C94FAE"/>
    <w:rsid w:val="00C95A15"/>
    <w:rsid w:val="00C95A8C"/>
    <w:rsid w:val="00C97683"/>
    <w:rsid w:val="00CA1E01"/>
    <w:rsid w:val="00CA23CE"/>
    <w:rsid w:val="00CA28F7"/>
    <w:rsid w:val="00CA2A11"/>
    <w:rsid w:val="00CA3683"/>
    <w:rsid w:val="00CA38A0"/>
    <w:rsid w:val="00CA5224"/>
    <w:rsid w:val="00CA63A7"/>
    <w:rsid w:val="00CA6DD7"/>
    <w:rsid w:val="00CA7243"/>
    <w:rsid w:val="00CA7F3A"/>
    <w:rsid w:val="00CB0A1D"/>
    <w:rsid w:val="00CB13C8"/>
    <w:rsid w:val="00CB291E"/>
    <w:rsid w:val="00CB2B6B"/>
    <w:rsid w:val="00CB2CE2"/>
    <w:rsid w:val="00CB2EB6"/>
    <w:rsid w:val="00CB34A9"/>
    <w:rsid w:val="00CB4CA9"/>
    <w:rsid w:val="00CB4EED"/>
    <w:rsid w:val="00CB50D8"/>
    <w:rsid w:val="00CB5DD2"/>
    <w:rsid w:val="00CB631F"/>
    <w:rsid w:val="00CC1954"/>
    <w:rsid w:val="00CC1AA0"/>
    <w:rsid w:val="00CC1E68"/>
    <w:rsid w:val="00CC3032"/>
    <w:rsid w:val="00CC4015"/>
    <w:rsid w:val="00CC4215"/>
    <w:rsid w:val="00CC4265"/>
    <w:rsid w:val="00CC6386"/>
    <w:rsid w:val="00CC63EE"/>
    <w:rsid w:val="00CC6409"/>
    <w:rsid w:val="00CC67E4"/>
    <w:rsid w:val="00CC6868"/>
    <w:rsid w:val="00CC772E"/>
    <w:rsid w:val="00CC7E53"/>
    <w:rsid w:val="00CD1632"/>
    <w:rsid w:val="00CD2452"/>
    <w:rsid w:val="00CD2543"/>
    <w:rsid w:val="00CD336D"/>
    <w:rsid w:val="00CD3734"/>
    <w:rsid w:val="00CD38BE"/>
    <w:rsid w:val="00CD39E3"/>
    <w:rsid w:val="00CD3D71"/>
    <w:rsid w:val="00CD410C"/>
    <w:rsid w:val="00CD53A0"/>
    <w:rsid w:val="00CD6AE3"/>
    <w:rsid w:val="00CD6B28"/>
    <w:rsid w:val="00CD7142"/>
    <w:rsid w:val="00CD7E88"/>
    <w:rsid w:val="00CE0292"/>
    <w:rsid w:val="00CE1262"/>
    <w:rsid w:val="00CE1873"/>
    <w:rsid w:val="00CE2984"/>
    <w:rsid w:val="00CE2D23"/>
    <w:rsid w:val="00CE3697"/>
    <w:rsid w:val="00CE394A"/>
    <w:rsid w:val="00CE40D4"/>
    <w:rsid w:val="00CE4129"/>
    <w:rsid w:val="00CE6755"/>
    <w:rsid w:val="00CF0406"/>
    <w:rsid w:val="00CF06AF"/>
    <w:rsid w:val="00CF07FD"/>
    <w:rsid w:val="00CF1AF5"/>
    <w:rsid w:val="00CF1C6D"/>
    <w:rsid w:val="00CF270B"/>
    <w:rsid w:val="00CF2CFA"/>
    <w:rsid w:val="00CF2F5F"/>
    <w:rsid w:val="00CF3951"/>
    <w:rsid w:val="00CF5754"/>
    <w:rsid w:val="00CF6FE0"/>
    <w:rsid w:val="00CF750F"/>
    <w:rsid w:val="00CF77DC"/>
    <w:rsid w:val="00CF7A08"/>
    <w:rsid w:val="00CF7C4E"/>
    <w:rsid w:val="00CF7E98"/>
    <w:rsid w:val="00D002E5"/>
    <w:rsid w:val="00D00CB5"/>
    <w:rsid w:val="00D02794"/>
    <w:rsid w:val="00D059F7"/>
    <w:rsid w:val="00D05FAC"/>
    <w:rsid w:val="00D06148"/>
    <w:rsid w:val="00D0713B"/>
    <w:rsid w:val="00D07224"/>
    <w:rsid w:val="00D0739B"/>
    <w:rsid w:val="00D07916"/>
    <w:rsid w:val="00D10A17"/>
    <w:rsid w:val="00D1123E"/>
    <w:rsid w:val="00D12991"/>
    <w:rsid w:val="00D12FCF"/>
    <w:rsid w:val="00D13126"/>
    <w:rsid w:val="00D13152"/>
    <w:rsid w:val="00D13416"/>
    <w:rsid w:val="00D146D9"/>
    <w:rsid w:val="00D147D7"/>
    <w:rsid w:val="00D15176"/>
    <w:rsid w:val="00D15E1E"/>
    <w:rsid w:val="00D16092"/>
    <w:rsid w:val="00D16E9A"/>
    <w:rsid w:val="00D17955"/>
    <w:rsid w:val="00D2103B"/>
    <w:rsid w:val="00D22B3C"/>
    <w:rsid w:val="00D24D31"/>
    <w:rsid w:val="00D30C7E"/>
    <w:rsid w:val="00D32426"/>
    <w:rsid w:val="00D32692"/>
    <w:rsid w:val="00D32B7E"/>
    <w:rsid w:val="00D33192"/>
    <w:rsid w:val="00D33260"/>
    <w:rsid w:val="00D345C0"/>
    <w:rsid w:val="00D3574A"/>
    <w:rsid w:val="00D35AEF"/>
    <w:rsid w:val="00D35F23"/>
    <w:rsid w:val="00D36E09"/>
    <w:rsid w:val="00D37E2B"/>
    <w:rsid w:val="00D4180A"/>
    <w:rsid w:val="00D41CC5"/>
    <w:rsid w:val="00D42090"/>
    <w:rsid w:val="00D43573"/>
    <w:rsid w:val="00D43637"/>
    <w:rsid w:val="00D44DB9"/>
    <w:rsid w:val="00D44EE6"/>
    <w:rsid w:val="00D467E9"/>
    <w:rsid w:val="00D468EC"/>
    <w:rsid w:val="00D476B6"/>
    <w:rsid w:val="00D47BB9"/>
    <w:rsid w:val="00D51206"/>
    <w:rsid w:val="00D518A1"/>
    <w:rsid w:val="00D52489"/>
    <w:rsid w:val="00D52DD6"/>
    <w:rsid w:val="00D5367E"/>
    <w:rsid w:val="00D538EA"/>
    <w:rsid w:val="00D55199"/>
    <w:rsid w:val="00D55326"/>
    <w:rsid w:val="00D563E4"/>
    <w:rsid w:val="00D565DC"/>
    <w:rsid w:val="00D56D54"/>
    <w:rsid w:val="00D56E5F"/>
    <w:rsid w:val="00D57914"/>
    <w:rsid w:val="00D6021A"/>
    <w:rsid w:val="00D603F2"/>
    <w:rsid w:val="00D6064C"/>
    <w:rsid w:val="00D60FD9"/>
    <w:rsid w:val="00D614A8"/>
    <w:rsid w:val="00D62567"/>
    <w:rsid w:val="00D62A04"/>
    <w:rsid w:val="00D63B7F"/>
    <w:rsid w:val="00D63C5E"/>
    <w:rsid w:val="00D64115"/>
    <w:rsid w:val="00D65768"/>
    <w:rsid w:val="00D671C6"/>
    <w:rsid w:val="00D70C96"/>
    <w:rsid w:val="00D70C97"/>
    <w:rsid w:val="00D715E9"/>
    <w:rsid w:val="00D72683"/>
    <w:rsid w:val="00D72835"/>
    <w:rsid w:val="00D75243"/>
    <w:rsid w:val="00D75E2E"/>
    <w:rsid w:val="00D76686"/>
    <w:rsid w:val="00D77703"/>
    <w:rsid w:val="00D813B8"/>
    <w:rsid w:val="00D8218F"/>
    <w:rsid w:val="00D82F07"/>
    <w:rsid w:val="00D83374"/>
    <w:rsid w:val="00D83404"/>
    <w:rsid w:val="00D84B83"/>
    <w:rsid w:val="00D855A2"/>
    <w:rsid w:val="00D85F6B"/>
    <w:rsid w:val="00D8693C"/>
    <w:rsid w:val="00D9081D"/>
    <w:rsid w:val="00D917D5"/>
    <w:rsid w:val="00D91838"/>
    <w:rsid w:val="00D926A2"/>
    <w:rsid w:val="00D92D12"/>
    <w:rsid w:val="00D9370D"/>
    <w:rsid w:val="00D9379A"/>
    <w:rsid w:val="00D93A43"/>
    <w:rsid w:val="00D94F68"/>
    <w:rsid w:val="00D94FDC"/>
    <w:rsid w:val="00D96391"/>
    <w:rsid w:val="00D96594"/>
    <w:rsid w:val="00D9674C"/>
    <w:rsid w:val="00D96C53"/>
    <w:rsid w:val="00D96DA7"/>
    <w:rsid w:val="00D96F1D"/>
    <w:rsid w:val="00DA0092"/>
    <w:rsid w:val="00DA0437"/>
    <w:rsid w:val="00DA65E5"/>
    <w:rsid w:val="00DA66AE"/>
    <w:rsid w:val="00DA67F9"/>
    <w:rsid w:val="00DA79DD"/>
    <w:rsid w:val="00DA7E90"/>
    <w:rsid w:val="00DB05BB"/>
    <w:rsid w:val="00DB0B83"/>
    <w:rsid w:val="00DB0BC6"/>
    <w:rsid w:val="00DB0FFF"/>
    <w:rsid w:val="00DB2657"/>
    <w:rsid w:val="00DB2BD9"/>
    <w:rsid w:val="00DB45EE"/>
    <w:rsid w:val="00DB595B"/>
    <w:rsid w:val="00DB5BC3"/>
    <w:rsid w:val="00DB71BD"/>
    <w:rsid w:val="00DC0163"/>
    <w:rsid w:val="00DC029B"/>
    <w:rsid w:val="00DC2B3F"/>
    <w:rsid w:val="00DC3018"/>
    <w:rsid w:val="00DC3895"/>
    <w:rsid w:val="00DC633E"/>
    <w:rsid w:val="00DC6E48"/>
    <w:rsid w:val="00DC7346"/>
    <w:rsid w:val="00DC75F9"/>
    <w:rsid w:val="00DC7DE4"/>
    <w:rsid w:val="00DD03B5"/>
    <w:rsid w:val="00DD102A"/>
    <w:rsid w:val="00DD188F"/>
    <w:rsid w:val="00DD2F16"/>
    <w:rsid w:val="00DD3CD6"/>
    <w:rsid w:val="00DD4140"/>
    <w:rsid w:val="00DD57B0"/>
    <w:rsid w:val="00DD5E31"/>
    <w:rsid w:val="00DD620C"/>
    <w:rsid w:val="00DD7F00"/>
    <w:rsid w:val="00DE0AF3"/>
    <w:rsid w:val="00DE1F5F"/>
    <w:rsid w:val="00DE2460"/>
    <w:rsid w:val="00DE3183"/>
    <w:rsid w:val="00DE3453"/>
    <w:rsid w:val="00DE55F4"/>
    <w:rsid w:val="00DE7583"/>
    <w:rsid w:val="00DE777B"/>
    <w:rsid w:val="00DE7B1E"/>
    <w:rsid w:val="00DE7CD5"/>
    <w:rsid w:val="00DE7F2E"/>
    <w:rsid w:val="00DF08CD"/>
    <w:rsid w:val="00DF383B"/>
    <w:rsid w:val="00DF3C8F"/>
    <w:rsid w:val="00DF3E4E"/>
    <w:rsid w:val="00DF45B9"/>
    <w:rsid w:val="00DF6CB1"/>
    <w:rsid w:val="00DF76AA"/>
    <w:rsid w:val="00E002D5"/>
    <w:rsid w:val="00E00D27"/>
    <w:rsid w:val="00E0110B"/>
    <w:rsid w:val="00E01781"/>
    <w:rsid w:val="00E02CF2"/>
    <w:rsid w:val="00E032B9"/>
    <w:rsid w:val="00E033C0"/>
    <w:rsid w:val="00E04220"/>
    <w:rsid w:val="00E045AE"/>
    <w:rsid w:val="00E04CDF"/>
    <w:rsid w:val="00E05045"/>
    <w:rsid w:val="00E0736A"/>
    <w:rsid w:val="00E07E09"/>
    <w:rsid w:val="00E07F3A"/>
    <w:rsid w:val="00E10D7E"/>
    <w:rsid w:val="00E1204F"/>
    <w:rsid w:val="00E1220A"/>
    <w:rsid w:val="00E122AA"/>
    <w:rsid w:val="00E13430"/>
    <w:rsid w:val="00E13668"/>
    <w:rsid w:val="00E137CD"/>
    <w:rsid w:val="00E13D35"/>
    <w:rsid w:val="00E13E75"/>
    <w:rsid w:val="00E14E3A"/>
    <w:rsid w:val="00E15628"/>
    <w:rsid w:val="00E15F6D"/>
    <w:rsid w:val="00E16384"/>
    <w:rsid w:val="00E16AD6"/>
    <w:rsid w:val="00E16BCA"/>
    <w:rsid w:val="00E17EC1"/>
    <w:rsid w:val="00E20AAB"/>
    <w:rsid w:val="00E20F98"/>
    <w:rsid w:val="00E20FF4"/>
    <w:rsid w:val="00E21801"/>
    <w:rsid w:val="00E21C5D"/>
    <w:rsid w:val="00E2256D"/>
    <w:rsid w:val="00E228A9"/>
    <w:rsid w:val="00E276B7"/>
    <w:rsid w:val="00E2791F"/>
    <w:rsid w:val="00E27A1A"/>
    <w:rsid w:val="00E30101"/>
    <w:rsid w:val="00E330A7"/>
    <w:rsid w:val="00E33E14"/>
    <w:rsid w:val="00E33F9F"/>
    <w:rsid w:val="00E34859"/>
    <w:rsid w:val="00E34D08"/>
    <w:rsid w:val="00E3550B"/>
    <w:rsid w:val="00E36E96"/>
    <w:rsid w:val="00E400D1"/>
    <w:rsid w:val="00E43F4A"/>
    <w:rsid w:val="00E45990"/>
    <w:rsid w:val="00E45C06"/>
    <w:rsid w:val="00E4632E"/>
    <w:rsid w:val="00E475CC"/>
    <w:rsid w:val="00E47913"/>
    <w:rsid w:val="00E506D7"/>
    <w:rsid w:val="00E51039"/>
    <w:rsid w:val="00E51A80"/>
    <w:rsid w:val="00E51B5F"/>
    <w:rsid w:val="00E53206"/>
    <w:rsid w:val="00E560DD"/>
    <w:rsid w:val="00E56AF3"/>
    <w:rsid w:val="00E56CA6"/>
    <w:rsid w:val="00E575CA"/>
    <w:rsid w:val="00E57C15"/>
    <w:rsid w:val="00E57C90"/>
    <w:rsid w:val="00E60EBE"/>
    <w:rsid w:val="00E6163F"/>
    <w:rsid w:val="00E61662"/>
    <w:rsid w:val="00E618A1"/>
    <w:rsid w:val="00E62DB5"/>
    <w:rsid w:val="00E64860"/>
    <w:rsid w:val="00E64B84"/>
    <w:rsid w:val="00E658A0"/>
    <w:rsid w:val="00E671A4"/>
    <w:rsid w:val="00E679FA"/>
    <w:rsid w:val="00E710E0"/>
    <w:rsid w:val="00E71AC9"/>
    <w:rsid w:val="00E71ACA"/>
    <w:rsid w:val="00E730FA"/>
    <w:rsid w:val="00E73285"/>
    <w:rsid w:val="00E738E9"/>
    <w:rsid w:val="00E74105"/>
    <w:rsid w:val="00E763CC"/>
    <w:rsid w:val="00E77E1B"/>
    <w:rsid w:val="00E77E1C"/>
    <w:rsid w:val="00E77E88"/>
    <w:rsid w:val="00E82625"/>
    <w:rsid w:val="00E826E8"/>
    <w:rsid w:val="00E82970"/>
    <w:rsid w:val="00E83C79"/>
    <w:rsid w:val="00E83D25"/>
    <w:rsid w:val="00E84086"/>
    <w:rsid w:val="00E86159"/>
    <w:rsid w:val="00E866CD"/>
    <w:rsid w:val="00E86A73"/>
    <w:rsid w:val="00E91898"/>
    <w:rsid w:val="00E93394"/>
    <w:rsid w:val="00E94089"/>
    <w:rsid w:val="00E94AFA"/>
    <w:rsid w:val="00E94F31"/>
    <w:rsid w:val="00E9507E"/>
    <w:rsid w:val="00E960E6"/>
    <w:rsid w:val="00E97276"/>
    <w:rsid w:val="00E977D9"/>
    <w:rsid w:val="00EA0F71"/>
    <w:rsid w:val="00EA234F"/>
    <w:rsid w:val="00EA283D"/>
    <w:rsid w:val="00EA2A54"/>
    <w:rsid w:val="00EA3A44"/>
    <w:rsid w:val="00EA4ED9"/>
    <w:rsid w:val="00EA53AE"/>
    <w:rsid w:val="00EA53E2"/>
    <w:rsid w:val="00EA6FF1"/>
    <w:rsid w:val="00EB143C"/>
    <w:rsid w:val="00EB2F00"/>
    <w:rsid w:val="00EB3495"/>
    <w:rsid w:val="00EB376B"/>
    <w:rsid w:val="00EB4E88"/>
    <w:rsid w:val="00EB4FA6"/>
    <w:rsid w:val="00EB5279"/>
    <w:rsid w:val="00EB54D6"/>
    <w:rsid w:val="00EB5C76"/>
    <w:rsid w:val="00EB67D7"/>
    <w:rsid w:val="00EB6965"/>
    <w:rsid w:val="00EB6C8D"/>
    <w:rsid w:val="00EB6D32"/>
    <w:rsid w:val="00EB7591"/>
    <w:rsid w:val="00EC066A"/>
    <w:rsid w:val="00EC0B9B"/>
    <w:rsid w:val="00EC0EA0"/>
    <w:rsid w:val="00EC2535"/>
    <w:rsid w:val="00EC2FC4"/>
    <w:rsid w:val="00EC3DCF"/>
    <w:rsid w:val="00EC4DDA"/>
    <w:rsid w:val="00EC5AE5"/>
    <w:rsid w:val="00EC6FD6"/>
    <w:rsid w:val="00EC70A5"/>
    <w:rsid w:val="00EC718A"/>
    <w:rsid w:val="00EC7288"/>
    <w:rsid w:val="00ED0011"/>
    <w:rsid w:val="00ED0335"/>
    <w:rsid w:val="00ED0397"/>
    <w:rsid w:val="00ED0A44"/>
    <w:rsid w:val="00ED237F"/>
    <w:rsid w:val="00ED307E"/>
    <w:rsid w:val="00ED326F"/>
    <w:rsid w:val="00ED4031"/>
    <w:rsid w:val="00ED42A2"/>
    <w:rsid w:val="00ED44D7"/>
    <w:rsid w:val="00ED501B"/>
    <w:rsid w:val="00ED5449"/>
    <w:rsid w:val="00ED5DB1"/>
    <w:rsid w:val="00ED783A"/>
    <w:rsid w:val="00EE0CFF"/>
    <w:rsid w:val="00EE0E80"/>
    <w:rsid w:val="00EE271E"/>
    <w:rsid w:val="00EE2CE7"/>
    <w:rsid w:val="00EE32FD"/>
    <w:rsid w:val="00EE406D"/>
    <w:rsid w:val="00EE41A7"/>
    <w:rsid w:val="00EE603B"/>
    <w:rsid w:val="00EE67DF"/>
    <w:rsid w:val="00EE698D"/>
    <w:rsid w:val="00EE75FD"/>
    <w:rsid w:val="00EE79B7"/>
    <w:rsid w:val="00EF00FA"/>
    <w:rsid w:val="00EF0674"/>
    <w:rsid w:val="00EF0732"/>
    <w:rsid w:val="00EF13C1"/>
    <w:rsid w:val="00EF1617"/>
    <w:rsid w:val="00EF396A"/>
    <w:rsid w:val="00EF59BB"/>
    <w:rsid w:val="00EF6201"/>
    <w:rsid w:val="00EF69E1"/>
    <w:rsid w:val="00EF6AB5"/>
    <w:rsid w:val="00EF7ACA"/>
    <w:rsid w:val="00EF7BEC"/>
    <w:rsid w:val="00EF7D78"/>
    <w:rsid w:val="00F00C48"/>
    <w:rsid w:val="00F03040"/>
    <w:rsid w:val="00F0369A"/>
    <w:rsid w:val="00F03940"/>
    <w:rsid w:val="00F066B4"/>
    <w:rsid w:val="00F1044E"/>
    <w:rsid w:val="00F10FD4"/>
    <w:rsid w:val="00F1161F"/>
    <w:rsid w:val="00F120FD"/>
    <w:rsid w:val="00F139D7"/>
    <w:rsid w:val="00F13B41"/>
    <w:rsid w:val="00F16555"/>
    <w:rsid w:val="00F17AA8"/>
    <w:rsid w:val="00F2081D"/>
    <w:rsid w:val="00F20A57"/>
    <w:rsid w:val="00F21693"/>
    <w:rsid w:val="00F21E91"/>
    <w:rsid w:val="00F23425"/>
    <w:rsid w:val="00F2524A"/>
    <w:rsid w:val="00F252DB"/>
    <w:rsid w:val="00F252F2"/>
    <w:rsid w:val="00F25EB8"/>
    <w:rsid w:val="00F26D49"/>
    <w:rsid w:val="00F26E26"/>
    <w:rsid w:val="00F272C7"/>
    <w:rsid w:val="00F27B60"/>
    <w:rsid w:val="00F3242F"/>
    <w:rsid w:val="00F3249F"/>
    <w:rsid w:val="00F32BF8"/>
    <w:rsid w:val="00F33A1E"/>
    <w:rsid w:val="00F33B4B"/>
    <w:rsid w:val="00F33FF4"/>
    <w:rsid w:val="00F3718C"/>
    <w:rsid w:val="00F3761E"/>
    <w:rsid w:val="00F37C9D"/>
    <w:rsid w:val="00F37DB8"/>
    <w:rsid w:val="00F4001F"/>
    <w:rsid w:val="00F4048A"/>
    <w:rsid w:val="00F40BAA"/>
    <w:rsid w:val="00F40D7D"/>
    <w:rsid w:val="00F4464E"/>
    <w:rsid w:val="00F4541B"/>
    <w:rsid w:val="00F47763"/>
    <w:rsid w:val="00F506C6"/>
    <w:rsid w:val="00F52A54"/>
    <w:rsid w:val="00F540DD"/>
    <w:rsid w:val="00F54341"/>
    <w:rsid w:val="00F55409"/>
    <w:rsid w:val="00F55A9E"/>
    <w:rsid w:val="00F57690"/>
    <w:rsid w:val="00F57CAE"/>
    <w:rsid w:val="00F6009F"/>
    <w:rsid w:val="00F602BD"/>
    <w:rsid w:val="00F603DF"/>
    <w:rsid w:val="00F612F3"/>
    <w:rsid w:val="00F6174B"/>
    <w:rsid w:val="00F61DEA"/>
    <w:rsid w:val="00F648B4"/>
    <w:rsid w:val="00F64961"/>
    <w:rsid w:val="00F65168"/>
    <w:rsid w:val="00F65BE3"/>
    <w:rsid w:val="00F6609D"/>
    <w:rsid w:val="00F662F8"/>
    <w:rsid w:val="00F66358"/>
    <w:rsid w:val="00F66557"/>
    <w:rsid w:val="00F66A33"/>
    <w:rsid w:val="00F67DA9"/>
    <w:rsid w:val="00F71067"/>
    <w:rsid w:val="00F71070"/>
    <w:rsid w:val="00F71617"/>
    <w:rsid w:val="00F72F5C"/>
    <w:rsid w:val="00F733DC"/>
    <w:rsid w:val="00F75F31"/>
    <w:rsid w:val="00F8003A"/>
    <w:rsid w:val="00F80A92"/>
    <w:rsid w:val="00F82644"/>
    <w:rsid w:val="00F82A7C"/>
    <w:rsid w:val="00F82B69"/>
    <w:rsid w:val="00F83297"/>
    <w:rsid w:val="00F83538"/>
    <w:rsid w:val="00F84263"/>
    <w:rsid w:val="00F84AA5"/>
    <w:rsid w:val="00F85607"/>
    <w:rsid w:val="00F85AB6"/>
    <w:rsid w:val="00F8622E"/>
    <w:rsid w:val="00F87500"/>
    <w:rsid w:val="00F8788A"/>
    <w:rsid w:val="00F87CAE"/>
    <w:rsid w:val="00F87EDC"/>
    <w:rsid w:val="00F9003C"/>
    <w:rsid w:val="00F909F3"/>
    <w:rsid w:val="00F92357"/>
    <w:rsid w:val="00F92469"/>
    <w:rsid w:val="00F92E65"/>
    <w:rsid w:val="00F93F5C"/>
    <w:rsid w:val="00F950A6"/>
    <w:rsid w:val="00F9573C"/>
    <w:rsid w:val="00F95D6D"/>
    <w:rsid w:val="00F95FE1"/>
    <w:rsid w:val="00F974B0"/>
    <w:rsid w:val="00F97FD9"/>
    <w:rsid w:val="00FA2C3D"/>
    <w:rsid w:val="00FA307D"/>
    <w:rsid w:val="00FA3883"/>
    <w:rsid w:val="00FA38E1"/>
    <w:rsid w:val="00FA4166"/>
    <w:rsid w:val="00FA4AB9"/>
    <w:rsid w:val="00FA696F"/>
    <w:rsid w:val="00FA7926"/>
    <w:rsid w:val="00FA7D8F"/>
    <w:rsid w:val="00FB0C59"/>
    <w:rsid w:val="00FB0E2F"/>
    <w:rsid w:val="00FB10E2"/>
    <w:rsid w:val="00FB1261"/>
    <w:rsid w:val="00FB1760"/>
    <w:rsid w:val="00FB1D46"/>
    <w:rsid w:val="00FB2760"/>
    <w:rsid w:val="00FB281D"/>
    <w:rsid w:val="00FB32A5"/>
    <w:rsid w:val="00FB35DC"/>
    <w:rsid w:val="00FB3D68"/>
    <w:rsid w:val="00FB42C5"/>
    <w:rsid w:val="00FB4F02"/>
    <w:rsid w:val="00FB52E0"/>
    <w:rsid w:val="00FB56F2"/>
    <w:rsid w:val="00FB5A9B"/>
    <w:rsid w:val="00FB6D49"/>
    <w:rsid w:val="00FC0DA8"/>
    <w:rsid w:val="00FC29C2"/>
    <w:rsid w:val="00FC2CBE"/>
    <w:rsid w:val="00FC2D18"/>
    <w:rsid w:val="00FC38D9"/>
    <w:rsid w:val="00FC396E"/>
    <w:rsid w:val="00FC45CC"/>
    <w:rsid w:val="00FC572D"/>
    <w:rsid w:val="00FC5785"/>
    <w:rsid w:val="00FC5C36"/>
    <w:rsid w:val="00FC696B"/>
    <w:rsid w:val="00FD04A0"/>
    <w:rsid w:val="00FD0ACA"/>
    <w:rsid w:val="00FD1E3A"/>
    <w:rsid w:val="00FD43DC"/>
    <w:rsid w:val="00FD4CF5"/>
    <w:rsid w:val="00FD59D8"/>
    <w:rsid w:val="00FD6F4A"/>
    <w:rsid w:val="00FD751A"/>
    <w:rsid w:val="00FD771F"/>
    <w:rsid w:val="00FD78EA"/>
    <w:rsid w:val="00FD7D45"/>
    <w:rsid w:val="00FE1353"/>
    <w:rsid w:val="00FE2F49"/>
    <w:rsid w:val="00FE383D"/>
    <w:rsid w:val="00FE3C7F"/>
    <w:rsid w:val="00FE692B"/>
    <w:rsid w:val="00FF19B2"/>
    <w:rsid w:val="00FF2B60"/>
    <w:rsid w:val="00FF3060"/>
    <w:rsid w:val="00FF36A8"/>
    <w:rsid w:val="00FF44A4"/>
    <w:rsid w:val="00FF5A7B"/>
    <w:rsid w:val="00FF643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B19"/>
  <w15:chartTrackingRefBased/>
  <w15:docId w15:val="{E7C7895C-C233-4986-A5AA-D5644973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10"/>
    <w:rPr>
      <w:rFonts w:ascii="Calibri" w:hAnsi="Calibri"/>
    </w:rPr>
  </w:style>
  <w:style w:type="paragraph" w:styleId="Heading1">
    <w:name w:val="heading 1"/>
    <w:basedOn w:val="Normal"/>
    <w:next w:val="Normal"/>
    <w:link w:val="Heading1Char"/>
    <w:uiPriority w:val="9"/>
    <w:qFormat/>
    <w:rsid w:val="00AB7936"/>
    <w:pPr>
      <w:keepNext/>
      <w:keepLines/>
      <w:spacing w:before="360" w:after="80"/>
      <w:outlineLvl w:val="0"/>
    </w:pPr>
    <w:rPr>
      <w:rFonts w:eastAsiaTheme="majorEastAsia" w:cstheme="majorBidi"/>
      <w:color w:val="00593D" w:themeColor="accent1" w:themeShade="BF"/>
      <w:sz w:val="40"/>
      <w:szCs w:val="40"/>
    </w:rPr>
  </w:style>
  <w:style w:type="paragraph" w:styleId="Heading2">
    <w:name w:val="heading 2"/>
    <w:basedOn w:val="Normal"/>
    <w:next w:val="Normal"/>
    <w:link w:val="Heading2Char"/>
    <w:uiPriority w:val="9"/>
    <w:unhideWhenUsed/>
    <w:qFormat/>
    <w:rsid w:val="00AB7936"/>
    <w:pPr>
      <w:keepNext/>
      <w:keepLines/>
      <w:spacing w:before="160" w:after="80"/>
      <w:outlineLvl w:val="1"/>
    </w:pPr>
    <w:rPr>
      <w:rFonts w:eastAsiaTheme="majorEastAsia" w:cstheme="majorBidi"/>
      <w:color w:val="00593D" w:themeColor="accent1" w:themeShade="BF"/>
      <w:sz w:val="32"/>
      <w:szCs w:val="32"/>
    </w:rPr>
  </w:style>
  <w:style w:type="paragraph" w:styleId="Heading3">
    <w:name w:val="heading 3"/>
    <w:basedOn w:val="Normal"/>
    <w:next w:val="Normal"/>
    <w:link w:val="Heading3Char"/>
    <w:uiPriority w:val="9"/>
    <w:unhideWhenUsed/>
    <w:qFormat/>
    <w:rsid w:val="00AB7936"/>
    <w:pPr>
      <w:keepNext/>
      <w:keepLines/>
      <w:spacing w:before="160" w:after="80"/>
      <w:outlineLvl w:val="2"/>
    </w:pPr>
    <w:rPr>
      <w:rFonts w:eastAsiaTheme="majorEastAsia" w:cstheme="majorBidi"/>
      <w:color w:val="00593D" w:themeColor="accent1" w:themeShade="BF"/>
      <w:sz w:val="28"/>
      <w:szCs w:val="28"/>
    </w:rPr>
  </w:style>
  <w:style w:type="paragraph" w:styleId="Heading4">
    <w:name w:val="heading 4"/>
    <w:basedOn w:val="Normal"/>
    <w:next w:val="Normal"/>
    <w:link w:val="Heading4Char"/>
    <w:uiPriority w:val="9"/>
    <w:unhideWhenUsed/>
    <w:qFormat/>
    <w:rsid w:val="00AB7936"/>
    <w:pPr>
      <w:keepNext/>
      <w:keepLines/>
      <w:spacing w:before="80" w:after="40"/>
      <w:outlineLvl w:val="3"/>
    </w:pPr>
    <w:rPr>
      <w:rFonts w:eastAsiaTheme="majorEastAsia" w:cstheme="majorBidi"/>
      <w:i/>
      <w:iCs/>
      <w:color w:val="00593D" w:themeColor="accent1" w:themeShade="BF"/>
    </w:rPr>
  </w:style>
  <w:style w:type="paragraph" w:styleId="Heading5">
    <w:name w:val="heading 5"/>
    <w:basedOn w:val="Normal"/>
    <w:next w:val="Normal"/>
    <w:link w:val="Heading5Char"/>
    <w:uiPriority w:val="9"/>
    <w:semiHidden/>
    <w:unhideWhenUsed/>
    <w:qFormat/>
    <w:rsid w:val="00AB7936"/>
    <w:pPr>
      <w:keepNext/>
      <w:keepLines/>
      <w:spacing w:before="80" w:after="40"/>
      <w:outlineLvl w:val="4"/>
    </w:pPr>
    <w:rPr>
      <w:rFonts w:eastAsiaTheme="majorEastAsia" w:cstheme="majorBidi"/>
      <w:color w:val="00593D" w:themeColor="accent1" w:themeShade="BF"/>
    </w:rPr>
  </w:style>
  <w:style w:type="paragraph" w:styleId="Heading6">
    <w:name w:val="heading 6"/>
    <w:basedOn w:val="Normal"/>
    <w:next w:val="Normal"/>
    <w:link w:val="Heading6Char"/>
    <w:uiPriority w:val="9"/>
    <w:semiHidden/>
    <w:unhideWhenUsed/>
    <w:qFormat/>
    <w:rsid w:val="00F3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36"/>
    <w:rPr>
      <w:rFonts w:eastAsiaTheme="majorEastAsia" w:cstheme="majorBidi"/>
      <w:color w:val="00593D" w:themeColor="accent1" w:themeShade="BF"/>
      <w:sz w:val="40"/>
      <w:szCs w:val="40"/>
    </w:rPr>
  </w:style>
  <w:style w:type="character" w:customStyle="1" w:styleId="Heading2Char">
    <w:name w:val="Heading 2 Char"/>
    <w:basedOn w:val="DefaultParagraphFont"/>
    <w:link w:val="Heading2"/>
    <w:uiPriority w:val="9"/>
    <w:rsid w:val="00AB7936"/>
    <w:rPr>
      <w:rFonts w:eastAsiaTheme="majorEastAsia" w:cstheme="majorBidi"/>
      <w:color w:val="00593D" w:themeColor="accent1" w:themeShade="BF"/>
      <w:sz w:val="32"/>
      <w:szCs w:val="32"/>
    </w:rPr>
  </w:style>
  <w:style w:type="character" w:customStyle="1" w:styleId="Heading3Char">
    <w:name w:val="Heading 3 Char"/>
    <w:basedOn w:val="DefaultParagraphFont"/>
    <w:link w:val="Heading3"/>
    <w:uiPriority w:val="9"/>
    <w:rsid w:val="00AB7936"/>
    <w:rPr>
      <w:rFonts w:eastAsiaTheme="majorEastAsia" w:cstheme="majorBidi"/>
      <w:color w:val="00593D" w:themeColor="accent1" w:themeShade="BF"/>
      <w:sz w:val="28"/>
      <w:szCs w:val="28"/>
    </w:rPr>
  </w:style>
  <w:style w:type="character" w:customStyle="1" w:styleId="Heading4Char">
    <w:name w:val="Heading 4 Char"/>
    <w:basedOn w:val="DefaultParagraphFont"/>
    <w:link w:val="Heading4"/>
    <w:uiPriority w:val="9"/>
    <w:rsid w:val="00AB7936"/>
    <w:rPr>
      <w:rFonts w:eastAsiaTheme="majorEastAsia" w:cstheme="majorBidi"/>
      <w:i/>
      <w:iCs/>
      <w:color w:val="00593D" w:themeColor="accent1" w:themeShade="BF"/>
    </w:rPr>
  </w:style>
  <w:style w:type="character" w:customStyle="1" w:styleId="Heading5Char">
    <w:name w:val="Heading 5 Char"/>
    <w:basedOn w:val="DefaultParagraphFont"/>
    <w:link w:val="Heading5"/>
    <w:uiPriority w:val="9"/>
    <w:semiHidden/>
    <w:rsid w:val="00AB7936"/>
    <w:rPr>
      <w:rFonts w:eastAsiaTheme="majorEastAsia" w:cstheme="majorBidi"/>
      <w:color w:val="00593D" w:themeColor="accent1" w:themeShade="BF"/>
    </w:rPr>
  </w:style>
  <w:style w:type="character" w:customStyle="1" w:styleId="Heading6Char">
    <w:name w:val="Heading 6 Char"/>
    <w:basedOn w:val="DefaultParagraphFont"/>
    <w:link w:val="Heading6"/>
    <w:uiPriority w:val="9"/>
    <w:semiHidden/>
    <w:rsid w:val="00F3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1E"/>
    <w:rPr>
      <w:rFonts w:eastAsiaTheme="majorEastAsia" w:cstheme="majorBidi"/>
      <w:color w:val="272727" w:themeColor="text1" w:themeTint="D8"/>
    </w:rPr>
  </w:style>
  <w:style w:type="paragraph" w:styleId="Title">
    <w:name w:val="Title"/>
    <w:basedOn w:val="Normal"/>
    <w:next w:val="Normal"/>
    <w:link w:val="TitleChar"/>
    <w:uiPriority w:val="10"/>
    <w:qFormat/>
    <w:rsid w:val="00F3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1E"/>
    <w:pPr>
      <w:spacing w:before="160"/>
      <w:jc w:val="center"/>
    </w:pPr>
    <w:rPr>
      <w:i/>
      <w:iCs/>
      <w:color w:val="404040" w:themeColor="text1" w:themeTint="BF"/>
    </w:rPr>
  </w:style>
  <w:style w:type="character" w:customStyle="1" w:styleId="QuoteChar">
    <w:name w:val="Quote Char"/>
    <w:basedOn w:val="DefaultParagraphFont"/>
    <w:link w:val="Quote"/>
    <w:uiPriority w:val="29"/>
    <w:rsid w:val="00F33A1E"/>
    <w:rPr>
      <w:i/>
      <w:iCs/>
      <w:color w:val="404040" w:themeColor="text1" w:themeTint="BF"/>
    </w:rPr>
  </w:style>
  <w:style w:type="paragraph" w:styleId="ListParagraph">
    <w:name w:val="List Paragraph"/>
    <w:basedOn w:val="Normal"/>
    <w:link w:val="ListParagraphChar"/>
    <w:autoRedefine/>
    <w:uiPriority w:val="34"/>
    <w:qFormat/>
    <w:rsid w:val="00CF3951"/>
    <w:pPr>
      <w:numPr>
        <w:numId w:val="43"/>
      </w:numPr>
      <w:spacing w:after="0" w:line="240" w:lineRule="auto"/>
      <w:ind w:left="357" w:hanging="357"/>
      <w:contextualSpacing/>
    </w:pPr>
    <w:rPr>
      <w:sz w:val="20"/>
      <w:szCs w:val="20"/>
    </w:rPr>
  </w:style>
  <w:style w:type="character" w:styleId="IntenseEmphasis">
    <w:name w:val="Intense Emphasis"/>
    <w:basedOn w:val="DefaultParagraphFont"/>
    <w:uiPriority w:val="21"/>
    <w:qFormat/>
    <w:rsid w:val="00F33A1E"/>
    <w:rPr>
      <w:i/>
      <w:iCs/>
      <w:color w:val="00593D" w:themeColor="accent1" w:themeShade="BF"/>
    </w:rPr>
  </w:style>
  <w:style w:type="paragraph" w:styleId="IntenseQuote">
    <w:name w:val="Intense Quote"/>
    <w:basedOn w:val="Normal"/>
    <w:next w:val="Normal"/>
    <w:link w:val="IntenseQuoteChar"/>
    <w:uiPriority w:val="30"/>
    <w:qFormat/>
    <w:rsid w:val="00F33A1E"/>
    <w:pPr>
      <w:pBdr>
        <w:top w:val="single" w:sz="4" w:space="10" w:color="00593D" w:themeColor="accent1" w:themeShade="BF"/>
        <w:bottom w:val="single" w:sz="4" w:space="10" w:color="00593D" w:themeColor="accent1" w:themeShade="BF"/>
      </w:pBdr>
      <w:spacing w:before="360" w:after="360"/>
      <w:ind w:left="864" w:right="864"/>
      <w:jc w:val="center"/>
    </w:pPr>
    <w:rPr>
      <w:i/>
      <w:iCs/>
      <w:color w:val="00593D" w:themeColor="accent1" w:themeShade="BF"/>
    </w:rPr>
  </w:style>
  <w:style w:type="character" w:customStyle="1" w:styleId="IntenseQuoteChar">
    <w:name w:val="Intense Quote Char"/>
    <w:basedOn w:val="DefaultParagraphFont"/>
    <w:link w:val="IntenseQuote"/>
    <w:uiPriority w:val="30"/>
    <w:rsid w:val="00F33A1E"/>
    <w:rPr>
      <w:i/>
      <w:iCs/>
      <w:color w:val="00593D" w:themeColor="accent1" w:themeShade="BF"/>
    </w:rPr>
  </w:style>
  <w:style w:type="character" w:styleId="IntenseReference">
    <w:name w:val="Intense Reference"/>
    <w:basedOn w:val="DefaultParagraphFont"/>
    <w:uiPriority w:val="32"/>
    <w:qFormat/>
    <w:rsid w:val="00F33A1E"/>
    <w:rPr>
      <w:b/>
      <w:bCs/>
      <w:smallCaps/>
      <w:color w:val="00593D" w:themeColor="accent1" w:themeShade="BF"/>
      <w:spacing w:val="5"/>
    </w:rPr>
  </w:style>
  <w:style w:type="table" w:styleId="TableGrid">
    <w:name w:val="Table Grid"/>
    <w:basedOn w:val="TableNormal"/>
    <w:uiPriority w:val="39"/>
    <w:rsid w:val="0048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C0369"/>
    <w:pPr>
      <w:pBdr>
        <w:top w:val="nil"/>
        <w:left w:val="nil"/>
        <w:bottom w:val="nil"/>
        <w:right w:val="nil"/>
        <w:between w:val="nil"/>
        <w:bar w:val="nil"/>
      </w:pBdr>
      <w:spacing w:after="200"/>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8C0369"/>
    <w:rPr>
      <w:sz w:val="16"/>
      <w:szCs w:val="16"/>
    </w:rPr>
  </w:style>
  <w:style w:type="paragraph" w:styleId="CommentText">
    <w:name w:val="annotation text"/>
    <w:basedOn w:val="Normal"/>
    <w:link w:val="CommentTextChar"/>
    <w:uiPriority w:val="99"/>
    <w:unhideWhenUsed/>
    <w:rsid w:val="008C0369"/>
    <w:pPr>
      <w:pBdr>
        <w:top w:val="nil"/>
        <w:left w:val="nil"/>
        <w:bottom w:val="nil"/>
        <w:right w:val="nil"/>
        <w:between w:val="nil"/>
        <w:bar w:val="nil"/>
      </w:pBdr>
      <w:spacing w:after="0" w:line="240" w:lineRule="auto"/>
    </w:pPr>
    <w:rPr>
      <w:rFonts w:eastAsia="Arial Unicode MS" w:cs="Times New Roman"/>
      <w:kern w:val="0"/>
      <w:sz w:val="20"/>
      <w:szCs w:val="20"/>
      <w:bdr w:val="nil"/>
      <w:lang w:val="en-US"/>
      <w14:ligatures w14:val="none"/>
    </w:rPr>
  </w:style>
  <w:style w:type="character" w:customStyle="1" w:styleId="CommentTextChar">
    <w:name w:val="Comment Text Char"/>
    <w:basedOn w:val="DefaultParagraphFont"/>
    <w:link w:val="CommentText"/>
    <w:uiPriority w:val="99"/>
    <w:rsid w:val="008C0369"/>
    <w:rPr>
      <w:rFonts w:eastAsia="Arial Unicode MS" w:cs="Times New Roman"/>
      <w:kern w:val="0"/>
      <w:sz w:val="20"/>
      <w:szCs w:val="20"/>
      <w:bdr w:val="nil"/>
      <w:lang w:val="en-US"/>
      <w14:ligatures w14:val="none"/>
    </w:rPr>
  </w:style>
  <w:style w:type="numbering" w:customStyle="1" w:styleId="List40">
    <w:name w:val="List 40"/>
    <w:basedOn w:val="NoList"/>
    <w:rsid w:val="008E00D8"/>
    <w:pPr>
      <w:numPr>
        <w:numId w:val="1"/>
      </w:numPr>
    </w:pPr>
  </w:style>
  <w:style w:type="paragraph" w:styleId="CommentSubject">
    <w:name w:val="annotation subject"/>
    <w:basedOn w:val="CommentText"/>
    <w:next w:val="CommentText"/>
    <w:link w:val="CommentSubjectChar"/>
    <w:uiPriority w:val="99"/>
    <w:semiHidden/>
    <w:unhideWhenUsed/>
    <w:rsid w:val="002D6A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b/>
      <w:bCs/>
      <w:kern w:val="2"/>
      <w:bdr w:val="none" w:sz="0" w:space="0" w:color="auto"/>
      <w:lang w:val="en-AU"/>
      <w14:ligatures w14:val="standardContextual"/>
    </w:rPr>
  </w:style>
  <w:style w:type="character" w:customStyle="1" w:styleId="CommentSubjectChar">
    <w:name w:val="Comment Subject Char"/>
    <w:basedOn w:val="CommentTextChar"/>
    <w:link w:val="CommentSubject"/>
    <w:uiPriority w:val="99"/>
    <w:semiHidden/>
    <w:rsid w:val="002D6A83"/>
    <w:rPr>
      <w:rFonts w:eastAsia="Arial Unicode MS" w:cs="Times New Roman"/>
      <w:b/>
      <w:bCs/>
      <w:kern w:val="0"/>
      <w:sz w:val="20"/>
      <w:szCs w:val="20"/>
      <w:bdr w:val="nil"/>
      <w:lang w:val="en-US"/>
      <w14:ligatures w14:val="none"/>
    </w:rPr>
  </w:style>
  <w:style w:type="character" w:styleId="Hyperlink">
    <w:name w:val="Hyperlink"/>
    <w:unhideWhenUsed/>
    <w:qFormat/>
    <w:rsid w:val="00AB7936"/>
    <w:rPr>
      <w:b w:val="0"/>
      <w:i w:val="0"/>
      <w:caps w:val="0"/>
      <w:smallCaps w:val="0"/>
      <w:strike w:val="0"/>
      <w:dstrike w:val="0"/>
      <w:vanish w:val="0"/>
      <w:color w:val="580F8B"/>
      <w:spacing w:val="0"/>
      <w:w w:val="100"/>
      <w:kern w:val="0"/>
      <w:position w:val="0"/>
      <w:sz w:val="20"/>
      <w:u w:val="single" w:color="580F8B"/>
      <w:vertAlign w:val="baseline"/>
      <w14:ligatures w14:val="none"/>
      <w14:numForm w14:val="default"/>
      <w14:numSpacing w14:val="proportional"/>
      <w14:cntxtAlts w14:val="0"/>
    </w:rPr>
  </w:style>
  <w:style w:type="character" w:styleId="UnresolvedMention">
    <w:name w:val="Unresolved Mention"/>
    <w:basedOn w:val="DefaultParagraphFont"/>
    <w:uiPriority w:val="99"/>
    <w:semiHidden/>
    <w:unhideWhenUsed/>
    <w:rsid w:val="00EA0F71"/>
    <w:rPr>
      <w:color w:val="605E5C"/>
      <w:shd w:val="clear" w:color="auto" w:fill="E1DFDD"/>
    </w:rPr>
  </w:style>
  <w:style w:type="paragraph" w:styleId="FootnoteText">
    <w:name w:val="footnote text"/>
    <w:basedOn w:val="Normal"/>
    <w:link w:val="FootnoteTextChar"/>
    <w:uiPriority w:val="99"/>
    <w:semiHidden/>
    <w:unhideWhenUsed/>
    <w:rsid w:val="0099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275"/>
    <w:rPr>
      <w:sz w:val="20"/>
      <w:szCs w:val="20"/>
    </w:rPr>
  </w:style>
  <w:style w:type="character" w:styleId="FootnoteReference">
    <w:name w:val="footnote reference"/>
    <w:basedOn w:val="DefaultParagraphFont"/>
    <w:uiPriority w:val="99"/>
    <w:semiHidden/>
    <w:unhideWhenUsed/>
    <w:rsid w:val="00996275"/>
    <w:rPr>
      <w:vertAlign w:val="superscript"/>
    </w:rPr>
  </w:style>
  <w:style w:type="paragraph" w:styleId="Header">
    <w:name w:val="header"/>
    <w:basedOn w:val="Normal"/>
    <w:link w:val="HeaderChar"/>
    <w:uiPriority w:val="99"/>
    <w:unhideWhenUsed/>
    <w:rsid w:val="00AB7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936"/>
  </w:style>
  <w:style w:type="paragraph" w:styleId="Footer">
    <w:name w:val="footer"/>
    <w:basedOn w:val="Normal"/>
    <w:link w:val="FooterChar"/>
    <w:uiPriority w:val="99"/>
    <w:unhideWhenUsed/>
    <w:rsid w:val="00AB7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936"/>
  </w:style>
  <w:style w:type="paragraph" w:styleId="Revision">
    <w:name w:val="Revision"/>
    <w:hidden/>
    <w:uiPriority w:val="99"/>
    <w:semiHidden/>
    <w:rsid w:val="00EF396A"/>
    <w:pPr>
      <w:spacing w:after="0" w:line="240" w:lineRule="auto"/>
    </w:pPr>
  </w:style>
  <w:style w:type="character" w:customStyle="1" w:styleId="cf01">
    <w:name w:val="cf01"/>
    <w:basedOn w:val="DefaultParagraphFont"/>
    <w:rsid w:val="00556C08"/>
    <w:rPr>
      <w:rFonts w:ascii="Segoe UI" w:hAnsi="Segoe UI" w:cs="Segoe UI" w:hint="default"/>
      <w:sz w:val="18"/>
      <w:szCs w:val="18"/>
    </w:rPr>
  </w:style>
  <w:style w:type="paragraph" w:styleId="NoSpacing">
    <w:name w:val="No Spacing"/>
    <w:uiPriority w:val="1"/>
    <w:qFormat/>
    <w:rsid w:val="00F909F3"/>
    <w:pPr>
      <w:pBdr>
        <w:top w:val="nil"/>
        <w:left w:val="nil"/>
        <w:bottom w:val="nil"/>
        <w:right w:val="nil"/>
        <w:between w:val="nil"/>
        <w:bar w:val="nil"/>
      </w:pBdr>
      <w:spacing w:after="0" w:line="240" w:lineRule="auto"/>
    </w:pPr>
    <w:rPr>
      <w:rFonts w:ascii="Calibri" w:eastAsia="Arial Unicode MS" w:hAnsi="Calibri" w:cs="Times New Roman"/>
      <w:kern w:val="0"/>
      <w:szCs w:val="24"/>
      <w:bdr w:val="nil"/>
      <w:lang w:val="en-US"/>
      <w14:ligatures w14:val="none"/>
    </w:rPr>
  </w:style>
  <w:style w:type="numbering" w:customStyle="1" w:styleId="CSPbulletlist">
    <w:name w:val="CSP bullet list"/>
    <w:uiPriority w:val="99"/>
    <w:rsid w:val="001A36D7"/>
    <w:pPr>
      <w:numPr>
        <w:numId w:val="2"/>
      </w:numPr>
    </w:pPr>
  </w:style>
  <w:style w:type="character" w:customStyle="1" w:styleId="ListParagraphChar">
    <w:name w:val="List Paragraph Char"/>
    <w:basedOn w:val="DefaultParagraphFont"/>
    <w:link w:val="ListParagraph"/>
    <w:uiPriority w:val="34"/>
    <w:rsid w:val="00CF3951"/>
    <w:rPr>
      <w:rFonts w:ascii="Calibri" w:hAnsi="Calibri"/>
      <w:sz w:val="20"/>
      <w:szCs w:val="20"/>
    </w:rPr>
  </w:style>
  <w:style w:type="paragraph" w:customStyle="1" w:styleId="CSPlistparagraph">
    <w:name w:val="CSP list paragraph"/>
    <w:basedOn w:val="Normal"/>
    <w:link w:val="CSPlistparagraphChar"/>
    <w:qFormat/>
    <w:rsid w:val="003D63F5"/>
    <w:pPr>
      <w:spacing w:after="200"/>
      <w:contextualSpacing/>
    </w:pPr>
    <w:rPr>
      <w:rFonts w:eastAsiaTheme="minorEastAsia"/>
      <w:kern w:val="0"/>
      <w:lang w:eastAsia="ja-JP"/>
      <w14:ligatures w14:val="none"/>
    </w:rPr>
  </w:style>
  <w:style w:type="character" w:customStyle="1" w:styleId="CSPlistparagraphChar">
    <w:name w:val="CSP list paragraph Char"/>
    <w:basedOn w:val="DefaultParagraphFont"/>
    <w:link w:val="CSPlistparagraph"/>
    <w:rsid w:val="003D63F5"/>
    <w:rPr>
      <w:rFonts w:eastAsiaTheme="minorEastAsia"/>
      <w:kern w:val="0"/>
      <w:lang w:eastAsia="ja-JP"/>
      <w14:ligatures w14:val="none"/>
    </w:rPr>
  </w:style>
  <w:style w:type="paragraph" w:customStyle="1" w:styleId="Lessonpageheadingunderlined7-10">
    <w:name w:val="Lesson page heading underlined (7-10)"/>
    <w:basedOn w:val="Normal"/>
    <w:link w:val="Lessonpageheadingunderlined7-10Char"/>
    <w:qFormat/>
    <w:rsid w:val="0062399F"/>
    <w:pPr>
      <w:pBdr>
        <w:bottom w:val="single" w:sz="8" w:space="1" w:color="00B5D1"/>
      </w:pBdr>
      <w:spacing w:after="200"/>
      <w:outlineLvl w:val="1"/>
    </w:pPr>
    <w:rPr>
      <w:rFonts w:ascii="Calibri Light" w:eastAsia="SimSun" w:hAnsi="Calibri Light" w:cs="Calibri Light"/>
      <w:b/>
      <w:kern w:val="0"/>
      <w:sz w:val="28"/>
      <w:szCs w:val="28"/>
      <w14:ligatures w14:val="none"/>
    </w:rPr>
  </w:style>
  <w:style w:type="character" w:customStyle="1" w:styleId="Lessonpageheadingunderlined7-10Char">
    <w:name w:val="Lesson page heading underlined (7-10) Char"/>
    <w:basedOn w:val="DefaultParagraphFont"/>
    <w:link w:val="Lessonpageheadingunderlined7-10"/>
    <w:rsid w:val="0062399F"/>
    <w:rPr>
      <w:rFonts w:ascii="Calibri Light" w:eastAsia="SimSun" w:hAnsi="Calibri Light" w:cs="Calibri Light"/>
      <w:b/>
      <w:kern w:val="0"/>
      <w:sz w:val="28"/>
      <w:szCs w:val="28"/>
      <w14:ligatures w14:val="none"/>
    </w:rPr>
  </w:style>
  <w:style w:type="numbering" w:customStyle="1" w:styleId="List16">
    <w:name w:val="List 16"/>
    <w:basedOn w:val="NoList"/>
    <w:rsid w:val="004F6667"/>
    <w:pPr>
      <w:numPr>
        <w:numId w:val="3"/>
      </w:numPr>
    </w:pPr>
  </w:style>
  <w:style w:type="character" w:styleId="FollowedHyperlink">
    <w:name w:val="FollowedHyperlink"/>
    <w:basedOn w:val="DefaultParagraphFont"/>
    <w:uiPriority w:val="99"/>
    <w:unhideWhenUsed/>
    <w:rsid w:val="00AB7936"/>
    <w:rPr>
      <w:rFonts w:ascii="Calibri" w:hAnsi="Calibri"/>
      <w:color w:val="646464"/>
      <w:sz w:val="20"/>
      <w:u w:val="single"/>
    </w:rPr>
  </w:style>
  <w:style w:type="paragraph" w:customStyle="1" w:styleId="SCSAHealthHeading1">
    <w:name w:val="SCSA Health Heading 1"/>
    <w:basedOn w:val="Normal"/>
    <w:autoRedefine/>
    <w:qFormat/>
    <w:rsid w:val="00F26D49"/>
    <w:pPr>
      <w:keepNext/>
      <w:outlineLvl w:val="0"/>
    </w:pPr>
    <w:rPr>
      <w:b/>
      <w:color w:val="007852"/>
      <w:sz w:val="32"/>
      <w:szCs w:val="32"/>
    </w:rPr>
  </w:style>
  <w:style w:type="paragraph" w:customStyle="1" w:styleId="SCSAFooter">
    <w:name w:val="SCSA Footer"/>
    <w:basedOn w:val="Normal"/>
    <w:qFormat/>
    <w:rsid w:val="00E07E09"/>
    <w:pPr>
      <w:pBdr>
        <w:top w:val="nil"/>
        <w:left w:val="nil"/>
        <w:bottom w:val="nil"/>
        <w:right w:val="nil"/>
        <w:between w:val="nil"/>
        <w:bar w:val="nil"/>
      </w:pBdr>
      <w:tabs>
        <w:tab w:val="right" w:pos="9072"/>
        <w:tab w:val="right" w:pos="13994"/>
      </w:tabs>
      <w:spacing w:after="0" w:line="240" w:lineRule="auto"/>
    </w:pPr>
    <w:rPr>
      <w:rFonts w:eastAsiaTheme="minorEastAsia"/>
      <w:noProof/>
      <w:kern w:val="0"/>
      <w:sz w:val="18"/>
      <w:szCs w:val="18"/>
      <w:bdr w:val="nil"/>
      <w14:ligatures w14:val="none"/>
    </w:rPr>
  </w:style>
  <w:style w:type="paragraph" w:customStyle="1" w:styleId="SCSATableHeaderBold">
    <w:name w:val="SCSA Table Header Bold"/>
    <w:basedOn w:val="Normal"/>
    <w:qFormat/>
    <w:rsid w:val="00AB7936"/>
    <w:pPr>
      <w:spacing w:after="0"/>
    </w:pPr>
    <w:rPr>
      <w:b/>
      <w:bCs/>
      <w:sz w:val="20"/>
      <w:szCs w:val="20"/>
    </w:rPr>
  </w:style>
  <w:style w:type="paragraph" w:customStyle="1" w:styleId="SCSATitle1">
    <w:name w:val="SCSA Title 1"/>
    <w:basedOn w:val="Normal"/>
    <w:qFormat/>
    <w:rsid w:val="00AB7936"/>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AB7936"/>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AB7936"/>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table" w:customStyle="1" w:styleId="SCSAHealthProgramTable">
    <w:name w:val="SCSA Health Program Table"/>
    <w:basedOn w:val="TableNormal"/>
    <w:uiPriority w:val="99"/>
    <w:rsid w:val="00F26D49"/>
    <w:pPr>
      <w:spacing w:after="0" w:line="240" w:lineRule="auto"/>
    </w:pPr>
    <w:rPr>
      <w:rFonts w:ascii="Calibri" w:hAnsi="Calibri"/>
      <w:sz w:val="20"/>
      <w:szCs w:val="20"/>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cPr>
      <w:noWrap/>
    </w:tcPr>
    <w:tblStylePr w:type="firstRow">
      <w:rPr>
        <w:b/>
        <w:bCs/>
        <w:i w:val="0"/>
        <w:iCs w:val="0"/>
      </w:rPr>
      <w:tblPr/>
      <w:tcPr>
        <w:shd w:val="clear" w:color="auto" w:fill="007852"/>
      </w:tcPr>
    </w:tblStylePr>
    <w:tblStylePr w:type="firstCol">
      <w:tblPr/>
      <w:tcPr>
        <w:shd w:val="clear" w:color="auto" w:fill="CCE4DC"/>
      </w:tcPr>
    </w:tblStylePr>
  </w:style>
  <w:style w:type="table" w:customStyle="1" w:styleId="SCSAEnglishTable">
    <w:name w:val="SCSA English Table"/>
    <w:basedOn w:val="TableNormal"/>
    <w:uiPriority w:val="99"/>
    <w:rsid w:val="00EE75FD"/>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style>
  <w:style w:type="paragraph" w:styleId="BodyText3">
    <w:name w:val="Body Text 3"/>
    <w:basedOn w:val="Normal"/>
    <w:link w:val="BodyText3Char"/>
    <w:rsid w:val="00306394"/>
    <w:rPr>
      <w:rFonts w:asciiTheme="minorHAnsi" w:eastAsiaTheme="minorEastAsia" w:hAnsiTheme="minorHAnsi" w:cs="Times New Roman"/>
      <w:kern w:val="0"/>
      <w:sz w:val="16"/>
      <w:szCs w:val="16"/>
      <w14:ligatures w14:val="none"/>
    </w:rPr>
  </w:style>
  <w:style w:type="character" w:customStyle="1" w:styleId="BodyText3Char">
    <w:name w:val="Body Text 3 Char"/>
    <w:basedOn w:val="DefaultParagraphFont"/>
    <w:link w:val="BodyText3"/>
    <w:rsid w:val="00306394"/>
    <w:rPr>
      <w:rFonts w:eastAsiaTheme="minorEastAsia"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46">
      <w:bodyDiv w:val="1"/>
      <w:marLeft w:val="0"/>
      <w:marRight w:val="0"/>
      <w:marTop w:val="0"/>
      <w:marBottom w:val="0"/>
      <w:divBdr>
        <w:top w:val="none" w:sz="0" w:space="0" w:color="auto"/>
        <w:left w:val="none" w:sz="0" w:space="0" w:color="auto"/>
        <w:bottom w:val="none" w:sz="0" w:space="0" w:color="auto"/>
        <w:right w:val="none" w:sz="0" w:space="0" w:color="auto"/>
      </w:divBdr>
    </w:div>
    <w:div w:id="40791927">
      <w:bodyDiv w:val="1"/>
      <w:marLeft w:val="0"/>
      <w:marRight w:val="0"/>
      <w:marTop w:val="0"/>
      <w:marBottom w:val="0"/>
      <w:divBdr>
        <w:top w:val="none" w:sz="0" w:space="0" w:color="auto"/>
        <w:left w:val="none" w:sz="0" w:space="0" w:color="auto"/>
        <w:bottom w:val="none" w:sz="0" w:space="0" w:color="auto"/>
        <w:right w:val="none" w:sz="0" w:space="0" w:color="auto"/>
      </w:divBdr>
    </w:div>
    <w:div w:id="81728233">
      <w:bodyDiv w:val="1"/>
      <w:marLeft w:val="0"/>
      <w:marRight w:val="0"/>
      <w:marTop w:val="0"/>
      <w:marBottom w:val="0"/>
      <w:divBdr>
        <w:top w:val="none" w:sz="0" w:space="0" w:color="auto"/>
        <w:left w:val="none" w:sz="0" w:space="0" w:color="auto"/>
        <w:bottom w:val="none" w:sz="0" w:space="0" w:color="auto"/>
        <w:right w:val="none" w:sz="0" w:space="0" w:color="auto"/>
      </w:divBdr>
    </w:div>
    <w:div w:id="95291496">
      <w:bodyDiv w:val="1"/>
      <w:marLeft w:val="0"/>
      <w:marRight w:val="0"/>
      <w:marTop w:val="0"/>
      <w:marBottom w:val="0"/>
      <w:divBdr>
        <w:top w:val="none" w:sz="0" w:space="0" w:color="auto"/>
        <w:left w:val="none" w:sz="0" w:space="0" w:color="auto"/>
        <w:bottom w:val="none" w:sz="0" w:space="0" w:color="auto"/>
        <w:right w:val="none" w:sz="0" w:space="0" w:color="auto"/>
      </w:divBdr>
    </w:div>
    <w:div w:id="101922596">
      <w:bodyDiv w:val="1"/>
      <w:marLeft w:val="0"/>
      <w:marRight w:val="0"/>
      <w:marTop w:val="0"/>
      <w:marBottom w:val="0"/>
      <w:divBdr>
        <w:top w:val="none" w:sz="0" w:space="0" w:color="auto"/>
        <w:left w:val="none" w:sz="0" w:space="0" w:color="auto"/>
        <w:bottom w:val="none" w:sz="0" w:space="0" w:color="auto"/>
        <w:right w:val="none" w:sz="0" w:space="0" w:color="auto"/>
      </w:divBdr>
    </w:div>
    <w:div w:id="125124576">
      <w:bodyDiv w:val="1"/>
      <w:marLeft w:val="0"/>
      <w:marRight w:val="0"/>
      <w:marTop w:val="0"/>
      <w:marBottom w:val="0"/>
      <w:divBdr>
        <w:top w:val="none" w:sz="0" w:space="0" w:color="auto"/>
        <w:left w:val="none" w:sz="0" w:space="0" w:color="auto"/>
        <w:bottom w:val="none" w:sz="0" w:space="0" w:color="auto"/>
        <w:right w:val="none" w:sz="0" w:space="0" w:color="auto"/>
      </w:divBdr>
    </w:div>
    <w:div w:id="144324299">
      <w:bodyDiv w:val="1"/>
      <w:marLeft w:val="0"/>
      <w:marRight w:val="0"/>
      <w:marTop w:val="0"/>
      <w:marBottom w:val="0"/>
      <w:divBdr>
        <w:top w:val="none" w:sz="0" w:space="0" w:color="auto"/>
        <w:left w:val="none" w:sz="0" w:space="0" w:color="auto"/>
        <w:bottom w:val="none" w:sz="0" w:space="0" w:color="auto"/>
        <w:right w:val="none" w:sz="0" w:space="0" w:color="auto"/>
      </w:divBdr>
    </w:div>
    <w:div w:id="147791860">
      <w:bodyDiv w:val="1"/>
      <w:marLeft w:val="0"/>
      <w:marRight w:val="0"/>
      <w:marTop w:val="0"/>
      <w:marBottom w:val="0"/>
      <w:divBdr>
        <w:top w:val="none" w:sz="0" w:space="0" w:color="auto"/>
        <w:left w:val="none" w:sz="0" w:space="0" w:color="auto"/>
        <w:bottom w:val="none" w:sz="0" w:space="0" w:color="auto"/>
        <w:right w:val="none" w:sz="0" w:space="0" w:color="auto"/>
      </w:divBdr>
    </w:div>
    <w:div w:id="167448189">
      <w:bodyDiv w:val="1"/>
      <w:marLeft w:val="0"/>
      <w:marRight w:val="0"/>
      <w:marTop w:val="0"/>
      <w:marBottom w:val="0"/>
      <w:divBdr>
        <w:top w:val="none" w:sz="0" w:space="0" w:color="auto"/>
        <w:left w:val="none" w:sz="0" w:space="0" w:color="auto"/>
        <w:bottom w:val="none" w:sz="0" w:space="0" w:color="auto"/>
        <w:right w:val="none" w:sz="0" w:space="0" w:color="auto"/>
      </w:divBdr>
    </w:div>
    <w:div w:id="184828571">
      <w:bodyDiv w:val="1"/>
      <w:marLeft w:val="0"/>
      <w:marRight w:val="0"/>
      <w:marTop w:val="0"/>
      <w:marBottom w:val="0"/>
      <w:divBdr>
        <w:top w:val="none" w:sz="0" w:space="0" w:color="auto"/>
        <w:left w:val="none" w:sz="0" w:space="0" w:color="auto"/>
        <w:bottom w:val="none" w:sz="0" w:space="0" w:color="auto"/>
        <w:right w:val="none" w:sz="0" w:space="0" w:color="auto"/>
      </w:divBdr>
    </w:div>
    <w:div w:id="188108100">
      <w:bodyDiv w:val="1"/>
      <w:marLeft w:val="0"/>
      <w:marRight w:val="0"/>
      <w:marTop w:val="0"/>
      <w:marBottom w:val="0"/>
      <w:divBdr>
        <w:top w:val="none" w:sz="0" w:space="0" w:color="auto"/>
        <w:left w:val="none" w:sz="0" w:space="0" w:color="auto"/>
        <w:bottom w:val="none" w:sz="0" w:space="0" w:color="auto"/>
        <w:right w:val="none" w:sz="0" w:space="0" w:color="auto"/>
      </w:divBdr>
    </w:div>
    <w:div w:id="195311490">
      <w:bodyDiv w:val="1"/>
      <w:marLeft w:val="0"/>
      <w:marRight w:val="0"/>
      <w:marTop w:val="0"/>
      <w:marBottom w:val="0"/>
      <w:divBdr>
        <w:top w:val="none" w:sz="0" w:space="0" w:color="auto"/>
        <w:left w:val="none" w:sz="0" w:space="0" w:color="auto"/>
        <w:bottom w:val="none" w:sz="0" w:space="0" w:color="auto"/>
        <w:right w:val="none" w:sz="0" w:space="0" w:color="auto"/>
      </w:divBdr>
    </w:div>
    <w:div w:id="201938128">
      <w:bodyDiv w:val="1"/>
      <w:marLeft w:val="0"/>
      <w:marRight w:val="0"/>
      <w:marTop w:val="0"/>
      <w:marBottom w:val="0"/>
      <w:divBdr>
        <w:top w:val="none" w:sz="0" w:space="0" w:color="auto"/>
        <w:left w:val="none" w:sz="0" w:space="0" w:color="auto"/>
        <w:bottom w:val="none" w:sz="0" w:space="0" w:color="auto"/>
        <w:right w:val="none" w:sz="0" w:space="0" w:color="auto"/>
      </w:divBdr>
    </w:div>
    <w:div w:id="308483669">
      <w:bodyDiv w:val="1"/>
      <w:marLeft w:val="0"/>
      <w:marRight w:val="0"/>
      <w:marTop w:val="0"/>
      <w:marBottom w:val="0"/>
      <w:divBdr>
        <w:top w:val="none" w:sz="0" w:space="0" w:color="auto"/>
        <w:left w:val="none" w:sz="0" w:space="0" w:color="auto"/>
        <w:bottom w:val="none" w:sz="0" w:space="0" w:color="auto"/>
        <w:right w:val="none" w:sz="0" w:space="0" w:color="auto"/>
      </w:divBdr>
    </w:div>
    <w:div w:id="335544661">
      <w:bodyDiv w:val="1"/>
      <w:marLeft w:val="0"/>
      <w:marRight w:val="0"/>
      <w:marTop w:val="0"/>
      <w:marBottom w:val="0"/>
      <w:divBdr>
        <w:top w:val="none" w:sz="0" w:space="0" w:color="auto"/>
        <w:left w:val="none" w:sz="0" w:space="0" w:color="auto"/>
        <w:bottom w:val="none" w:sz="0" w:space="0" w:color="auto"/>
        <w:right w:val="none" w:sz="0" w:space="0" w:color="auto"/>
      </w:divBdr>
    </w:div>
    <w:div w:id="368796094">
      <w:bodyDiv w:val="1"/>
      <w:marLeft w:val="0"/>
      <w:marRight w:val="0"/>
      <w:marTop w:val="0"/>
      <w:marBottom w:val="0"/>
      <w:divBdr>
        <w:top w:val="none" w:sz="0" w:space="0" w:color="auto"/>
        <w:left w:val="none" w:sz="0" w:space="0" w:color="auto"/>
        <w:bottom w:val="none" w:sz="0" w:space="0" w:color="auto"/>
        <w:right w:val="none" w:sz="0" w:space="0" w:color="auto"/>
      </w:divBdr>
    </w:div>
    <w:div w:id="372196530">
      <w:bodyDiv w:val="1"/>
      <w:marLeft w:val="0"/>
      <w:marRight w:val="0"/>
      <w:marTop w:val="0"/>
      <w:marBottom w:val="0"/>
      <w:divBdr>
        <w:top w:val="none" w:sz="0" w:space="0" w:color="auto"/>
        <w:left w:val="none" w:sz="0" w:space="0" w:color="auto"/>
        <w:bottom w:val="none" w:sz="0" w:space="0" w:color="auto"/>
        <w:right w:val="none" w:sz="0" w:space="0" w:color="auto"/>
      </w:divBdr>
    </w:div>
    <w:div w:id="386028214">
      <w:bodyDiv w:val="1"/>
      <w:marLeft w:val="0"/>
      <w:marRight w:val="0"/>
      <w:marTop w:val="0"/>
      <w:marBottom w:val="0"/>
      <w:divBdr>
        <w:top w:val="none" w:sz="0" w:space="0" w:color="auto"/>
        <w:left w:val="none" w:sz="0" w:space="0" w:color="auto"/>
        <w:bottom w:val="none" w:sz="0" w:space="0" w:color="auto"/>
        <w:right w:val="none" w:sz="0" w:space="0" w:color="auto"/>
      </w:divBdr>
    </w:div>
    <w:div w:id="437876541">
      <w:bodyDiv w:val="1"/>
      <w:marLeft w:val="0"/>
      <w:marRight w:val="0"/>
      <w:marTop w:val="0"/>
      <w:marBottom w:val="0"/>
      <w:divBdr>
        <w:top w:val="none" w:sz="0" w:space="0" w:color="auto"/>
        <w:left w:val="none" w:sz="0" w:space="0" w:color="auto"/>
        <w:bottom w:val="none" w:sz="0" w:space="0" w:color="auto"/>
        <w:right w:val="none" w:sz="0" w:space="0" w:color="auto"/>
      </w:divBdr>
    </w:div>
    <w:div w:id="453059942">
      <w:bodyDiv w:val="1"/>
      <w:marLeft w:val="0"/>
      <w:marRight w:val="0"/>
      <w:marTop w:val="0"/>
      <w:marBottom w:val="0"/>
      <w:divBdr>
        <w:top w:val="none" w:sz="0" w:space="0" w:color="auto"/>
        <w:left w:val="none" w:sz="0" w:space="0" w:color="auto"/>
        <w:bottom w:val="none" w:sz="0" w:space="0" w:color="auto"/>
        <w:right w:val="none" w:sz="0" w:space="0" w:color="auto"/>
      </w:divBdr>
    </w:div>
    <w:div w:id="453406758">
      <w:bodyDiv w:val="1"/>
      <w:marLeft w:val="0"/>
      <w:marRight w:val="0"/>
      <w:marTop w:val="0"/>
      <w:marBottom w:val="0"/>
      <w:divBdr>
        <w:top w:val="none" w:sz="0" w:space="0" w:color="auto"/>
        <w:left w:val="none" w:sz="0" w:space="0" w:color="auto"/>
        <w:bottom w:val="none" w:sz="0" w:space="0" w:color="auto"/>
        <w:right w:val="none" w:sz="0" w:space="0" w:color="auto"/>
      </w:divBdr>
    </w:div>
    <w:div w:id="457186802">
      <w:bodyDiv w:val="1"/>
      <w:marLeft w:val="0"/>
      <w:marRight w:val="0"/>
      <w:marTop w:val="0"/>
      <w:marBottom w:val="0"/>
      <w:divBdr>
        <w:top w:val="none" w:sz="0" w:space="0" w:color="auto"/>
        <w:left w:val="none" w:sz="0" w:space="0" w:color="auto"/>
        <w:bottom w:val="none" w:sz="0" w:space="0" w:color="auto"/>
        <w:right w:val="none" w:sz="0" w:space="0" w:color="auto"/>
      </w:divBdr>
    </w:div>
    <w:div w:id="474490093">
      <w:bodyDiv w:val="1"/>
      <w:marLeft w:val="0"/>
      <w:marRight w:val="0"/>
      <w:marTop w:val="0"/>
      <w:marBottom w:val="0"/>
      <w:divBdr>
        <w:top w:val="none" w:sz="0" w:space="0" w:color="auto"/>
        <w:left w:val="none" w:sz="0" w:space="0" w:color="auto"/>
        <w:bottom w:val="none" w:sz="0" w:space="0" w:color="auto"/>
        <w:right w:val="none" w:sz="0" w:space="0" w:color="auto"/>
      </w:divBdr>
    </w:div>
    <w:div w:id="514921244">
      <w:bodyDiv w:val="1"/>
      <w:marLeft w:val="0"/>
      <w:marRight w:val="0"/>
      <w:marTop w:val="0"/>
      <w:marBottom w:val="0"/>
      <w:divBdr>
        <w:top w:val="none" w:sz="0" w:space="0" w:color="auto"/>
        <w:left w:val="none" w:sz="0" w:space="0" w:color="auto"/>
        <w:bottom w:val="none" w:sz="0" w:space="0" w:color="auto"/>
        <w:right w:val="none" w:sz="0" w:space="0" w:color="auto"/>
      </w:divBdr>
    </w:div>
    <w:div w:id="516233934">
      <w:bodyDiv w:val="1"/>
      <w:marLeft w:val="0"/>
      <w:marRight w:val="0"/>
      <w:marTop w:val="0"/>
      <w:marBottom w:val="0"/>
      <w:divBdr>
        <w:top w:val="none" w:sz="0" w:space="0" w:color="auto"/>
        <w:left w:val="none" w:sz="0" w:space="0" w:color="auto"/>
        <w:bottom w:val="none" w:sz="0" w:space="0" w:color="auto"/>
        <w:right w:val="none" w:sz="0" w:space="0" w:color="auto"/>
      </w:divBdr>
    </w:div>
    <w:div w:id="520512164">
      <w:bodyDiv w:val="1"/>
      <w:marLeft w:val="0"/>
      <w:marRight w:val="0"/>
      <w:marTop w:val="0"/>
      <w:marBottom w:val="0"/>
      <w:divBdr>
        <w:top w:val="none" w:sz="0" w:space="0" w:color="auto"/>
        <w:left w:val="none" w:sz="0" w:space="0" w:color="auto"/>
        <w:bottom w:val="none" w:sz="0" w:space="0" w:color="auto"/>
        <w:right w:val="none" w:sz="0" w:space="0" w:color="auto"/>
      </w:divBdr>
    </w:div>
    <w:div w:id="537280993">
      <w:bodyDiv w:val="1"/>
      <w:marLeft w:val="0"/>
      <w:marRight w:val="0"/>
      <w:marTop w:val="0"/>
      <w:marBottom w:val="0"/>
      <w:divBdr>
        <w:top w:val="none" w:sz="0" w:space="0" w:color="auto"/>
        <w:left w:val="none" w:sz="0" w:space="0" w:color="auto"/>
        <w:bottom w:val="none" w:sz="0" w:space="0" w:color="auto"/>
        <w:right w:val="none" w:sz="0" w:space="0" w:color="auto"/>
      </w:divBdr>
    </w:div>
    <w:div w:id="561672402">
      <w:bodyDiv w:val="1"/>
      <w:marLeft w:val="0"/>
      <w:marRight w:val="0"/>
      <w:marTop w:val="0"/>
      <w:marBottom w:val="0"/>
      <w:divBdr>
        <w:top w:val="none" w:sz="0" w:space="0" w:color="auto"/>
        <w:left w:val="none" w:sz="0" w:space="0" w:color="auto"/>
        <w:bottom w:val="none" w:sz="0" w:space="0" w:color="auto"/>
        <w:right w:val="none" w:sz="0" w:space="0" w:color="auto"/>
      </w:divBdr>
    </w:div>
    <w:div w:id="570774876">
      <w:bodyDiv w:val="1"/>
      <w:marLeft w:val="0"/>
      <w:marRight w:val="0"/>
      <w:marTop w:val="0"/>
      <w:marBottom w:val="0"/>
      <w:divBdr>
        <w:top w:val="none" w:sz="0" w:space="0" w:color="auto"/>
        <w:left w:val="none" w:sz="0" w:space="0" w:color="auto"/>
        <w:bottom w:val="none" w:sz="0" w:space="0" w:color="auto"/>
        <w:right w:val="none" w:sz="0" w:space="0" w:color="auto"/>
      </w:divBdr>
    </w:div>
    <w:div w:id="575093048">
      <w:bodyDiv w:val="1"/>
      <w:marLeft w:val="0"/>
      <w:marRight w:val="0"/>
      <w:marTop w:val="0"/>
      <w:marBottom w:val="0"/>
      <w:divBdr>
        <w:top w:val="none" w:sz="0" w:space="0" w:color="auto"/>
        <w:left w:val="none" w:sz="0" w:space="0" w:color="auto"/>
        <w:bottom w:val="none" w:sz="0" w:space="0" w:color="auto"/>
        <w:right w:val="none" w:sz="0" w:space="0" w:color="auto"/>
      </w:divBdr>
    </w:div>
    <w:div w:id="614599771">
      <w:bodyDiv w:val="1"/>
      <w:marLeft w:val="0"/>
      <w:marRight w:val="0"/>
      <w:marTop w:val="0"/>
      <w:marBottom w:val="0"/>
      <w:divBdr>
        <w:top w:val="none" w:sz="0" w:space="0" w:color="auto"/>
        <w:left w:val="none" w:sz="0" w:space="0" w:color="auto"/>
        <w:bottom w:val="none" w:sz="0" w:space="0" w:color="auto"/>
        <w:right w:val="none" w:sz="0" w:space="0" w:color="auto"/>
      </w:divBdr>
    </w:div>
    <w:div w:id="674266875">
      <w:bodyDiv w:val="1"/>
      <w:marLeft w:val="0"/>
      <w:marRight w:val="0"/>
      <w:marTop w:val="0"/>
      <w:marBottom w:val="0"/>
      <w:divBdr>
        <w:top w:val="none" w:sz="0" w:space="0" w:color="auto"/>
        <w:left w:val="none" w:sz="0" w:space="0" w:color="auto"/>
        <w:bottom w:val="none" w:sz="0" w:space="0" w:color="auto"/>
        <w:right w:val="none" w:sz="0" w:space="0" w:color="auto"/>
      </w:divBdr>
    </w:div>
    <w:div w:id="697894495">
      <w:bodyDiv w:val="1"/>
      <w:marLeft w:val="0"/>
      <w:marRight w:val="0"/>
      <w:marTop w:val="0"/>
      <w:marBottom w:val="0"/>
      <w:divBdr>
        <w:top w:val="none" w:sz="0" w:space="0" w:color="auto"/>
        <w:left w:val="none" w:sz="0" w:space="0" w:color="auto"/>
        <w:bottom w:val="none" w:sz="0" w:space="0" w:color="auto"/>
        <w:right w:val="none" w:sz="0" w:space="0" w:color="auto"/>
      </w:divBdr>
    </w:div>
    <w:div w:id="704594979">
      <w:bodyDiv w:val="1"/>
      <w:marLeft w:val="0"/>
      <w:marRight w:val="0"/>
      <w:marTop w:val="0"/>
      <w:marBottom w:val="0"/>
      <w:divBdr>
        <w:top w:val="none" w:sz="0" w:space="0" w:color="auto"/>
        <w:left w:val="none" w:sz="0" w:space="0" w:color="auto"/>
        <w:bottom w:val="none" w:sz="0" w:space="0" w:color="auto"/>
        <w:right w:val="none" w:sz="0" w:space="0" w:color="auto"/>
      </w:divBdr>
    </w:div>
    <w:div w:id="736434864">
      <w:bodyDiv w:val="1"/>
      <w:marLeft w:val="0"/>
      <w:marRight w:val="0"/>
      <w:marTop w:val="0"/>
      <w:marBottom w:val="0"/>
      <w:divBdr>
        <w:top w:val="none" w:sz="0" w:space="0" w:color="auto"/>
        <w:left w:val="none" w:sz="0" w:space="0" w:color="auto"/>
        <w:bottom w:val="none" w:sz="0" w:space="0" w:color="auto"/>
        <w:right w:val="none" w:sz="0" w:space="0" w:color="auto"/>
      </w:divBdr>
    </w:div>
    <w:div w:id="738598141">
      <w:bodyDiv w:val="1"/>
      <w:marLeft w:val="0"/>
      <w:marRight w:val="0"/>
      <w:marTop w:val="0"/>
      <w:marBottom w:val="0"/>
      <w:divBdr>
        <w:top w:val="none" w:sz="0" w:space="0" w:color="auto"/>
        <w:left w:val="none" w:sz="0" w:space="0" w:color="auto"/>
        <w:bottom w:val="none" w:sz="0" w:space="0" w:color="auto"/>
        <w:right w:val="none" w:sz="0" w:space="0" w:color="auto"/>
      </w:divBdr>
    </w:div>
    <w:div w:id="769350746">
      <w:bodyDiv w:val="1"/>
      <w:marLeft w:val="0"/>
      <w:marRight w:val="0"/>
      <w:marTop w:val="0"/>
      <w:marBottom w:val="0"/>
      <w:divBdr>
        <w:top w:val="none" w:sz="0" w:space="0" w:color="auto"/>
        <w:left w:val="none" w:sz="0" w:space="0" w:color="auto"/>
        <w:bottom w:val="none" w:sz="0" w:space="0" w:color="auto"/>
        <w:right w:val="none" w:sz="0" w:space="0" w:color="auto"/>
      </w:divBdr>
    </w:div>
    <w:div w:id="873730816">
      <w:bodyDiv w:val="1"/>
      <w:marLeft w:val="0"/>
      <w:marRight w:val="0"/>
      <w:marTop w:val="0"/>
      <w:marBottom w:val="0"/>
      <w:divBdr>
        <w:top w:val="none" w:sz="0" w:space="0" w:color="auto"/>
        <w:left w:val="none" w:sz="0" w:space="0" w:color="auto"/>
        <w:bottom w:val="none" w:sz="0" w:space="0" w:color="auto"/>
        <w:right w:val="none" w:sz="0" w:space="0" w:color="auto"/>
      </w:divBdr>
    </w:div>
    <w:div w:id="903106371">
      <w:bodyDiv w:val="1"/>
      <w:marLeft w:val="0"/>
      <w:marRight w:val="0"/>
      <w:marTop w:val="0"/>
      <w:marBottom w:val="0"/>
      <w:divBdr>
        <w:top w:val="none" w:sz="0" w:space="0" w:color="auto"/>
        <w:left w:val="none" w:sz="0" w:space="0" w:color="auto"/>
        <w:bottom w:val="none" w:sz="0" w:space="0" w:color="auto"/>
        <w:right w:val="none" w:sz="0" w:space="0" w:color="auto"/>
      </w:divBdr>
      <w:divsChild>
        <w:div w:id="338969052">
          <w:marLeft w:val="0"/>
          <w:marRight w:val="0"/>
          <w:marTop w:val="0"/>
          <w:marBottom w:val="0"/>
          <w:divBdr>
            <w:top w:val="none" w:sz="0" w:space="0" w:color="auto"/>
            <w:left w:val="none" w:sz="0" w:space="0" w:color="auto"/>
            <w:bottom w:val="none" w:sz="0" w:space="0" w:color="auto"/>
            <w:right w:val="none" w:sz="0" w:space="0" w:color="auto"/>
          </w:divBdr>
        </w:div>
        <w:div w:id="945816717">
          <w:marLeft w:val="0"/>
          <w:marRight w:val="0"/>
          <w:marTop w:val="0"/>
          <w:marBottom w:val="0"/>
          <w:divBdr>
            <w:top w:val="none" w:sz="0" w:space="0" w:color="auto"/>
            <w:left w:val="none" w:sz="0" w:space="0" w:color="auto"/>
            <w:bottom w:val="none" w:sz="0" w:space="0" w:color="auto"/>
            <w:right w:val="none" w:sz="0" w:space="0" w:color="auto"/>
          </w:divBdr>
        </w:div>
        <w:div w:id="664625440">
          <w:marLeft w:val="0"/>
          <w:marRight w:val="0"/>
          <w:marTop w:val="0"/>
          <w:marBottom w:val="0"/>
          <w:divBdr>
            <w:top w:val="none" w:sz="0" w:space="0" w:color="auto"/>
            <w:left w:val="none" w:sz="0" w:space="0" w:color="auto"/>
            <w:bottom w:val="none" w:sz="0" w:space="0" w:color="auto"/>
            <w:right w:val="none" w:sz="0" w:space="0" w:color="auto"/>
          </w:divBdr>
        </w:div>
        <w:div w:id="513501883">
          <w:marLeft w:val="0"/>
          <w:marRight w:val="0"/>
          <w:marTop w:val="0"/>
          <w:marBottom w:val="0"/>
          <w:divBdr>
            <w:top w:val="none" w:sz="0" w:space="0" w:color="auto"/>
            <w:left w:val="none" w:sz="0" w:space="0" w:color="auto"/>
            <w:bottom w:val="none" w:sz="0" w:space="0" w:color="auto"/>
            <w:right w:val="none" w:sz="0" w:space="0" w:color="auto"/>
          </w:divBdr>
        </w:div>
        <w:div w:id="714695324">
          <w:marLeft w:val="0"/>
          <w:marRight w:val="0"/>
          <w:marTop w:val="0"/>
          <w:marBottom w:val="0"/>
          <w:divBdr>
            <w:top w:val="none" w:sz="0" w:space="0" w:color="auto"/>
            <w:left w:val="none" w:sz="0" w:space="0" w:color="auto"/>
            <w:bottom w:val="none" w:sz="0" w:space="0" w:color="auto"/>
            <w:right w:val="none" w:sz="0" w:space="0" w:color="auto"/>
          </w:divBdr>
        </w:div>
        <w:div w:id="811211556">
          <w:marLeft w:val="0"/>
          <w:marRight w:val="0"/>
          <w:marTop w:val="0"/>
          <w:marBottom w:val="0"/>
          <w:divBdr>
            <w:top w:val="none" w:sz="0" w:space="0" w:color="auto"/>
            <w:left w:val="none" w:sz="0" w:space="0" w:color="auto"/>
            <w:bottom w:val="none" w:sz="0" w:space="0" w:color="auto"/>
            <w:right w:val="none" w:sz="0" w:space="0" w:color="auto"/>
          </w:divBdr>
        </w:div>
        <w:div w:id="1009138529">
          <w:marLeft w:val="0"/>
          <w:marRight w:val="0"/>
          <w:marTop w:val="0"/>
          <w:marBottom w:val="0"/>
          <w:divBdr>
            <w:top w:val="none" w:sz="0" w:space="0" w:color="auto"/>
            <w:left w:val="none" w:sz="0" w:space="0" w:color="auto"/>
            <w:bottom w:val="none" w:sz="0" w:space="0" w:color="auto"/>
            <w:right w:val="none" w:sz="0" w:space="0" w:color="auto"/>
          </w:divBdr>
        </w:div>
        <w:div w:id="513999275">
          <w:marLeft w:val="0"/>
          <w:marRight w:val="0"/>
          <w:marTop w:val="0"/>
          <w:marBottom w:val="0"/>
          <w:divBdr>
            <w:top w:val="none" w:sz="0" w:space="0" w:color="auto"/>
            <w:left w:val="none" w:sz="0" w:space="0" w:color="auto"/>
            <w:bottom w:val="none" w:sz="0" w:space="0" w:color="auto"/>
            <w:right w:val="none" w:sz="0" w:space="0" w:color="auto"/>
          </w:divBdr>
        </w:div>
        <w:div w:id="1972862002">
          <w:marLeft w:val="0"/>
          <w:marRight w:val="0"/>
          <w:marTop w:val="0"/>
          <w:marBottom w:val="0"/>
          <w:divBdr>
            <w:top w:val="none" w:sz="0" w:space="0" w:color="auto"/>
            <w:left w:val="none" w:sz="0" w:space="0" w:color="auto"/>
            <w:bottom w:val="none" w:sz="0" w:space="0" w:color="auto"/>
            <w:right w:val="none" w:sz="0" w:space="0" w:color="auto"/>
          </w:divBdr>
        </w:div>
        <w:div w:id="706030945">
          <w:marLeft w:val="0"/>
          <w:marRight w:val="0"/>
          <w:marTop w:val="0"/>
          <w:marBottom w:val="0"/>
          <w:divBdr>
            <w:top w:val="none" w:sz="0" w:space="0" w:color="auto"/>
            <w:left w:val="none" w:sz="0" w:space="0" w:color="auto"/>
            <w:bottom w:val="none" w:sz="0" w:space="0" w:color="auto"/>
            <w:right w:val="none" w:sz="0" w:space="0" w:color="auto"/>
          </w:divBdr>
        </w:div>
        <w:div w:id="1845780976">
          <w:marLeft w:val="0"/>
          <w:marRight w:val="0"/>
          <w:marTop w:val="0"/>
          <w:marBottom w:val="0"/>
          <w:divBdr>
            <w:top w:val="none" w:sz="0" w:space="0" w:color="auto"/>
            <w:left w:val="none" w:sz="0" w:space="0" w:color="auto"/>
            <w:bottom w:val="none" w:sz="0" w:space="0" w:color="auto"/>
            <w:right w:val="none" w:sz="0" w:space="0" w:color="auto"/>
          </w:divBdr>
        </w:div>
        <w:div w:id="1577472349">
          <w:marLeft w:val="0"/>
          <w:marRight w:val="0"/>
          <w:marTop w:val="0"/>
          <w:marBottom w:val="0"/>
          <w:divBdr>
            <w:top w:val="none" w:sz="0" w:space="0" w:color="auto"/>
            <w:left w:val="none" w:sz="0" w:space="0" w:color="auto"/>
            <w:bottom w:val="none" w:sz="0" w:space="0" w:color="auto"/>
            <w:right w:val="none" w:sz="0" w:space="0" w:color="auto"/>
          </w:divBdr>
        </w:div>
        <w:div w:id="2058703058">
          <w:marLeft w:val="0"/>
          <w:marRight w:val="0"/>
          <w:marTop w:val="0"/>
          <w:marBottom w:val="0"/>
          <w:divBdr>
            <w:top w:val="none" w:sz="0" w:space="0" w:color="auto"/>
            <w:left w:val="none" w:sz="0" w:space="0" w:color="auto"/>
            <w:bottom w:val="none" w:sz="0" w:space="0" w:color="auto"/>
            <w:right w:val="none" w:sz="0" w:space="0" w:color="auto"/>
          </w:divBdr>
        </w:div>
        <w:div w:id="558319458">
          <w:marLeft w:val="0"/>
          <w:marRight w:val="0"/>
          <w:marTop w:val="0"/>
          <w:marBottom w:val="0"/>
          <w:divBdr>
            <w:top w:val="none" w:sz="0" w:space="0" w:color="auto"/>
            <w:left w:val="none" w:sz="0" w:space="0" w:color="auto"/>
            <w:bottom w:val="none" w:sz="0" w:space="0" w:color="auto"/>
            <w:right w:val="none" w:sz="0" w:space="0" w:color="auto"/>
          </w:divBdr>
        </w:div>
        <w:div w:id="311326630">
          <w:marLeft w:val="0"/>
          <w:marRight w:val="0"/>
          <w:marTop w:val="0"/>
          <w:marBottom w:val="0"/>
          <w:divBdr>
            <w:top w:val="none" w:sz="0" w:space="0" w:color="auto"/>
            <w:left w:val="none" w:sz="0" w:space="0" w:color="auto"/>
            <w:bottom w:val="none" w:sz="0" w:space="0" w:color="auto"/>
            <w:right w:val="none" w:sz="0" w:space="0" w:color="auto"/>
          </w:divBdr>
        </w:div>
        <w:div w:id="964503769">
          <w:marLeft w:val="0"/>
          <w:marRight w:val="0"/>
          <w:marTop w:val="0"/>
          <w:marBottom w:val="0"/>
          <w:divBdr>
            <w:top w:val="none" w:sz="0" w:space="0" w:color="auto"/>
            <w:left w:val="none" w:sz="0" w:space="0" w:color="auto"/>
            <w:bottom w:val="none" w:sz="0" w:space="0" w:color="auto"/>
            <w:right w:val="none" w:sz="0" w:space="0" w:color="auto"/>
          </w:divBdr>
        </w:div>
        <w:div w:id="696656682">
          <w:marLeft w:val="0"/>
          <w:marRight w:val="0"/>
          <w:marTop w:val="0"/>
          <w:marBottom w:val="0"/>
          <w:divBdr>
            <w:top w:val="none" w:sz="0" w:space="0" w:color="auto"/>
            <w:left w:val="none" w:sz="0" w:space="0" w:color="auto"/>
            <w:bottom w:val="none" w:sz="0" w:space="0" w:color="auto"/>
            <w:right w:val="none" w:sz="0" w:space="0" w:color="auto"/>
          </w:divBdr>
        </w:div>
        <w:div w:id="601380735">
          <w:marLeft w:val="0"/>
          <w:marRight w:val="0"/>
          <w:marTop w:val="0"/>
          <w:marBottom w:val="0"/>
          <w:divBdr>
            <w:top w:val="none" w:sz="0" w:space="0" w:color="auto"/>
            <w:left w:val="none" w:sz="0" w:space="0" w:color="auto"/>
            <w:bottom w:val="none" w:sz="0" w:space="0" w:color="auto"/>
            <w:right w:val="none" w:sz="0" w:space="0" w:color="auto"/>
          </w:divBdr>
        </w:div>
        <w:div w:id="1136028984">
          <w:marLeft w:val="0"/>
          <w:marRight w:val="0"/>
          <w:marTop w:val="0"/>
          <w:marBottom w:val="0"/>
          <w:divBdr>
            <w:top w:val="none" w:sz="0" w:space="0" w:color="auto"/>
            <w:left w:val="none" w:sz="0" w:space="0" w:color="auto"/>
            <w:bottom w:val="none" w:sz="0" w:space="0" w:color="auto"/>
            <w:right w:val="none" w:sz="0" w:space="0" w:color="auto"/>
          </w:divBdr>
        </w:div>
        <w:div w:id="598223310">
          <w:marLeft w:val="0"/>
          <w:marRight w:val="0"/>
          <w:marTop w:val="0"/>
          <w:marBottom w:val="0"/>
          <w:divBdr>
            <w:top w:val="none" w:sz="0" w:space="0" w:color="auto"/>
            <w:left w:val="none" w:sz="0" w:space="0" w:color="auto"/>
            <w:bottom w:val="none" w:sz="0" w:space="0" w:color="auto"/>
            <w:right w:val="none" w:sz="0" w:space="0" w:color="auto"/>
          </w:divBdr>
        </w:div>
        <w:div w:id="1605571144">
          <w:marLeft w:val="0"/>
          <w:marRight w:val="0"/>
          <w:marTop w:val="0"/>
          <w:marBottom w:val="0"/>
          <w:divBdr>
            <w:top w:val="none" w:sz="0" w:space="0" w:color="auto"/>
            <w:left w:val="none" w:sz="0" w:space="0" w:color="auto"/>
            <w:bottom w:val="none" w:sz="0" w:space="0" w:color="auto"/>
            <w:right w:val="none" w:sz="0" w:space="0" w:color="auto"/>
          </w:divBdr>
        </w:div>
        <w:div w:id="1374694916">
          <w:marLeft w:val="0"/>
          <w:marRight w:val="0"/>
          <w:marTop w:val="0"/>
          <w:marBottom w:val="0"/>
          <w:divBdr>
            <w:top w:val="none" w:sz="0" w:space="0" w:color="auto"/>
            <w:left w:val="none" w:sz="0" w:space="0" w:color="auto"/>
            <w:bottom w:val="none" w:sz="0" w:space="0" w:color="auto"/>
            <w:right w:val="none" w:sz="0" w:space="0" w:color="auto"/>
          </w:divBdr>
        </w:div>
        <w:div w:id="1958099283">
          <w:marLeft w:val="0"/>
          <w:marRight w:val="0"/>
          <w:marTop w:val="0"/>
          <w:marBottom w:val="0"/>
          <w:divBdr>
            <w:top w:val="none" w:sz="0" w:space="0" w:color="auto"/>
            <w:left w:val="none" w:sz="0" w:space="0" w:color="auto"/>
            <w:bottom w:val="none" w:sz="0" w:space="0" w:color="auto"/>
            <w:right w:val="none" w:sz="0" w:space="0" w:color="auto"/>
          </w:divBdr>
        </w:div>
        <w:div w:id="990599799">
          <w:marLeft w:val="0"/>
          <w:marRight w:val="0"/>
          <w:marTop w:val="0"/>
          <w:marBottom w:val="0"/>
          <w:divBdr>
            <w:top w:val="none" w:sz="0" w:space="0" w:color="auto"/>
            <w:left w:val="none" w:sz="0" w:space="0" w:color="auto"/>
            <w:bottom w:val="none" w:sz="0" w:space="0" w:color="auto"/>
            <w:right w:val="none" w:sz="0" w:space="0" w:color="auto"/>
          </w:divBdr>
        </w:div>
        <w:div w:id="571430806">
          <w:marLeft w:val="0"/>
          <w:marRight w:val="0"/>
          <w:marTop w:val="0"/>
          <w:marBottom w:val="0"/>
          <w:divBdr>
            <w:top w:val="none" w:sz="0" w:space="0" w:color="auto"/>
            <w:left w:val="none" w:sz="0" w:space="0" w:color="auto"/>
            <w:bottom w:val="none" w:sz="0" w:space="0" w:color="auto"/>
            <w:right w:val="none" w:sz="0" w:space="0" w:color="auto"/>
          </w:divBdr>
        </w:div>
        <w:div w:id="1082139064">
          <w:marLeft w:val="0"/>
          <w:marRight w:val="0"/>
          <w:marTop w:val="0"/>
          <w:marBottom w:val="0"/>
          <w:divBdr>
            <w:top w:val="none" w:sz="0" w:space="0" w:color="auto"/>
            <w:left w:val="none" w:sz="0" w:space="0" w:color="auto"/>
            <w:bottom w:val="none" w:sz="0" w:space="0" w:color="auto"/>
            <w:right w:val="none" w:sz="0" w:space="0" w:color="auto"/>
          </w:divBdr>
        </w:div>
        <w:div w:id="452333489">
          <w:marLeft w:val="0"/>
          <w:marRight w:val="0"/>
          <w:marTop w:val="0"/>
          <w:marBottom w:val="0"/>
          <w:divBdr>
            <w:top w:val="none" w:sz="0" w:space="0" w:color="auto"/>
            <w:left w:val="none" w:sz="0" w:space="0" w:color="auto"/>
            <w:bottom w:val="none" w:sz="0" w:space="0" w:color="auto"/>
            <w:right w:val="none" w:sz="0" w:space="0" w:color="auto"/>
          </w:divBdr>
        </w:div>
        <w:div w:id="193929810">
          <w:marLeft w:val="0"/>
          <w:marRight w:val="0"/>
          <w:marTop w:val="0"/>
          <w:marBottom w:val="0"/>
          <w:divBdr>
            <w:top w:val="none" w:sz="0" w:space="0" w:color="auto"/>
            <w:left w:val="none" w:sz="0" w:space="0" w:color="auto"/>
            <w:bottom w:val="none" w:sz="0" w:space="0" w:color="auto"/>
            <w:right w:val="none" w:sz="0" w:space="0" w:color="auto"/>
          </w:divBdr>
        </w:div>
        <w:div w:id="986129001">
          <w:marLeft w:val="0"/>
          <w:marRight w:val="0"/>
          <w:marTop w:val="0"/>
          <w:marBottom w:val="0"/>
          <w:divBdr>
            <w:top w:val="none" w:sz="0" w:space="0" w:color="auto"/>
            <w:left w:val="none" w:sz="0" w:space="0" w:color="auto"/>
            <w:bottom w:val="none" w:sz="0" w:space="0" w:color="auto"/>
            <w:right w:val="none" w:sz="0" w:space="0" w:color="auto"/>
          </w:divBdr>
        </w:div>
        <w:div w:id="870608317">
          <w:marLeft w:val="0"/>
          <w:marRight w:val="0"/>
          <w:marTop w:val="0"/>
          <w:marBottom w:val="0"/>
          <w:divBdr>
            <w:top w:val="none" w:sz="0" w:space="0" w:color="auto"/>
            <w:left w:val="none" w:sz="0" w:space="0" w:color="auto"/>
            <w:bottom w:val="none" w:sz="0" w:space="0" w:color="auto"/>
            <w:right w:val="none" w:sz="0" w:space="0" w:color="auto"/>
          </w:divBdr>
        </w:div>
        <w:div w:id="78917380">
          <w:marLeft w:val="0"/>
          <w:marRight w:val="0"/>
          <w:marTop w:val="0"/>
          <w:marBottom w:val="0"/>
          <w:divBdr>
            <w:top w:val="none" w:sz="0" w:space="0" w:color="auto"/>
            <w:left w:val="none" w:sz="0" w:space="0" w:color="auto"/>
            <w:bottom w:val="none" w:sz="0" w:space="0" w:color="auto"/>
            <w:right w:val="none" w:sz="0" w:space="0" w:color="auto"/>
          </w:divBdr>
        </w:div>
      </w:divsChild>
    </w:div>
    <w:div w:id="921722114">
      <w:bodyDiv w:val="1"/>
      <w:marLeft w:val="0"/>
      <w:marRight w:val="0"/>
      <w:marTop w:val="0"/>
      <w:marBottom w:val="0"/>
      <w:divBdr>
        <w:top w:val="none" w:sz="0" w:space="0" w:color="auto"/>
        <w:left w:val="none" w:sz="0" w:space="0" w:color="auto"/>
        <w:bottom w:val="none" w:sz="0" w:space="0" w:color="auto"/>
        <w:right w:val="none" w:sz="0" w:space="0" w:color="auto"/>
      </w:divBdr>
    </w:div>
    <w:div w:id="988438196">
      <w:bodyDiv w:val="1"/>
      <w:marLeft w:val="0"/>
      <w:marRight w:val="0"/>
      <w:marTop w:val="0"/>
      <w:marBottom w:val="0"/>
      <w:divBdr>
        <w:top w:val="none" w:sz="0" w:space="0" w:color="auto"/>
        <w:left w:val="none" w:sz="0" w:space="0" w:color="auto"/>
        <w:bottom w:val="none" w:sz="0" w:space="0" w:color="auto"/>
        <w:right w:val="none" w:sz="0" w:space="0" w:color="auto"/>
      </w:divBdr>
    </w:div>
    <w:div w:id="1040975545">
      <w:bodyDiv w:val="1"/>
      <w:marLeft w:val="0"/>
      <w:marRight w:val="0"/>
      <w:marTop w:val="0"/>
      <w:marBottom w:val="0"/>
      <w:divBdr>
        <w:top w:val="none" w:sz="0" w:space="0" w:color="auto"/>
        <w:left w:val="none" w:sz="0" w:space="0" w:color="auto"/>
        <w:bottom w:val="none" w:sz="0" w:space="0" w:color="auto"/>
        <w:right w:val="none" w:sz="0" w:space="0" w:color="auto"/>
      </w:divBdr>
    </w:div>
    <w:div w:id="1057778025">
      <w:bodyDiv w:val="1"/>
      <w:marLeft w:val="0"/>
      <w:marRight w:val="0"/>
      <w:marTop w:val="0"/>
      <w:marBottom w:val="0"/>
      <w:divBdr>
        <w:top w:val="none" w:sz="0" w:space="0" w:color="auto"/>
        <w:left w:val="none" w:sz="0" w:space="0" w:color="auto"/>
        <w:bottom w:val="none" w:sz="0" w:space="0" w:color="auto"/>
        <w:right w:val="none" w:sz="0" w:space="0" w:color="auto"/>
      </w:divBdr>
    </w:div>
    <w:div w:id="1081487916">
      <w:bodyDiv w:val="1"/>
      <w:marLeft w:val="0"/>
      <w:marRight w:val="0"/>
      <w:marTop w:val="0"/>
      <w:marBottom w:val="0"/>
      <w:divBdr>
        <w:top w:val="none" w:sz="0" w:space="0" w:color="auto"/>
        <w:left w:val="none" w:sz="0" w:space="0" w:color="auto"/>
        <w:bottom w:val="none" w:sz="0" w:space="0" w:color="auto"/>
        <w:right w:val="none" w:sz="0" w:space="0" w:color="auto"/>
      </w:divBdr>
    </w:div>
    <w:div w:id="1150369444">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68010847">
      <w:bodyDiv w:val="1"/>
      <w:marLeft w:val="0"/>
      <w:marRight w:val="0"/>
      <w:marTop w:val="0"/>
      <w:marBottom w:val="0"/>
      <w:divBdr>
        <w:top w:val="none" w:sz="0" w:space="0" w:color="auto"/>
        <w:left w:val="none" w:sz="0" w:space="0" w:color="auto"/>
        <w:bottom w:val="none" w:sz="0" w:space="0" w:color="auto"/>
        <w:right w:val="none" w:sz="0" w:space="0" w:color="auto"/>
      </w:divBdr>
    </w:div>
    <w:div w:id="1190875444">
      <w:bodyDiv w:val="1"/>
      <w:marLeft w:val="0"/>
      <w:marRight w:val="0"/>
      <w:marTop w:val="0"/>
      <w:marBottom w:val="0"/>
      <w:divBdr>
        <w:top w:val="none" w:sz="0" w:space="0" w:color="auto"/>
        <w:left w:val="none" w:sz="0" w:space="0" w:color="auto"/>
        <w:bottom w:val="none" w:sz="0" w:space="0" w:color="auto"/>
        <w:right w:val="none" w:sz="0" w:space="0" w:color="auto"/>
      </w:divBdr>
    </w:div>
    <w:div w:id="1278372627">
      <w:bodyDiv w:val="1"/>
      <w:marLeft w:val="0"/>
      <w:marRight w:val="0"/>
      <w:marTop w:val="0"/>
      <w:marBottom w:val="0"/>
      <w:divBdr>
        <w:top w:val="none" w:sz="0" w:space="0" w:color="auto"/>
        <w:left w:val="none" w:sz="0" w:space="0" w:color="auto"/>
        <w:bottom w:val="none" w:sz="0" w:space="0" w:color="auto"/>
        <w:right w:val="none" w:sz="0" w:space="0" w:color="auto"/>
      </w:divBdr>
    </w:div>
    <w:div w:id="1308124437">
      <w:bodyDiv w:val="1"/>
      <w:marLeft w:val="0"/>
      <w:marRight w:val="0"/>
      <w:marTop w:val="0"/>
      <w:marBottom w:val="0"/>
      <w:divBdr>
        <w:top w:val="none" w:sz="0" w:space="0" w:color="auto"/>
        <w:left w:val="none" w:sz="0" w:space="0" w:color="auto"/>
        <w:bottom w:val="none" w:sz="0" w:space="0" w:color="auto"/>
        <w:right w:val="none" w:sz="0" w:space="0" w:color="auto"/>
      </w:divBdr>
    </w:div>
    <w:div w:id="1310355908">
      <w:bodyDiv w:val="1"/>
      <w:marLeft w:val="0"/>
      <w:marRight w:val="0"/>
      <w:marTop w:val="0"/>
      <w:marBottom w:val="0"/>
      <w:divBdr>
        <w:top w:val="none" w:sz="0" w:space="0" w:color="auto"/>
        <w:left w:val="none" w:sz="0" w:space="0" w:color="auto"/>
        <w:bottom w:val="none" w:sz="0" w:space="0" w:color="auto"/>
        <w:right w:val="none" w:sz="0" w:space="0" w:color="auto"/>
      </w:divBdr>
    </w:div>
    <w:div w:id="1379664441">
      <w:bodyDiv w:val="1"/>
      <w:marLeft w:val="0"/>
      <w:marRight w:val="0"/>
      <w:marTop w:val="0"/>
      <w:marBottom w:val="0"/>
      <w:divBdr>
        <w:top w:val="none" w:sz="0" w:space="0" w:color="auto"/>
        <w:left w:val="none" w:sz="0" w:space="0" w:color="auto"/>
        <w:bottom w:val="none" w:sz="0" w:space="0" w:color="auto"/>
        <w:right w:val="none" w:sz="0" w:space="0" w:color="auto"/>
      </w:divBdr>
    </w:div>
    <w:div w:id="1431973133">
      <w:bodyDiv w:val="1"/>
      <w:marLeft w:val="0"/>
      <w:marRight w:val="0"/>
      <w:marTop w:val="0"/>
      <w:marBottom w:val="0"/>
      <w:divBdr>
        <w:top w:val="none" w:sz="0" w:space="0" w:color="auto"/>
        <w:left w:val="none" w:sz="0" w:space="0" w:color="auto"/>
        <w:bottom w:val="none" w:sz="0" w:space="0" w:color="auto"/>
        <w:right w:val="none" w:sz="0" w:space="0" w:color="auto"/>
      </w:divBdr>
    </w:div>
    <w:div w:id="1437795105">
      <w:bodyDiv w:val="1"/>
      <w:marLeft w:val="0"/>
      <w:marRight w:val="0"/>
      <w:marTop w:val="0"/>
      <w:marBottom w:val="0"/>
      <w:divBdr>
        <w:top w:val="none" w:sz="0" w:space="0" w:color="auto"/>
        <w:left w:val="none" w:sz="0" w:space="0" w:color="auto"/>
        <w:bottom w:val="none" w:sz="0" w:space="0" w:color="auto"/>
        <w:right w:val="none" w:sz="0" w:space="0" w:color="auto"/>
      </w:divBdr>
    </w:div>
    <w:div w:id="1453593238">
      <w:bodyDiv w:val="1"/>
      <w:marLeft w:val="0"/>
      <w:marRight w:val="0"/>
      <w:marTop w:val="0"/>
      <w:marBottom w:val="0"/>
      <w:divBdr>
        <w:top w:val="none" w:sz="0" w:space="0" w:color="auto"/>
        <w:left w:val="none" w:sz="0" w:space="0" w:color="auto"/>
        <w:bottom w:val="none" w:sz="0" w:space="0" w:color="auto"/>
        <w:right w:val="none" w:sz="0" w:space="0" w:color="auto"/>
      </w:divBdr>
    </w:div>
    <w:div w:id="1458793683">
      <w:bodyDiv w:val="1"/>
      <w:marLeft w:val="0"/>
      <w:marRight w:val="0"/>
      <w:marTop w:val="0"/>
      <w:marBottom w:val="0"/>
      <w:divBdr>
        <w:top w:val="none" w:sz="0" w:space="0" w:color="auto"/>
        <w:left w:val="none" w:sz="0" w:space="0" w:color="auto"/>
        <w:bottom w:val="none" w:sz="0" w:space="0" w:color="auto"/>
        <w:right w:val="none" w:sz="0" w:space="0" w:color="auto"/>
      </w:divBdr>
    </w:div>
    <w:div w:id="1533419226">
      <w:bodyDiv w:val="1"/>
      <w:marLeft w:val="0"/>
      <w:marRight w:val="0"/>
      <w:marTop w:val="0"/>
      <w:marBottom w:val="0"/>
      <w:divBdr>
        <w:top w:val="none" w:sz="0" w:space="0" w:color="auto"/>
        <w:left w:val="none" w:sz="0" w:space="0" w:color="auto"/>
        <w:bottom w:val="none" w:sz="0" w:space="0" w:color="auto"/>
        <w:right w:val="none" w:sz="0" w:space="0" w:color="auto"/>
      </w:divBdr>
    </w:div>
    <w:div w:id="1559970031">
      <w:bodyDiv w:val="1"/>
      <w:marLeft w:val="0"/>
      <w:marRight w:val="0"/>
      <w:marTop w:val="0"/>
      <w:marBottom w:val="0"/>
      <w:divBdr>
        <w:top w:val="none" w:sz="0" w:space="0" w:color="auto"/>
        <w:left w:val="none" w:sz="0" w:space="0" w:color="auto"/>
        <w:bottom w:val="none" w:sz="0" w:space="0" w:color="auto"/>
        <w:right w:val="none" w:sz="0" w:space="0" w:color="auto"/>
      </w:divBdr>
      <w:divsChild>
        <w:div w:id="655915609">
          <w:marLeft w:val="0"/>
          <w:marRight w:val="0"/>
          <w:marTop w:val="0"/>
          <w:marBottom w:val="0"/>
          <w:divBdr>
            <w:top w:val="none" w:sz="0" w:space="0" w:color="auto"/>
            <w:left w:val="none" w:sz="0" w:space="0" w:color="auto"/>
            <w:bottom w:val="none" w:sz="0" w:space="0" w:color="auto"/>
            <w:right w:val="none" w:sz="0" w:space="0" w:color="auto"/>
          </w:divBdr>
        </w:div>
        <w:div w:id="1398166778">
          <w:marLeft w:val="0"/>
          <w:marRight w:val="0"/>
          <w:marTop w:val="0"/>
          <w:marBottom w:val="0"/>
          <w:divBdr>
            <w:top w:val="none" w:sz="0" w:space="0" w:color="auto"/>
            <w:left w:val="none" w:sz="0" w:space="0" w:color="auto"/>
            <w:bottom w:val="none" w:sz="0" w:space="0" w:color="auto"/>
            <w:right w:val="none" w:sz="0" w:space="0" w:color="auto"/>
          </w:divBdr>
        </w:div>
        <w:div w:id="690572308">
          <w:marLeft w:val="0"/>
          <w:marRight w:val="0"/>
          <w:marTop w:val="0"/>
          <w:marBottom w:val="0"/>
          <w:divBdr>
            <w:top w:val="none" w:sz="0" w:space="0" w:color="auto"/>
            <w:left w:val="none" w:sz="0" w:space="0" w:color="auto"/>
            <w:bottom w:val="none" w:sz="0" w:space="0" w:color="auto"/>
            <w:right w:val="none" w:sz="0" w:space="0" w:color="auto"/>
          </w:divBdr>
        </w:div>
        <w:div w:id="919215592">
          <w:marLeft w:val="0"/>
          <w:marRight w:val="0"/>
          <w:marTop w:val="0"/>
          <w:marBottom w:val="0"/>
          <w:divBdr>
            <w:top w:val="none" w:sz="0" w:space="0" w:color="auto"/>
            <w:left w:val="none" w:sz="0" w:space="0" w:color="auto"/>
            <w:bottom w:val="none" w:sz="0" w:space="0" w:color="auto"/>
            <w:right w:val="none" w:sz="0" w:space="0" w:color="auto"/>
          </w:divBdr>
        </w:div>
        <w:div w:id="1896047406">
          <w:marLeft w:val="0"/>
          <w:marRight w:val="0"/>
          <w:marTop w:val="0"/>
          <w:marBottom w:val="0"/>
          <w:divBdr>
            <w:top w:val="none" w:sz="0" w:space="0" w:color="auto"/>
            <w:left w:val="none" w:sz="0" w:space="0" w:color="auto"/>
            <w:bottom w:val="none" w:sz="0" w:space="0" w:color="auto"/>
            <w:right w:val="none" w:sz="0" w:space="0" w:color="auto"/>
          </w:divBdr>
        </w:div>
        <w:div w:id="1886336010">
          <w:marLeft w:val="0"/>
          <w:marRight w:val="0"/>
          <w:marTop w:val="0"/>
          <w:marBottom w:val="0"/>
          <w:divBdr>
            <w:top w:val="none" w:sz="0" w:space="0" w:color="auto"/>
            <w:left w:val="none" w:sz="0" w:space="0" w:color="auto"/>
            <w:bottom w:val="none" w:sz="0" w:space="0" w:color="auto"/>
            <w:right w:val="none" w:sz="0" w:space="0" w:color="auto"/>
          </w:divBdr>
        </w:div>
        <w:div w:id="1994065766">
          <w:marLeft w:val="0"/>
          <w:marRight w:val="0"/>
          <w:marTop w:val="0"/>
          <w:marBottom w:val="0"/>
          <w:divBdr>
            <w:top w:val="none" w:sz="0" w:space="0" w:color="auto"/>
            <w:left w:val="none" w:sz="0" w:space="0" w:color="auto"/>
            <w:bottom w:val="none" w:sz="0" w:space="0" w:color="auto"/>
            <w:right w:val="none" w:sz="0" w:space="0" w:color="auto"/>
          </w:divBdr>
        </w:div>
        <w:div w:id="1717587157">
          <w:marLeft w:val="0"/>
          <w:marRight w:val="0"/>
          <w:marTop w:val="0"/>
          <w:marBottom w:val="0"/>
          <w:divBdr>
            <w:top w:val="none" w:sz="0" w:space="0" w:color="auto"/>
            <w:left w:val="none" w:sz="0" w:space="0" w:color="auto"/>
            <w:bottom w:val="none" w:sz="0" w:space="0" w:color="auto"/>
            <w:right w:val="none" w:sz="0" w:space="0" w:color="auto"/>
          </w:divBdr>
        </w:div>
        <w:div w:id="443890257">
          <w:marLeft w:val="0"/>
          <w:marRight w:val="0"/>
          <w:marTop w:val="0"/>
          <w:marBottom w:val="0"/>
          <w:divBdr>
            <w:top w:val="none" w:sz="0" w:space="0" w:color="auto"/>
            <w:left w:val="none" w:sz="0" w:space="0" w:color="auto"/>
            <w:bottom w:val="none" w:sz="0" w:space="0" w:color="auto"/>
            <w:right w:val="none" w:sz="0" w:space="0" w:color="auto"/>
          </w:divBdr>
        </w:div>
        <w:div w:id="1327826880">
          <w:marLeft w:val="0"/>
          <w:marRight w:val="0"/>
          <w:marTop w:val="0"/>
          <w:marBottom w:val="0"/>
          <w:divBdr>
            <w:top w:val="none" w:sz="0" w:space="0" w:color="auto"/>
            <w:left w:val="none" w:sz="0" w:space="0" w:color="auto"/>
            <w:bottom w:val="none" w:sz="0" w:space="0" w:color="auto"/>
            <w:right w:val="none" w:sz="0" w:space="0" w:color="auto"/>
          </w:divBdr>
        </w:div>
        <w:div w:id="1226844050">
          <w:marLeft w:val="0"/>
          <w:marRight w:val="0"/>
          <w:marTop w:val="0"/>
          <w:marBottom w:val="0"/>
          <w:divBdr>
            <w:top w:val="none" w:sz="0" w:space="0" w:color="auto"/>
            <w:left w:val="none" w:sz="0" w:space="0" w:color="auto"/>
            <w:bottom w:val="none" w:sz="0" w:space="0" w:color="auto"/>
            <w:right w:val="none" w:sz="0" w:space="0" w:color="auto"/>
          </w:divBdr>
        </w:div>
        <w:div w:id="223758580">
          <w:marLeft w:val="0"/>
          <w:marRight w:val="0"/>
          <w:marTop w:val="0"/>
          <w:marBottom w:val="0"/>
          <w:divBdr>
            <w:top w:val="none" w:sz="0" w:space="0" w:color="auto"/>
            <w:left w:val="none" w:sz="0" w:space="0" w:color="auto"/>
            <w:bottom w:val="none" w:sz="0" w:space="0" w:color="auto"/>
            <w:right w:val="none" w:sz="0" w:space="0" w:color="auto"/>
          </w:divBdr>
        </w:div>
        <w:div w:id="1278871727">
          <w:marLeft w:val="0"/>
          <w:marRight w:val="0"/>
          <w:marTop w:val="0"/>
          <w:marBottom w:val="0"/>
          <w:divBdr>
            <w:top w:val="none" w:sz="0" w:space="0" w:color="auto"/>
            <w:left w:val="none" w:sz="0" w:space="0" w:color="auto"/>
            <w:bottom w:val="none" w:sz="0" w:space="0" w:color="auto"/>
            <w:right w:val="none" w:sz="0" w:space="0" w:color="auto"/>
          </w:divBdr>
        </w:div>
        <w:div w:id="872231304">
          <w:marLeft w:val="0"/>
          <w:marRight w:val="0"/>
          <w:marTop w:val="0"/>
          <w:marBottom w:val="0"/>
          <w:divBdr>
            <w:top w:val="none" w:sz="0" w:space="0" w:color="auto"/>
            <w:left w:val="none" w:sz="0" w:space="0" w:color="auto"/>
            <w:bottom w:val="none" w:sz="0" w:space="0" w:color="auto"/>
            <w:right w:val="none" w:sz="0" w:space="0" w:color="auto"/>
          </w:divBdr>
        </w:div>
        <w:div w:id="1295527897">
          <w:marLeft w:val="0"/>
          <w:marRight w:val="0"/>
          <w:marTop w:val="0"/>
          <w:marBottom w:val="0"/>
          <w:divBdr>
            <w:top w:val="none" w:sz="0" w:space="0" w:color="auto"/>
            <w:left w:val="none" w:sz="0" w:space="0" w:color="auto"/>
            <w:bottom w:val="none" w:sz="0" w:space="0" w:color="auto"/>
            <w:right w:val="none" w:sz="0" w:space="0" w:color="auto"/>
          </w:divBdr>
        </w:div>
        <w:div w:id="682786402">
          <w:marLeft w:val="0"/>
          <w:marRight w:val="0"/>
          <w:marTop w:val="0"/>
          <w:marBottom w:val="0"/>
          <w:divBdr>
            <w:top w:val="none" w:sz="0" w:space="0" w:color="auto"/>
            <w:left w:val="none" w:sz="0" w:space="0" w:color="auto"/>
            <w:bottom w:val="none" w:sz="0" w:space="0" w:color="auto"/>
            <w:right w:val="none" w:sz="0" w:space="0" w:color="auto"/>
          </w:divBdr>
        </w:div>
        <w:div w:id="542595678">
          <w:marLeft w:val="0"/>
          <w:marRight w:val="0"/>
          <w:marTop w:val="0"/>
          <w:marBottom w:val="0"/>
          <w:divBdr>
            <w:top w:val="none" w:sz="0" w:space="0" w:color="auto"/>
            <w:left w:val="none" w:sz="0" w:space="0" w:color="auto"/>
            <w:bottom w:val="none" w:sz="0" w:space="0" w:color="auto"/>
            <w:right w:val="none" w:sz="0" w:space="0" w:color="auto"/>
          </w:divBdr>
        </w:div>
        <w:div w:id="1850295789">
          <w:marLeft w:val="0"/>
          <w:marRight w:val="0"/>
          <w:marTop w:val="0"/>
          <w:marBottom w:val="0"/>
          <w:divBdr>
            <w:top w:val="none" w:sz="0" w:space="0" w:color="auto"/>
            <w:left w:val="none" w:sz="0" w:space="0" w:color="auto"/>
            <w:bottom w:val="none" w:sz="0" w:space="0" w:color="auto"/>
            <w:right w:val="none" w:sz="0" w:space="0" w:color="auto"/>
          </w:divBdr>
        </w:div>
        <w:div w:id="1153835284">
          <w:marLeft w:val="0"/>
          <w:marRight w:val="0"/>
          <w:marTop w:val="0"/>
          <w:marBottom w:val="0"/>
          <w:divBdr>
            <w:top w:val="none" w:sz="0" w:space="0" w:color="auto"/>
            <w:left w:val="none" w:sz="0" w:space="0" w:color="auto"/>
            <w:bottom w:val="none" w:sz="0" w:space="0" w:color="auto"/>
            <w:right w:val="none" w:sz="0" w:space="0" w:color="auto"/>
          </w:divBdr>
        </w:div>
        <w:div w:id="161817205">
          <w:marLeft w:val="0"/>
          <w:marRight w:val="0"/>
          <w:marTop w:val="0"/>
          <w:marBottom w:val="0"/>
          <w:divBdr>
            <w:top w:val="none" w:sz="0" w:space="0" w:color="auto"/>
            <w:left w:val="none" w:sz="0" w:space="0" w:color="auto"/>
            <w:bottom w:val="none" w:sz="0" w:space="0" w:color="auto"/>
            <w:right w:val="none" w:sz="0" w:space="0" w:color="auto"/>
          </w:divBdr>
        </w:div>
        <w:div w:id="2084258848">
          <w:marLeft w:val="0"/>
          <w:marRight w:val="0"/>
          <w:marTop w:val="0"/>
          <w:marBottom w:val="0"/>
          <w:divBdr>
            <w:top w:val="none" w:sz="0" w:space="0" w:color="auto"/>
            <w:left w:val="none" w:sz="0" w:space="0" w:color="auto"/>
            <w:bottom w:val="none" w:sz="0" w:space="0" w:color="auto"/>
            <w:right w:val="none" w:sz="0" w:space="0" w:color="auto"/>
          </w:divBdr>
        </w:div>
        <w:div w:id="506791637">
          <w:marLeft w:val="0"/>
          <w:marRight w:val="0"/>
          <w:marTop w:val="0"/>
          <w:marBottom w:val="0"/>
          <w:divBdr>
            <w:top w:val="none" w:sz="0" w:space="0" w:color="auto"/>
            <w:left w:val="none" w:sz="0" w:space="0" w:color="auto"/>
            <w:bottom w:val="none" w:sz="0" w:space="0" w:color="auto"/>
            <w:right w:val="none" w:sz="0" w:space="0" w:color="auto"/>
          </w:divBdr>
        </w:div>
        <w:div w:id="486753443">
          <w:marLeft w:val="0"/>
          <w:marRight w:val="0"/>
          <w:marTop w:val="0"/>
          <w:marBottom w:val="0"/>
          <w:divBdr>
            <w:top w:val="none" w:sz="0" w:space="0" w:color="auto"/>
            <w:left w:val="none" w:sz="0" w:space="0" w:color="auto"/>
            <w:bottom w:val="none" w:sz="0" w:space="0" w:color="auto"/>
            <w:right w:val="none" w:sz="0" w:space="0" w:color="auto"/>
          </w:divBdr>
        </w:div>
        <w:div w:id="790902290">
          <w:marLeft w:val="0"/>
          <w:marRight w:val="0"/>
          <w:marTop w:val="0"/>
          <w:marBottom w:val="0"/>
          <w:divBdr>
            <w:top w:val="none" w:sz="0" w:space="0" w:color="auto"/>
            <w:left w:val="none" w:sz="0" w:space="0" w:color="auto"/>
            <w:bottom w:val="none" w:sz="0" w:space="0" w:color="auto"/>
            <w:right w:val="none" w:sz="0" w:space="0" w:color="auto"/>
          </w:divBdr>
        </w:div>
        <w:div w:id="1731071385">
          <w:marLeft w:val="0"/>
          <w:marRight w:val="0"/>
          <w:marTop w:val="0"/>
          <w:marBottom w:val="0"/>
          <w:divBdr>
            <w:top w:val="none" w:sz="0" w:space="0" w:color="auto"/>
            <w:left w:val="none" w:sz="0" w:space="0" w:color="auto"/>
            <w:bottom w:val="none" w:sz="0" w:space="0" w:color="auto"/>
            <w:right w:val="none" w:sz="0" w:space="0" w:color="auto"/>
          </w:divBdr>
        </w:div>
        <w:div w:id="1065225278">
          <w:marLeft w:val="0"/>
          <w:marRight w:val="0"/>
          <w:marTop w:val="0"/>
          <w:marBottom w:val="0"/>
          <w:divBdr>
            <w:top w:val="none" w:sz="0" w:space="0" w:color="auto"/>
            <w:left w:val="none" w:sz="0" w:space="0" w:color="auto"/>
            <w:bottom w:val="none" w:sz="0" w:space="0" w:color="auto"/>
            <w:right w:val="none" w:sz="0" w:space="0" w:color="auto"/>
          </w:divBdr>
        </w:div>
        <w:div w:id="752552515">
          <w:marLeft w:val="0"/>
          <w:marRight w:val="0"/>
          <w:marTop w:val="0"/>
          <w:marBottom w:val="0"/>
          <w:divBdr>
            <w:top w:val="none" w:sz="0" w:space="0" w:color="auto"/>
            <w:left w:val="none" w:sz="0" w:space="0" w:color="auto"/>
            <w:bottom w:val="none" w:sz="0" w:space="0" w:color="auto"/>
            <w:right w:val="none" w:sz="0" w:space="0" w:color="auto"/>
          </w:divBdr>
        </w:div>
        <w:div w:id="893934106">
          <w:marLeft w:val="0"/>
          <w:marRight w:val="0"/>
          <w:marTop w:val="0"/>
          <w:marBottom w:val="0"/>
          <w:divBdr>
            <w:top w:val="none" w:sz="0" w:space="0" w:color="auto"/>
            <w:left w:val="none" w:sz="0" w:space="0" w:color="auto"/>
            <w:bottom w:val="none" w:sz="0" w:space="0" w:color="auto"/>
            <w:right w:val="none" w:sz="0" w:space="0" w:color="auto"/>
          </w:divBdr>
        </w:div>
        <w:div w:id="1164008755">
          <w:marLeft w:val="0"/>
          <w:marRight w:val="0"/>
          <w:marTop w:val="0"/>
          <w:marBottom w:val="0"/>
          <w:divBdr>
            <w:top w:val="none" w:sz="0" w:space="0" w:color="auto"/>
            <w:left w:val="none" w:sz="0" w:space="0" w:color="auto"/>
            <w:bottom w:val="none" w:sz="0" w:space="0" w:color="auto"/>
            <w:right w:val="none" w:sz="0" w:space="0" w:color="auto"/>
          </w:divBdr>
        </w:div>
        <w:div w:id="533812313">
          <w:marLeft w:val="0"/>
          <w:marRight w:val="0"/>
          <w:marTop w:val="0"/>
          <w:marBottom w:val="0"/>
          <w:divBdr>
            <w:top w:val="none" w:sz="0" w:space="0" w:color="auto"/>
            <w:left w:val="none" w:sz="0" w:space="0" w:color="auto"/>
            <w:bottom w:val="none" w:sz="0" w:space="0" w:color="auto"/>
            <w:right w:val="none" w:sz="0" w:space="0" w:color="auto"/>
          </w:divBdr>
        </w:div>
        <w:div w:id="1988822249">
          <w:marLeft w:val="0"/>
          <w:marRight w:val="0"/>
          <w:marTop w:val="0"/>
          <w:marBottom w:val="0"/>
          <w:divBdr>
            <w:top w:val="none" w:sz="0" w:space="0" w:color="auto"/>
            <w:left w:val="none" w:sz="0" w:space="0" w:color="auto"/>
            <w:bottom w:val="none" w:sz="0" w:space="0" w:color="auto"/>
            <w:right w:val="none" w:sz="0" w:space="0" w:color="auto"/>
          </w:divBdr>
        </w:div>
      </w:divsChild>
    </w:div>
    <w:div w:id="1561402024">
      <w:bodyDiv w:val="1"/>
      <w:marLeft w:val="0"/>
      <w:marRight w:val="0"/>
      <w:marTop w:val="0"/>
      <w:marBottom w:val="0"/>
      <w:divBdr>
        <w:top w:val="none" w:sz="0" w:space="0" w:color="auto"/>
        <w:left w:val="none" w:sz="0" w:space="0" w:color="auto"/>
        <w:bottom w:val="none" w:sz="0" w:space="0" w:color="auto"/>
        <w:right w:val="none" w:sz="0" w:space="0" w:color="auto"/>
      </w:divBdr>
    </w:div>
    <w:div w:id="1730684319">
      <w:bodyDiv w:val="1"/>
      <w:marLeft w:val="0"/>
      <w:marRight w:val="0"/>
      <w:marTop w:val="0"/>
      <w:marBottom w:val="0"/>
      <w:divBdr>
        <w:top w:val="none" w:sz="0" w:space="0" w:color="auto"/>
        <w:left w:val="none" w:sz="0" w:space="0" w:color="auto"/>
        <w:bottom w:val="none" w:sz="0" w:space="0" w:color="auto"/>
        <w:right w:val="none" w:sz="0" w:space="0" w:color="auto"/>
      </w:divBdr>
    </w:div>
    <w:div w:id="1751653173">
      <w:bodyDiv w:val="1"/>
      <w:marLeft w:val="0"/>
      <w:marRight w:val="0"/>
      <w:marTop w:val="0"/>
      <w:marBottom w:val="0"/>
      <w:divBdr>
        <w:top w:val="none" w:sz="0" w:space="0" w:color="auto"/>
        <w:left w:val="none" w:sz="0" w:space="0" w:color="auto"/>
        <w:bottom w:val="none" w:sz="0" w:space="0" w:color="auto"/>
        <w:right w:val="none" w:sz="0" w:space="0" w:color="auto"/>
      </w:divBdr>
    </w:div>
    <w:div w:id="1761218863">
      <w:bodyDiv w:val="1"/>
      <w:marLeft w:val="0"/>
      <w:marRight w:val="0"/>
      <w:marTop w:val="0"/>
      <w:marBottom w:val="0"/>
      <w:divBdr>
        <w:top w:val="none" w:sz="0" w:space="0" w:color="auto"/>
        <w:left w:val="none" w:sz="0" w:space="0" w:color="auto"/>
        <w:bottom w:val="none" w:sz="0" w:space="0" w:color="auto"/>
        <w:right w:val="none" w:sz="0" w:space="0" w:color="auto"/>
      </w:divBdr>
    </w:div>
    <w:div w:id="1805928350">
      <w:bodyDiv w:val="1"/>
      <w:marLeft w:val="0"/>
      <w:marRight w:val="0"/>
      <w:marTop w:val="0"/>
      <w:marBottom w:val="0"/>
      <w:divBdr>
        <w:top w:val="none" w:sz="0" w:space="0" w:color="auto"/>
        <w:left w:val="none" w:sz="0" w:space="0" w:color="auto"/>
        <w:bottom w:val="none" w:sz="0" w:space="0" w:color="auto"/>
        <w:right w:val="none" w:sz="0" w:space="0" w:color="auto"/>
      </w:divBdr>
    </w:div>
    <w:div w:id="1821922979">
      <w:bodyDiv w:val="1"/>
      <w:marLeft w:val="0"/>
      <w:marRight w:val="0"/>
      <w:marTop w:val="0"/>
      <w:marBottom w:val="0"/>
      <w:divBdr>
        <w:top w:val="none" w:sz="0" w:space="0" w:color="auto"/>
        <w:left w:val="none" w:sz="0" w:space="0" w:color="auto"/>
        <w:bottom w:val="none" w:sz="0" w:space="0" w:color="auto"/>
        <w:right w:val="none" w:sz="0" w:space="0" w:color="auto"/>
      </w:divBdr>
    </w:div>
    <w:div w:id="1825125202">
      <w:bodyDiv w:val="1"/>
      <w:marLeft w:val="0"/>
      <w:marRight w:val="0"/>
      <w:marTop w:val="0"/>
      <w:marBottom w:val="0"/>
      <w:divBdr>
        <w:top w:val="none" w:sz="0" w:space="0" w:color="auto"/>
        <w:left w:val="none" w:sz="0" w:space="0" w:color="auto"/>
        <w:bottom w:val="none" w:sz="0" w:space="0" w:color="auto"/>
        <w:right w:val="none" w:sz="0" w:space="0" w:color="auto"/>
      </w:divBdr>
    </w:div>
    <w:div w:id="1828594521">
      <w:bodyDiv w:val="1"/>
      <w:marLeft w:val="0"/>
      <w:marRight w:val="0"/>
      <w:marTop w:val="0"/>
      <w:marBottom w:val="0"/>
      <w:divBdr>
        <w:top w:val="none" w:sz="0" w:space="0" w:color="auto"/>
        <w:left w:val="none" w:sz="0" w:space="0" w:color="auto"/>
        <w:bottom w:val="none" w:sz="0" w:space="0" w:color="auto"/>
        <w:right w:val="none" w:sz="0" w:space="0" w:color="auto"/>
      </w:divBdr>
    </w:div>
    <w:div w:id="1918633691">
      <w:bodyDiv w:val="1"/>
      <w:marLeft w:val="0"/>
      <w:marRight w:val="0"/>
      <w:marTop w:val="0"/>
      <w:marBottom w:val="0"/>
      <w:divBdr>
        <w:top w:val="none" w:sz="0" w:space="0" w:color="auto"/>
        <w:left w:val="none" w:sz="0" w:space="0" w:color="auto"/>
        <w:bottom w:val="none" w:sz="0" w:space="0" w:color="auto"/>
        <w:right w:val="none" w:sz="0" w:space="0" w:color="auto"/>
      </w:divBdr>
    </w:div>
    <w:div w:id="1964800634">
      <w:bodyDiv w:val="1"/>
      <w:marLeft w:val="0"/>
      <w:marRight w:val="0"/>
      <w:marTop w:val="0"/>
      <w:marBottom w:val="0"/>
      <w:divBdr>
        <w:top w:val="none" w:sz="0" w:space="0" w:color="auto"/>
        <w:left w:val="none" w:sz="0" w:space="0" w:color="auto"/>
        <w:bottom w:val="none" w:sz="0" w:space="0" w:color="auto"/>
        <w:right w:val="none" w:sz="0" w:space="0" w:color="auto"/>
      </w:divBdr>
    </w:div>
    <w:div w:id="2016417424">
      <w:bodyDiv w:val="1"/>
      <w:marLeft w:val="0"/>
      <w:marRight w:val="0"/>
      <w:marTop w:val="0"/>
      <w:marBottom w:val="0"/>
      <w:divBdr>
        <w:top w:val="none" w:sz="0" w:space="0" w:color="auto"/>
        <w:left w:val="none" w:sz="0" w:space="0" w:color="auto"/>
        <w:bottom w:val="none" w:sz="0" w:space="0" w:color="auto"/>
        <w:right w:val="none" w:sz="0" w:space="0" w:color="auto"/>
      </w:divBdr>
    </w:div>
    <w:div w:id="2041663938">
      <w:bodyDiv w:val="1"/>
      <w:marLeft w:val="0"/>
      <w:marRight w:val="0"/>
      <w:marTop w:val="0"/>
      <w:marBottom w:val="0"/>
      <w:divBdr>
        <w:top w:val="none" w:sz="0" w:space="0" w:color="auto"/>
        <w:left w:val="none" w:sz="0" w:space="0" w:color="auto"/>
        <w:bottom w:val="none" w:sz="0" w:space="0" w:color="auto"/>
        <w:right w:val="none" w:sz="0" w:space="0" w:color="auto"/>
      </w:divBdr>
    </w:div>
    <w:div w:id="2065524497">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82095135">
      <w:bodyDiv w:val="1"/>
      <w:marLeft w:val="0"/>
      <w:marRight w:val="0"/>
      <w:marTop w:val="0"/>
      <w:marBottom w:val="0"/>
      <w:divBdr>
        <w:top w:val="none" w:sz="0" w:space="0" w:color="auto"/>
        <w:left w:val="none" w:sz="0" w:space="0" w:color="auto"/>
        <w:bottom w:val="none" w:sz="0" w:space="0" w:color="auto"/>
        <w:right w:val="none" w:sz="0" w:space="0" w:color="auto"/>
      </w:divBdr>
    </w:div>
    <w:div w:id="2086297554">
      <w:bodyDiv w:val="1"/>
      <w:marLeft w:val="0"/>
      <w:marRight w:val="0"/>
      <w:marTop w:val="0"/>
      <w:marBottom w:val="0"/>
      <w:divBdr>
        <w:top w:val="none" w:sz="0" w:space="0" w:color="auto"/>
        <w:left w:val="none" w:sz="0" w:space="0" w:color="auto"/>
        <w:bottom w:val="none" w:sz="0" w:space="0" w:color="auto"/>
        <w:right w:val="none" w:sz="0" w:space="0" w:color="auto"/>
      </w:divBdr>
    </w:div>
    <w:div w:id="2094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dhr.wa.gov.au/-/qualities-of-respectful-relationships" TargetMode="External"/><Relationship Id="rId18" Type="http://schemas.openxmlformats.org/officeDocument/2006/relationships/hyperlink" Target="https://shq.org.au/education/community-education/schools/" TargetMode="External"/><Relationship Id="rId26" Type="http://schemas.openxmlformats.org/officeDocument/2006/relationships/hyperlink" Target="https://www.healthdirect.gov.au/self-talk" TargetMode="External"/><Relationship Id="rId39" Type="http://schemas.openxmlformats.org/officeDocument/2006/relationships/hyperlink" Target="https://www.health.gov.au/topics/physical-activity-and-exercise/physical-activity-and-exercise-guidelines-for-all-australians" TargetMode="External"/><Relationship Id="rId21" Type="http://schemas.openxmlformats.org/officeDocument/2006/relationships/hyperlink" Target="https://www.esafety.gov.au/educators/classroom-resources" TargetMode="External"/><Relationship Id="rId34" Type="http://schemas.openxmlformats.org/officeDocument/2006/relationships/hyperlink" Target="https://gdhr.wa.gov.au/learning-activities/qualities-of-respectful-relationship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idshelpline.com.au/teens/tips/building-respectful-relationships/" TargetMode="External"/><Relationship Id="rId20" Type="http://schemas.openxmlformats.org/officeDocument/2006/relationships/hyperlink" Target="https://beyou.edu.au/resources/fact-sheets/social-and-emotional-learning" TargetMode="External"/><Relationship Id="rId29" Type="http://schemas.openxmlformats.org/officeDocument/2006/relationships/hyperlink" Target="https://www.blackdoginstitute.org.au/resources-support/" TargetMode="External"/><Relationship Id="rId41" Type="http://schemas.openxmlformats.org/officeDocument/2006/relationships/hyperlink" Target="http://healthywa.wa.gov.au/Healthy-living/Healthy-living-A-to-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vic.gov.au/advice-sheets" TargetMode="External"/><Relationship Id="rId32" Type="http://schemas.openxmlformats.org/officeDocument/2006/relationships/hyperlink" Target="https://cancerwa.asn.au/cancer-prevention/sunsmart/" TargetMode="External"/><Relationship Id="rId37" Type="http://schemas.openxmlformats.org/officeDocument/2006/relationships/hyperlink" Target="https://www.esafety.gov.au/educators/classroom-resources/online-boundaries-and-consent" TargetMode="External"/><Relationship Id="rId40" Type="http://schemas.openxmlformats.org/officeDocument/2006/relationships/hyperlink" Target="http://www.natureplaywa.org.au" TargetMode="External"/><Relationship Id="rId5" Type="http://schemas.openxmlformats.org/officeDocument/2006/relationships/webSettings" Target="webSettings.xml"/><Relationship Id="rId15" Type="http://schemas.openxmlformats.org/officeDocument/2006/relationships/hyperlink" Target="http://www.education.vic.gov.au/school/teachers/health/Pages/respectrel.aspx" TargetMode="External"/><Relationship Id="rId23" Type="http://schemas.openxmlformats.org/officeDocument/2006/relationships/hyperlink" Target="http://www.digitalcitizenship.nsw.edu.au" TargetMode="External"/><Relationship Id="rId28" Type="http://schemas.openxmlformats.org/officeDocument/2006/relationships/hyperlink" Target="http://headspace.org.au" TargetMode="External"/><Relationship Id="rId36" Type="http://schemas.openxmlformats.org/officeDocument/2006/relationships/hyperlink" Target="https://beyou.edu.au/resources/fact-sheets/social-and-emotional-learning" TargetMode="External"/><Relationship Id="rId10" Type="http://schemas.openxmlformats.org/officeDocument/2006/relationships/header" Target="header2.xml"/><Relationship Id="rId19" Type="http://schemas.openxmlformats.org/officeDocument/2006/relationships/hyperlink" Target="https://gdhr.wa.gov.au/learning-activities/puberty-part-1" TargetMode="External"/><Relationship Id="rId31" Type="http://schemas.openxmlformats.org/officeDocument/2006/relationships/hyperlink" Target="https://www.eatforhealth.gov.au"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hq.org.au/education-and-training/schools/" TargetMode="External"/><Relationship Id="rId22" Type="http://schemas.openxmlformats.org/officeDocument/2006/relationships/hyperlink" Target="https://gdhr.wa.gov.au/-/issues-with-online-communication" TargetMode="External"/><Relationship Id="rId27" Type="http://schemas.openxmlformats.org/officeDocument/2006/relationships/hyperlink" Target="http://au.reachout.com" TargetMode="External"/><Relationship Id="rId30" Type="http://schemas.openxmlformats.org/officeDocument/2006/relationships/hyperlink" Target="https://beyou.edu.au/resources/fact-sheets/social-and-emotional-learning" TargetMode="External"/><Relationship Id="rId35" Type="http://schemas.openxmlformats.org/officeDocument/2006/relationships/hyperlink" Target="https://shq.org.au/education/community-education/schools/"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relationshipswa.org.au/Tip-sheets/The-Road-to-Respectful-Relationships" TargetMode="External"/><Relationship Id="rId25" Type="http://schemas.openxmlformats.org/officeDocument/2006/relationships/hyperlink" Target="https://www.mayoclinic.org/healthy-lifestyle/tween-and-teen-health/in-depth/teens-and-social-media-use/art-20474437" TargetMode="External"/><Relationship Id="rId33" Type="http://schemas.openxmlformats.org/officeDocument/2006/relationships/hyperlink" Target="https://www.generationsunsmart.com.au/online-learning/" TargetMode="External"/><Relationship Id="rId38" Type="http://schemas.openxmlformats.org/officeDocument/2006/relationships/hyperlink" Target="https://au.reachout.com/mental-wellbeing/confid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B923-9343-4BE7-A547-BB5BC1A7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2050</Words>
  <Characters>14599</Characters>
  <Application>Microsoft Office Word</Application>
  <DocSecurity>0</DocSecurity>
  <Lines>405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Sagar</dc:creator>
  <cp:keywords/>
  <dc:description/>
  <cp:lastModifiedBy>Rachel Hoare</cp:lastModifiedBy>
  <cp:revision>44</cp:revision>
  <cp:lastPrinted>2025-05-09T03:20:00Z</cp:lastPrinted>
  <dcterms:created xsi:type="dcterms:W3CDTF">2025-06-06T02:14:00Z</dcterms:created>
  <dcterms:modified xsi:type="dcterms:W3CDTF">2026-01-05T02:32:00Z</dcterms:modified>
</cp:coreProperties>
</file>