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4D1C0DC4" w:rsidR="00396FF2" w:rsidRPr="00883456" w:rsidRDefault="00484C90" w:rsidP="00037B0D">
      <w:pPr>
        <w:pStyle w:val="SCSATitle1"/>
      </w:pPr>
      <w:bookmarkStart w:id="0" w:name="_Hlk130985801"/>
      <w:r>
        <w:t xml:space="preserve">Summary of changes to the </w:t>
      </w:r>
      <w:r w:rsidR="00396FF2" w:rsidRPr="00883456">
        <w:t>Western Australian Curriculum</w:t>
      </w:r>
      <w:r>
        <w:t xml:space="preserve">: </w:t>
      </w:r>
      <w:r w:rsidR="00D71BA7">
        <w:t>Languages</w:t>
      </w:r>
      <w:r w:rsidR="008B617C">
        <w:t>,</w:t>
      </w:r>
      <w:r w:rsidR="00D71BA7">
        <w:t xml:space="preserve"> </w:t>
      </w:r>
      <w:r w:rsidR="00F11115">
        <w:t>German</w:t>
      </w:r>
    </w:p>
    <w:bookmarkEnd w:id="0"/>
    <w:p w14:paraId="393A9B43" w14:textId="77777777" w:rsidR="008B617C" w:rsidRPr="00F668D5" w:rsidRDefault="008B617C" w:rsidP="00F668D5">
      <w:pPr>
        <w:pStyle w:val="SCSAHeading1"/>
      </w:pPr>
      <w:r w:rsidRPr="00F668D5">
        <w:t>Overall</w:t>
      </w:r>
    </w:p>
    <w:p w14:paraId="18633A86" w14:textId="77777777" w:rsidR="008B617C" w:rsidRDefault="008B617C" w:rsidP="008B617C">
      <w:r>
        <w:t>The Western Australian Languages curriculum was originally adopted and adapted from the Australian Curriculum version 8.4 (2017) to develop year-level syllabuses.</w:t>
      </w:r>
    </w:p>
    <w:p w14:paraId="31C8F0B6" w14:textId="77777777" w:rsidR="008B617C" w:rsidRDefault="008B617C" w:rsidP="008B617C">
      <w:r>
        <w:t xml:space="preserve">The Languages curriculum has been revised against the Australian Curriculum version 9, contextualised for the </w:t>
      </w:r>
      <w:r w:rsidRPr="00F55654">
        <w:rPr>
          <w:i/>
          <w:iCs/>
        </w:rPr>
        <w:t>Western Australian Curriculum and Assessment Outline</w:t>
      </w:r>
      <w:r>
        <w:t xml:space="preserve"> to meet the needs of students and teachers. The content has been clarified and exemplified to support teachers in planning for teaching, learning, and assessment in a consultative process. </w:t>
      </w:r>
    </w:p>
    <w:p w14:paraId="04C73B48" w14:textId="77777777" w:rsidR="008B617C" w:rsidRDefault="008B617C" w:rsidP="008B617C">
      <w:r w:rsidRPr="00F852CF">
        <w:t>The revised proposed curriculum strengthens communicative competence, intercultural understanding and learner agency through developmental, inclusive and contextualised pathways.</w:t>
      </w:r>
      <w:r>
        <w:t xml:space="preserve"> </w:t>
      </w:r>
    </w:p>
    <w:p w14:paraId="6A39DF5E" w14:textId="77777777" w:rsidR="008B617C" w:rsidRDefault="008B617C" w:rsidP="00F668D5">
      <w:pPr>
        <w:pStyle w:val="SCSAHeading1"/>
      </w:pPr>
      <w:r>
        <w:t>Name of subject</w:t>
      </w:r>
    </w:p>
    <w:p w14:paraId="5ADF66CE" w14:textId="5152F032" w:rsidR="006F7436" w:rsidRDefault="006F7436" w:rsidP="006F7436">
      <w:r w:rsidRPr="00700D52">
        <w:t>T</w:t>
      </w:r>
      <w:r>
        <w:t>h</w:t>
      </w:r>
      <w:r w:rsidRPr="00700D52">
        <w:t>e name</w:t>
      </w:r>
      <w:r>
        <w:t xml:space="preserve"> of the subject has changed from German: Second Language to German. This reflects the nomenclature of the Australian Curriculum. The second language distinction was added to the six languages that were part of the original adopting and adapting of the Australian Curriculum version</w:t>
      </w:r>
      <w:r w:rsidR="00DD69D9">
        <w:t> </w:t>
      </w:r>
      <w:r>
        <w:t>8.4 to:</w:t>
      </w:r>
    </w:p>
    <w:p w14:paraId="4777D0F1" w14:textId="77777777" w:rsidR="006F7436" w:rsidRDefault="006F7436" w:rsidP="006F7436">
      <w:pPr>
        <w:pStyle w:val="ListParagraph"/>
        <w:numPr>
          <w:ilvl w:val="0"/>
          <w:numId w:val="42"/>
        </w:numPr>
      </w:pPr>
      <w:r>
        <w:t xml:space="preserve">align with ACARA’s use of second language for Chinese </w:t>
      </w:r>
    </w:p>
    <w:p w14:paraId="5A977ACD" w14:textId="2C5559A8" w:rsidR="006F7436" w:rsidRDefault="006F7436" w:rsidP="006F7436">
      <w:pPr>
        <w:pStyle w:val="ListParagraph"/>
        <w:numPr>
          <w:ilvl w:val="0"/>
          <w:numId w:val="42"/>
        </w:numPr>
      </w:pPr>
      <w:r>
        <w:t>align with the naming of the three pathways of Year</w:t>
      </w:r>
      <w:r w:rsidR="00047344">
        <w:t>s</w:t>
      </w:r>
      <w:r>
        <w:t xml:space="preserve"> 11 and 12 language courses and the </w:t>
      </w:r>
      <w:r w:rsidRPr="00F1219A">
        <w:rPr>
          <w:i/>
          <w:iCs/>
        </w:rPr>
        <w:t>Application for permission to enrol in a WACE language course</w:t>
      </w:r>
      <w:r>
        <w:t xml:space="preserve"> process.</w:t>
      </w:r>
    </w:p>
    <w:p w14:paraId="004EEEBB" w14:textId="77777777" w:rsidR="006F7436" w:rsidRDefault="006F7436" w:rsidP="006F7436">
      <w:r>
        <w:t>The inclusion of second language was to support teachers in their understanding of the intended audience for and pitch of the curriculum content.</w:t>
      </w:r>
    </w:p>
    <w:p w14:paraId="7931BB6B" w14:textId="77777777" w:rsidR="008B617C" w:rsidRDefault="008B617C" w:rsidP="00F668D5">
      <w:pPr>
        <w:pStyle w:val="SCSAHeading1"/>
      </w:pPr>
      <w:r w:rsidRPr="005C41A5">
        <w:t xml:space="preserve">Strand and sub-strands </w:t>
      </w:r>
    </w:p>
    <w:p w14:paraId="03EFF6E1" w14:textId="6BA7B11C" w:rsidR="008B617C" w:rsidRDefault="008B617C" w:rsidP="008B617C">
      <w:r>
        <w:t>In both Pre-</w:t>
      </w:r>
      <w:r w:rsidR="00047344">
        <w:t>p</w:t>
      </w:r>
      <w:r>
        <w:t>rimary to Year 10 (P</w:t>
      </w:r>
      <w:r w:rsidR="00047344">
        <w:t>–</w:t>
      </w:r>
      <w:r>
        <w:t>10) and Year</w:t>
      </w:r>
      <w:r w:rsidR="00047344">
        <w:t>s</w:t>
      </w:r>
      <w:r>
        <w:t xml:space="preserve"> 7</w:t>
      </w:r>
      <w:r w:rsidR="00047344">
        <w:t>–</w:t>
      </w:r>
      <w:r>
        <w:t>10 (7</w:t>
      </w:r>
      <w:r w:rsidR="00047344">
        <w:t>–</w:t>
      </w:r>
      <w:r>
        <w:t xml:space="preserve">10) sequences, the two-strand structure has been retained. </w:t>
      </w:r>
    </w:p>
    <w:p w14:paraId="27DEC4B8" w14:textId="77777777" w:rsidR="008B617C" w:rsidRDefault="008B617C" w:rsidP="008B617C">
      <w:r>
        <w:t xml:space="preserve">The number of sub-strands across the two strands has been reduced from eight to five. </w:t>
      </w:r>
    </w:p>
    <w:p w14:paraId="282D9C6A" w14:textId="77777777" w:rsidR="008B617C" w:rsidRPr="00F668D5" w:rsidRDefault="008B617C" w:rsidP="00F668D5">
      <w:pPr>
        <w:pStyle w:val="SCSAHeading2"/>
      </w:pPr>
      <w:r w:rsidRPr="00F668D5">
        <w:t>Renamed</w:t>
      </w:r>
    </w:p>
    <w:p w14:paraId="78D6529D" w14:textId="5EFE1023" w:rsidR="008B617C" w:rsidRDefault="008B617C" w:rsidP="008B617C">
      <w:pPr>
        <w:pStyle w:val="SCSAListparagraph"/>
        <w:numPr>
          <w:ilvl w:val="0"/>
          <w:numId w:val="40"/>
        </w:numPr>
        <w:ind w:left="357" w:hanging="357"/>
      </w:pPr>
      <w:r>
        <w:t xml:space="preserve">The strand </w:t>
      </w:r>
      <w:r w:rsidRPr="00CB3417">
        <w:rPr>
          <w:b/>
          <w:bCs/>
        </w:rPr>
        <w:t>Understanding</w:t>
      </w:r>
      <w:r>
        <w:t xml:space="preserve"> has been</w:t>
      </w:r>
      <w:r w:rsidRPr="00712FEE">
        <w:t xml:space="preserve"> </w:t>
      </w:r>
      <w:r w:rsidRPr="001D461E">
        <w:t>renamed</w:t>
      </w:r>
      <w:r w:rsidRPr="00712FEE">
        <w:t xml:space="preserve"> </w:t>
      </w:r>
      <w:r w:rsidRPr="00CB3417">
        <w:rPr>
          <w:b/>
          <w:bCs/>
        </w:rPr>
        <w:t xml:space="preserve">Understanding </w:t>
      </w:r>
      <w:r w:rsidR="00482356">
        <w:rPr>
          <w:b/>
          <w:bCs/>
        </w:rPr>
        <w:t>l</w:t>
      </w:r>
      <w:r w:rsidRPr="00CB3417">
        <w:rPr>
          <w:b/>
          <w:bCs/>
        </w:rPr>
        <w:t xml:space="preserve">anguage and </w:t>
      </w:r>
      <w:r w:rsidR="00482356">
        <w:rPr>
          <w:b/>
          <w:bCs/>
        </w:rPr>
        <w:t>c</w:t>
      </w:r>
      <w:r w:rsidRPr="00CB3417">
        <w:rPr>
          <w:b/>
          <w:bCs/>
        </w:rPr>
        <w:t>ulture</w:t>
      </w:r>
      <w:r>
        <w:t>.</w:t>
      </w:r>
    </w:p>
    <w:p w14:paraId="512C5582" w14:textId="5BC3338B" w:rsidR="008B617C" w:rsidRDefault="008B617C" w:rsidP="008B617C">
      <w:pPr>
        <w:pStyle w:val="SCSAListparagraph"/>
        <w:numPr>
          <w:ilvl w:val="0"/>
          <w:numId w:val="40"/>
        </w:numPr>
        <w:ind w:left="357" w:hanging="357"/>
      </w:pPr>
      <w:r>
        <w:t>T</w:t>
      </w:r>
      <w:r w:rsidRPr="007B5F3F">
        <w:t xml:space="preserve">he sub-strand </w:t>
      </w:r>
      <w:r w:rsidRPr="00CB3417">
        <w:rPr>
          <w:b/>
          <w:bCs/>
        </w:rPr>
        <w:t>Socialising</w:t>
      </w:r>
      <w:r>
        <w:t xml:space="preserve"> has been </w:t>
      </w:r>
      <w:r w:rsidRPr="007B5F3F">
        <w:t xml:space="preserve">renamed </w:t>
      </w:r>
      <w:r w:rsidRPr="00CB3417">
        <w:rPr>
          <w:b/>
          <w:bCs/>
        </w:rPr>
        <w:t xml:space="preserve">Interacting in </w:t>
      </w:r>
      <w:r w:rsidR="00073C3C" w:rsidRPr="00CB3417">
        <w:rPr>
          <w:b/>
          <w:bCs/>
        </w:rPr>
        <w:t>German</w:t>
      </w:r>
      <w:r>
        <w:t>.</w:t>
      </w:r>
    </w:p>
    <w:p w14:paraId="2CD93B76" w14:textId="77777777" w:rsidR="008B617C" w:rsidRPr="00712FEE" w:rsidRDefault="008B617C" w:rsidP="008B617C">
      <w:pPr>
        <w:pStyle w:val="SCSAListparagraph"/>
        <w:numPr>
          <w:ilvl w:val="0"/>
          <w:numId w:val="40"/>
        </w:numPr>
        <w:ind w:left="357" w:hanging="357"/>
      </w:pPr>
      <w:r>
        <w:t>T</w:t>
      </w:r>
      <w:r w:rsidRPr="007B5F3F">
        <w:t xml:space="preserve">he sub-strand </w:t>
      </w:r>
      <w:r w:rsidRPr="00CB3417">
        <w:rPr>
          <w:b/>
          <w:bCs/>
        </w:rPr>
        <w:t>Informing</w:t>
      </w:r>
      <w:r>
        <w:t xml:space="preserve"> has been </w:t>
      </w:r>
      <w:r w:rsidRPr="007B5F3F">
        <w:t xml:space="preserve">renamed </w:t>
      </w:r>
      <w:r w:rsidRPr="00CB3417">
        <w:rPr>
          <w:b/>
          <w:bCs/>
        </w:rPr>
        <w:t>Mediating meaning in and between languages</w:t>
      </w:r>
      <w:r>
        <w:t>.</w:t>
      </w:r>
    </w:p>
    <w:p w14:paraId="24CAF28A" w14:textId="2E167EC4" w:rsidR="008B617C" w:rsidRPr="00712FEE" w:rsidRDefault="008B617C" w:rsidP="008B617C">
      <w:pPr>
        <w:pStyle w:val="SCSAListparagraph"/>
        <w:numPr>
          <w:ilvl w:val="0"/>
          <w:numId w:val="40"/>
        </w:numPr>
        <w:ind w:left="357" w:hanging="357"/>
      </w:pPr>
      <w:r>
        <w:t xml:space="preserve">The sub-strand </w:t>
      </w:r>
      <w:r w:rsidRPr="00CB3417">
        <w:rPr>
          <w:b/>
          <w:bCs/>
        </w:rPr>
        <w:t>Creating</w:t>
      </w:r>
      <w:r>
        <w:t xml:space="preserve"> has been renamed </w:t>
      </w:r>
      <w:r w:rsidRPr="00CB3417">
        <w:rPr>
          <w:b/>
          <w:bCs/>
        </w:rPr>
        <w:t xml:space="preserve">Creating text in </w:t>
      </w:r>
      <w:r w:rsidR="00073C3C" w:rsidRPr="00CB3417">
        <w:rPr>
          <w:b/>
          <w:bCs/>
        </w:rPr>
        <w:t>German</w:t>
      </w:r>
      <w:r>
        <w:t>.</w:t>
      </w:r>
    </w:p>
    <w:p w14:paraId="18C7555A" w14:textId="53BE01A7" w:rsidR="008B617C" w:rsidRDefault="008B617C" w:rsidP="008B617C">
      <w:pPr>
        <w:pStyle w:val="SCSAListparagraph"/>
        <w:numPr>
          <w:ilvl w:val="0"/>
          <w:numId w:val="40"/>
        </w:numPr>
        <w:ind w:left="357" w:hanging="357"/>
      </w:pPr>
      <w:r>
        <w:t xml:space="preserve">The sub-strand </w:t>
      </w:r>
      <w:r w:rsidRPr="00CB3417">
        <w:rPr>
          <w:b/>
          <w:bCs/>
        </w:rPr>
        <w:t xml:space="preserve">Systems of </w:t>
      </w:r>
      <w:r w:rsidR="00386D57">
        <w:rPr>
          <w:b/>
          <w:bCs/>
        </w:rPr>
        <w:t>l</w:t>
      </w:r>
      <w:r w:rsidRPr="00CB3417">
        <w:rPr>
          <w:b/>
          <w:bCs/>
        </w:rPr>
        <w:t>anguage</w:t>
      </w:r>
      <w:r>
        <w:t xml:space="preserve"> has been renamed </w:t>
      </w:r>
      <w:r w:rsidRPr="00CB3417">
        <w:rPr>
          <w:b/>
          <w:bCs/>
        </w:rPr>
        <w:t>Understanding systems of language</w:t>
      </w:r>
      <w:r>
        <w:t>.</w:t>
      </w:r>
    </w:p>
    <w:p w14:paraId="32222088" w14:textId="2117378E" w:rsidR="00F668D5" w:rsidRDefault="008B617C" w:rsidP="008B617C">
      <w:pPr>
        <w:pStyle w:val="SCSAListparagraph"/>
        <w:numPr>
          <w:ilvl w:val="0"/>
          <w:numId w:val="40"/>
        </w:numPr>
        <w:ind w:left="357" w:hanging="357"/>
      </w:pPr>
      <w:r>
        <w:t xml:space="preserve">The sub-strand </w:t>
      </w:r>
      <w:r w:rsidRPr="00CB3417">
        <w:rPr>
          <w:b/>
          <w:bCs/>
        </w:rPr>
        <w:t>Role of language and culture</w:t>
      </w:r>
      <w:r w:rsidRPr="003D4F7D">
        <w:t xml:space="preserve"> </w:t>
      </w:r>
      <w:r>
        <w:t>has been</w:t>
      </w:r>
      <w:r w:rsidRPr="003D4F7D">
        <w:t xml:space="preserve"> renamed </w:t>
      </w:r>
      <w:r w:rsidRPr="00CB3417">
        <w:rPr>
          <w:b/>
          <w:bCs/>
        </w:rPr>
        <w:t>Understanding the interrelationship of language and culture</w:t>
      </w:r>
      <w:r w:rsidRPr="003D4F7D">
        <w:t>.</w:t>
      </w:r>
    </w:p>
    <w:p w14:paraId="12BAFBC3" w14:textId="77777777" w:rsidR="00F668D5" w:rsidRDefault="00F668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themeColor="text1"/>
        </w:rPr>
      </w:pPr>
      <w:r>
        <w:br w:type="page"/>
      </w:r>
    </w:p>
    <w:p w14:paraId="6246DC25" w14:textId="77777777" w:rsidR="008B617C" w:rsidRPr="00F668D5" w:rsidRDefault="008B617C" w:rsidP="00F668D5">
      <w:pPr>
        <w:pStyle w:val="SCSAHeading2"/>
      </w:pPr>
      <w:r w:rsidRPr="00F668D5">
        <w:lastRenderedPageBreak/>
        <w:t>Removed</w:t>
      </w:r>
    </w:p>
    <w:p w14:paraId="53785001" w14:textId="77777777" w:rsidR="008B617C" w:rsidRPr="003D4F7D" w:rsidRDefault="008B617C" w:rsidP="008B617C">
      <w:pPr>
        <w:pStyle w:val="ListParagraph"/>
        <w:numPr>
          <w:ilvl w:val="0"/>
          <w:numId w:val="41"/>
        </w:numPr>
      </w:pPr>
      <w:r>
        <w:t>T</w:t>
      </w:r>
      <w:r w:rsidRPr="007B5F3F">
        <w:t xml:space="preserve">he sub-strand </w:t>
      </w:r>
      <w:r w:rsidRPr="00CB3417">
        <w:rPr>
          <w:b/>
          <w:bCs/>
        </w:rPr>
        <w:t>Translating</w:t>
      </w:r>
      <w:r w:rsidRPr="003D4F7D">
        <w:t>.</w:t>
      </w:r>
    </w:p>
    <w:p w14:paraId="49A22B07" w14:textId="77777777" w:rsidR="008B617C" w:rsidRPr="003D4F7D" w:rsidRDefault="008B617C" w:rsidP="008B617C">
      <w:pPr>
        <w:pStyle w:val="ListParagraph"/>
        <w:numPr>
          <w:ilvl w:val="0"/>
          <w:numId w:val="41"/>
        </w:numPr>
      </w:pPr>
      <w:r w:rsidRPr="003D4F7D">
        <w:t xml:space="preserve">The sub-strand </w:t>
      </w:r>
      <w:r w:rsidRPr="00CB3417">
        <w:rPr>
          <w:b/>
          <w:bCs/>
        </w:rPr>
        <w:t>Reflecting</w:t>
      </w:r>
      <w:r w:rsidRPr="003D4F7D">
        <w:t>.</w:t>
      </w:r>
    </w:p>
    <w:p w14:paraId="6D597E43" w14:textId="77777777" w:rsidR="008B617C" w:rsidRPr="003D4F7D" w:rsidRDefault="008B617C" w:rsidP="008B617C">
      <w:pPr>
        <w:pStyle w:val="ListParagraph"/>
        <w:numPr>
          <w:ilvl w:val="0"/>
          <w:numId w:val="41"/>
        </w:numPr>
      </w:pPr>
      <w:r w:rsidRPr="003D4F7D">
        <w:t xml:space="preserve">The sub-strand </w:t>
      </w:r>
      <w:r w:rsidRPr="00CB3417">
        <w:rPr>
          <w:b/>
          <w:bCs/>
        </w:rPr>
        <w:t>Language variation and change</w:t>
      </w:r>
      <w:r w:rsidRPr="003D4F7D">
        <w:t>.</w:t>
      </w:r>
    </w:p>
    <w:p w14:paraId="1D4DBE90" w14:textId="77777777" w:rsidR="008B617C" w:rsidRPr="005C50E5" w:rsidRDefault="008B617C" w:rsidP="008B617C">
      <w:r>
        <w:t xml:space="preserve">Note: While </w:t>
      </w:r>
      <w:r w:rsidRPr="00CB3417">
        <w:rPr>
          <w:b/>
          <w:bCs/>
        </w:rPr>
        <w:t>Translating</w:t>
      </w:r>
      <w:r w:rsidRPr="00063BCA">
        <w:t xml:space="preserve">, </w:t>
      </w:r>
      <w:r w:rsidRPr="00CB3417">
        <w:rPr>
          <w:b/>
          <w:bCs/>
        </w:rPr>
        <w:t>Reflecting</w:t>
      </w:r>
      <w:r w:rsidRPr="00063BCA">
        <w:t xml:space="preserve">, and </w:t>
      </w:r>
      <w:r w:rsidRPr="00CB3417">
        <w:rPr>
          <w:b/>
          <w:bCs/>
        </w:rPr>
        <w:t>Language variation and change</w:t>
      </w:r>
      <w:r>
        <w:t xml:space="preserve"> are no longer included as sub-strands, their underlying core content and intent have been embedded within other sub-strands of the revised structure. </w:t>
      </w:r>
    </w:p>
    <w:p w14:paraId="3798831F" w14:textId="77777777" w:rsidR="008B617C" w:rsidRPr="00B21C2F" w:rsidRDefault="008B617C" w:rsidP="00F668D5">
      <w:pPr>
        <w:pStyle w:val="SCSAHeading1"/>
      </w:pPr>
      <w:r w:rsidRPr="00B21C2F">
        <w:t>Learning area content</w:t>
      </w:r>
    </w:p>
    <w:p w14:paraId="70EB1F8A" w14:textId="77777777" w:rsidR="008B617C" w:rsidRPr="00781F1D" w:rsidRDefault="008B617C" w:rsidP="00F668D5">
      <w:pPr>
        <w:pStyle w:val="SCSAHeading2"/>
      </w:pPr>
      <w:r w:rsidRPr="00781F1D">
        <w:t xml:space="preserve">Updated content </w:t>
      </w:r>
    </w:p>
    <w:p w14:paraId="31938754" w14:textId="77777777" w:rsidR="0058646A" w:rsidRPr="000433E9" w:rsidRDefault="0058646A" w:rsidP="0058646A">
      <w:pPr>
        <w:pStyle w:val="SCSAListparagraph"/>
        <w:numPr>
          <w:ilvl w:val="0"/>
          <w:numId w:val="40"/>
        </w:numPr>
        <w:ind w:left="357" w:hanging="357"/>
        <w:rPr>
          <w:i/>
          <w:iCs/>
        </w:rPr>
      </w:pPr>
      <w:r>
        <w:t xml:space="preserve">Strengthening of ‘play-based’ learning in the examples in Pre-primary to Year 2 to align with the </w:t>
      </w:r>
      <w:r w:rsidRPr="000433E9">
        <w:rPr>
          <w:i/>
          <w:iCs/>
        </w:rPr>
        <w:t>Early Years Learning Framework</w:t>
      </w:r>
      <w:r w:rsidRPr="0011718C">
        <w:t>.</w:t>
      </w:r>
      <w:r w:rsidRPr="000433E9">
        <w:rPr>
          <w:i/>
          <w:iCs/>
        </w:rPr>
        <w:t xml:space="preserve"> </w:t>
      </w:r>
    </w:p>
    <w:p w14:paraId="03BB639B" w14:textId="4598BBFE" w:rsidR="0058646A" w:rsidRPr="000F2315" w:rsidRDefault="0058646A" w:rsidP="0058646A">
      <w:pPr>
        <w:pStyle w:val="SCSAListparagraph"/>
        <w:numPr>
          <w:ilvl w:val="0"/>
          <w:numId w:val="40"/>
        </w:numPr>
        <w:ind w:left="357" w:hanging="357"/>
      </w:pPr>
      <w:r w:rsidRPr="000F2315">
        <w:t xml:space="preserve">Addition of </w:t>
      </w:r>
      <w:r w:rsidR="0025131F" w:rsidRPr="00262BAD">
        <w:t>German-speaking countries</w:t>
      </w:r>
      <w:r w:rsidR="0025131F">
        <w:t xml:space="preserve"> </w:t>
      </w:r>
      <w:r w:rsidR="0025131F" w:rsidRPr="00262BAD">
        <w:t xml:space="preserve">and </w:t>
      </w:r>
      <w:r w:rsidR="0025131F">
        <w:t>the cultures</w:t>
      </w:r>
      <w:r w:rsidR="0025131F" w:rsidRPr="000F2315">
        <w:t xml:space="preserve"> </w:t>
      </w:r>
      <w:r w:rsidRPr="000F2315">
        <w:t xml:space="preserve">as a </w:t>
      </w:r>
      <w:r>
        <w:t xml:space="preserve">content-related topic for the </w:t>
      </w:r>
      <w:r w:rsidRPr="0011718C">
        <w:rPr>
          <w:b/>
          <w:bCs/>
        </w:rPr>
        <w:t>Interacting</w:t>
      </w:r>
      <w:r>
        <w:t xml:space="preserve"> sub-strand</w:t>
      </w:r>
      <w:r w:rsidRPr="000F2315">
        <w:t xml:space="preserve"> in Year </w:t>
      </w:r>
      <w:r w:rsidRPr="00337021">
        <w:t>9.</w:t>
      </w:r>
    </w:p>
    <w:p w14:paraId="46E8ECBA" w14:textId="77777777" w:rsidR="0058646A" w:rsidRPr="000F2315" w:rsidRDefault="0058646A" w:rsidP="0058646A">
      <w:pPr>
        <w:pStyle w:val="SCSAListparagraph"/>
        <w:numPr>
          <w:ilvl w:val="0"/>
          <w:numId w:val="40"/>
        </w:numPr>
        <w:ind w:left="357" w:hanging="357"/>
      </w:pPr>
      <w:r w:rsidRPr="000F2315">
        <w:t>Stronger alignment of content descriptions between languages</w:t>
      </w:r>
      <w:r>
        <w:t>.</w:t>
      </w:r>
    </w:p>
    <w:p w14:paraId="70CE76FB" w14:textId="75D59723" w:rsidR="0058646A" w:rsidRPr="000F2315" w:rsidRDefault="0058646A" w:rsidP="0058646A">
      <w:pPr>
        <w:pStyle w:val="SCSAListparagraph"/>
        <w:numPr>
          <w:ilvl w:val="0"/>
          <w:numId w:val="40"/>
        </w:numPr>
        <w:ind w:left="357" w:hanging="357"/>
      </w:pPr>
      <w:r w:rsidRPr="000F2315">
        <w:t>Stronger alignment of the Years 9</w:t>
      </w:r>
      <w:r>
        <w:t xml:space="preserve"> and</w:t>
      </w:r>
      <w:r w:rsidR="00DD69D9">
        <w:t xml:space="preserve"> </w:t>
      </w:r>
      <w:r w:rsidRPr="000F2315">
        <w:t xml:space="preserve">10 </w:t>
      </w:r>
      <w:proofErr w:type="gramStart"/>
      <w:r w:rsidRPr="000F2315">
        <w:t>content</w:t>
      </w:r>
      <w:proofErr w:type="gramEnd"/>
      <w:r w:rsidRPr="000F2315">
        <w:t xml:space="preserve"> between the two sequences</w:t>
      </w:r>
      <w:r>
        <w:t>.</w:t>
      </w:r>
    </w:p>
    <w:p w14:paraId="3BB76C1A" w14:textId="7EC6C729" w:rsidR="0058646A" w:rsidRDefault="0058646A" w:rsidP="0058646A">
      <w:pPr>
        <w:pStyle w:val="SCSAListparagraph"/>
        <w:numPr>
          <w:ilvl w:val="0"/>
          <w:numId w:val="40"/>
        </w:numPr>
        <w:ind w:left="357" w:hanging="357"/>
      </w:pPr>
      <w:r>
        <w:t xml:space="preserve">The focus of the </w:t>
      </w:r>
      <w:r w:rsidRPr="0011718C">
        <w:rPr>
          <w:b/>
          <w:bCs/>
        </w:rPr>
        <w:t xml:space="preserve">Creating text in </w:t>
      </w:r>
      <w:r w:rsidR="00781BFD">
        <w:rPr>
          <w:b/>
          <w:bCs/>
        </w:rPr>
        <w:t>German</w:t>
      </w:r>
      <w:r>
        <w:t xml:space="preserve"> </w:t>
      </w:r>
      <w:r w:rsidRPr="000F2315">
        <w:t>sub-strand</w:t>
      </w:r>
      <w:r>
        <w:t xml:space="preserve"> has been expanded to include informative and personal texts in addition to imaginative texts, a strong focus in the current Western Australian Curriculum. In adapting the content, efforts have been made to foreground imaginative texts.</w:t>
      </w:r>
    </w:p>
    <w:p w14:paraId="06BAF119" w14:textId="77777777" w:rsidR="0058646A" w:rsidRPr="00A40ABA" w:rsidRDefault="0058646A" w:rsidP="0058646A">
      <w:pPr>
        <w:pStyle w:val="SCSAListparagraph"/>
        <w:numPr>
          <w:ilvl w:val="0"/>
          <w:numId w:val="40"/>
        </w:numPr>
        <w:ind w:left="357" w:hanging="357"/>
      </w:pPr>
      <w:r w:rsidRPr="00A40ABA">
        <w:t>Rewording of content descriptions, in response to concerns raised in public consultation and at the extended Curriculum Advisory Committee meeting 3 about the need for sensitivity to students’ personal, family and home situations, for example:</w:t>
      </w:r>
    </w:p>
    <w:p w14:paraId="4CC002C7" w14:textId="77777777" w:rsidR="0058646A" w:rsidRPr="00A40ABA" w:rsidRDefault="0058646A" w:rsidP="0058646A">
      <w:pPr>
        <w:pStyle w:val="SCSAListparagraph"/>
        <w:numPr>
          <w:ilvl w:val="0"/>
          <w:numId w:val="43"/>
        </w:numPr>
      </w:pPr>
      <w:r w:rsidRPr="00A40ABA">
        <w:t>‘</w:t>
      </w:r>
      <w:proofErr w:type="gramStart"/>
      <w:r w:rsidRPr="00A40ABA">
        <w:t>themselves</w:t>
      </w:r>
      <w:proofErr w:type="gramEnd"/>
      <w:r w:rsidRPr="00A40ABA">
        <w:t xml:space="preserve"> and their family’ Year 2 to ‘themselves and family’</w:t>
      </w:r>
    </w:p>
    <w:p w14:paraId="7D377D0E" w14:textId="77777777" w:rsidR="0058646A" w:rsidRPr="00A40ABA" w:rsidRDefault="0058646A" w:rsidP="0058646A">
      <w:pPr>
        <w:pStyle w:val="SCSAListparagraph"/>
        <w:numPr>
          <w:ilvl w:val="0"/>
          <w:numId w:val="43"/>
        </w:numPr>
      </w:pPr>
      <w:r w:rsidRPr="00A40ABA">
        <w:t>‘</w:t>
      </w:r>
      <w:proofErr w:type="gramStart"/>
      <w:r w:rsidRPr="00A40ABA">
        <w:t>their</w:t>
      </w:r>
      <w:proofErr w:type="gramEnd"/>
      <w:r w:rsidRPr="00A40ABA">
        <w:t xml:space="preserve"> personal world’ Year 4 to ‘daily life’</w:t>
      </w:r>
    </w:p>
    <w:p w14:paraId="54C59073" w14:textId="77777777" w:rsidR="0058646A" w:rsidRPr="00A40ABA" w:rsidRDefault="0058646A" w:rsidP="0058646A">
      <w:pPr>
        <w:pStyle w:val="SCSAListparagraph"/>
        <w:numPr>
          <w:ilvl w:val="0"/>
          <w:numId w:val="43"/>
        </w:numPr>
      </w:pPr>
      <w:r w:rsidRPr="00A40ABA">
        <w:t>‘</w:t>
      </w:r>
      <w:proofErr w:type="gramStart"/>
      <w:r w:rsidRPr="00A40ABA">
        <w:t>their</w:t>
      </w:r>
      <w:proofErr w:type="gramEnd"/>
      <w:r w:rsidRPr="00A40ABA">
        <w:t xml:space="preserve"> home, neighbourhood and the wider world’ Year 5 to ‘homes and neighbourhoods’ </w:t>
      </w:r>
    </w:p>
    <w:p w14:paraId="3A436A1D" w14:textId="77777777" w:rsidR="0058646A" w:rsidRPr="00A40ABA" w:rsidRDefault="0058646A" w:rsidP="0058646A">
      <w:pPr>
        <w:pStyle w:val="SCSAListparagraph"/>
        <w:numPr>
          <w:ilvl w:val="0"/>
          <w:numId w:val="43"/>
        </w:numPr>
      </w:pPr>
      <w:r w:rsidRPr="00A40ABA">
        <w:t>‘</w:t>
      </w:r>
      <w:proofErr w:type="gramStart"/>
      <w:r w:rsidRPr="00A40ABA">
        <w:t>their</w:t>
      </w:r>
      <w:proofErr w:type="gramEnd"/>
      <w:r w:rsidRPr="00A40ABA">
        <w:t xml:space="preserve"> home and school’ Year 7 (P–10) to ‘personal </w:t>
      </w:r>
      <w:proofErr w:type="gramStart"/>
      <w:r w:rsidRPr="00A40ABA">
        <w:t>worlds’</w:t>
      </w:r>
      <w:proofErr w:type="gramEnd"/>
      <w:r w:rsidRPr="00A40ABA">
        <w:t>.</w:t>
      </w:r>
    </w:p>
    <w:p w14:paraId="474AA850" w14:textId="77777777" w:rsidR="0058646A" w:rsidRPr="000F2315" w:rsidRDefault="0058646A" w:rsidP="0058646A">
      <w:pPr>
        <w:pStyle w:val="SCSAListparagraph"/>
        <w:numPr>
          <w:ilvl w:val="0"/>
          <w:numId w:val="40"/>
        </w:numPr>
        <w:ind w:left="357" w:hanging="357"/>
      </w:pPr>
      <w:r w:rsidRPr="00A40ABA">
        <w:t xml:space="preserve">Removal of examples referencing Aboriginal and Torres Strait Islander peoples and cultures in response to public consultation and Executive feedback. </w:t>
      </w:r>
    </w:p>
    <w:p w14:paraId="1F4CB574" w14:textId="77777777" w:rsidR="008B617C" w:rsidRPr="00781F1D" w:rsidRDefault="008B617C" w:rsidP="00F668D5">
      <w:pPr>
        <w:pStyle w:val="SCSAHeading2"/>
      </w:pPr>
      <w:r w:rsidRPr="00781F1D">
        <w:t xml:space="preserve">Reorganised content </w:t>
      </w:r>
    </w:p>
    <w:p w14:paraId="5CD9F303" w14:textId="77777777" w:rsidR="008B617C" w:rsidRPr="00994565" w:rsidRDefault="008B617C" w:rsidP="008B617C">
      <w:pPr>
        <w:pStyle w:val="SCSAListparagraph"/>
        <w:numPr>
          <w:ilvl w:val="0"/>
          <w:numId w:val="40"/>
        </w:numPr>
      </w:pPr>
      <w:r w:rsidRPr="00994565">
        <w:t>Some content has been reorganised to support content threads that are clear and developmentally appropriate to the year level</w:t>
      </w:r>
      <w:r>
        <w:t>.</w:t>
      </w:r>
    </w:p>
    <w:p w14:paraId="304CAC0F" w14:textId="77777777" w:rsidR="008B617C" w:rsidRPr="00994565" w:rsidRDefault="008B617C" w:rsidP="008B617C">
      <w:pPr>
        <w:pStyle w:val="SCSAListparagraph"/>
        <w:numPr>
          <w:ilvl w:val="0"/>
          <w:numId w:val="40"/>
        </w:numPr>
      </w:pPr>
      <w:r>
        <w:t>Content from the removed sub-strands has been subsumed, where relevant, into each of the remaining strands.</w:t>
      </w:r>
    </w:p>
    <w:p w14:paraId="0871797E" w14:textId="77777777" w:rsidR="008B617C" w:rsidRPr="00781F1D" w:rsidRDefault="008B617C" w:rsidP="00F668D5">
      <w:pPr>
        <w:pStyle w:val="SCSAHeading2"/>
      </w:pPr>
      <w:r w:rsidRPr="00781F1D">
        <w:t xml:space="preserve">Removed content </w:t>
      </w:r>
    </w:p>
    <w:p w14:paraId="044E998A" w14:textId="77777777" w:rsidR="008B617C" w:rsidRDefault="008B617C" w:rsidP="008B617C">
      <w:pPr>
        <w:pStyle w:val="SCSAListparagraph"/>
        <w:numPr>
          <w:ilvl w:val="0"/>
          <w:numId w:val="40"/>
        </w:numPr>
      </w:pPr>
      <w:r>
        <w:t>Some of the</w:t>
      </w:r>
      <w:r w:rsidRPr="00504103">
        <w:t xml:space="preserve"> </w:t>
      </w:r>
      <w:r>
        <w:t>content descriptions related to the sub-</w:t>
      </w:r>
      <w:r w:rsidRPr="00504103">
        <w:t xml:space="preserve">strands </w:t>
      </w:r>
      <w:r w:rsidRPr="00CB3417">
        <w:rPr>
          <w:b/>
          <w:bCs/>
        </w:rPr>
        <w:t>Translating</w:t>
      </w:r>
      <w:r>
        <w:t xml:space="preserve">, </w:t>
      </w:r>
      <w:r w:rsidRPr="00CB3417">
        <w:rPr>
          <w:b/>
          <w:bCs/>
        </w:rPr>
        <w:t>Reflecting</w:t>
      </w:r>
      <w:r>
        <w:t xml:space="preserve"> </w:t>
      </w:r>
      <w:r w:rsidRPr="00504103">
        <w:t xml:space="preserve">and </w:t>
      </w:r>
      <w:r w:rsidRPr="00CB3417">
        <w:rPr>
          <w:b/>
          <w:bCs/>
        </w:rPr>
        <w:t>Language variation and change</w:t>
      </w:r>
      <w:r>
        <w:t xml:space="preserve"> have been removed, and some have been subsumed into the content descriptions for the remaining strands. </w:t>
      </w:r>
    </w:p>
    <w:p w14:paraId="637F3C74" w14:textId="48D79D59" w:rsidR="008B617C" w:rsidRPr="005E2E4F" w:rsidRDefault="008B617C" w:rsidP="005E2E4F">
      <w:pPr>
        <w:pStyle w:val="SCSAListparagraph"/>
        <w:numPr>
          <w:ilvl w:val="0"/>
          <w:numId w:val="40"/>
        </w:numPr>
      </w:pPr>
      <w:r>
        <w:t xml:space="preserve">The in-language examples in the current </w:t>
      </w:r>
      <w:r w:rsidRPr="00CB3417">
        <w:rPr>
          <w:b/>
          <w:bCs/>
        </w:rPr>
        <w:t>Socialising</w:t>
      </w:r>
      <w:r>
        <w:t xml:space="preserve"> sub-strand content and in other content descriptions</w:t>
      </w:r>
      <w:r w:rsidR="00047344">
        <w:t xml:space="preserve"> have been removed</w:t>
      </w:r>
      <w:r>
        <w:t>.</w:t>
      </w:r>
    </w:p>
    <w:p w14:paraId="796CBAD1" w14:textId="77777777" w:rsidR="008B617C" w:rsidRPr="00F668D5" w:rsidRDefault="008B617C" w:rsidP="00F668D5">
      <w:pPr>
        <w:pStyle w:val="SCSAHeading1"/>
      </w:pPr>
      <w:r w:rsidRPr="00F668D5">
        <w:lastRenderedPageBreak/>
        <w:t>Year level descriptions</w:t>
      </w:r>
    </w:p>
    <w:p w14:paraId="5B47D837" w14:textId="71C0A47D" w:rsidR="008B617C" w:rsidRDefault="008B617C" w:rsidP="008B617C">
      <w:pPr>
        <w:pStyle w:val="SCSAListparagraph"/>
        <w:numPr>
          <w:ilvl w:val="0"/>
          <w:numId w:val="40"/>
        </w:numPr>
      </w:pPr>
      <w:r>
        <w:t xml:space="preserve">Phases of </w:t>
      </w:r>
      <w:r w:rsidR="00047344">
        <w:t>s</w:t>
      </w:r>
      <w:r>
        <w:t xml:space="preserve">chooling information </w:t>
      </w:r>
      <w:r w:rsidR="00047344">
        <w:t xml:space="preserve">included </w:t>
      </w:r>
      <w:r>
        <w:t>to provide teachers with guidance about the sorts of curriculum experiences likely to support children and students at each phase.</w:t>
      </w:r>
    </w:p>
    <w:p w14:paraId="6E3E8C38" w14:textId="77777777" w:rsidR="008B617C" w:rsidRDefault="008B617C" w:rsidP="008B617C">
      <w:pPr>
        <w:pStyle w:val="SCSAListparagraph"/>
        <w:numPr>
          <w:ilvl w:val="0"/>
          <w:numId w:val="40"/>
        </w:numPr>
      </w:pPr>
      <w:r>
        <w:t>Updated to align with the revised content descriptions.</w:t>
      </w:r>
    </w:p>
    <w:p w14:paraId="7096432A" w14:textId="77777777" w:rsidR="008B617C" w:rsidRPr="00F668D5" w:rsidRDefault="008B617C" w:rsidP="00F668D5">
      <w:pPr>
        <w:pStyle w:val="SCSAHeading1"/>
      </w:pPr>
      <w:r w:rsidRPr="00F668D5">
        <w:t>Achievement standards</w:t>
      </w:r>
    </w:p>
    <w:p w14:paraId="4F9BA827" w14:textId="77777777" w:rsidR="008B617C" w:rsidRDefault="008B617C" w:rsidP="008B617C">
      <w:pPr>
        <w:pStyle w:val="ListParagraph"/>
        <w:numPr>
          <w:ilvl w:val="0"/>
          <w:numId w:val="41"/>
        </w:numPr>
      </w:pPr>
      <w:r w:rsidRPr="00EE554F">
        <w:t>Reviewed to align with revised content descriptions</w:t>
      </w:r>
      <w:r>
        <w:t>.</w:t>
      </w:r>
    </w:p>
    <w:p w14:paraId="218ED0CA" w14:textId="77777777" w:rsidR="008B617C" w:rsidRPr="00EE554F" w:rsidRDefault="008B617C" w:rsidP="008B617C">
      <w:pPr>
        <w:pStyle w:val="ListParagraph"/>
        <w:numPr>
          <w:ilvl w:val="0"/>
          <w:numId w:val="41"/>
        </w:numPr>
      </w:pPr>
      <w:r>
        <w:t>Streamlined to remove language-specific examples.</w:t>
      </w:r>
    </w:p>
    <w:p w14:paraId="5353D134" w14:textId="5144A0EC" w:rsidR="008B617C" w:rsidRPr="000E7F5C" w:rsidRDefault="008B617C" w:rsidP="008B617C">
      <w:pPr>
        <w:pStyle w:val="ListParagraph"/>
        <w:numPr>
          <w:ilvl w:val="0"/>
          <w:numId w:val="41"/>
        </w:numPr>
      </w:pPr>
      <w:r w:rsidRPr="00934193">
        <w:t>Ensured the standards provide specific information for teachers to make informed judgements about student achievement</w:t>
      </w:r>
      <w:r>
        <w:t>.</w:t>
      </w:r>
    </w:p>
    <w:sectPr w:rsidR="008B617C" w:rsidRPr="000E7F5C" w:rsidSect="002E0CA0">
      <w:footerReference w:type="default" r:id="rId8"/>
      <w:footerReference w:type="first" r:id="rId9"/>
      <w:pgSz w:w="11906" w:h="16838" w:code="9"/>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AAE0" w14:textId="77777777" w:rsidR="00E23268" w:rsidRDefault="00E23268" w:rsidP="00883456">
      <w:pPr>
        <w:spacing w:line="240" w:lineRule="auto"/>
      </w:pPr>
      <w:r>
        <w:separator/>
      </w:r>
    </w:p>
    <w:p w14:paraId="1CE1536E" w14:textId="77777777" w:rsidR="00E23268" w:rsidRDefault="00E23268"/>
  </w:endnote>
  <w:endnote w:type="continuationSeparator" w:id="0">
    <w:p w14:paraId="40557C2B" w14:textId="77777777" w:rsidR="00E23268" w:rsidRDefault="00E23268" w:rsidP="00883456">
      <w:pPr>
        <w:spacing w:line="240" w:lineRule="auto"/>
      </w:pPr>
      <w:r>
        <w:continuationSeparator/>
      </w:r>
    </w:p>
    <w:p w14:paraId="2A8946FA" w14:textId="77777777" w:rsidR="00E23268" w:rsidRDefault="00E23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1B79" w14:textId="4078AD52" w:rsidR="000C2A12" w:rsidRPr="008A3DBE" w:rsidRDefault="00853F06" w:rsidP="00853F06">
    <w:pPr>
      <w:pStyle w:val="Footer"/>
      <w:tabs>
        <w:tab w:val="clear" w:pos="4513"/>
      </w:tabs>
      <w:rPr>
        <w:sz w:val="18"/>
        <w:szCs w:val="18"/>
      </w:rPr>
    </w:pPr>
    <w:r w:rsidRPr="008A3DBE">
      <w:rPr>
        <w:sz w:val="18"/>
        <w:szCs w:val="18"/>
      </w:rPr>
      <w:t>Languages</w:t>
    </w:r>
    <w:r w:rsidR="008A3DBE" w:rsidRPr="008A3DBE">
      <w:rPr>
        <w:sz w:val="18"/>
        <w:szCs w:val="18"/>
      </w:rPr>
      <w:t xml:space="preserve"> |</w:t>
    </w:r>
    <w:r w:rsidR="002A0922" w:rsidRPr="008A3DBE">
      <w:rPr>
        <w:sz w:val="18"/>
        <w:szCs w:val="18"/>
      </w:rPr>
      <w:t xml:space="preserve"> </w:t>
    </w:r>
    <w:r w:rsidR="00F11115" w:rsidRPr="008A3DBE">
      <w:rPr>
        <w:sz w:val="18"/>
        <w:szCs w:val="18"/>
      </w:rPr>
      <w:t>German</w:t>
    </w:r>
    <w:r w:rsidRPr="008A3DBE">
      <w:rPr>
        <w:sz w:val="18"/>
        <w:szCs w:val="18"/>
      </w:rPr>
      <w:t xml:space="preserve"> </w:t>
    </w:r>
    <w:r w:rsidRPr="008A3DBE">
      <w:rPr>
        <w:rFonts w:cstheme="minorHAnsi"/>
        <w:sz w:val="18"/>
        <w:szCs w:val="18"/>
      </w:rPr>
      <w:t>│</w:t>
    </w:r>
    <w:r w:rsidRPr="008A3DBE">
      <w:rPr>
        <w:sz w:val="18"/>
        <w:szCs w:val="18"/>
      </w:rPr>
      <w:t xml:space="preserve"> Summary of changes </w:t>
    </w:r>
    <w:r w:rsidRPr="008A3DBE">
      <w:rPr>
        <w:rFonts w:cstheme="minorHAnsi"/>
        <w:sz w:val="18"/>
        <w:szCs w:val="18"/>
      </w:rPr>
      <w:t>│</w:t>
    </w:r>
    <w:r w:rsidRPr="008A3DBE">
      <w:rPr>
        <w:sz w:val="18"/>
        <w:szCs w:val="18"/>
      </w:rPr>
      <w:t xml:space="preserve"> Pre-primary–Year 10 </w:t>
    </w:r>
    <w:r w:rsidRPr="008A3DBE">
      <w:rPr>
        <w:rFonts w:cstheme="minorHAnsi"/>
        <w:sz w:val="18"/>
        <w:szCs w:val="18"/>
      </w:rPr>
      <w:t>│</w:t>
    </w:r>
    <w:r w:rsidR="008A3DBE" w:rsidRPr="008A3DBE">
      <w:rPr>
        <w:sz w:val="18"/>
        <w:szCs w:val="18"/>
      </w:rPr>
      <w:t xml:space="preserve"> For familiarisation in 2026</w:t>
    </w:r>
    <w:r w:rsidRPr="008A3DBE">
      <w:rPr>
        <w:sz w:val="18"/>
        <w:szCs w:val="18"/>
      </w:rPr>
      <w:tab/>
    </w:r>
    <w:sdt>
      <w:sdtPr>
        <w:rPr>
          <w:sz w:val="18"/>
          <w:szCs w:val="18"/>
        </w:rPr>
        <w:id w:val="-1630162681"/>
        <w:docPartObj>
          <w:docPartGallery w:val="Page Numbers (Bottom of Page)"/>
          <w:docPartUnique/>
        </w:docPartObj>
      </w:sdtPr>
      <w:sdtEndPr>
        <w:rPr>
          <w:noProof/>
        </w:rPr>
      </w:sdtEndPr>
      <w:sdtContent>
        <w:r w:rsidRPr="008A3DBE">
          <w:rPr>
            <w:sz w:val="18"/>
            <w:szCs w:val="18"/>
          </w:rPr>
          <w:fldChar w:fldCharType="begin"/>
        </w:r>
        <w:r w:rsidRPr="008A3DBE">
          <w:rPr>
            <w:sz w:val="18"/>
            <w:szCs w:val="18"/>
          </w:rPr>
          <w:instrText xml:space="preserve"> PAGE   \* MERGEFORMAT </w:instrText>
        </w:r>
        <w:r w:rsidRPr="008A3DBE">
          <w:rPr>
            <w:sz w:val="18"/>
            <w:szCs w:val="18"/>
          </w:rPr>
          <w:fldChar w:fldCharType="separate"/>
        </w:r>
        <w:r w:rsidRPr="008A3DBE">
          <w:rPr>
            <w:noProof/>
            <w:sz w:val="18"/>
            <w:szCs w:val="18"/>
          </w:rPr>
          <w:t>2</w:t>
        </w:r>
        <w:r w:rsidRPr="008A3DBE">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DFC0" w14:textId="0F3E4C90" w:rsidR="000C2A12" w:rsidRPr="002D21A3" w:rsidRDefault="006E2943" w:rsidP="002D21A3">
    <w:pPr>
      <w:pStyle w:val="SCSAFooter"/>
    </w:pPr>
    <w:r>
      <w:t>2025/37843</w:t>
    </w:r>
    <w:r w:rsidR="00B06E67">
      <w:t>[v</w:t>
    </w:r>
    <w:r w:rsidR="008A3DBE">
      <w:t>6</w:t>
    </w:r>
    <w:r w:rsidR="00B06E6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B0D6" w14:textId="77777777" w:rsidR="00E23268" w:rsidRDefault="00E23268" w:rsidP="00883456">
      <w:pPr>
        <w:spacing w:line="240" w:lineRule="auto"/>
      </w:pPr>
      <w:r>
        <w:separator/>
      </w:r>
    </w:p>
    <w:p w14:paraId="0A07C136" w14:textId="77777777" w:rsidR="00E23268" w:rsidRDefault="00E23268"/>
  </w:footnote>
  <w:footnote w:type="continuationSeparator" w:id="0">
    <w:p w14:paraId="1F765C5A" w14:textId="77777777" w:rsidR="00E23268" w:rsidRDefault="00E23268" w:rsidP="00883456">
      <w:pPr>
        <w:spacing w:line="240" w:lineRule="auto"/>
      </w:pPr>
      <w:r>
        <w:continuationSeparator/>
      </w:r>
    </w:p>
    <w:p w14:paraId="1AC1A624" w14:textId="77777777" w:rsidR="00E23268" w:rsidRDefault="00E232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580DA1"/>
    <w:multiLevelType w:val="hybridMultilevel"/>
    <w:tmpl w:val="051C6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7" w15:restartNumberingAfterBreak="0">
    <w:nsid w:val="26176FF9"/>
    <w:multiLevelType w:val="hybridMultilevel"/>
    <w:tmpl w:val="0644A4DA"/>
    <w:lvl w:ilvl="0" w:tplc="AF48057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E10CB2"/>
    <w:multiLevelType w:val="multilevel"/>
    <w:tmpl w:val="CE74B1C2"/>
    <w:lvl w:ilvl="0">
      <w:start w:val="1"/>
      <w:numFmt w:val="bullet"/>
      <w:pStyle w:val="SCSAListparagraph"/>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2C1F38"/>
    <w:multiLevelType w:val="hybridMultilevel"/>
    <w:tmpl w:val="E18E8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2F6292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DA41C1"/>
    <w:multiLevelType w:val="hybridMultilevel"/>
    <w:tmpl w:val="70FCD5C8"/>
    <w:lvl w:ilvl="0" w:tplc="0C090005">
      <w:start w:val="1"/>
      <w:numFmt w:val="bullet"/>
      <w:lvlText w:val=""/>
      <w:lvlJc w:val="left"/>
      <w:pPr>
        <w:ind w:left="717" w:hanging="360"/>
      </w:pPr>
      <w:rPr>
        <w:rFonts w:ascii="Wingdings" w:hAnsi="Wingdings" w:hint="default"/>
        <w:color w:val="auto"/>
      </w:rPr>
    </w:lvl>
    <w:lvl w:ilvl="1" w:tplc="FFFFFFFF">
      <w:start w:val="1"/>
      <w:numFmt w:val="bullet"/>
      <w:lvlText w:val=""/>
      <w:lvlJc w:val="left"/>
      <w:pPr>
        <w:ind w:left="1437" w:hanging="360"/>
      </w:pPr>
      <w:rPr>
        <w:rFonts w:ascii="Wingdings" w:hAnsi="Wingdings"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3"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4"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5"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CB721E"/>
    <w:multiLevelType w:val="hybridMultilevel"/>
    <w:tmpl w:val="358E12E6"/>
    <w:lvl w:ilvl="0" w:tplc="816EEB1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55354BD"/>
    <w:multiLevelType w:val="hybridMultilevel"/>
    <w:tmpl w:val="85C2F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7"/>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9"/>
  </w:num>
  <w:num w:numId="9" w16cid:durableId="1192693472">
    <w:abstractNumId w:val="9"/>
  </w:num>
  <w:num w:numId="10" w16cid:durableId="1597052344">
    <w:abstractNumId w:val="13"/>
  </w:num>
  <w:num w:numId="11" w16cid:durableId="1996640526">
    <w:abstractNumId w:val="38"/>
  </w:num>
  <w:num w:numId="12" w16cid:durableId="1845195785">
    <w:abstractNumId w:val="42"/>
  </w:num>
  <w:num w:numId="13" w16cid:durableId="275019823">
    <w:abstractNumId w:val="19"/>
  </w:num>
  <w:num w:numId="14" w16cid:durableId="933056992">
    <w:abstractNumId w:val="35"/>
  </w:num>
  <w:num w:numId="15" w16cid:durableId="1687294993">
    <w:abstractNumId w:val="31"/>
  </w:num>
  <w:num w:numId="16" w16cid:durableId="1916207750">
    <w:abstractNumId w:val="15"/>
  </w:num>
  <w:num w:numId="17" w16cid:durableId="393092396">
    <w:abstractNumId w:val="11"/>
  </w:num>
  <w:num w:numId="18" w16cid:durableId="1921015516">
    <w:abstractNumId w:val="25"/>
  </w:num>
  <w:num w:numId="19" w16cid:durableId="95027921">
    <w:abstractNumId w:val="30"/>
  </w:num>
  <w:num w:numId="20" w16cid:durableId="690883072">
    <w:abstractNumId w:val="26"/>
  </w:num>
  <w:num w:numId="21" w16cid:durableId="1253079733">
    <w:abstractNumId w:val="21"/>
  </w:num>
  <w:num w:numId="22" w16cid:durableId="1182433257">
    <w:abstractNumId w:val="40"/>
  </w:num>
  <w:num w:numId="23" w16cid:durableId="1243368576">
    <w:abstractNumId w:val="5"/>
  </w:num>
  <w:num w:numId="24" w16cid:durableId="2050453303">
    <w:abstractNumId w:val="36"/>
  </w:num>
  <w:num w:numId="25" w16cid:durableId="251667452">
    <w:abstractNumId w:val="1"/>
  </w:num>
  <w:num w:numId="26" w16cid:durableId="625241575">
    <w:abstractNumId w:val="33"/>
  </w:num>
  <w:num w:numId="27" w16cid:durableId="538054697">
    <w:abstractNumId w:val="34"/>
  </w:num>
  <w:num w:numId="28" w16cid:durableId="1086002931">
    <w:abstractNumId w:val="16"/>
  </w:num>
  <w:num w:numId="29" w16cid:durableId="1973056649">
    <w:abstractNumId w:val="23"/>
  </w:num>
  <w:num w:numId="30" w16cid:durableId="1676958669">
    <w:abstractNumId w:val="0"/>
  </w:num>
  <w:num w:numId="31" w16cid:durableId="1036269378">
    <w:abstractNumId w:val="18"/>
  </w:num>
  <w:num w:numId="32" w16cid:durableId="1836530082">
    <w:abstractNumId w:val="27"/>
  </w:num>
  <w:num w:numId="33" w16cid:durableId="1739086333">
    <w:abstractNumId w:val="3"/>
  </w:num>
  <w:num w:numId="34" w16cid:durableId="1893538757">
    <w:abstractNumId w:val="12"/>
  </w:num>
  <w:num w:numId="35" w16cid:durableId="1325350957">
    <w:abstractNumId w:val="28"/>
  </w:num>
  <w:num w:numId="36" w16cid:durableId="680742173">
    <w:abstractNumId w:val="24"/>
  </w:num>
  <w:num w:numId="37" w16cid:durableId="511068944">
    <w:abstractNumId w:val="41"/>
  </w:num>
  <w:num w:numId="38" w16cid:durableId="22677861">
    <w:abstractNumId w:val="17"/>
  </w:num>
  <w:num w:numId="39" w16cid:durableId="1183083000">
    <w:abstractNumId w:val="20"/>
  </w:num>
  <w:num w:numId="40" w16cid:durableId="1719820287">
    <w:abstractNumId w:val="39"/>
  </w:num>
  <w:num w:numId="41" w16cid:durableId="789596199">
    <w:abstractNumId w:val="22"/>
  </w:num>
  <w:num w:numId="42" w16cid:durableId="189413967">
    <w:abstractNumId w:val="14"/>
  </w:num>
  <w:num w:numId="43" w16cid:durableId="11628887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7B0D"/>
    <w:rsid w:val="00047344"/>
    <w:rsid w:val="00063035"/>
    <w:rsid w:val="0006592B"/>
    <w:rsid w:val="00070855"/>
    <w:rsid w:val="00073C3C"/>
    <w:rsid w:val="00084541"/>
    <w:rsid w:val="000904B1"/>
    <w:rsid w:val="000954A4"/>
    <w:rsid w:val="000C163B"/>
    <w:rsid w:val="000C1C3F"/>
    <w:rsid w:val="000C2A12"/>
    <w:rsid w:val="000C5E91"/>
    <w:rsid w:val="00105428"/>
    <w:rsid w:val="00132559"/>
    <w:rsid w:val="001471FE"/>
    <w:rsid w:val="00185DA5"/>
    <w:rsid w:val="0019124C"/>
    <w:rsid w:val="00195E39"/>
    <w:rsid w:val="001B008C"/>
    <w:rsid w:val="001B5CF4"/>
    <w:rsid w:val="001C3806"/>
    <w:rsid w:val="001E3B30"/>
    <w:rsid w:val="001E6BE2"/>
    <w:rsid w:val="001E7C53"/>
    <w:rsid w:val="0021613D"/>
    <w:rsid w:val="00220D18"/>
    <w:rsid w:val="002357EA"/>
    <w:rsid w:val="002372A1"/>
    <w:rsid w:val="0025131F"/>
    <w:rsid w:val="002A0922"/>
    <w:rsid w:val="002C2D3A"/>
    <w:rsid w:val="002D21A3"/>
    <w:rsid w:val="002E0CA0"/>
    <w:rsid w:val="002F455B"/>
    <w:rsid w:val="00321358"/>
    <w:rsid w:val="00331CC4"/>
    <w:rsid w:val="00360AC0"/>
    <w:rsid w:val="00361903"/>
    <w:rsid w:val="00373AE7"/>
    <w:rsid w:val="003842FF"/>
    <w:rsid w:val="00386D57"/>
    <w:rsid w:val="0039011A"/>
    <w:rsid w:val="00396FF2"/>
    <w:rsid w:val="003A4691"/>
    <w:rsid w:val="00404B17"/>
    <w:rsid w:val="00413B7E"/>
    <w:rsid w:val="004140E2"/>
    <w:rsid w:val="00434234"/>
    <w:rsid w:val="00442984"/>
    <w:rsid w:val="00445C67"/>
    <w:rsid w:val="0045448B"/>
    <w:rsid w:val="00474778"/>
    <w:rsid w:val="00482356"/>
    <w:rsid w:val="00484C90"/>
    <w:rsid w:val="004B59CE"/>
    <w:rsid w:val="004C61E3"/>
    <w:rsid w:val="00512890"/>
    <w:rsid w:val="00574A1E"/>
    <w:rsid w:val="00582A68"/>
    <w:rsid w:val="0058646A"/>
    <w:rsid w:val="00591210"/>
    <w:rsid w:val="00595200"/>
    <w:rsid w:val="00597689"/>
    <w:rsid w:val="005A4AD6"/>
    <w:rsid w:val="005B3735"/>
    <w:rsid w:val="005C5322"/>
    <w:rsid w:val="005D3134"/>
    <w:rsid w:val="005E2E4F"/>
    <w:rsid w:val="005E6A31"/>
    <w:rsid w:val="006057EB"/>
    <w:rsid w:val="00614590"/>
    <w:rsid w:val="006154EA"/>
    <w:rsid w:val="00646B6C"/>
    <w:rsid w:val="00662F9D"/>
    <w:rsid w:val="00682AB8"/>
    <w:rsid w:val="006B0234"/>
    <w:rsid w:val="006B4C2E"/>
    <w:rsid w:val="006E2943"/>
    <w:rsid w:val="006F3B87"/>
    <w:rsid w:val="006F5DE9"/>
    <w:rsid w:val="006F7436"/>
    <w:rsid w:val="007001C2"/>
    <w:rsid w:val="00707B0C"/>
    <w:rsid w:val="007310F1"/>
    <w:rsid w:val="0074061C"/>
    <w:rsid w:val="0075377F"/>
    <w:rsid w:val="0076092D"/>
    <w:rsid w:val="00761737"/>
    <w:rsid w:val="00781BFD"/>
    <w:rsid w:val="007A46DF"/>
    <w:rsid w:val="007F0ED9"/>
    <w:rsid w:val="00802BCE"/>
    <w:rsid w:val="00843113"/>
    <w:rsid w:val="00853F06"/>
    <w:rsid w:val="008629F3"/>
    <w:rsid w:val="00865670"/>
    <w:rsid w:val="00880130"/>
    <w:rsid w:val="00883262"/>
    <w:rsid w:val="00883456"/>
    <w:rsid w:val="00884AFC"/>
    <w:rsid w:val="008A3DBE"/>
    <w:rsid w:val="008B617C"/>
    <w:rsid w:val="008C13B3"/>
    <w:rsid w:val="008C6942"/>
    <w:rsid w:val="008E0005"/>
    <w:rsid w:val="00923DF2"/>
    <w:rsid w:val="00937DB3"/>
    <w:rsid w:val="009458F5"/>
    <w:rsid w:val="00973D4A"/>
    <w:rsid w:val="00974E79"/>
    <w:rsid w:val="00991F3B"/>
    <w:rsid w:val="009B5FD2"/>
    <w:rsid w:val="009C4CB9"/>
    <w:rsid w:val="009E43B0"/>
    <w:rsid w:val="009F12D3"/>
    <w:rsid w:val="00A131FC"/>
    <w:rsid w:val="00A22257"/>
    <w:rsid w:val="00A601CC"/>
    <w:rsid w:val="00A767F5"/>
    <w:rsid w:val="00AE6E7E"/>
    <w:rsid w:val="00AF7180"/>
    <w:rsid w:val="00AF7BDB"/>
    <w:rsid w:val="00B031C0"/>
    <w:rsid w:val="00B06E67"/>
    <w:rsid w:val="00B40288"/>
    <w:rsid w:val="00B46B16"/>
    <w:rsid w:val="00B9222D"/>
    <w:rsid w:val="00BB5EF7"/>
    <w:rsid w:val="00BF55B6"/>
    <w:rsid w:val="00BF6D09"/>
    <w:rsid w:val="00C20D20"/>
    <w:rsid w:val="00CA72B1"/>
    <w:rsid w:val="00CB3417"/>
    <w:rsid w:val="00CC18D2"/>
    <w:rsid w:val="00CD5187"/>
    <w:rsid w:val="00CD63D4"/>
    <w:rsid w:val="00D131A2"/>
    <w:rsid w:val="00D55E92"/>
    <w:rsid w:val="00D71BA7"/>
    <w:rsid w:val="00D903AC"/>
    <w:rsid w:val="00DD69D9"/>
    <w:rsid w:val="00E23268"/>
    <w:rsid w:val="00E25B99"/>
    <w:rsid w:val="00E31508"/>
    <w:rsid w:val="00E36272"/>
    <w:rsid w:val="00E470CE"/>
    <w:rsid w:val="00E531D0"/>
    <w:rsid w:val="00E77CC4"/>
    <w:rsid w:val="00EA3DAE"/>
    <w:rsid w:val="00EC4625"/>
    <w:rsid w:val="00ED5023"/>
    <w:rsid w:val="00ED7D1B"/>
    <w:rsid w:val="00EF39AF"/>
    <w:rsid w:val="00F11115"/>
    <w:rsid w:val="00F260E9"/>
    <w:rsid w:val="00F33CE8"/>
    <w:rsid w:val="00F52B44"/>
    <w:rsid w:val="00F666A3"/>
    <w:rsid w:val="00F668D5"/>
    <w:rsid w:val="00F71A04"/>
    <w:rsid w:val="00FD763D"/>
    <w:rsid w:val="00FE68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90"/>
    <w:pPr>
      <w:pBdr>
        <w:top w:val="nil"/>
        <w:left w:val="nil"/>
        <w:bottom w:val="nil"/>
        <w:right w:val="nil"/>
        <w:between w:val="nil"/>
        <w:bar w:val="nil"/>
      </w:pBdr>
      <w:spacing w:after="12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qFormat/>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5D3134"/>
    <w:pPr>
      <w:numPr>
        <w:numId w:val="38"/>
      </w:numPr>
      <w:contextualSpacing/>
    </w:pPr>
  </w:style>
  <w:style w:type="paragraph" w:customStyle="1" w:styleId="SCSATitle1">
    <w:name w:val="SCSA Title 1"/>
    <w:basedOn w:val="Normal"/>
    <w:qFormat/>
    <w:rsid w:val="00853F0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hAnsiTheme="minorHAnsi" w:cs="Calibri"/>
      <w:b/>
      <w:color w:val="9F218B" w:themeColor="accent1"/>
      <w:sz w:val="40"/>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asciiTheme="minorHAnsi" w:hAnsiTheme="minorHAnsi" w:cs="Calibri Light"/>
      <w:bCs/>
      <w:noProof/>
      <w:lang w:eastAsia="en-AU"/>
    </w:rPr>
  </w:style>
  <w:style w:type="paragraph" w:styleId="TOC1">
    <w:name w:val="toc 1"/>
    <w:basedOn w:val="Normal"/>
    <w:next w:val="Normal"/>
    <w:autoRedefine/>
    <w:uiPriority w:val="39"/>
    <w:unhideWhenUsed/>
    <w:qFormat/>
    <w:rsid w:val="00331CC4"/>
    <w:pPr>
      <w:tabs>
        <w:tab w:val="right" w:leader="dot" w:pos="13608"/>
      </w:tabs>
      <w:spacing w:line="240" w:lineRule="auto"/>
    </w:pPr>
    <w:rPr>
      <w:rFonts w:asciiTheme="minorHAnsi" w:hAnsiTheme="minorHAnsi"/>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Heading1">
    <w:name w:val="SCSA Heading 1"/>
    <w:basedOn w:val="Normal"/>
    <w:qFormat/>
    <w:rsid w:val="00F668D5"/>
    <w:pPr>
      <w:outlineLvl w:val="0"/>
    </w:pPr>
    <w:rPr>
      <w:b/>
      <w:color w:val="B24DA2" w:themeColor="accent4"/>
      <w:sz w:val="32"/>
    </w:r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Footer">
    <w:name w:val="SCSA Footer"/>
    <w:basedOn w:val="Normal"/>
    <w:qFormat/>
    <w:rsid w:val="00E470CE"/>
    <w:pPr>
      <w:tabs>
        <w:tab w:val="right" w:pos="13892"/>
      </w:tabs>
    </w:pPr>
    <w:rPr>
      <w:rFonts w:asciiTheme="minorHAnsi" w:hAnsiTheme="minorHAnsi" w:cstheme="minorHAnsi"/>
      <w:sz w:val="18"/>
      <w:szCs w:val="18"/>
    </w:rPr>
  </w:style>
  <w:style w:type="character" w:styleId="Strong">
    <w:name w:val="Strong"/>
    <w:basedOn w:val="DefaultParagraphFont"/>
    <w:uiPriority w:val="22"/>
    <w:qFormat/>
    <w:rsid w:val="00707B0C"/>
    <w:rPr>
      <w:b/>
      <w:bCs/>
    </w:rPr>
  </w:style>
  <w:style w:type="paragraph" w:customStyle="1" w:styleId="SCSAHeading2">
    <w:name w:val="SCSA Heading 2"/>
    <w:basedOn w:val="Normal"/>
    <w:qFormat/>
    <w:rsid w:val="00CA72B1"/>
    <w:pPr>
      <w:outlineLvl w:val="1"/>
    </w:pPr>
    <w:rPr>
      <w:b/>
      <w:color w:val="595959"/>
      <w:sz w:val="28"/>
    </w:rPr>
  </w:style>
  <w:style w:type="paragraph" w:customStyle="1" w:styleId="SCSAListparagraph">
    <w:name w:val="SCSA List paragraph"/>
    <w:basedOn w:val="ListParagraph"/>
    <w:qFormat/>
    <w:rsid w:val="000C5E91"/>
    <w:pPr>
      <w:numPr>
        <w:numId w:val="39"/>
      </w:numPr>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4312</Characters>
  <Application>Microsoft Office Word</Application>
  <DocSecurity>0</DocSecurity>
  <Lines>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Susan McGrath</cp:lastModifiedBy>
  <cp:revision>5</cp:revision>
  <dcterms:created xsi:type="dcterms:W3CDTF">2025-11-19T06:23:00Z</dcterms:created>
  <dcterms:modified xsi:type="dcterms:W3CDTF">2026-02-12T02:47:00Z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15c62c2d-8f7a-4bb2-b348-f001e27575b4</vt:lpwstr>
  </property>
</Properties>
</file>