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DE93" w14:textId="77777777" w:rsidR="00590A37" w:rsidRPr="002E772B" w:rsidRDefault="00590A37" w:rsidP="004820C8">
      <w:pPr>
        <w:pStyle w:val="Title"/>
        <w:spacing w:after="480"/>
      </w:pPr>
      <w:r w:rsidRPr="002E772B">
        <w:t>Western Australian Curriculum</w:t>
      </w:r>
    </w:p>
    <w:p w14:paraId="2D3D89A4" w14:textId="03B2C7C5" w:rsidR="00590A37" w:rsidRPr="005B17C2" w:rsidRDefault="00063E5E" w:rsidP="00E04F9B">
      <w:pPr>
        <w:keepNext/>
        <w:keepLines/>
        <w:pBdr>
          <w:bottom w:val="single" w:sz="4" w:space="1" w:color="6858A9"/>
        </w:pBdr>
        <w:spacing w:before="480"/>
        <w:ind w:right="95"/>
        <w:rPr>
          <w:rFonts w:eastAsia="MS Gothic" w:cs="Calibri"/>
          <w:bCs/>
          <w:sz w:val="52"/>
          <w:szCs w:val="26"/>
          <w:lang w:eastAsia="en-AU"/>
        </w:rPr>
      </w:pPr>
      <w:r>
        <w:rPr>
          <w:rFonts w:eastAsia="MS Gothic" w:cs="Calibri"/>
          <w:b/>
          <w:sz w:val="52"/>
          <w:szCs w:val="26"/>
          <w:lang w:eastAsia="en-AU"/>
        </w:rPr>
        <w:t>The Arts</w:t>
      </w:r>
      <w:r w:rsidR="00222256">
        <w:rPr>
          <w:rFonts w:eastAsia="MS Gothic" w:cs="Calibri"/>
          <w:b/>
          <w:sz w:val="52"/>
          <w:szCs w:val="26"/>
          <w:lang w:eastAsia="en-AU"/>
        </w:rPr>
        <w:t xml:space="preserve"> |</w:t>
      </w:r>
      <w:r>
        <w:rPr>
          <w:rFonts w:eastAsia="MS Gothic" w:cs="Calibri"/>
          <w:b/>
          <w:sz w:val="52"/>
          <w:szCs w:val="26"/>
          <w:lang w:eastAsia="en-AU"/>
        </w:rPr>
        <w:t xml:space="preserve"> </w:t>
      </w:r>
      <w:r w:rsidR="00481544">
        <w:rPr>
          <w:rFonts w:eastAsia="MS Gothic" w:cs="Calibri"/>
          <w:b/>
          <w:sz w:val="52"/>
          <w:szCs w:val="26"/>
          <w:lang w:eastAsia="en-AU"/>
        </w:rPr>
        <w:t>Visual Arts</w:t>
      </w:r>
    </w:p>
    <w:p w14:paraId="2CD6230F" w14:textId="4F58E1D0" w:rsidR="00590A37" w:rsidRDefault="0013349D" w:rsidP="00590A37">
      <w:pPr>
        <w:keepNext/>
        <w:keepLines/>
        <w:spacing w:before="120"/>
        <w:rPr>
          <w:rFonts w:eastAsia="MS Gothic" w:cs="Calibri"/>
          <w:bCs/>
          <w:sz w:val="44"/>
          <w:lang w:eastAsia="en-AU"/>
        </w:rPr>
      </w:pPr>
      <w:r>
        <w:rPr>
          <w:rFonts w:eastAsia="MS Gothic" w:cs="Calibri"/>
          <w:bCs/>
          <w:sz w:val="44"/>
          <w:lang w:eastAsia="en-AU"/>
        </w:rPr>
        <w:t>Y</w:t>
      </w:r>
      <w:r w:rsidR="00D072F4">
        <w:rPr>
          <w:rFonts w:eastAsia="MS Gothic" w:cs="Calibri"/>
          <w:bCs/>
          <w:sz w:val="44"/>
          <w:lang w:eastAsia="en-AU"/>
        </w:rPr>
        <w:t xml:space="preserve">ear </w:t>
      </w:r>
      <w:r w:rsidR="00063E5E">
        <w:rPr>
          <w:rFonts w:eastAsia="MS Gothic" w:cs="Calibri"/>
          <w:bCs/>
          <w:sz w:val="44"/>
          <w:lang w:eastAsia="en-AU"/>
        </w:rPr>
        <w:t>l</w:t>
      </w:r>
      <w:r w:rsidR="00D072F4">
        <w:rPr>
          <w:rFonts w:eastAsia="MS Gothic" w:cs="Calibri"/>
          <w:bCs/>
          <w:sz w:val="44"/>
          <w:lang w:eastAsia="en-AU"/>
        </w:rPr>
        <w:t xml:space="preserve">evel </w:t>
      </w:r>
      <w:r w:rsidR="00063E5E">
        <w:rPr>
          <w:rFonts w:eastAsia="MS Gothic" w:cs="Calibri"/>
          <w:bCs/>
          <w:sz w:val="44"/>
          <w:lang w:eastAsia="en-AU"/>
        </w:rPr>
        <w:t>d</w:t>
      </w:r>
      <w:r w:rsidR="00D072F4">
        <w:rPr>
          <w:rFonts w:eastAsia="MS Gothic" w:cs="Calibri"/>
          <w:bCs/>
          <w:sz w:val="44"/>
          <w:lang w:eastAsia="en-AU"/>
        </w:rPr>
        <w:t>escriptions</w:t>
      </w:r>
      <w:r w:rsidR="00061F76">
        <w:rPr>
          <w:rFonts w:eastAsia="MS Gothic" w:cs="Calibri"/>
          <w:bCs/>
          <w:sz w:val="44"/>
          <w:lang w:eastAsia="en-AU"/>
        </w:rPr>
        <w:t xml:space="preserve"> | </w:t>
      </w:r>
      <w:r w:rsidR="00590A37" w:rsidRPr="00300C08">
        <w:rPr>
          <w:rFonts w:eastAsia="MS Gothic" w:cs="Calibri"/>
          <w:bCs/>
          <w:sz w:val="44"/>
          <w:lang w:eastAsia="en-AU"/>
        </w:rPr>
        <w:t>Pre-primary–Year 10</w:t>
      </w:r>
    </w:p>
    <w:p w14:paraId="2E0BBF0E" w14:textId="757F5F70" w:rsidR="00590A37" w:rsidRDefault="008F179F" w:rsidP="00590A37">
      <w:pPr>
        <w:keepNext/>
        <w:keepLines/>
        <w:rPr>
          <w:rFonts w:eastAsia="MS Gothic" w:cs="Calibri"/>
          <w:bCs/>
          <w:sz w:val="44"/>
          <w:lang w:eastAsia="en-AU"/>
        </w:rPr>
      </w:pPr>
      <w:r>
        <w:rPr>
          <w:rFonts w:eastAsia="MS Gothic" w:cs="Calibri"/>
          <w:bCs/>
          <w:sz w:val="44"/>
          <w:lang w:eastAsia="en-AU"/>
        </w:rPr>
        <w:t>Revised curriculum</w:t>
      </w:r>
      <w:r w:rsidR="00590A37">
        <w:rPr>
          <w:rFonts w:eastAsia="MS Gothic" w:cs="Calibri"/>
          <w:bCs/>
          <w:sz w:val="44"/>
          <w:lang w:eastAsia="en-AU"/>
        </w:rPr>
        <w:t xml:space="preserve"> | </w:t>
      </w:r>
      <w:r>
        <w:rPr>
          <w:rFonts w:eastAsia="MS Gothic" w:cs="Calibri"/>
          <w:bCs/>
          <w:sz w:val="44"/>
          <w:lang w:eastAsia="en-AU"/>
        </w:rPr>
        <w:t>For familiarisation in 2026</w:t>
      </w:r>
    </w:p>
    <w:p w14:paraId="13AD564D" w14:textId="77777777" w:rsidR="00590A37" w:rsidRPr="00E23418" w:rsidRDefault="00590A37" w:rsidP="00E23418">
      <w:pPr>
        <w:sectPr w:rsidR="00590A37" w:rsidRPr="00E23418" w:rsidSect="004820C8">
          <w:headerReference w:type="default" r:id="rId8"/>
          <w:headerReference w:type="first" r:id="rId9"/>
          <w:footerReference w:type="first" r:id="rId10"/>
          <w:pgSz w:w="11906" w:h="16838" w:code="9"/>
          <w:pgMar w:top="1440" w:right="1440" w:bottom="1440" w:left="1440" w:header="709" w:footer="709" w:gutter="0"/>
          <w:cols w:space="708"/>
          <w:titlePg/>
          <w:docGrid w:linePitch="360"/>
        </w:sectPr>
      </w:pPr>
      <w:r w:rsidRPr="00300C08">
        <w:rPr>
          <w:rFonts w:eastAsia="MS Gothic" w:cs="Calibri"/>
          <w:bCs/>
          <w:sz w:val="44"/>
          <w:lang w:eastAsia="en-AU"/>
        </w:rPr>
        <w:t xml:space="preserve"> </w:t>
      </w:r>
    </w:p>
    <w:p w14:paraId="7BD4961F" w14:textId="77777777" w:rsidR="00590A37" w:rsidRPr="005B17C2" w:rsidRDefault="00590A37" w:rsidP="00590A37">
      <w:pPr>
        <w:keepNext/>
        <w:rPr>
          <w:rFonts w:eastAsia="Times New Roman" w:cs="Calibri"/>
          <w:b/>
        </w:rPr>
      </w:pPr>
      <w:r w:rsidRPr="005B17C2">
        <w:rPr>
          <w:rFonts w:eastAsia="Times New Roman" w:cs="Calibri"/>
          <w:b/>
        </w:rPr>
        <w:lastRenderedPageBreak/>
        <w:t>Acknowledgement of Country</w:t>
      </w:r>
    </w:p>
    <w:p w14:paraId="25900E69" w14:textId="77777777" w:rsidR="00590A37" w:rsidRDefault="00590A37" w:rsidP="00341BB6">
      <w:pPr>
        <w:rPr>
          <w:rFonts w:eastAsia="Calibri" w:cs="Calibri"/>
        </w:rPr>
      </w:pPr>
      <w:r w:rsidRPr="005B17C2">
        <w:rPr>
          <w:rFonts w:eastAsia="Calibri" w:cs="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285A265" w14:textId="77777777" w:rsidR="00590A37" w:rsidRPr="008010C9" w:rsidRDefault="00590A37" w:rsidP="00451EE4">
      <w:pPr>
        <w:spacing w:before="7200" w:line="264" w:lineRule="auto"/>
        <w:rPr>
          <w:rFonts w:eastAsia="Times New Roman" w:cs="Calibri"/>
          <w:b/>
          <w:sz w:val="20"/>
          <w:szCs w:val="20"/>
          <w:lang w:eastAsia="en-AU"/>
        </w:rPr>
      </w:pPr>
      <w:r w:rsidRPr="008010C9">
        <w:rPr>
          <w:rFonts w:eastAsia="Times New Roman" w:cs="Calibri"/>
          <w:b/>
          <w:sz w:val="20"/>
          <w:szCs w:val="20"/>
          <w:lang w:eastAsia="en-AU"/>
        </w:rPr>
        <w:t>Copyright</w:t>
      </w:r>
    </w:p>
    <w:p w14:paraId="1FF32AEA" w14:textId="4FCA4550" w:rsidR="00710F00" w:rsidRPr="00B61BA9" w:rsidRDefault="00710F00" w:rsidP="00710F00">
      <w:pPr>
        <w:jc w:val="both"/>
        <w:rPr>
          <w:rFonts w:cstheme="minorHAnsi"/>
          <w:sz w:val="20"/>
          <w:szCs w:val="20"/>
          <w:lang w:val="en-GB"/>
        </w:rPr>
      </w:pPr>
      <w:r w:rsidRPr="00B61BA9">
        <w:rPr>
          <w:rFonts w:cstheme="minorHAnsi"/>
          <w:sz w:val="20"/>
          <w:szCs w:val="20"/>
          <w:lang w:val="en-GB"/>
        </w:rPr>
        <w:t>© School Curriculum and Standards Authority, 202</w:t>
      </w:r>
      <w:r w:rsidR="00A20407">
        <w:rPr>
          <w:rFonts w:cstheme="minorHAnsi"/>
          <w:sz w:val="20"/>
          <w:szCs w:val="20"/>
          <w:lang w:val="en-GB"/>
        </w:rPr>
        <w:t>5</w:t>
      </w:r>
    </w:p>
    <w:p w14:paraId="4EC20D27" w14:textId="77777777" w:rsidR="00710F00" w:rsidRPr="00B61BA9" w:rsidRDefault="00710F00" w:rsidP="00710F0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57F6936" w14:textId="77777777" w:rsidR="00710F00" w:rsidRPr="00B61BA9" w:rsidRDefault="00710F00" w:rsidP="00710F0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3F40082" w14:textId="77777777" w:rsidR="00710F00" w:rsidRDefault="00710F00" w:rsidP="00710F00">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1"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9D6332C" w14:textId="77777777" w:rsidR="00590A37" w:rsidRPr="008010C9" w:rsidRDefault="00590A37" w:rsidP="00590A37">
      <w:pPr>
        <w:spacing w:after="80" w:line="264" w:lineRule="auto"/>
        <w:rPr>
          <w:rFonts w:eastAsia="Times New Roman" w:cs="Calibri"/>
          <w:b/>
          <w:sz w:val="20"/>
          <w:szCs w:val="20"/>
          <w:lang w:eastAsia="en-AU"/>
        </w:rPr>
      </w:pPr>
      <w:r w:rsidRPr="008010C9">
        <w:rPr>
          <w:rFonts w:eastAsia="Times New Roman" w:cs="Calibri"/>
          <w:b/>
          <w:sz w:val="20"/>
          <w:szCs w:val="20"/>
          <w:lang w:eastAsia="en-AU"/>
        </w:rPr>
        <w:t>Disclaimer</w:t>
      </w:r>
    </w:p>
    <w:p w14:paraId="471B0005" w14:textId="77777777" w:rsidR="00710F00" w:rsidRDefault="00710F00" w:rsidP="00710F00">
      <w:pPr>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4975D049" w14:textId="158E3368" w:rsidR="00590A37" w:rsidRPr="008010C9" w:rsidRDefault="00590A37" w:rsidP="00590A37">
      <w:pPr>
        <w:spacing w:after="200"/>
        <w:rPr>
          <w:rFonts w:eastAsia="Times New Roman" w:cs="Calibri"/>
          <w:sz w:val="20"/>
          <w:szCs w:val="20"/>
          <w:lang w:eastAsia="en-AU"/>
        </w:rPr>
        <w:sectPr w:rsidR="00590A37" w:rsidRPr="008010C9" w:rsidSect="004820C8">
          <w:headerReference w:type="even" r:id="rId12"/>
          <w:headerReference w:type="default" r:id="rId13"/>
          <w:footerReference w:type="default" r:id="rId14"/>
          <w:headerReference w:type="first" r:id="rId15"/>
          <w:pgSz w:w="11906" w:h="16838" w:code="9"/>
          <w:pgMar w:top="1440" w:right="1440" w:bottom="1440" w:left="1440" w:header="680" w:footer="567" w:gutter="0"/>
          <w:pgNumType w:start="2"/>
          <w:cols w:space="708"/>
          <w:docGrid w:linePitch="360"/>
        </w:sectPr>
      </w:pPr>
    </w:p>
    <w:sdt>
      <w:sdtPr>
        <w:rPr>
          <w:rFonts w:ascii="Calibri" w:eastAsiaTheme="minorHAnsi" w:hAnsi="Calibri" w:cstheme="minorBidi"/>
          <w:b w:val="0"/>
          <w:bCs w:val="0"/>
          <w:noProof/>
          <w:color w:val="84BD00"/>
          <w:kern w:val="2"/>
          <w:sz w:val="22"/>
          <w:szCs w:val="22"/>
          <w:lang w:val="en-AU"/>
          <w14:ligatures w14:val="standardContextual"/>
        </w:rPr>
        <w:id w:val="169768308"/>
        <w:docPartObj>
          <w:docPartGallery w:val="Table of Contents"/>
          <w:docPartUnique/>
        </w:docPartObj>
      </w:sdtPr>
      <w:sdtEndPr>
        <w:rPr>
          <w:rFonts w:eastAsiaTheme="minorEastAsia" w:cs="Times New Roman"/>
          <w:b/>
          <w:color w:val="auto"/>
          <w:kern w:val="0"/>
          <w:szCs w:val="24"/>
          <w14:ligatures w14:val="none"/>
        </w:rPr>
      </w:sdtEndPr>
      <w:sdtContent>
        <w:p w14:paraId="47C46E4A" w14:textId="77777777" w:rsidR="00590A37" w:rsidRPr="00E04F9B" w:rsidRDefault="00590A37" w:rsidP="00590A37">
          <w:pPr>
            <w:pStyle w:val="TOCHeading"/>
          </w:pPr>
          <w:r w:rsidRPr="00E04F9B">
            <w:t>Contents</w:t>
          </w:r>
        </w:p>
        <w:p w14:paraId="044D3D57" w14:textId="1A8725EB" w:rsidR="00B242BC" w:rsidRDefault="00590A37">
          <w:pPr>
            <w:pStyle w:val="TOC1"/>
            <w:tabs>
              <w:tab w:val="right" w:leader="dot" w:pos="20921"/>
            </w:tabs>
            <w:rPr>
              <w:sz w:val="24"/>
              <w:lang w:eastAsia="en-AU"/>
            </w:rPr>
          </w:pPr>
          <w:r>
            <w:fldChar w:fldCharType="begin"/>
          </w:r>
          <w:r>
            <w:instrText xml:space="preserve"> TOC \o "1-1" \h \z \u </w:instrText>
          </w:r>
          <w:r>
            <w:fldChar w:fldCharType="separate"/>
          </w:r>
          <w:hyperlink w:anchor="_Toc201920441" w:history="1">
            <w:r w:rsidR="00B242BC" w:rsidRPr="00D649DD">
              <w:rPr>
                <w:rStyle w:val="Hyperlink"/>
              </w:rPr>
              <w:t>Overview</w:t>
            </w:r>
            <w:r w:rsidR="00B242BC">
              <w:rPr>
                <w:webHidden/>
              </w:rPr>
              <w:tab/>
            </w:r>
            <w:r w:rsidR="00B242BC">
              <w:rPr>
                <w:webHidden/>
              </w:rPr>
              <w:fldChar w:fldCharType="begin"/>
            </w:r>
            <w:r w:rsidR="00B242BC">
              <w:rPr>
                <w:webHidden/>
              </w:rPr>
              <w:instrText xml:space="preserve"> PAGEREF _Toc201920441 \h </w:instrText>
            </w:r>
            <w:r w:rsidR="00B242BC">
              <w:rPr>
                <w:webHidden/>
              </w:rPr>
            </w:r>
            <w:r w:rsidR="00B242BC">
              <w:rPr>
                <w:webHidden/>
              </w:rPr>
              <w:fldChar w:fldCharType="separate"/>
            </w:r>
            <w:r w:rsidR="00821838">
              <w:rPr>
                <w:webHidden/>
              </w:rPr>
              <w:t>1</w:t>
            </w:r>
            <w:r w:rsidR="00B242BC">
              <w:rPr>
                <w:webHidden/>
              </w:rPr>
              <w:fldChar w:fldCharType="end"/>
            </w:r>
          </w:hyperlink>
        </w:p>
        <w:p w14:paraId="2236EFE6" w14:textId="5A4A28C5" w:rsidR="00B242BC" w:rsidRDefault="00B242BC">
          <w:pPr>
            <w:pStyle w:val="TOC1"/>
            <w:tabs>
              <w:tab w:val="right" w:leader="dot" w:pos="20921"/>
            </w:tabs>
            <w:rPr>
              <w:sz w:val="24"/>
              <w:lang w:eastAsia="en-AU"/>
            </w:rPr>
          </w:pPr>
          <w:hyperlink w:anchor="_Toc201920442" w:history="1">
            <w:r w:rsidRPr="00D649DD">
              <w:rPr>
                <w:rStyle w:val="Hyperlink"/>
              </w:rPr>
              <w:t>Pre-primary</w:t>
            </w:r>
            <w:r>
              <w:rPr>
                <w:webHidden/>
              </w:rPr>
              <w:tab/>
            </w:r>
            <w:r>
              <w:rPr>
                <w:webHidden/>
              </w:rPr>
              <w:fldChar w:fldCharType="begin"/>
            </w:r>
            <w:r>
              <w:rPr>
                <w:webHidden/>
              </w:rPr>
              <w:instrText xml:space="preserve"> PAGEREF _Toc201920442 \h </w:instrText>
            </w:r>
            <w:r>
              <w:rPr>
                <w:webHidden/>
              </w:rPr>
            </w:r>
            <w:r>
              <w:rPr>
                <w:webHidden/>
              </w:rPr>
              <w:fldChar w:fldCharType="separate"/>
            </w:r>
            <w:r w:rsidR="00821838">
              <w:rPr>
                <w:webHidden/>
              </w:rPr>
              <w:t>2</w:t>
            </w:r>
            <w:r>
              <w:rPr>
                <w:webHidden/>
              </w:rPr>
              <w:fldChar w:fldCharType="end"/>
            </w:r>
          </w:hyperlink>
        </w:p>
        <w:p w14:paraId="309E145C" w14:textId="421F72A4" w:rsidR="00B242BC" w:rsidRDefault="00B242BC">
          <w:pPr>
            <w:pStyle w:val="TOC1"/>
            <w:tabs>
              <w:tab w:val="right" w:leader="dot" w:pos="20921"/>
            </w:tabs>
            <w:rPr>
              <w:sz w:val="24"/>
              <w:lang w:eastAsia="en-AU"/>
            </w:rPr>
          </w:pPr>
          <w:hyperlink w:anchor="_Toc201920443" w:history="1">
            <w:r w:rsidRPr="00D649DD">
              <w:rPr>
                <w:rStyle w:val="Hyperlink"/>
              </w:rPr>
              <w:t>Year 1</w:t>
            </w:r>
            <w:r>
              <w:rPr>
                <w:webHidden/>
              </w:rPr>
              <w:tab/>
            </w:r>
            <w:r>
              <w:rPr>
                <w:webHidden/>
              </w:rPr>
              <w:fldChar w:fldCharType="begin"/>
            </w:r>
            <w:r>
              <w:rPr>
                <w:webHidden/>
              </w:rPr>
              <w:instrText xml:space="preserve"> PAGEREF _Toc201920443 \h </w:instrText>
            </w:r>
            <w:r>
              <w:rPr>
                <w:webHidden/>
              </w:rPr>
            </w:r>
            <w:r>
              <w:rPr>
                <w:webHidden/>
              </w:rPr>
              <w:fldChar w:fldCharType="separate"/>
            </w:r>
            <w:r w:rsidR="00821838">
              <w:rPr>
                <w:webHidden/>
              </w:rPr>
              <w:t>3</w:t>
            </w:r>
            <w:r>
              <w:rPr>
                <w:webHidden/>
              </w:rPr>
              <w:fldChar w:fldCharType="end"/>
            </w:r>
          </w:hyperlink>
        </w:p>
        <w:p w14:paraId="3B7FE40A" w14:textId="333A1283" w:rsidR="00B242BC" w:rsidRDefault="00B242BC">
          <w:pPr>
            <w:pStyle w:val="TOC1"/>
            <w:tabs>
              <w:tab w:val="right" w:leader="dot" w:pos="20921"/>
            </w:tabs>
            <w:rPr>
              <w:sz w:val="24"/>
              <w:lang w:eastAsia="en-AU"/>
            </w:rPr>
          </w:pPr>
          <w:hyperlink w:anchor="_Toc201920444" w:history="1">
            <w:r w:rsidRPr="00D649DD">
              <w:rPr>
                <w:rStyle w:val="Hyperlink"/>
              </w:rPr>
              <w:t>Year 2</w:t>
            </w:r>
            <w:r>
              <w:rPr>
                <w:webHidden/>
              </w:rPr>
              <w:tab/>
            </w:r>
            <w:r>
              <w:rPr>
                <w:webHidden/>
              </w:rPr>
              <w:fldChar w:fldCharType="begin"/>
            </w:r>
            <w:r>
              <w:rPr>
                <w:webHidden/>
              </w:rPr>
              <w:instrText xml:space="preserve"> PAGEREF _Toc201920444 \h </w:instrText>
            </w:r>
            <w:r>
              <w:rPr>
                <w:webHidden/>
              </w:rPr>
            </w:r>
            <w:r>
              <w:rPr>
                <w:webHidden/>
              </w:rPr>
              <w:fldChar w:fldCharType="separate"/>
            </w:r>
            <w:r w:rsidR="00821838">
              <w:rPr>
                <w:webHidden/>
              </w:rPr>
              <w:t>4</w:t>
            </w:r>
            <w:r>
              <w:rPr>
                <w:webHidden/>
              </w:rPr>
              <w:fldChar w:fldCharType="end"/>
            </w:r>
          </w:hyperlink>
        </w:p>
        <w:p w14:paraId="345C2C93" w14:textId="4E58DB45" w:rsidR="00B242BC" w:rsidRDefault="00B242BC">
          <w:pPr>
            <w:pStyle w:val="TOC1"/>
            <w:tabs>
              <w:tab w:val="right" w:leader="dot" w:pos="20921"/>
            </w:tabs>
            <w:rPr>
              <w:sz w:val="24"/>
              <w:lang w:eastAsia="en-AU"/>
            </w:rPr>
          </w:pPr>
          <w:hyperlink w:anchor="_Toc201920445" w:history="1">
            <w:r w:rsidRPr="00D649DD">
              <w:rPr>
                <w:rStyle w:val="Hyperlink"/>
              </w:rPr>
              <w:t>Year 3</w:t>
            </w:r>
            <w:r>
              <w:rPr>
                <w:webHidden/>
              </w:rPr>
              <w:tab/>
            </w:r>
            <w:r>
              <w:rPr>
                <w:webHidden/>
              </w:rPr>
              <w:fldChar w:fldCharType="begin"/>
            </w:r>
            <w:r>
              <w:rPr>
                <w:webHidden/>
              </w:rPr>
              <w:instrText xml:space="preserve"> PAGEREF _Toc201920445 \h </w:instrText>
            </w:r>
            <w:r>
              <w:rPr>
                <w:webHidden/>
              </w:rPr>
            </w:r>
            <w:r>
              <w:rPr>
                <w:webHidden/>
              </w:rPr>
              <w:fldChar w:fldCharType="separate"/>
            </w:r>
            <w:r w:rsidR="00821838">
              <w:rPr>
                <w:webHidden/>
              </w:rPr>
              <w:t>5</w:t>
            </w:r>
            <w:r>
              <w:rPr>
                <w:webHidden/>
              </w:rPr>
              <w:fldChar w:fldCharType="end"/>
            </w:r>
          </w:hyperlink>
        </w:p>
        <w:p w14:paraId="4F26CE2E" w14:textId="674E6C05" w:rsidR="00B242BC" w:rsidRDefault="00B242BC">
          <w:pPr>
            <w:pStyle w:val="TOC1"/>
            <w:tabs>
              <w:tab w:val="right" w:leader="dot" w:pos="20921"/>
            </w:tabs>
            <w:rPr>
              <w:sz w:val="24"/>
              <w:lang w:eastAsia="en-AU"/>
            </w:rPr>
          </w:pPr>
          <w:hyperlink w:anchor="_Toc201920446" w:history="1">
            <w:r w:rsidRPr="00D649DD">
              <w:rPr>
                <w:rStyle w:val="Hyperlink"/>
              </w:rPr>
              <w:t>Year 4</w:t>
            </w:r>
            <w:r>
              <w:rPr>
                <w:webHidden/>
              </w:rPr>
              <w:tab/>
            </w:r>
            <w:r>
              <w:rPr>
                <w:webHidden/>
              </w:rPr>
              <w:fldChar w:fldCharType="begin"/>
            </w:r>
            <w:r>
              <w:rPr>
                <w:webHidden/>
              </w:rPr>
              <w:instrText xml:space="preserve"> PAGEREF _Toc201920446 \h </w:instrText>
            </w:r>
            <w:r>
              <w:rPr>
                <w:webHidden/>
              </w:rPr>
            </w:r>
            <w:r>
              <w:rPr>
                <w:webHidden/>
              </w:rPr>
              <w:fldChar w:fldCharType="separate"/>
            </w:r>
            <w:r w:rsidR="00821838">
              <w:rPr>
                <w:webHidden/>
              </w:rPr>
              <w:t>6</w:t>
            </w:r>
            <w:r>
              <w:rPr>
                <w:webHidden/>
              </w:rPr>
              <w:fldChar w:fldCharType="end"/>
            </w:r>
          </w:hyperlink>
        </w:p>
        <w:p w14:paraId="1EC09F31" w14:textId="0B858F69" w:rsidR="00B242BC" w:rsidRDefault="00B242BC">
          <w:pPr>
            <w:pStyle w:val="TOC1"/>
            <w:tabs>
              <w:tab w:val="right" w:leader="dot" w:pos="20921"/>
            </w:tabs>
            <w:rPr>
              <w:sz w:val="24"/>
              <w:lang w:eastAsia="en-AU"/>
            </w:rPr>
          </w:pPr>
          <w:hyperlink w:anchor="_Toc201920447" w:history="1">
            <w:r w:rsidRPr="00D649DD">
              <w:rPr>
                <w:rStyle w:val="Hyperlink"/>
              </w:rPr>
              <w:t>Year 5</w:t>
            </w:r>
            <w:r>
              <w:rPr>
                <w:webHidden/>
              </w:rPr>
              <w:tab/>
            </w:r>
            <w:r>
              <w:rPr>
                <w:webHidden/>
              </w:rPr>
              <w:fldChar w:fldCharType="begin"/>
            </w:r>
            <w:r>
              <w:rPr>
                <w:webHidden/>
              </w:rPr>
              <w:instrText xml:space="preserve"> PAGEREF _Toc201920447 \h </w:instrText>
            </w:r>
            <w:r>
              <w:rPr>
                <w:webHidden/>
              </w:rPr>
            </w:r>
            <w:r>
              <w:rPr>
                <w:webHidden/>
              </w:rPr>
              <w:fldChar w:fldCharType="separate"/>
            </w:r>
            <w:r w:rsidR="00821838">
              <w:rPr>
                <w:webHidden/>
              </w:rPr>
              <w:t>7</w:t>
            </w:r>
            <w:r>
              <w:rPr>
                <w:webHidden/>
              </w:rPr>
              <w:fldChar w:fldCharType="end"/>
            </w:r>
          </w:hyperlink>
        </w:p>
        <w:p w14:paraId="5EA7E487" w14:textId="06FE216F" w:rsidR="00B242BC" w:rsidRDefault="00B242BC">
          <w:pPr>
            <w:pStyle w:val="TOC1"/>
            <w:tabs>
              <w:tab w:val="right" w:leader="dot" w:pos="20921"/>
            </w:tabs>
            <w:rPr>
              <w:sz w:val="24"/>
              <w:lang w:eastAsia="en-AU"/>
            </w:rPr>
          </w:pPr>
          <w:hyperlink w:anchor="_Toc201920448" w:history="1">
            <w:r w:rsidRPr="00D649DD">
              <w:rPr>
                <w:rStyle w:val="Hyperlink"/>
              </w:rPr>
              <w:t>Year 6</w:t>
            </w:r>
            <w:r>
              <w:rPr>
                <w:webHidden/>
              </w:rPr>
              <w:tab/>
            </w:r>
            <w:r>
              <w:rPr>
                <w:webHidden/>
              </w:rPr>
              <w:fldChar w:fldCharType="begin"/>
            </w:r>
            <w:r>
              <w:rPr>
                <w:webHidden/>
              </w:rPr>
              <w:instrText xml:space="preserve"> PAGEREF _Toc201920448 \h </w:instrText>
            </w:r>
            <w:r>
              <w:rPr>
                <w:webHidden/>
              </w:rPr>
            </w:r>
            <w:r>
              <w:rPr>
                <w:webHidden/>
              </w:rPr>
              <w:fldChar w:fldCharType="separate"/>
            </w:r>
            <w:r w:rsidR="00821838">
              <w:rPr>
                <w:webHidden/>
              </w:rPr>
              <w:t>8</w:t>
            </w:r>
            <w:r>
              <w:rPr>
                <w:webHidden/>
              </w:rPr>
              <w:fldChar w:fldCharType="end"/>
            </w:r>
          </w:hyperlink>
        </w:p>
        <w:p w14:paraId="69F7050E" w14:textId="0AB80FC0" w:rsidR="00B242BC" w:rsidRDefault="00B242BC">
          <w:pPr>
            <w:pStyle w:val="TOC1"/>
            <w:tabs>
              <w:tab w:val="right" w:leader="dot" w:pos="20921"/>
            </w:tabs>
            <w:rPr>
              <w:sz w:val="24"/>
              <w:lang w:eastAsia="en-AU"/>
            </w:rPr>
          </w:pPr>
          <w:hyperlink w:anchor="_Toc201920449" w:history="1">
            <w:r w:rsidRPr="00D649DD">
              <w:rPr>
                <w:rStyle w:val="Hyperlink"/>
              </w:rPr>
              <w:t>Year 7</w:t>
            </w:r>
            <w:r>
              <w:rPr>
                <w:webHidden/>
              </w:rPr>
              <w:tab/>
            </w:r>
            <w:r>
              <w:rPr>
                <w:webHidden/>
              </w:rPr>
              <w:fldChar w:fldCharType="begin"/>
            </w:r>
            <w:r>
              <w:rPr>
                <w:webHidden/>
              </w:rPr>
              <w:instrText xml:space="preserve"> PAGEREF _Toc201920449 \h </w:instrText>
            </w:r>
            <w:r>
              <w:rPr>
                <w:webHidden/>
              </w:rPr>
            </w:r>
            <w:r>
              <w:rPr>
                <w:webHidden/>
              </w:rPr>
              <w:fldChar w:fldCharType="separate"/>
            </w:r>
            <w:r w:rsidR="00821838">
              <w:rPr>
                <w:webHidden/>
              </w:rPr>
              <w:t>9</w:t>
            </w:r>
            <w:r>
              <w:rPr>
                <w:webHidden/>
              </w:rPr>
              <w:fldChar w:fldCharType="end"/>
            </w:r>
          </w:hyperlink>
        </w:p>
        <w:p w14:paraId="4489C726" w14:textId="21A1A880" w:rsidR="00B242BC" w:rsidRDefault="00B242BC">
          <w:pPr>
            <w:pStyle w:val="TOC1"/>
            <w:tabs>
              <w:tab w:val="right" w:leader="dot" w:pos="20921"/>
            </w:tabs>
            <w:rPr>
              <w:sz w:val="24"/>
              <w:lang w:eastAsia="en-AU"/>
            </w:rPr>
          </w:pPr>
          <w:hyperlink w:anchor="_Toc201920450" w:history="1">
            <w:r w:rsidRPr="00D649DD">
              <w:rPr>
                <w:rStyle w:val="Hyperlink"/>
              </w:rPr>
              <w:t>Year 8</w:t>
            </w:r>
            <w:r>
              <w:rPr>
                <w:webHidden/>
              </w:rPr>
              <w:tab/>
            </w:r>
            <w:r>
              <w:rPr>
                <w:webHidden/>
              </w:rPr>
              <w:fldChar w:fldCharType="begin"/>
            </w:r>
            <w:r>
              <w:rPr>
                <w:webHidden/>
              </w:rPr>
              <w:instrText xml:space="preserve"> PAGEREF _Toc201920450 \h </w:instrText>
            </w:r>
            <w:r>
              <w:rPr>
                <w:webHidden/>
              </w:rPr>
            </w:r>
            <w:r>
              <w:rPr>
                <w:webHidden/>
              </w:rPr>
              <w:fldChar w:fldCharType="separate"/>
            </w:r>
            <w:r w:rsidR="00821838">
              <w:rPr>
                <w:webHidden/>
              </w:rPr>
              <w:t>10</w:t>
            </w:r>
            <w:r>
              <w:rPr>
                <w:webHidden/>
              </w:rPr>
              <w:fldChar w:fldCharType="end"/>
            </w:r>
          </w:hyperlink>
        </w:p>
        <w:p w14:paraId="74A9C735" w14:textId="4D130B9C" w:rsidR="00B242BC" w:rsidRDefault="00B242BC">
          <w:pPr>
            <w:pStyle w:val="TOC1"/>
            <w:tabs>
              <w:tab w:val="right" w:leader="dot" w:pos="20921"/>
            </w:tabs>
            <w:rPr>
              <w:sz w:val="24"/>
              <w:lang w:eastAsia="en-AU"/>
            </w:rPr>
          </w:pPr>
          <w:hyperlink w:anchor="_Toc201920451" w:history="1">
            <w:r w:rsidRPr="00D649DD">
              <w:rPr>
                <w:rStyle w:val="Hyperlink"/>
              </w:rPr>
              <w:t>Year 9</w:t>
            </w:r>
            <w:r>
              <w:rPr>
                <w:webHidden/>
              </w:rPr>
              <w:tab/>
            </w:r>
            <w:r>
              <w:rPr>
                <w:webHidden/>
              </w:rPr>
              <w:fldChar w:fldCharType="begin"/>
            </w:r>
            <w:r>
              <w:rPr>
                <w:webHidden/>
              </w:rPr>
              <w:instrText xml:space="preserve"> PAGEREF _Toc201920451 \h </w:instrText>
            </w:r>
            <w:r>
              <w:rPr>
                <w:webHidden/>
              </w:rPr>
            </w:r>
            <w:r>
              <w:rPr>
                <w:webHidden/>
              </w:rPr>
              <w:fldChar w:fldCharType="separate"/>
            </w:r>
            <w:r w:rsidR="00821838">
              <w:rPr>
                <w:webHidden/>
              </w:rPr>
              <w:t>11</w:t>
            </w:r>
            <w:r>
              <w:rPr>
                <w:webHidden/>
              </w:rPr>
              <w:fldChar w:fldCharType="end"/>
            </w:r>
          </w:hyperlink>
        </w:p>
        <w:p w14:paraId="304C2441" w14:textId="1F12329C" w:rsidR="00B242BC" w:rsidRDefault="00B242BC">
          <w:pPr>
            <w:pStyle w:val="TOC1"/>
            <w:tabs>
              <w:tab w:val="right" w:leader="dot" w:pos="20921"/>
            </w:tabs>
            <w:rPr>
              <w:sz w:val="24"/>
              <w:lang w:eastAsia="en-AU"/>
            </w:rPr>
          </w:pPr>
          <w:hyperlink w:anchor="_Toc201920452" w:history="1">
            <w:r w:rsidRPr="00D649DD">
              <w:rPr>
                <w:rStyle w:val="Hyperlink"/>
              </w:rPr>
              <w:t>Year 10</w:t>
            </w:r>
            <w:r>
              <w:rPr>
                <w:webHidden/>
              </w:rPr>
              <w:tab/>
            </w:r>
            <w:r>
              <w:rPr>
                <w:webHidden/>
              </w:rPr>
              <w:fldChar w:fldCharType="begin"/>
            </w:r>
            <w:r>
              <w:rPr>
                <w:webHidden/>
              </w:rPr>
              <w:instrText xml:space="preserve"> PAGEREF _Toc201920452 \h </w:instrText>
            </w:r>
            <w:r>
              <w:rPr>
                <w:webHidden/>
              </w:rPr>
            </w:r>
            <w:r>
              <w:rPr>
                <w:webHidden/>
              </w:rPr>
              <w:fldChar w:fldCharType="separate"/>
            </w:r>
            <w:r w:rsidR="00821838">
              <w:rPr>
                <w:webHidden/>
              </w:rPr>
              <w:t>12</w:t>
            </w:r>
            <w:r>
              <w:rPr>
                <w:webHidden/>
              </w:rPr>
              <w:fldChar w:fldCharType="end"/>
            </w:r>
          </w:hyperlink>
        </w:p>
        <w:p w14:paraId="24D935A1" w14:textId="7417AFF2" w:rsidR="00590A37" w:rsidRPr="00A17BC2" w:rsidRDefault="00590A37" w:rsidP="00D2792C">
          <w:pPr>
            <w:pStyle w:val="TOC1"/>
            <w:tabs>
              <w:tab w:val="right" w:leader="dot" w:pos="9016"/>
            </w:tabs>
          </w:pPr>
          <w:r>
            <w:fldChar w:fldCharType="end"/>
          </w:r>
        </w:p>
      </w:sdtContent>
    </w:sdt>
    <w:p w14:paraId="3BEB15DD" w14:textId="77777777" w:rsidR="00590A37" w:rsidRPr="00A17BC2" w:rsidRDefault="00590A37" w:rsidP="00590A37"/>
    <w:p w14:paraId="44B297DA" w14:textId="77777777" w:rsidR="00590A37" w:rsidRDefault="00590A37" w:rsidP="00590A37">
      <w:pPr>
        <w:widowControl w:val="0"/>
        <w:spacing w:before="240"/>
        <w:ind w:left="-57"/>
        <w:outlineLvl w:val="1"/>
        <w:rPr>
          <w:rFonts w:eastAsiaTheme="majorEastAsia" w:cstheme="majorBidi"/>
          <w:b/>
          <w:sz w:val="28"/>
          <w:szCs w:val="28"/>
        </w:rPr>
        <w:sectPr w:rsidR="00590A37" w:rsidSect="004820C8">
          <w:headerReference w:type="even" r:id="rId16"/>
          <w:headerReference w:type="default" r:id="rId17"/>
          <w:footerReference w:type="default" r:id="rId18"/>
          <w:headerReference w:type="first" r:id="rId19"/>
          <w:pgSz w:w="11906" w:h="16838" w:code="9"/>
          <w:pgMar w:top="1440" w:right="1440" w:bottom="1440" w:left="1440" w:header="680" w:footer="567" w:gutter="0"/>
          <w:pgNumType w:start="1"/>
          <w:cols w:space="708"/>
          <w:docGrid w:linePitch="360"/>
        </w:sectPr>
      </w:pPr>
    </w:p>
    <w:p w14:paraId="12785480" w14:textId="77777777" w:rsidR="00590A37" w:rsidRPr="00E04F9B" w:rsidRDefault="00590A37" w:rsidP="00E04F9B">
      <w:pPr>
        <w:pStyle w:val="Heading1"/>
      </w:pPr>
      <w:bookmarkStart w:id="0" w:name="_Toc135300029"/>
      <w:bookmarkStart w:id="1" w:name="_Toc138873606"/>
      <w:bookmarkStart w:id="2" w:name="_Toc201920441"/>
      <w:bookmarkStart w:id="3" w:name="_Toc135138280"/>
      <w:r w:rsidRPr="002E772B">
        <w:lastRenderedPageBreak/>
        <w:t>Overview</w:t>
      </w:r>
      <w:bookmarkEnd w:id="0"/>
      <w:bookmarkEnd w:id="1"/>
      <w:bookmarkEnd w:id="2"/>
      <w:r w:rsidRPr="002E772B">
        <w:t xml:space="preserve"> </w:t>
      </w:r>
      <w:bookmarkEnd w:id="3"/>
    </w:p>
    <w:p w14:paraId="2A79B729" w14:textId="6165E966" w:rsidR="009F6903" w:rsidRPr="009F6903" w:rsidRDefault="009F6903" w:rsidP="00434C56">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120"/>
        <w:rPr>
          <w:rFonts w:eastAsia="Calibri" w:cs="Calibri"/>
          <w:kern w:val="2"/>
          <w:szCs w:val="22"/>
          <w:bdr w:val="none" w:sz="0" w:space="0" w:color="auto"/>
          <w14:ligatures w14:val="standardContextual"/>
        </w:rPr>
      </w:pPr>
      <w:bookmarkStart w:id="4" w:name="_Toc135300030"/>
      <w:r w:rsidRPr="009F6903">
        <w:rPr>
          <w:rFonts w:eastAsia="Calibri" w:cs="Calibri"/>
          <w:kern w:val="2"/>
          <w:szCs w:val="22"/>
          <w:bdr w:val="none" w:sz="0" w:space="0" w:color="auto"/>
          <w14:ligatures w14:val="standardContextual"/>
        </w:rPr>
        <w:t xml:space="preserve">The current Western Australian Curriculum: The Arts was adopted </w:t>
      </w:r>
      <w:r w:rsidR="00222256">
        <w:rPr>
          <w:rFonts w:eastAsia="Calibri" w:cs="Calibri"/>
          <w:kern w:val="2"/>
          <w:szCs w:val="22"/>
          <w:bdr w:val="none" w:sz="0" w:space="0" w:color="auto"/>
          <w14:ligatures w14:val="standardContextual"/>
        </w:rPr>
        <w:t xml:space="preserve">and adapted </w:t>
      </w:r>
      <w:r w:rsidRPr="009F6903">
        <w:rPr>
          <w:rFonts w:eastAsia="Calibri" w:cs="Calibri"/>
          <w:kern w:val="2"/>
          <w:szCs w:val="22"/>
          <w:bdr w:val="none" w:sz="0" w:space="0" w:color="auto"/>
          <w14:ligatures w14:val="standardContextual"/>
        </w:rPr>
        <w:t>from the Australian Curriculum version 8.4.</w:t>
      </w:r>
    </w:p>
    <w:p w14:paraId="1A747BE9" w14:textId="77777777" w:rsidR="009F6903" w:rsidRPr="009F6903" w:rsidRDefault="009F6903" w:rsidP="00434C56">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120"/>
        <w:rPr>
          <w:rFonts w:eastAsia="Calibri" w:cs="Calibri"/>
          <w:kern w:val="2"/>
          <w:szCs w:val="22"/>
          <w:bdr w:val="none" w:sz="0" w:space="0" w:color="auto"/>
          <w14:ligatures w14:val="standardContextual"/>
        </w:rPr>
      </w:pPr>
      <w:r w:rsidRPr="009F6903">
        <w:rPr>
          <w:rFonts w:eastAsia="Calibri" w:cs="Calibri"/>
          <w:kern w:val="2"/>
          <w:szCs w:val="22"/>
          <w:bdr w:val="none" w:sz="0" w:space="0" w:color="auto"/>
          <w14:ligatures w14:val="standardContextual"/>
        </w:rPr>
        <w:t>Western Australia provided feedback to the Australian Curriculum, Assessment and Reporting Authority (ACARA) during the consultation for the Australian Curriculum.</w:t>
      </w:r>
    </w:p>
    <w:p w14:paraId="07802C5A" w14:textId="364483DE" w:rsidR="00F165C9" w:rsidRPr="004820C8" w:rsidRDefault="009F6903" w:rsidP="004820C8">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spacing w:after="120"/>
        <w:rPr>
          <w:rFonts w:eastAsia="Calibri" w:cs="Calibri"/>
          <w:kern w:val="2"/>
          <w:szCs w:val="22"/>
          <w:bdr w:val="none" w:sz="0" w:space="0" w:color="auto"/>
          <w14:ligatures w14:val="standardContextual"/>
        </w:rPr>
      </w:pPr>
      <w:r w:rsidRPr="009F6903">
        <w:rPr>
          <w:rFonts w:eastAsia="Calibri" w:cs="Calibri"/>
          <w:kern w:val="2"/>
          <w:szCs w:val="22"/>
          <w:bdr w:val="none" w:sz="0" w:space="0" w:color="auto"/>
          <w14:ligatures w14:val="standardContextual"/>
        </w:rPr>
        <w:t>The proposed revisions to the Western Australian Curriculum: The Arts</w:t>
      </w:r>
      <w:r w:rsidR="00222256">
        <w:rPr>
          <w:rFonts w:eastAsia="Calibri" w:cs="Calibri"/>
          <w:kern w:val="2"/>
          <w:szCs w:val="22"/>
          <w:bdr w:val="none" w:sz="0" w:space="0" w:color="auto"/>
          <w14:ligatures w14:val="standardContextual"/>
        </w:rPr>
        <w:t xml:space="preserve">, </w:t>
      </w:r>
      <w:r w:rsidRPr="009F6903">
        <w:rPr>
          <w:rFonts w:eastAsia="Calibri" w:cs="Calibri"/>
          <w:kern w:val="2"/>
          <w:szCs w:val="22"/>
          <w:bdr w:val="none" w:sz="0" w:space="0" w:color="auto"/>
          <w14:ligatures w14:val="standardContextual"/>
        </w:rPr>
        <w:t xml:space="preserve">Visual Arts are adopted and adapted from the Australian Curriculum version 9. </w:t>
      </w:r>
      <w:bookmarkEnd w:id="4"/>
    </w:p>
    <w:p w14:paraId="4E7A7259" w14:textId="77777777" w:rsidR="00B242BC" w:rsidRDefault="00B242BC" w:rsidP="00D2792C"/>
    <w:p w14:paraId="6F058537" w14:textId="77777777" w:rsidR="00590A37" w:rsidRDefault="00590A37" w:rsidP="00D2792C">
      <w:pPr>
        <w:widowControl w:val="0"/>
        <w:spacing w:before="240"/>
        <w:outlineLvl w:val="1"/>
        <w:rPr>
          <w:rFonts w:eastAsia="Times New Roman" w:cs="Calibri"/>
          <w:b/>
          <w:bCs/>
          <w:sz w:val="24"/>
          <w:lang w:eastAsia="en-AU"/>
        </w:rPr>
        <w:sectPr w:rsidR="00590A37" w:rsidSect="004820C8">
          <w:headerReference w:type="even" r:id="rId20"/>
          <w:headerReference w:type="default" r:id="rId21"/>
          <w:footerReference w:type="default" r:id="rId22"/>
          <w:headerReference w:type="first" r:id="rId23"/>
          <w:footerReference w:type="first" r:id="rId24"/>
          <w:pgSz w:w="11906" w:h="16838" w:code="9"/>
          <w:pgMar w:top="1440" w:right="1440" w:bottom="1440" w:left="1440" w:header="680" w:footer="567" w:gutter="0"/>
          <w:pgNumType w:start="1"/>
          <w:cols w:space="708"/>
          <w:titlePg/>
          <w:docGrid w:linePitch="360"/>
        </w:sectPr>
      </w:pPr>
    </w:p>
    <w:p w14:paraId="41D48FDB" w14:textId="5CA602C4" w:rsidR="00590A37" w:rsidRPr="00E04F9B" w:rsidRDefault="00590A37" w:rsidP="00E04F9B">
      <w:pPr>
        <w:pStyle w:val="Heading1"/>
      </w:pPr>
      <w:bookmarkStart w:id="5" w:name="_Toc201920442"/>
      <w:r w:rsidRPr="002E772B">
        <w:lastRenderedPageBreak/>
        <w:t>Pre-primary</w:t>
      </w:r>
      <w:bookmarkEnd w:id="5"/>
    </w:p>
    <w:p w14:paraId="76F9E811" w14:textId="77777777" w:rsidR="004820C8" w:rsidRPr="00500569" w:rsidRDefault="004820C8" w:rsidP="004820C8">
      <w:pPr>
        <w:spacing w:after="120"/>
        <w:rPr>
          <w:rFonts w:cs="Calibri"/>
          <w:szCs w:val="22"/>
        </w:rPr>
      </w:pPr>
      <w:r w:rsidRPr="00500569">
        <w:rPr>
          <w:rFonts w:cs="Calibri" w:hint="cs"/>
          <w:szCs w:val="22"/>
        </w:rPr>
        <w:t>In the early childhood phase of schooling, learning, development and wellbeing are connected and learning builds on the </w:t>
      </w:r>
      <w:r w:rsidRPr="00500569">
        <w:rPr>
          <w:rFonts w:cs="Calibri" w:hint="cs"/>
          <w:i/>
          <w:iCs/>
          <w:szCs w:val="22"/>
        </w:rPr>
        <w:t>Early Years Learning Framework</w:t>
      </w:r>
      <w:r w:rsidRPr="00500569">
        <w:rPr>
          <w:rFonts w:cs="Calibri" w:hint="cs"/>
          <w:szCs w:val="22"/>
        </w:rPr>
        <w:t> and each child’s funds of knowledge. A holistic curriculum that integrates knowledge, understandings, skills, values and attitudes across learning areas connects learning to children’s lives and their natural curiosity about their world.</w:t>
      </w:r>
    </w:p>
    <w:p w14:paraId="6C48CA56" w14:textId="77777777" w:rsidR="004820C8" w:rsidRPr="00500569" w:rsidRDefault="004820C8" w:rsidP="004820C8">
      <w:pPr>
        <w:spacing w:after="120"/>
        <w:rPr>
          <w:rFonts w:cs="Calibri"/>
          <w:szCs w:val="22"/>
        </w:rPr>
      </w:pPr>
      <w:r w:rsidRPr="00500569">
        <w:rPr>
          <w:rFonts w:cs="Calibri"/>
          <w:szCs w:val="22"/>
        </w:rPr>
        <w:t>Visual Arts provides children with play-based opportunities to explore line, shape, colour, texture and materials as they develop foundational skills and fine motor control. They create artworks to express their observations, experiences, and develop understanding of the world around them.</w:t>
      </w:r>
    </w:p>
    <w:p w14:paraId="7A420667" w14:textId="3F873051" w:rsidR="00063E5E" w:rsidRPr="00B3580E" w:rsidRDefault="004820C8" w:rsidP="004820C8">
      <w:r w:rsidRPr="00500569">
        <w:rPr>
          <w:rFonts w:cs="Calibri"/>
          <w:szCs w:val="22"/>
        </w:rPr>
        <w:t xml:space="preserve">In Pre-primary, children explore and create </w:t>
      </w:r>
      <w:r>
        <w:rPr>
          <w:rFonts w:cs="Calibri"/>
          <w:szCs w:val="22"/>
        </w:rPr>
        <w:t xml:space="preserve">2D and 3D </w:t>
      </w:r>
      <w:r w:rsidRPr="00500569">
        <w:rPr>
          <w:rFonts w:cs="Calibri"/>
          <w:szCs w:val="22"/>
        </w:rPr>
        <w:t xml:space="preserve">artworks intuitively, through play-based, hands-on experiences. They play with </w:t>
      </w:r>
      <w:r>
        <w:rPr>
          <w:rFonts w:cs="Calibri"/>
          <w:szCs w:val="22"/>
        </w:rPr>
        <w:t>line</w:t>
      </w:r>
      <w:r w:rsidRPr="00500569">
        <w:rPr>
          <w:rFonts w:cs="Calibri"/>
          <w:szCs w:val="22"/>
        </w:rPr>
        <w:t xml:space="preserve">, shape, </w:t>
      </w:r>
      <w:r>
        <w:rPr>
          <w:rFonts w:cs="Calibri"/>
          <w:szCs w:val="22"/>
        </w:rPr>
        <w:t>colour</w:t>
      </w:r>
      <w:r w:rsidRPr="00500569">
        <w:rPr>
          <w:rFonts w:cs="Calibri"/>
          <w:szCs w:val="22"/>
        </w:rPr>
        <w:t xml:space="preserve"> and texture to express their ideas and observations. </w:t>
      </w:r>
      <w:r>
        <w:rPr>
          <w:rFonts w:cs="Calibri"/>
          <w:szCs w:val="22"/>
        </w:rPr>
        <w:t>Children</w:t>
      </w:r>
      <w:r w:rsidRPr="00500569">
        <w:rPr>
          <w:rFonts w:cs="Calibri"/>
          <w:szCs w:val="22"/>
        </w:rPr>
        <w:t xml:space="preserve"> are introduced to art materials, tools, skills and</w:t>
      </w:r>
      <w:r>
        <w:rPr>
          <w:rFonts w:cs="Calibri"/>
          <w:szCs w:val="22"/>
        </w:rPr>
        <w:t xml:space="preserve"> </w:t>
      </w:r>
      <w:r w:rsidRPr="00500569">
        <w:rPr>
          <w:rFonts w:cs="Calibri"/>
          <w:szCs w:val="22"/>
        </w:rPr>
        <w:t xml:space="preserve">techniques. They share </w:t>
      </w:r>
      <w:r>
        <w:rPr>
          <w:rFonts w:cs="Calibri"/>
          <w:szCs w:val="22"/>
        </w:rPr>
        <w:t xml:space="preserve">their </w:t>
      </w:r>
      <w:r w:rsidRPr="00500569">
        <w:rPr>
          <w:rFonts w:cs="Calibri"/>
          <w:szCs w:val="22"/>
        </w:rPr>
        <w:t>artwork with others and provide personal responses and feelings about artwork they view and make.</w:t>
      </w:r>
      <w:r w:rsidR="00063E5E">
        <w:rPr>
          <w:color w:val="84BD00"/>
        </w:rPr>
        <w:br w:type="page"/>
      </w:r>
    </w:p>
    <w:p w14:paraId="0CB82D10" w14:textId="2610EDF5" w:rsidR="00590A37" w:rsidRPr="00E04F9B" w:rsidRDefault="00590A37" w:rsidP="00E04F9B">
      <w:pPr>
        <w:pStyle w:val="Heading1"/>
      </w:pPr>
      <w:bookmarkStart w:id="6" w:name="_Toc201920443"/>
      <w:r w:rsidRPr="00E04F9B">
        <w:lastRenderedPageBreak/>
        <w:t>Year 1</w:t>
      </w:r>
      <w:bookmarkEnd w:id="6"/>
    </w:p>
    <w:p w14:paraId="3597126D" w14:textId="77777777" w:rsidR="004820C8" w:rsidRPr="00BE3DB1" w:rsidRDefault="004820C8" w:rsidP="004820C8">
      <w:pPr>
        <w:spacing w:after="120"/>
        <w:rPr>
          <w:rFonts w:cs="Calibri"/>
          <w:color w:val="000000" w:themeColor="text1"/>
          <w:szCs w:val="22"/>
        </w:rPr>
      </w:pPr>
      <w:r w:rsidRPr="00BE3DB1">
        <w:rPr>
          <w:rFonts w:cs="Calibri" w:hint="cs"/>
          <w:color w:val="000000" w:themeColor="text1"/>
          <w:szCs w:val="22"/>
        </w:rPr>
        <w:t>In the early childhood phase of schooling, learning, development and wellbeing are connected and learning experiences are informed by the Principles and Practices of the </w:t>
      </w:r>
      <w:r w:rsidRPr="00BE3DB1">
        <w:rPr>
          <w:rFonts w:cs="Calibri" w:hint="cs"/>
          <w:i/>
          <w:iCs/>
          <w:color w:val="000000" w:themeColor="text1"/>
          <w:szCs w:val="22"/>
        </w:rPr>
        <w:t>Early Years Learning Framework</w:t>
      </w:r>
      <w:r w:rsidRPr="00BE3DB1">
        <w:rPr>
          <w:rFonts w:cs="Calibri" w:hint="cs"/>
          <w:color w:val="000000" w:themeColor="text1"/>
          <w:szCs w:val="22"/>
        </w:rPr>
        <w:t>. A holistic curriculum that integrates knowledge, understandings, skills, values and attitudes across learning areas connects learning to children’s lives and their natural curiosity about their world.</w:t>
      </w:r>
    </w:p>
    <w:p w14:paraId="7FAAAC8C" w14:textId="77777777" w:rsidR="004820C8" w:rsidRPr="00BE3DB1" w:rsidRDefault="004820C8" w:rsidP="004820C8">
      <w:pPr>
        <w:spacing w:after="120"/>
        <w:rPr>
          <w:rFonts w:cs="Calibri"/>
          <w:color w:val="000000" w:themeColor="text1"/>
          <w:szCs w:val="22"/>
        </w:rPr>
      </w:pPr>
      <w:r w:rsidRPr="00BE3DB1">
        <w:rPr>
          <w:rFonts w:cs="Calibri"/>
          <w:color w:val="000000" w:themeColor="text1"/>
          <w:szCs w:val="22"/>
        </w:rPr>
        <w:t xml:space="preserve">Visual Arts provides children with opportunities to explore artworks and </w:t>
      </w:r>
      <w:r w:rsidRPr="00BE3DB1">
        <w:rPr>
          <w:rFonts w:eastAsia="Times New Roman" w:cs="Calibri"/>
          <w:color w:val="000000" w:themeColor="text1"/>
          <w:szCs w:val="22"/>
          <w:lang w:eastAsia="en-AU"/>
        </w:rPr>
        <w:t xml:space="preserve">ideas as an inspiration to create original artwork. </w:t>
      </w:r>
      <w:r>
        <w:rPr>
          <w:rFonts w:cs="Calibri"/>
          <w:color w:val="000000" w:themeColor="text1"/>
          <w:szCs w:val="22"/>
          <w:lang w:eastAsia="en-AU"/>
        </w:rPr>
        <w:t>T</w:t>
      </w:r>
      <w:r w:rsidRPr="00BE3DB1">
        <w:rPr>
          <w:rFonts w:cs="Calibri"/>
          <w:color w:val="000000" w:themeColor="text1"/>
          <w:szCs w:val="22"/>
        </w:rPr>
        <w:t>hrough hands-on experiences</w:t>
      </w:r>
      <w:r>
        <w:rPr>
          <w:rFonts w:cs="Calibri"/>
          <w:color w:val="000000" w:themeColor="text1"/>
          <w:szCs w:val="22"/>
        </w:rPr>
        <w:t>, t</w:t>
      </w:r>
      <w:r w:rsidRPr="00BE3DB1">
        <w:rPr>
          <w:rFonts w:eastAsia="Times New Roman" w:cs="Calibri"/>
          <w:color w:val="000000" w:themeColor="text1"/>
          <w:szCs w:val="22"/>
          <w:lang w:eastAsia="en-AU"/>
        </w:rPr>
        <w:t xml:space="preserve">hey explore </w:t>
      </w:r>
      <w:r w:rsidRPr="00BE3DB1">
        <w:rPr>
          <w:rFonts w:cs="Calibri"/>
          <w:color w:val="000000" w:themeColor="text1"/>
          <w:szCs w:val="22"/>
        </w:rPr>
        <w:t>materials</w:t>
      </w:r>
      <w:r>
        <w:rPr>
          <w:rFonts w:cs="Calibri"/>
          <w:color w:val="000000" w:themeColor="text1"/>
          <w:szCs w:val="22"/>
        </w:rPr>
        <w:t xml:space="preserve">, techniques, </w:t>
      </w:r>
      <w:r w:rsidRPr="00BE3DB1">
        <w:rPr>
          <w:rFonts w:cs="Calibri"/>
          <w:color w:val="000000" w:themeColor="text1"/>
          <w:szCs w:val="22"/>
        </w:rPr>
        <w:t>elements of art</w:t>
      </w:r>
      <w:r>
        <w:rPr>
          <w:rFonts w:cs="Calibri"/>
          <w:color w:val="000000" w:themeColor="text1"/>
          <w:szCs w:val="22"/>
        </w:rPr>
        <w:t xml:space="preserve"> and </w:t>
      </w:r>
      <w:r w:rsidRPr="00BE3DB1">
        <w:rPr>
          <w:rFonts w:cs="Calibri"/>
          <w:color w:val="000000" w:themeColor="text1"/>
          <w:szCs w:val="22"/>
        </w:rPr>
        <w:t>principles of design</w:t>
      </w:r>
      <w:r>
        <w:rPr>
          <w:rFonts w:cs="Calibri"/>
          <w:color w:val="000000" w:themeColor="text1"/>
          <w:szCs w:val="22"/>
        </w:rPr>
        <w:t xml:space="preserve"> </w:t>
      </w:r>
      <w:r w:rsidRPr="00BE3DB1">
        <w:rPr>
          <w:rFonts w:cs="Calibri"/>
          <w:color w:val="000000" w:themeColor="text1"/>
          <w:szCs w:val="22"/>
        </w:rPr>
        <w:t xml:space="preserve">to support skill development and fine motor control. </w:t>
      </w:r>
      <w:r>
        <w:rPr>
          <w:rFonts w:cs="Calibri"/>
          <w:color w:val="000000" w:themeColor="text1"/>
          <w:szCs w:val="22"/>
        </w:rPr>
        <w:t>With guidance,</w:t>
      </w:r>
      <w:r w:rsidRPr="00BE3DB1">
        <w:rPr>
          <w:rFonts w:cs="Calibri"/>
          <w:color w:val="000000" w:themeColor="text1"/>
          <w:szCs w:val="22"/>
        </w:rPr>
        <w:t xml:space="preserve"> children explor</w:t>
      </w:r>
      <w:r>
        <w:rPr>
          <w:rFonts w:cs="Calibri"/>
          <w:color w:val="000000" w:themeColor="text1"/>
          <w:szCs w:val="22"/>
        </w:rPr>
        <w:t>e</w:t>
      </w:r>
      <w:r w:rsidRPr="00BE3DB1">
        <w:rPr>
          <w:rFonts w:cs="Calibri"/>
          <w:color w:val="000000" w:themeColor="text1"/>
          <w:szCs w:val="22"/>
        </w:rPr>
        <w:t xml:space="preserve"> and </w:t>
      </w:r>
      <w:r>
        <w:rPr>
          <w:rFonts w:cs="Calibri"/>
          <w:color w:val="000000" w:themeColor="text1"/>
          <w:szCs w:val="22"/>
        </w:rPr>
        <w:t>make</w:t>
      </w:r>
      <w:r w:rsidRPr="00BE3DB1">
        <w:rPr>
          <w:rFonts w:cs="Calibri"/>
          <w:color w:val="000000" w:themeColor="text1"/>
          <w:szCs w:val="22"/>
        </w:rPr>
        <w:t>, build</w:t>
      </w:r>
      <w:r>
        <w:rPr>
          <w:rFonts w:cs="Calibri"/>
          <w:color w:val="000000" w:themeColor="text1"/>
          <w:szCs w:val="22"/>
        </w:rPr>
        <w:t>ing</w:t>
      </w:r>
      <w:r w:rsidRPr="00BE3DB1">
        <w:rPr>
          <w:rFonts w:cs="Calibri"/>
          <w:color w:val="000000" w:themeColor="text1"/>
          <w:szCs w:val="22"/>
        </w:rPr>
        <w:t xml:space="preserve"> technical skills and </w:t>
      </w:r>
      <w:r>
        <w:rPr>
          <w:rFonts w:cs="Calibri"/>
          <w:color w:val="000000" w:themeColor="text1"/>
          <w:szCs w:val="22"/>
        </w:rPr>
        <w:t>e</w:t>
      </w:r>
      <w:r w:rsidRPr="00BE3DB1">
        <w:rPr>
          <w:rFonts w:cs="Calibri"/>
          <w:color w:val="000000" w:themeColor="text1"/>
          <w:szCs w:val="22"/>
        </w:rPr>
        <w:t>xpress</w:t>
      </w:r>
      <w:r>
        <w:rPr>
          <w:rFonts w:cs="Calibri"/>
          <w:color w:val="000000" w:themeColor="text1"/>
          <w:szCs w:val="22"/>
        </w:rPr>
        <w:t xml:space="preserve">ing </w:t>
      </w:r>
      <w:r w:rsidRPr="00BE3DB1">
        <w:rPr>
          <w:rFonts w:cs="Calibri"/>
          <w:color w:val="000000" w:themeColor="text1"/>
          <w:szCs w:val="22"/>
        </w:rPr>
        <w:t>personal observations, experiences and understandings of themselves and the world around them.</w:t>
      </w:r>
    </w:p>
    <w:p w14:paraId="617B05C1" w14:textId="51AA659A" w:rsidR="00590A37" w:rsidRPr="0065590C" w:rsidRDefault="004820C8" w:rsidP="004820C8">
      <w:pPr>
        <w:rPr>
          <w:sz w:val="12"/>
          <w:szCs w:val="12"/>
        </w:rPr>
      </w:pPr>
      <w:r w:rsidRPr="00BE3DB1">
        <w:rPr>
          <w:rFonts w:cs="Calibri"/>
          <w:color w:val="000000" w:themeColor="text1"/>
          <w:szCs w:val="22"/>
        </w:rPr>
        <w:t xml:space="preserve">In Year 1, </w:t>
      </w:r>
      <w:r>
        <w:rPr>
          <w:rFonts w:cs="Calibri"/>
          <w:color w:val="000000" w:themeColor="text1"/>
          <w:szCs w:val="22"/>
        </w:rPr>
        <w:t>children</w:t>
      </w:r>
      <w:r w:rsidRPr="00BE3DB1">
        <w:rPr>
          <w:rFonts w:cs="Calibri"/>
          <w:color w:val="000000" w:themeColor="text1"/>
          <w:szCs w:val="22"/>
        </w:rPr>
        <w:t xml:space="preserve"> explore and create </w:t>
      </w:r>
      <w:r>
        <w:rPr>
          <w:rFonts w:cs="Calibri"/>
          <w:color w:val="000000" w:themeColor="text1"/>
          <w:szCs w:val="22"/>
        </w:rPr>
        <w:t xml:space="preserve">2D and 3D </w:t>
      </w:r>
      <w:r w:rsidRPr="00BE3DB1">
        <w:rPr>
          <w:rFonts w:cs="Calibri"/>
          <w:color w:val="000000" w:themeColor="text1"/>
          <w:szCs w:val="22"/>
        </w:rPr>
        <w:t xml:space="preserve">artworks that build on skills developed in the early years. </w:t>
      </w:r>
      <w:r w:rsidRPr="004A1BEF">
        <w:rPr>
          <w:rFonts w:cs="Calibri"/>
          <w:color w:val="000000" w:themeColor="text1"/>
          <w:szCs w:val="22"/>
        </w:rPr>
        <w:t>They continue to develop their understanding of line, shape, colour and texture, and are introduced to value, space and form.</w:t>
      </w:r>
      <w:r w:rsidRPr="00BE3DB1">
        <w:rPr>
          <w:rFonts w:cs="Calibri"/>
          <w:color w:val="000000" w:themeColor="text1"/>
          <w:szCs w:val="22"/>
        </w:rPr>
        <w:t xml:space="preserve"> Through play, </w:t>
      </w:r>
      <w:r>
        <w:rPr>
          <w:rFonts w:cs="Calibri"/>
          <w:color w:val="000000" w:themeColor="text1"/>
          <w:szCs w:val="22"/>
        </w:rPr>
        <w:t>children</w:t>
      </w:r>
      <w:r w:rsidRPr="00BE3DB1">
        <w:rPr>
          <w:rFonts w:cs="Calibri"/>
          <w:color w:val="000000" w:themeColor="text1"/>
          <w:szCs w:val="22"/>
        </w:rPr>
        <w:t xml:space="preserve"> use a variety of materials, tools and techniques to </w:t>
      </w:r>
      <w:r>
        <w:rPr>
          <w:rFonts w:cs="Calibri"/>
          <w:color w:val="000000" w:themeColor="text1"/>
          <w:szCs w:val="22"/>
        </w:rPr>
        <w:t xml:space="preserve">discover possibilities and </w:t>
      </w:r>
      <w:r w:rsidRPr="00BE3DB1">
        <w:rPr>
          <w:rFonts w:cs="Calibri"/>
          <w:color w:val="000000" w:themeColor="text1"/>
          <w:szCs w:val="22"/>
        </w:rPr>
        <w:t xml:space="preserve">build basic artmaking skills. </w:t>
      </w:r>
      <w:r>
        <w:rPr>
          <w:rFonts w:cs="Calibri"/>
          <w:color w:val="000000" w:themeColor="text1"/>
          <w:szCs w:val="22"/>
        </w:rPr>
        <w:t xml:space="preserve">They </w:t>
      </w:r>
      <w:r>
        <w:rPr>
          <w:rFonts w:cs="Calibri"/>
          <w:szCs w:val="22"/>
        </w:rPr>
        <w:t xml:space="preserve">are introduced to basic safe work habits and sustainable practices through artmaking experiences. </w:t>
      </w:r>
      <w:r>
        <w:rPr>
          <w:rFonts w:cs="Calibri"/>
          <w:color w:val="000000" w:themeColor="text1"/>
          <w:szCs w:val="22"/>
        </w:rPr>
        <w:t xml:space="preserve">Children </w:t>
      </w:r>
      <w:r w:rsidRPr="00BE3DB1">
        <w:rPr>
          <w:rFonts w:cs="Calibri"/>
          <w:color w:val="000000" w:themeColor="text1"/>
          <w:szCs w:val="22"/>
        </w:rPr>
        <w:t xml:space="preserve">create artworks inspired by the world around them and share their work in familiar settings. As they make and respond to art, </w:t>
      </w:r>
      <w:r>
        <w:rPr>
          <w:rFonts w:cs="Calibri"/>
          <w:color w:val="000000" w:themeColor="text1"/>
          <w:szCs w:val="22"/>
        </w:rPr>
        <w:t>children</w:t>
      </w:r>
      <w:r w:rsidRPr="00BE3DB1">
        <w:rPr>
          <w:rFonts w:cs="Calibri"/>
          <w:color w:val="000000" w:themeColor="text1"/>
          <w:szCs w:val="22"/>
        </w:rPr>
        <w:t xml:space="preserve"> express ideas and feelings about the artworks they view and create.</w:t>
      </w:r>
      <w:r w:rsidR="00590A37" w:rsidRPr="0065590C">
        <w:rPr>
          <w:sz w:val="12"/>
          <w:szCs w:val="12"/>
        </w:rPr>
        <w:br w:type="page"/>
      </w:r>
    </w:p>
    <w:p w14:paraId="4798B107" w14:textId="0AB252E7" w:rsidR="00590A37" w:rsidRPr="00E04F9B" w:rsidRDefault="00590A37" w:rsidP="00E04F9B">
      <w:pPr>
        <w:pStyle w:val="Heading1"/>
      </w:pPr>
      <w:bookmarkStart w:id="7" w:name="_Toc201920444"/>
      <w:r w:rsidRPr="00E04F9B">
        <w:lastRenderedPageBreak/>
        <w:t>Year 2</w:t>
      </w:r>
      <w:bookmarkEnd w:id="7"/>
    </w:p>
    <w:p w14:paraId="72E0A860" w14:textId="77777777" w:rsidR="004820C8" w:rsidRPr="00BE3DB1" w:rsidRDefault="004820C8" w:rsidP="004820C8">
      <w:pPr>
        <w:spacing w:after="120"/>
        <w:rPr>
          <w:rFonts w:cs="Calibri"/>
          <w:color w:val="000000" w:themeColor="text1"/>
          <w:szCs w:val="22"/>
        </w:rPr>
      </w:pPr>
      <w:r w:rsidRPr="00BE3DB1">
        <w:rPr>
          <w:rFonts w:cs="Calibri" w:hint="cs"/>
          <w:color w:val="000000" w:themeColor="text1"/>
          <w:szCs w:val="22"/>
        </w:rPr>
        <w:t>In the early childhood phase of schooling, learning, development and wellbeing are connected and learning experiences are informed by the Principles and Practices of the </w:t>
      </w:r>
      <w:r w:rsidRPr="00BE3DB1">
        <w:rPr>
          <w:rFonts w:cs="Calibri" w:hint="cs"/>
          <w:i/>
          <w:iCs/>
          <w:color w:val="000000" w:themeColor="text1"/>
          <w:szCs w:val="22"/>
        </w:rPr>
        <w:t>Early Years Learning Framework</w:t>
      </w:r>
      <w:r w:rsidRPr="00BE3DB1">
        <w:rPr>
          <w:rFonts w:cs="Calibri" w:hint="cs"/>
          <w:color w:val="000000" w:themeColor="text1"/>
          <w:szCs w:val="22"/>
        </w:rPr>
        <w:t>. A holistic curriculum that integrates knowledge, understandings, skills, values and attitudes across learning areas connects learning to children’s lives and their natural curiosity about their world.</w:t>
      </w:r>
    </w:p>
    <w:p w14:paraId="2FA865E9" w14:textId="77777777" w:rsidR="004820C8" w:rsidRPr="00BE3DB1" w:rsidRDefault="004820C8" w:rsidP="004820C8">
      <w:pPr>
        <w:spacing w:after="120"/>
        <w:rPr>
          <w:rFonts w:cs="Calibri"/>
          <w:color w:val="000000" w:themeColor="text1"/>
          <w:szCs w:val="22"/>
        </w:rPr>
      </w:pPr>
      <w:r w:rsidRPr="00BE3DB1">
        <w:rPr>
          <w:rFonts w:cs="Calibri"/>
          <w:color w:val="000000" w:themeColor="text1"/>
          <w:szCs w:val="22"/>
        </w:rPr>
        <w:t xml:space="preserve">Visual Arts provides children with opportunities to explore artworks and </w:t>
      </w:r>
      <w:r w:rsidRPr="00BE3DB1">
        <w:rPr>
          <w:rFonts w:eastAsia="Times New Roman" w:cs="Calibri"/>
          <w:color w:val="000000" w:themeColor="text1"/>
          <w:szCs w:val="22"/>
          <w:lang w:eastAsia="en-AU"/>
        </w:rPr>
        <w:t xml:space="preserve">ideas as an inspiration to create original artwork. </w:t>
      </w:r>
      <w:r>
        <w:rPr>
          <w:rFonts w:cs="Calibri"/>
          <w:color w:val="000000" w:themeColor="text1"/>
          <w:szCs w:val="22"/>
          <w:lang w:eastAsia="en-AU"/>
        </w:rPr>
        <w:t>T</w:t>
      </w:r>
      <w:r w:rsidRPr="00BE3DB1">
        <w:rPr>
          <w:rFonts w:cs="Calibri"/>
          <w:color w:val="000000" w:themeColor="text1"/>
          <w:szCs w:val="22"/>
        </w:rPr>
        <w:t>hrough hands-on experiences</w:t>
      </w:r>
      <w:r>
        <w:rPr>
          <w:rFonts w:cs="Calibri"/>
          <w:color w:val="000000" w:themeColor="text1"/>
          <w:szCs w:val="22"/>
        </w:rPr>
        <w:t>, t</w:t>
      </w:r>
      <w:r w:rsidRPr="00BE3DB1">
        <w:rPr>
          <w:rFonts w:eastAsia="Times New Roman" w:cs="Calibri"/>
          <w:color w:val="000000" w:themeColor="text1"/>
          <w:szCs w:val="22"/>
          <w:lang w:eastAsia="en-AU"/>
        </w:rPr>
        <w:t xml:space="preserve">hey explore </w:t>
      </w:r>
      <w:r w:rsidRPr="00BE3DB1">
        <w:rPr>
          <w:rFonts w:cs="Calibri"/>
          <w:color w:val="000000" w:themeColor="text1"/>
          <w:szCs w:val="22"/>
        </w:rPr>
        <w:t>materials</w:t>
      </w:r>
      <w:r>
        <w:rPr>
          <w:rFonts w:cs="Calibri"/>
          <w:color w:val="000000" w:themeColor="text1"/>
          <w:szCs w:val="22"/>
        </w:rPr>
        <w:t xml:space="preserve">, techniques, </w:t>
      </w:r>
      <w:r w:rsidRPr="00BE3DB1">
        <w:rPr>
          <w:rFonts w:cs="Calibri"/>
          <w:color w:val="000000" w:themeColor="text1"/>
          <w:szCs w:val="22"/>
        </w:rPr>
        <w:t>elements of art</w:t>
      </w:r>
      <w:r>
        <w:rPr>
          <w:rFonts w:cs="Calibri"/>
          <w:color w:val="000000" w:themeColor="text1"/>
          <w:szCs w:val="22"/>
        </w:rPr>
        <w:t xml:space="preserve"> and </w:t>
      </w:r>
      <w:r w:rsidRPr="00BE3DB1">
        <w:rPr>
          <w:rFonts w:cs="Calibri"/>
          <w:color w:val="000000" w:themeColor="text1"/>
          <w:szCs w:val="22"/>
        </w:rPr>
        <w:t>principles of design</w:t>
      </w:r>
      <w:r>
        <w:rPr>
          <w:rFonts w:cs="Calibri"/>
          <w:color w:val="000000" w:themeColor="text1"/>
          <w:szCs w:val="22"/>
        </w:rPr>
        <w:t xml:space="preserve"> </w:t>
      </w:r>
      <w:r w:rsidRPr="00BE3DB1">
        <w:rPr>
          <w:rFonts w:cs="Calibri"/>
          <w:color w:val="000000" w:themeColor="text1"/>
          <w:szCs w:val="22"/>
        </w:rPr>
        <w:t xml:space="preserve">to support skill development and fine motor control. </w:t>
      </w:r>
      <w:r>
        <w:rPr>
          <w:rFonts w:cs="Calibri"/>
          <w:color w:val="000000" w:themeColor="text1"/>
          <w:szCs w:val="22"/>
        </w:rPr>
        <w:t>With guidance,</w:t>
      </w:r>
      <w:r w:rsidRPr="00BE3DB1">
        <w:rPr>
          <w:rFonts w:cs="Calibri"/>
          <w:color w:val="000000" w:themeColor="text1"/>
          <w:szCs w:val="22"/>
        </w:rPr>
        <w:t xml:space="preserve"> children explor</w:t>
      </w:r>
      <w:r>
        <w:rPr>
          <w:rFonts w:cs="Calibri"/>
          <w:color w:val="000000" w:themeColor="text1"/>
          <w:szCs w:val="22"/>
        </w:rPr>
        <w:t>e</w:t>
      </w:r>
      <w:r w:rsidRPr="00BE3DB1">
        <w:rPr>
          <w:rFonts w:cs="Calibri"/>
          <w:color w:val="000000" w:themeColor="text1"/>
          <w:szCs w:val="22"/>
        </w:rPr>
        <w:t xml:space="preserve"> and </w:t>
      </w:r>
      <w:r>
        <w:rPr>
          <w:rFonts w:cs="Calibri"/>
          <w:color w:val="000000" w:themeColor="text1"/>
          <w:szCs w:val="22"/>
        </w:rPr>
        <w:t>make</w:t>
      </w:r>
      <w:r w:rsidRPr="00BE3DB1">
        <w:rPr>
          <w:rFonts w:cs="Calibri"/>
          <w:color w:val="000000" w:themeColor="text1"/>
          <w:szCs w:val="22"/>
        </w:rPr>
        <w:t>, build</w:t>
      </w:r>
      <w:r>
        <w:rPr>
          <w:rFonts w:cs="Calibri"/>
          <w:color w:val="000000" w:themeColor="text1"/>
          <w:szCs w:val="22"/>
        </w:rPr>
        <w:t>ing</w:t>
      </w:r>
      <w:r w:rsidRPr="00BE3DB1">
        <w:rPr>
          <w:rFonts w:cs="Calibri"/>
          <w:color w:val="000000" w:themeColor="text1"/>
          <w:szCs w:val="22"/>
        </w:rPr>
        <w:t xml:space="preserve"> technical skills and </w:t>
      </w:r>
      <w:r>
        <w:rPr>
          <w:rFonts w:cs="Calibri"/>
          <w:color w:val="000000" w:themeColor="text1"/>
          <w:szCs w:val="22"/>
        </w:rPr>
        <w:t>e</w:t>
      </w:r>
      <w:r w:rsidRPr="00BE3DB1">
        <w:rPr>
          <w:rFonts w:cs="Calibri"/>
          <w:color w:val="000000" w:themeColor="text1"/>
          <w:szCs w:val="22"/>
        </w:rPr>
        <w:t>xpress</w:t>
      </w:r>
      <w:r>
        <w:rPr>
          <w:rFonts w:cs="Calibri"/>
          <w:color w:val="000000" w:themeColor="text1"/>
          <w:szCs w:val="22"/>
        </w:rPr>
        <w:t xml:space="preserve">ing </w:t>
      </w:r>
      <w:r w:rsidRPr="00BE3DB1">
        <w:rPr>
          <w:rFonts w:cs="Calibri"/>
          <w:color w:val="000000" w:themeColor="text1"/>
          <w:szCs w:val="22"/>
        </w:rPr>
        <w:t>personal observations, experiences and understandings of themselves and the world around them.</w:t>
      </w:r>
    </w:p>
    <w:p w14:paraId="0386DF43" w14:textId="6A5A5902" w:rsidR="00590A37" w:rsidRPr="00735E26" w:rsidRDefault="004820C8" w:rsidP="004820C8">
      <w:pPr>
        <w:rPr>
          <w:rFonts w:cstheme="minorHAnsi"/>
        </w:rPr>
      </w:pPr>
      <w:r w:rsidRPr="00BE3DB1">
        <w:rPr>
          <w:rFonts w:cs="Calibri"/>
          <w:color w:val="000000" w:themeColor="text1"/>
          <w:szCs w:val="22"/>
        </w:rPr>
        <w:t xml:space="preserve">In Year 2, </w:t>
      </w:r>
      <w:r>
        <w:rPr>
          <w:rFonts w:cs="Calibri"/>
          <w:color w:val="000000" w:themeColor="text1"/>
          <w:szCs w:val="22"/>
        </w:rPr>
        <w:t>children</w:t>
      </w:r>
      <w:r w:rsidRPr="00BE3DB1">
        <w:rPr>
          <w:rFonts w:cs="Calibri"/>
          <w:color w:val="000000" w:themeColor="text1"/>
          <w:szCs w:val="22"/>
        </w:rPr>
        <w:t xml:space="preserve"> engage with artworks from </w:t>
      </w:r>
      <w:r>
        <w:rPr>
          <w:rFonts w:cs="Calibri"/>
          <w:color w:val="000000" w:themeColor="text1"/>
          <w:szCs w:val="22"/>
        </w:rPr>
        <w:t xml:space="preserve">various </w:t>
      </w:r>
      <w:r w:rsidRPr="00BE3DB1">
        <w:rPr>
          <w:rFonts w:cs="Calibri"/>
          <w:color w:val="000000" w:themeColor="text1"/>
          <w:szCs w:val="22"/>
        </w:rPr>
        <w:t xml:space="preserve">artists and cultures, developing </w:t>
      </w:r>
      <w:r>
        <w:rPr>
          <w:rFonts w:cs="Calibri"/>
          <w:color w:val="000000" w:themeColor="text1"/>
          <w:szCs w:val="22"/>
        </w:rPr>
        <w:t xml:space="preserve">an appreciation </w:t>
      </w:r>
      <w:r w:rsidRPr="00BE3DB1">
        <w:rPr>
          <w:rFonts w:cs="Calibri"/>
          <w:color w:val="000000" w:themeColor="text1"/>
          <w:szCs w:val="22"/>
        </w:rPr>
        <w:t xml:space="preserve">for how art communicates ideas. They are introduced to the principles of design and build on their understanding of the elements of art. </w:t>
      </w:r>
      <w:r>
        <w:rPr>
          <w:rFonts w:cs="Calibri"/>
          <w:color w:val="000000" w:themeColor="text1"/>
          <w:szCs w:val="22"/>
        </w:rPr>
        <w:t>Children</w:t>
      </w:r>
      <w:r w:rsidRPr="00BE3DB1">
        <w:rPr>
          <w:rFonts w:cs="Calibri"/>
          <w:color w:val="000000" w:themeColor="text1"/>
          <w:szCs w:val="22"/>
        </w:rPr>
        <w:t xml:space="preserve"> explore ideas and draw inspiration from artworks and their surroundings when creating their own </w:t>
      </w:r>
      <w:r>
        <w:rPr>
          <w:rFonts w:cs="Calibri"/>
          <w:color w:val="000000" w:themeColor="text1"/>
          <w:szCs w:val="22"/>
        </w:rPr>
        <w:t>2D and 3D art</w:t>
      </w:r>
      <w:r w:rsidRPr="00BE3DB1">
        <w:rPr>
          <w:rFonts w:cs="Calibri"/>
          <w:color w:val="000000" w:themeColor="text1"/>
          <w:szCs w:val="22"/>
        </w:rPr>
        <w:t xml:space="preserve">work. </w:t>
      </w:r>
      <w:r w:rsidRPr="005340CF">
        <w:rPr>
          <w:rFonts w:cs="Calibri"/>
          <w:color w:val="000000" w:themeColor="text1"/>
          <w:szCs w:val="22"/>
        </w:rPr>
        <w:t xml:space="preserve">Throughout their artmaking </w:t>
      </w:r>
      <w:r>
        <w:rPr>
          <w:rFonts w:cs="Calibri"/>
          <w:color w:val="000000" w:themeColor="text1"/>
          <w:szCs w:val="22"/>
        </w:rPr>
        <w:t>process</w:t>
      </w:r>
      <w:r w:rsidRPr="005340CF">
        <w:rPr>
          <w:rFonts w:cs="Calibri"/>
          <w:color w:val="000000" w:themeColor="text1"/>
          <w:szCs w:val="22"/>
        </w:rPr>
        <w:t xml:space="preserve">, </w:t>
      </w:r>
      <w:r>
        <w:rPr>
          <w:rFonts w:cs="Calibri"/>
          <w:color w:val="000000" w:themeColor="text1"/>
          <w:szCs w:val="22"/>
        </w:rPr>
        <w:t xml:space="preserve">they </w:t>
      </w:r>
      <w:r w:rsidRPr="00BE3DB1">
        <w:rPr>
          <w:rFonts w:cs="Calibri"/>
          <w:color w:val="000000" w:themeColor="text1"/>
          <w:szCs w:val="22"/>
        </w:rPr>
        <w:t xml:space="preserve">apply basic skills, techniques and materials </w:t>
      </w:r>
      <w:r>
        <w:rPr>
          <w:rFonts w:cs="Calibri"/>
          <w:color w:val="000000" w:themeColor="text1"/>
          <w:szCs w:val="22"/>
        </w:rPr>
        <w:t>and consider</w:t>
      </w:r>
      <w:r w:rsidRPr="005340CF">
        <w:rPr>
          <w:rFonts w:cs="Calibri"/>
          <w:color w:val="000000" w:themeColor="text1"/>
          <w:szCs w:val="22"/>
        </w:rPr>
        <w:t xml:space="preserve"> </w:t>
      </w:r>
      <w:r>
        <w:rPr>
          <w:rFonts w:cs="Calibri"/>
          <w:color w:val="000000" w:themeColor="text1"/>
          <w:szCs w:val="22"/>
        </w:rPr>
        <w:t>basic</w:t>
      </w:r>
      <w:r w:rsidRPr="005340CF">
        <w:rPr>
          <w:rFonts w:cs="Calibri"/>
          <w:color w:val="000000" w:themeColor="text1"/>
          <w:szCs w:val="22"/>
        </w:rPr>
        <w:t xml:space="preserve"> safe work habits and sustainable practices</w:t>
      </w:r>
      <w:r>
        <w:rPr>
          <w:rFonts w:cs="Calibri"/>
          <w:color w:val="000000" w:themeColor="text1"/>
          <w:szCs w:val="22"/>
        </w:rPr>
        <w:t>. Children</w:t>
      </w:r>
      <w:r w:rsidRPr="00BE3DB1">
        <w:rPr>
          <w:rFonts w:cs="Calibri"/>
          <w:color w:val="000000" w:themeColor="text1"/>
          <w:szCs w:val="22"/>
        </w:rPr>
        <w:t xml:space="preserve"> share their artworks in familiar settings</w:t>
      </w:r>
      <w:r>
        <w:rPr>
          <w:rFonts w:cs="Calibri"/>
          <w:color w:val="000000" w:themeColor="text1"/>
          <w:szCs w:val="22"/>
        </w:rPr>
        <w:t xml:space="preserve"> and </w:t>
      </w:r>
      <w:r w:rsidRPr="00BE3DB1">
        <w:rPr>
          <w:rFonts w:cs="Calibri"/>
          <w:color w:val="000000" w:themeColor="text1"/>
          <w:szCs w:val="22"/>
        </w:rPr>
        <w:t>begin to describe and reflect on their own and others’ work.</w:t>
      </w:r>
      <w:r w:rsidR="00590A37" w:rsidRPr="00735E26">
        <w:rPr>
          <w:rFonts w:cstheme="minorHAnsi"/>
        </w:rPr>
        <w:br w:type="page"/>
      </w:r>
    </w:p>
    <w:p w14:paraId="682FCF0D" w14:textId="4DF04DE2" w:rsidR="00590A37" w:rsidRPr="00E04F9B" w:rsidRDefault="00590A37" w:rsidP="00E04F9B">
      <w:pPr>
        <w:pStyle w:val="Heading1"/>
      </w:pPr>
      <w:bookmarkStart w:id="8" w:name="_Toc201920445"/>
      <w:r w:rsidRPr="00E04F9B">
        <w:lastRenderedPageBreak/>
        <w:t>Year 3</w:t>
      </w:r>
      <w:bookmarkEnd w:id="8"/>
    </w:p>
    <w:p w14:paraId="6C76BB37" w14:textId="77777777" w:rsidR="004820C8" w:rsidRPr="00BE3DB1" w:rsidRDefault="004820C8" w:rsidP="004820C8">
      <w:pPr>
        <w:spacing w:after="120"/>
        <w:rPr>
          <w:rFonts w:cs="Calibri"/>
          <w:color w:val="000000" w:themeColor="text1"/>
          <w:szCs w:val="22"/>
        </w:rPr>
      </w:pPr>
      <w:r w:rsidRPr="00BE3DB1">
        <w:rPr>
          <w:rFonts w:cs="Calibri"/>
          <w:color w:val="000000" w:themeColor="text1"/>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21F92518" w14:textId="77777777" w:rsidR="004820C8" w:rsidRPr="00BE3DB1" w:rsidRDefault="004820C8" w:rsidP="004820C8">
      <w:pPr>
        <w:spacing w:after="120"/>
        <w:rPr>
          <w:szCs w:val="22"/>
        </w:rPr>
      </w:pPr>
      <w:r w:rsidRPr="00BE3DB1">
        <w:rPr>
          <w:szCs w:val="22"/>
        </w:rPr>
        <w:t>Visual Arts enables students to explore how people, places, and stories inspire art. Through engagement with images, symbols and design elements, they develop visual literacy and</w:t>
      </w:r>
      <w:r>
        <w:t xml:space="preserve"> </w:t>
      </w:r>
      <w:r w:rsidRPr="00FB395E">
        <w:t xml:space="preserve">creative </w:t>
      </w:r>
      <w:r w:rsidRPr="00BE3DB1">
        <w:rPr>
          <w:szCs w:val="22"/>
        </w:rPr>
        <w:t>thinking skills to express their understanding of the world. Using diverse materials and techniques, students create artworks that communicate ideas and refine them through reflection.</w:t>
      </w:r>
    </w:p>
    <w:p w14:paraId="73C8550D" w14:textId="6E10C3C9" w:rsidR="00590A37" w:rsidRPr="00735E26" w:rsidRDefault="004820C8" w:rsidP="004820C8">
      <w:r w:rsidRPr="00C55931">
        <w:rPr>
          <w:rFonts w:cs="Calibri"/>
          <w:szCs w:val="22"/>
        </w:rPr>
        <w:t xml:space="preserve">In Year 3, students engage with artworks from a range of artists, </w:t>
      </w:r>
      <w:r>
        <w:rPr>
          <w:rFonts w:cs="Calibri"/>
          <w:szCs w:val="22"/>
        </w:rPr>
        <w:t>places</w:t>
      </w:r>
      <w:r w:rsidRPr="00C55931">
        <w:rPr>
          <w:rFonts w:cs="Calibri"/>
          <w:szCs w:val="22"/>
        </w:rPr>
        <w:t xml:space="preserve"> and </w:t>
      </w:r>
      <w:r>
        <w:rPr>
          <w:rFonts w:cs="Calibri"/>
          <w:szCs w:val="22"/>
        </w:rPr>
        <w:t>culture</w:t>
      </w:r>
      <w:r w:rsidRPr="00C55931">
        <w:rPr>
          <w:rFonts w:cs="Calibri"/>
          <w:szCs w:val="22"/>
        </w:rPr>
        <w:t>s, developing an appreciation for different forms of art. They extend their understanding of the elements of art and principles of design by considering their purposeful use</w:t>
      </w:r>
      <w:r>
        <w:rPr>
          <w:rFonts w:cs="Calibri"/>
          <w:szCs w:val="22"/>
        </w:rPr>
        <w:t xml:space="preserve"> to represent ideas</w:t>
      </w:r>
      <w:r w:rsidRPr="00C55931">
        <w:rPr>
          <w:rFonts w:cs="Calibri"/>
          <w:szCs w:val="22"/>
        </w:rPr>
        <w:t xml:space="preserve">. As </w:t>
      </w:r>
      <w:r>
        <w:rPr>
          <w:rFonts w:cs="Calibri"/>
          <w:szCs w:val="22"/>
        </w:rPr>
        <w:t xml:space="preserve">students </w:t>
      </w:r>
      <w:r w:rsidRPr="00C55931">
        <w:rPr>
          <w:rFonts w:cs="Calibri"/>
          <w:szCs w:val="22"/>
        </w:rPr>
        <w:t xml:space="preserve">design, make and respond, </w:t>
      </w:r>
      <w:r>
        <w:rPr>
          <w:rFonts w:cs="Calibri"/>
          <w:szCs w:val="22"/>
        </w:rPr>
        <w:t>they</w:t>
      </w:r>
      <w:r w:rsidRPr="00C55931">
        <w:rPr>
          <w:rFonts w:cs="Calibri"/>
          <w:szCs w:val="22"/>
        </w:rPr>
        <w:t xml:space="preserve"> describe their own and others’ work. Throughout their artmaking process, students </w:t>
      </w:r>
      <w:r>
        <w:rPr>
          <w:rFonts w:cs="Calibri"/>
          <w:szCs w:val="22"/>
        </w:rPr>
        <w:t>consider</w:t>
      </w:r>
      <w:r w:rsidRPr="00C55931">
        <w:rPr>
          <w:rFonts w:cs="Calibri"/>
          <w:szCs w:val="22"/>
        </w:rPr>
        <w:t xml:space="preserve"> safe work habits and sustainable practices. They explore skills, techniques, processes and material properties when creating 2D and 3D artworks and consider how artworks are shared in informal settings.</w:t>
      </w:r>
      <w:r w:rsidR="00590A37" w:rsidRPr="00735E26">
        <w:br w:type="page"/>
      </w:r>
    </w:p>
    <w:p w14:paraId="6773D2B9" w14:textId="3D181544" w:rsidR="00590A37" w:rsidRPr="00E04F9B" w:rsidRDefault="00590A37" w:rsidP="00E04F9B">
      <w:pPr>
        <w:pStyle w:val="Heading1"/>
      </w:pPr>
      <w:bookmarkStart w:id="9" w:name="_Toc201920446"/>
      <w:r w:rsidRPr="00E04F9B">
        <w:lastRenderedPageBreak/>
        <w:t>Year 4</w:t>
      </w:r>
      <w:bookmarkEnd w:id="9"/>
    </w:p>
    <w:p w14:paraId="0722EA66" w14:textId="77777777" w:rsidR="004820C8" w:rsidRPr="00BC1CC7" w:rsidRDefault="004820C8" w:rsidP="004820C8">
      <w:pPr>
        <w:spacing w:after="120"/>
        <w:rPr>
          <w:rFonts w:cs="Calibri"/>
          <w:szCs w:val="22"/>
        </w:rPr>
      </w:pPr>
      <w:r w:rsidRPr="00BC1CC7">
        <w:rPr>
          <w:rFonts w:cs="Calibri"/>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6186FA2F" w14:textId="77777777" w:rsidR="004820C8" w:rsidRPr="00BC1CC7" w:rsidRDefault="004820C8" w:rsidP="004820C8">
      <w:pPr>
        <w:spacing w:after="120"/>
        <w:rPr>
          <w:szCs w:val="22"/>
        </w:rPr>
      </w:pPr>
      <w:r w:rsidRPr="00BC1CC7">
        <w:rPr>
          <w:szCs w:val="22"/>
        </w:rPr>
        <w:t>Visual Arts enables students to explore how people, places and stories inspire art. Through engagement with images, symbols and design elements, they develop visual literacy and</w:t>
      </w:r>
      <w:r>
        <w:t xml:space="preserve"> </w:t>
      </w:r>
      <w:r w:rsidRPr="00FB395E">
        <w:t xml:space="preserve">creative </w:t>
      </w:r>
      <w:r w:rsidRPr="00BC1CC7">
        <w:rPr>
          <w:szCs w:val="22"/>
        </w:rPr>
        <w:t>thinking skills to express their understanding of the world. Using diverse materials and techniques, students create artworks that communicate ideas and refine them through reflection.</w:t>
      </w:r>
    </w:p>
    <w:p w14:paraId="5ABD5263" w14:textId="1238C095" w:rsidR="00590A37" w:rsidRPr="00735E26" w:rsidRDefault="004820C8" w:rsidP="004820C8">
      <w:r w:rsidRPr="00BC1CC7">
        <w:rPr>
          <w:rFonts w:cs="Calibri"/>
          <w:szCs w:val="22"/>
        </w:rPr>
        <w:t>In Year 4, students deepen their appreciation for art by exploring works from a range of artists, places</w:t>
      </w:r>
      <w:r>
        <w:rPr>
          <w:rFonts w:cs="Calibri"/>
          <w:szCs w:val="22"/>
        </w:rPr>
        <w:t xml:space="preserve"> and </w:t>
      </w:r>
      <w:r w:rsidRPr="00BC1CC7">
        <w:rPr>
          <w:rFonts w:cs="Calibri"/>
          <w:szCs w:val="22"/>
        </w:rPr>
        <w:t>cultures. They consider how cultural and geographical contexts shape art styles and influence ideas. Students ex</w:t>
      </w:r>
      <w:r>
        <w:rPr>
          <w:rFonts w:cs="Calibri"/>
          <w:szCs w:val="22"/>
        </w:rPr>
        <w:t>plore</w:t>
      </w:r>
      <w:r w:rsidRPr="00BC1CC7">
        <w:rPr>
          <w:rFonts w:cs="Calibri"/>
          <w:szCs w:val="22"/>
        </w:rPr>
        <w:t xml:space="preserve"> how artworks express connections to, and responsibilities for, Country and </w:t>
      </w:r>
      <w:r>
        <w:rPr>
          <w:rFonts w:cs="Calibri"/>
          <w:szCs w:val="22"/>
        </w:rPr>
        <w:t>p</w:t>
      </w:r>
      <w:r w:rsidRPr="00BC1CC7">
        <w:rPr>
          <w:rFonts w:cs="Calibri"/>
          <w:szCs w:val="22"/>
        </w:rPr>
        <w:t xml:space="preserve">lace, and how art is shared in informal settings. They extend their understanding of the elements of art and principles of design when designing and creating </w:t>
      </w:r>
      <w:r>
        <w:rPr>
          <w:rFonts w:cs="Calibri"/>
          <w:szCs w:val="22"/>
        </w:rPr>
        <w:t xml:space="preserve">2D and 3D </w:t>
      </w:r>
      <w:r w:rsidRPr="00BC1CC7">
        <w:rPr>
          <w:rFonts w:cs="Calibri"/>
          <w:szCs w:val="22"/>
        </w:rPr>
        <w:t>artworks. Students explore skills, techniques, processes and the properties of materials to support their artmaking</w:t>
      </w:r>
      <w:r>
        <w:rPr>
          <w:rFonts w:cs="Calibri"/>
          <w:szCs w:val="22"/>
        </w:rPr>
        <w:t xml:space="preserve"> and consider safe work and sustainable practices</w:t>
      </w:r>
      <w:r w:rsidRPr="00BC1CC7">
        <w:rPr>
          <w:rFonts w:cs="Calibri"/>
          <w:szCs w:val="22"/>
        </w:rPr>
        <w:t>. As they create and respond to artworks, they use art terminology to reflect on ideas</w:t>
      </w:r>
      <w:r>
        <w:rPr>
          <w:rFonts w:cs="Calibri"/>
          <w:szCs w:val="22"/>
        </w:rPr>
        <w:t xml:space="preserve"> </w:t>
      </w:r>
      <w:r w:rsidRPr="00BC1CC7">
        <w:rPr>
          <w:rFonts w:cs="Calibri"/>
          <w:szCs w:val="22"/>
        </w:rPr>
        <w:t>and style</w:t>
      </w:r>
      <w:r>
        <w:rPr>
          <w:rFonts w:cs="Calibri"/>
          <w:szCs w:val="22"/>
        </w:rPr>
        <w:t>s.</w:t>
      </w:r>
      <w:r w:rsidR="00590A37" w:rsidRPr="00735E26">
        <w:br w:type="page"/>
      </w:r>
    </w:p>
    <w:p w14:paraId="2C0E7AC8" w14:textId="5FF4B655" w:rsidR="00590A37" w:rsidRPr="00E04F9B" w:rsidRDefault="00590A37" w:rsidP="00E04F9B">
      <w:pPr>
        <w:pStyle w:val="Heading1"/>
      </w:pPr>
      <w:bookmarkStart w:id="10" w:name="_Toc201920447"/>
      <w:r w:rsidRPr="00E04F9B">
        <w:lastRenderedPageBreak/>
        <w:t>Year 5</w:t>
      </w:r>
      <w:bookmarkEnd w:id="10"/>
    </w:p>
    <w:p w14:paraId="37816678" w14:textId="77777777" w:rsidR="004820C8" w:rsidRPr="00BC1CC7" w:rsidRDefault="004820C8" w:rsidP="004820C8">
      <w:pPr>
        <w:spacing w:after="120"/>
        <w:rPr>
          <w:rFonts w:cs="Calibri"/>
          <w:szCs w:val="22"/>
        </w:rPr>
      </w:pPr>
      <w:r w:rsidRPr="00BC1CC7">
        <w:rPr>
          <w:rFonts w:cs="Calibri"/>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7A44DE8F" w14:textId="77777777" w:rsidR="004820C8" w:rsidRPr="00BC1CC7" w:rsidRDefault="004820C8" w:rsidP="004820C8">
      <w:pPr>
        <w:spacing w:after="120"/>
        <w:rPr>
          <w:szCs w:val="22"/>
        </w:rPr>
      </w:pPr>
      <w:r w:rsidRPr="00BC1CC7">
        <w:rPr>
          <w:szCs w:val="22"/>
        </w:rPr>
        <w:t xml:space="preserve">Visual Arts enables students to explore how people, places and stories inspire art. Through engagement with images, symbols and design elements, they develop visual literacy and </w:t>
      </w:r>
      <w:r w:rsidRPr="00FB395E">
        <w:t xml:space="preserve">creative </w:t>
      </w:r>
      <w:r w:rsidRPr="00BC1CC7">
        <w:rPr>
          <w:szCs w:val="22"/>
        </w:rPr>
        <w:t>thinking skills to express their understanding of the world. Using diverse materials and techniques, students create artworks that communicate ideas and refine them through reflection.</w:t>
      </w:r>
    </w:p>
    <w:p w14:paraId="10086051" w14:textId="3F1B1367" w:rsidR="00590A37" w:rsidRPr="00735E26" w:rsidRDefault="004820C8" w:rsidP="004820C8">
      <w:r w:rsidRPr="00BC1CC7">
        <w:rPr>
          <w:rFonts w:cs="Calibri"/>
          <w:szCs w:val="22"/>
        </w:rPr>
        <w:t xml:space="preserve">In Year 5, students explore different approaches to artmaking and how artists from various cultures </w:t>
      </w:r>
      <w:r>
        <w:rPr>
          <w:rFonts w:cs="Calibri"/>
          <w:szCs w:val="22"/>
        </w:rPr>
        <w:t>communicate</w:t>
      </w:r>
      <w:r w:rsidRPr="00BC1CC7">
        <w:rPr>
          <w:rFonts w:cs="Calibri"/>
          <w:szCs w:val="22"/>
        </w:rPr>
        <w:t xml:space="preserve"> ideas</w:t>
      </w:r>
      <w:r>
        <w:rPr>
          <w:rFonts w:cs="Calibri"/>
          <w:szCs w:val="22"/>
        </w:rPr>
        <w:t xml:space="preserve">. They draw inspiration from other artists to shape </w:t>
      </w:r>
      <w:r w:rsidRPr="00BC1CC7">
        <w:rPr>
          <w:rFonts w:cs="Calibri"/>
          <w:szCs w:val="22"/>
        </w:rPr>
        <w:t xml:space="preserve">their own </w:t>
      </w:r>
      <w:r>
        <w:rPr>
          <w:rFonts w:cs="Calibri"/>
          <w:szCs w:val="22"/>
        </w:rPr>
        <w:t>art</w:t>
      </w:r>
      <w:r w:rsidRPr="00BC1CC7">
        <w:rPr>
          <w:rFonts w:cs="Calibri"/>
          <w:szCs w:val="22"/>
        </w:rPr>
        <w:t xml:space="preserve">work. </w:t>
      </w:r>
      <w:r>
        <w:rPr>
          <w:rFonts w:cs="Calibri"/>
          <w:szCs w:val="22"/>
        </w:rPr>
        <w:t>Th</w:t>
      </w:r>
      <w:r w:rsidRPr="007A4305">
        <w:rPr>
          <w:rFonts w:cs="Calibri"/>
          <w:szCs w:val="22"/>
        </w:rPr>
        <w:t>rough guided exploration and application</w:t>
      </w:r>
      <w:r>
        <w:rPr>
          <w:rFonts w:cs="Calibri"/>
          <w:szCs w:val="22"/>
        </w:rPr>
        <w:t xml:space="preserve">, students </w:t>
      </w:r>
      <w:r w:rsidRPr="007A4305">
        <w:rPr>
          <w:rFonts w:cs="Calibri"/>
          <w:szCs w:val="22"/>
        </w:rPr>
        <w:t xml:space="preserve">consolidate their understanding of the elements of art and principles of design. </w:t>
      </w:r>
      <w:r>
        <w:rPr>
          <w:rFonts w:cs="Calibri"/>
          <w:szCs w:val="22"/>
        </w:rPr>
        <w:t>They</w:t>
      </w:r>
      <w:r w:rsidRPr="007A4305">
        <w:rPr>
          <w:rFonts w:cs="Calibri"/>
          <w:szCs w:val="22"/>
        </w:rPr>
        <w:t xml:space="preserve"> design, select and combine elements, materials, skills and techniques to create 2D and 3D artworks that communicate ideas. </w:t>
      </w:r>
      <w:r>
        <w:rPr>
          <w:rFonts w:cs="Calibri"/>
          <w:szCs w:val="22"/>
        </w:rPr>
        <w:t xml:space="preserve">When </w:t>
      </w:r>
      <w:r w:rsidRPr="00CF64F3">
        <w:rPr>
          <w:rFonts w:cs="Calibri"/>
          <w:szCs w:val="22"/>
        </w:rPr>
        <w:t>planning, making and present</w:t>
      </w:r>
      <w:r>
        <w:rPr>
          <w:rFonts w:cs="Calibri"/>
          <w:szCs w:val="22"/>
        </w:rPr>
        <w:t>ing</w:t>
      </w:r>
      <w:r w:rsidRPr="00CF64F3">
        <w:rPr>
          <w:rFonts w:cs="Calibri"/>
          <w:szCs w:val="22"/>
        </w:rPr>
        <w:t xml:space="preserve"> artworks</w:t>
      </w:r>
      <w:r>
        <w:rPr>
          <w:rFonts w:cs="Calibri"/>
          <w:szCs w:val="22"/>
        </w:rPr>
        <w:t>, students use</w:t>
      </w:r>
      <w:r w:rsidRPr="007A4305">
        <w:rPr>
          <w:rFonts w:cs="Calibri"/>
          <w:szCs w:val="22"/>
        </w:rPr>
        <w:t xml:space="preserve"> </w:t>
      </w:r>
      <w:r>
        <w:rPr>
          <w:rFonts w:cs="Calibri"/>
          <w:szCs w:val="22"/>
        </w:rPr>
        <w:t>s</w:t>
      </w:r>
      <w:r w:rsidRPr="007A4305">
        <w:rPr>
          <w:rFonts w:cs="Calibri"/>
          <w:szCs w:val="22"/>
        </w:rPr>
        <w:t>afe</w:t>
      </w:r>
      <w:r w:rsidRPr="00CF64F3">
        <w:rPr>
          <w:rFonts w:cs="Calibri"/>
          <w:szCs w:val="22"/>
        </w:rPr>
        <w:t xml:space="preserve"> and sustainable practices.</w:t>
      </w:r>
      <w:r w:rsidRPr="00CF64F3">
        <w:rPr>
          <w:rFonts w:cs="Calibri"/>
          <w:sz w:val="24"/>
        </w:rPr>
        <w:t xml:space="preserve"> </w:t>
      </w:r>
      <w:r>
        <w:rPr>
          <w:rFonts w:cs="Calibri"/>
          <w:sz w:val="24"/>
        </w:rPr>
        <w:t>They</w:t>
      </w:r>
      <w:r w:rsidRPr="00BC1CC7">
        <w:rPr>
          <w:rFonts w:cs="Calibri"/>
          <w:szCs w:val="22"/>
        </w:rPr>
        <w:t xml:space="preserve"> respond to their own and others’ work,</w:t>
      </w:r>
      <w:r>
        <w:rPr>
          <w:rFonts w:cs="Calibri"/>
          <w:szCs w:val="22"/>
        </w:rPr>
        <w:t xml:space="preserve"> with art terminology to identify</w:t>
      </w:r>
      <w:r w:rsidRPr="00BC1CC7">
        <w:rPr>
          <w:rFonts w:cs="Calibri"/>
          <w:szCs w:val="22"/>
        </w:rPr>
        <w:t xml:space="preserve"> </w:t>
      </w:r>
      <w:r>
        <w:rPr>
          <w:rFonts w:cs="Calibri"/>
          <w:szCs w:val="22"/>
        </w:rPr>
        <w:t xml:space="preserve">the use of elements and principles, </w:t>
      </w:r>
      <w:r w:rsidRPr="00BC1CC7">
        <w:rPr>
          <w:rFonts w:cs="Calibri"/>
          <w:szCs w:val="22"/>
        </w:rPr>
        <w:t>materials</w:t>
      </w:r>
      <w:r>
        <w:rPr>
          <w:rFonts w:cs="Calibri"/>
          <w:szCs w:val="22"/>
        </w:rPr>
        <w:t>,</w:t>
      </w:r>
      <w:r w:rsidRPr="00BC1CC7">
        <w:rPr>
          <w:rFonts w:cs="Calibri"/>
          <w:szCs w:val="22"/>
        </w:rPr>
        <w:t xml:space="preserve"> tec</w:t>
      </w:r>
      <w:r>
        <w:rPr>
          <w:rFonts w:cs="Calibri"/>
          <w:szCs w:val="22"/>
        </w:rPr>
        <w:t>h</w:t>
      </w:r>
      <w:r w:rsidRPr="00BC1CC7">
        <w:rPr>
          <w:rFonts w:cs="Calibri"/>
          <w:szCs w:val="22"/>
        </w:rPr>
        <w:t>niques</w:t>
      </w:r>
      <w:r>
        <w:rPr>
          <w:rFonts w:cs="Calibri"/>
          <w:szCs w:val="22"/>
        </w:rPr>
        <w:t xml:space="preserve"> and processes</w:t>
      </w:r>
      <w:r w:rsidRPr="00BC1CC7">
        <w:rPr>
          <w:rFonts w:cs="Calibri"/>
          <w:szCs w:val="22"/>
        </w:rPr>
        <w:t xml:space="preserve">. </w:t>
      </w:r>
      <w:r>
        <w:rPr>
          <w:rFonts w:cs="Calibri"/>
          <w:szCs w:val="22"/>
        </w:rPr>
        <w:t xml:space="preserve">Students </w:t>
      </w:r>
      <w:r w:rsidRPr="00BC1CC7">
        <w:rPr>
          <w:rFonts w:cs="Calibri"/>
          <w:szCs w:val="22"/>
        </w:rPr>
        <w:t xml:space="preserve">select and display artworks </w:t>
      </w:r>
      <w:r>
        <w:rPr>
          <w:rFonts w:cs="Calibri"/>
          <w:szCs w:val="22"/>
        </w:rPr>
        <w:t>in formal or informal settings</w:t>
      </w:r>
      <w:r w:rsidRPr="00BC1CC7">
        <w:rPr>
          <w:rFonts w:cs="Calibri"/>
          <w:szCs w:val="22"/>
        </w:rPr>
        <w:t xml:space="preserve">. </w:t>
      </w:r>
      <w:r w:rsidR="00590A37" w:rsidRPr="00735E26">
        <w:br w:type="page"/>
      </w:r>
    </w:p>
    <w:p w14:paraId="2C63B94D" w14:textId="4A03B28B" w:rsidR="00590A37" w:rsidRPr="00E04F9B" w:rsidRDefault="00590A37" w:rsidP="00E04F9B">
      <w:pPr>
        <w:pStyle w:val="Heading1"/>
      </w:pPr>
      <w:bookmarkStart w:id="11" w:name="_Toc201920448"/>
      <w:r w:rsidRPr="00E04F9B">
        <w:lastRenderedPageBreak/>
        <w:t>Year 6</w:t>
      </w:r>
      <w:bookmarkEnd w:id="11"/>
    </w:p>
    <w:p w14:paraId="3A7E6829" w14:textId="77777777" w:rsidR="004820C8" w:rsidRPr="002E7409" w:rsidRDefault="004820C8" w:rsidP="004820C8">
      <w:pPr>
        <w:spacing w:after="120"/>
        <w:rPr>
          <w:rFonts w:cs="Calibri"/>
          <w:szCs w:val="22"/>
        </w:rPr>
      </w:pPr>
      <w:bookmarkStart w:id="12" w:name="_Toc131417931"/>
      <w:r w:rsidRPr="002E7409">
        <w:rPr>
          <w:rFonts w:cs="Calibri"/>
          <w:szCs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1E6EC503" w14:textId="77777777" w:rsidR="004820C8" w:rsidRPr="002E7409" w:rsidRDefault="004820C8" w:rsidP="004820C8">
      <w:pPr>
        <w:spacing w:after="120"/>
        <w:rPr>
          <w:szCs w:val="22"/>
        </w:rPr>
      </w:pPr>
      <w:r w:rsidRPr="002E7409">
        <w:rPr>
          <w:szCs w:val="22"/>
        </w:rPr>
        <w:t xml:space="preserve">Visual Arts enables students to explore how people, places and stories inspire art. Through engagement with images, symbols and design elements, they develop visual literacy and </w:t>
      </w:r>
      <w:r w:rsidRPr="00FB395E">
        <w:t xml:space="preserve">creative </w:t>
      </w:r>
      <w:r w:rsidRPr="002E7409">
        <w:rPr>
          <w:szCs w:val="22"/>
        </w:rPr>
        <w:t>thinking skills to express their understanding of the world. Using diverse materials and techniques, students create artworks that communicate ideas and refine them through reflection.</w:t>
      </w:r>
    </w:p>
    <w:p w14:paraId="030E71B0" w14:textId="1A88CEF2" w:rsidR="00590A37" w:rsidRDefault="004820C8" w:rsidP="004820C8">
      <w:r w:rsidRPr="002E7409">
        <w:rPr>
          <w:rFonts w:cs="Calibri"/>
          <w:szCs w:val="22"/>
        </w:rPr>
        <w:t>In Year 6, students explore di</w:t>
      </w:r>
      <w:r>
        <w:rPr>
          <w:rFonts w:cs="Calibri"/>
          <w:szCs w:val="22"/>
        </w:rPr>
        <w:t>verse</w:t>
      </w:r>
      <w:r w:rsidRPr="002E7409">
        <w:rPr>
          <w:rFonts w:cs="Calibri"/>
          <w:szCs w:val="22"/>
        </w:rPr>
        <w:t xml:space="preserve"> approaches to artmaking and how artists from cultures and contexts communicate ideas</w:t>
      </w:r>
      <w:r>
        <w:rPr>
          <w:rFonts w:cs="Calibri"/>
          <w:szCs w:val="22"/>
        </w:rPr>
        <w:t>, beliefs</w:t>
      </w:r>
      <w:r w:rsidRPr="002E7409">
        <w:rPr>
          <w:rFonts w:cs="Calibri"/>
          <w:szCs w:val="22"/>
        </w:rPr>
        <w:t xml:space="preserve"> and meaning</w:t>
      </w:r>
      <w:r>
        <w:rPr>
          <w:rFonts w:cs="Calibri"/>
          <w:szCs w:val="22"/>
        </w:rPr>
        <w:t xml:space="preserve">. They draw inspiration from artists and cultures </w:t>
      </w:r>
      <w:r w:rsidRPr="002E7409">
        <w:rPr>
          <w:rFonts w:cs="Calibri"/>
          <w:szCs w:val="22"/>
        </w:rPr>
        <w:t xml:space="preserve">to inform and </w:t>
      </w:r>
      <w:r>
        <w:rPr>
          <w:rFonts w:cs="Calibri"/>
          <w:szCs w:val="22"/>
        </w:rPr>
        <w:t xml:space="preserve">shape </w:t>
      </w:r>
      <w:r w:rsidRPr="002E7409">
        <w:rPr>
          <w:rFonts w:cs="Calibri"/>
          <w:szCs w:val="22"/>
        </w:rPr>
        <w:t xml:space="preserve">their own </w:t>
      </w:r>
      <w:r>
        <w:rPr>
          <w:rFonts w:cs="Calibri"/>
          <w:szCs w:val="22"/>
        </w:rPr>
        <w:t>2D and 3D art</w:t>
      </w:r>
      <w:r w:rsidRPr="002E7409">
        <w:rPr>
          <w:rFonts w:cs="Calibri"/>
          <w:szCs w:val="22"/>
        </w:rPr>
        <w:t xml:space="preserve">work. </w:t>
      </w:r>
      <w:r>
        <w:rPr>
          <w:rFonts w:cs="Calibri"/>
          <w:szCs w:val="22"/>
        </w:rPr>
        <w:t>Th</w:t>
      </w:r>
      <w:r w:rsidRPr="007A4305">
        <w:rPr>
          <w:rFonts w:cs="Calibri"/>
          <w:szCs w:val="22"/>
        </w:rPr>
        <w:t>rough guided exploration and purposeful application</w:t>
      </w:r>
      <w:r>
        <w:rPr>
          <w:rFonts w:cs="Calibri"/>
          <w:szCs w:val="22"/>
        </w:rPr>
        <w:t xml:space="preserve">, students </w:t>
      </w:r>
      <w:r w:rsidRPr="007A4305">
        <w:rPr>
          <w:rFonts w:cs="Calibri"/>
          <w:szCs w:val="22"/>
        </w:rPr>
        <w:t xml:space="preserve">refine their </w:t>
      </w:r>
      <w:r>
        <w:rPr>
          <w:rFonts w:cs="Calibri"/>
          <w:szCs w:val="22"/>
        </w:rPr>
        <w:t xml:space="preserve">use </w:t>
      </w:r>
      <w:r w:rsidRPr="007A4305">
        <w:rPr>
          <w:rFonts w:cs="Calibri"/>
          <w:szCs w:val="22"/>
        </w:rPr>
        <w:t xml:space="preserve">of the elements of art and </w:t>
      </w:r>
      <w:r>
        <w:rPr>
          <w:rFonts w:cs="Calibri"/>
          <w:szCs w:val="22"/>
        </w:rPr>
        <w:t xml:space="preserve">continue developing their understanding of the </w:t>
      </w:r>
      <w:r w:rsidRPr="007A4305">
        <w:rPr>
          <w:rFonts w:cs="Calibri"/>
          <w:szCs w:val="22"/>
        </w:rPr>
        <w:t>principles of design.</w:t>
      </w:r>
      <w:r w:rsidRPr="002E7409">
        <w:rPr>
          <w:rFonts w:cs="Calibri"/>
          <w:szCs w:val="22"/>
        </w:rPr>
        <w:t xml:space="preserve"> </w:t>
      </w:r>
      <w:r>
        <w:rPr>
          <w:rFonts w:cs="Calibri"/>
          <w:szCs w:val="22"/>
        </w:rPr>
        <w:t>They</w:t>
      </w:r>
      <w:r w:rsidRPr="002E7409">
        <w:rPr>
          <w:rFonts w:cs="Calibri"/>
          <w:szCs w:val="22"/>
        </w:rPr>
        <w:t xml:space="preserve"> select and combine visual devices, materials, skills, techniques </w:t>
      </w:r>
      <w:r>
        <w:rPr>
          <w:rFonts w:cs="Calibri"/>
          <w:szCs w:val="22"/>
        </w:rPr>
        <w:t>or</w:t>
      </w:r>
      <w:r w:rsidRPr="002E7409">
        <w:rPr>
          <w:rFonts w:cs="Calibri"/>
          <w:szCs w:val="22"/>
        </w:rPr>
        <w:t xml:space="preserve"> technologies to create artworks that express ideas and personal meaning. </w:t>
      </w:r>
      <w:r>
        <w:rPr>
          <w:rFonts w:cs="Calibri"/>
          <w:szCs w:val="22"/>
        </w:rPr>
        <w:t xml:space="preserve">Students use </w:t>
      </w:r>
      <w:r w:rsidRPr="002E7409">
        <w:rPr>
          <w:rFonts w:cs="Calibri"/>
          <w:szCs w:val="22"/>
        </w:rPr>
        <w:t xml:space="preserve">safe </w:t>
      </w:r>
      <w:r>
        <w:rPr>
          <w:rFonts w:cs="Calibri"/>
          <w:szCs w:val="22"/>
        </w:rPr>
        <w:t xml:space="preserve">work and sustainable </w:t>
      </w:r>
      <w:r w:rsidRPr="002E7409">
        <w:rPr>
          <w:rFonts w:cs="Calibri"/>
          <w:szCs w:val="22"/>
        </w:rPr>
        <w:t>practices</w:t>
      </w:r>
      <w:r>
        <w:rPr>
          <w:rFonts w:cs="Calibri"/>
          <w:szCs w:val="22"/>
        </w:rPr>
        <w:t>, with some independence,</w:t>
      </w:r>
      <w:r w:rsidRPr="002E7409">
        <w:rPr>
          <w:rFonts w:cs="Calibri"/>
          <w:szCs w:val="22"/>
        </w:rPr>
        <w:t xml:space="preserve"> throughout the planning, design and creation of artworks. </w:t>
      </w:r>
      <w:r>
        <w:rPr>
          <w:rFonts w:cs="Calibri"/>
          <w:szCs w:val="22"/>
        </w:rPr>
        <w:t>They reflect on</w:t>
      </w:r>
      <w:r w:rsidRPr="002E7409">
        <w:rPr>
          <w:rFonts w:cs="Calibri"/>
          <w:szCs w:val="22"/>
        </w:rPr>
        <w:t xml:space="preserve"> their own and others’ work</w:t>
      </w:r>
      <w:r>
        <w:rPr>
          <w:rFonts w:cs="Calibri"/>
          <w:szCs w:val="22"/>
        </w:rPr>
        <w:t xml:space="preserve">, with </w:t>
      </w:r>
      <w:r w:rsidRPr="002E7409">
        <w:rPr>
          <w:rFonts w:cs="Calibri"/>
          <w:szCs w:val="22"/>
        </w:rPr>
        <w:t>art terminology to</w:t>
      </w:r>
      <w:r>
        <w:rPr>
          <w:rFonts w:cs="Calibri"/>
          <w:szCs w:val="22"/>
        </w:rPr>
        <w:t xml:space="preserve"> describe the use of elements and principles, </w:t>
      </w:r>
      <w:r w:rsidRPr="002E7409">
        <w:rPr>
          <w:rFonts w:cs="Calibri"/>
          <w:szCs w:val="22"/>
        </w:rPr>
        <w:t xml:space="preserve">materials, techniques and processes. Artworks are </w:t>
      </w:r>
      <w:r>
        <w:rPr>
          <w:rFonts w:cs="Calibri"/>
          <w:szCs w:val="22"/>
        </w:rPr>
        <w:t>displayed</w:t>
      </w:r>
      <w:r w:rsidRPr="002E7409">
        <w:rPr>
          <w:rFonts w:cs="Calibri"/>
          <w:szCs w:val="22"/>
        </w:rPr>
        <w:t xml:space="preserve"> in formal </w:t>
      </w:r>
      <w:r>
        <w:rPr>
          <w:rFonts w:cs="Calibri"/>
          <w:szCs w:val="22"/>
        </w:rPr>
        <w:t>or</w:t>
      </w:r>
      <w:r w:rsidRPr="002E7409">
        <w:rPr>
          <w:rFonts w:cs="Calibri"/>
          <w:szCs w:val="22"/>
        </w:rPr>
        <w:t xml:space="preserve"> informal settings.</w:t>
      </w:r>
      <w:r w:rsidR="00590A37">
        <w:br w:type="page"/>
      </w:r>
    </w:p>
    <w:p w14:paraId="5C2C2D13" w14:textId="0AE56C45" w:rsidR="00590A37" w:rsidRPr="00E04F9B" w:rsidRDefault="00590A37" w:rsidP="00E04F9B">
      <w:pPr>
        <w:pStyle w:val="Heading1"/>
      </w:pPr>
      <w:bookmarkStart w:id="13" w:name="_Toc201920449"/>
      <w:r w:rsidRPr="00E04F9B">
        <w:lastRenderedPageBreak/>
        <w:t>Year 7</w:t>
      </w:r>
      <w:bookmarkEnd w:id="12"/>
      <w:bookmarkEnd w:id="13"/>
    </w:p>
    <w:p w14:paraId="47BE333B" w14:textId="77777777" w:rsidR="004820C8" w:rsidRDefault="004820C8" w:rsidP="004820C8">
      <w:pPr>
        <w:spacing w:after="120"/>
        <w:rPr>
          <w:szCs w:val="22"/>
        </w:rPr>
      </w:pPr>
      <w:r w:rsidRPr="001379A4">
        <w:rPr>
          <w:szCs w:val="22"/>
        </w:rPr>
        <w:t xml:space="preserve">In the early adolescence phase of schooling, students align with their peer group and begin to question established conventions, practices and values. </w:t>
      </w:r>
      <w:r>
        <w:rPr>
          <w:szCs w:val="22"/>
        </w:rPr>
        <w:t>Teaching and learning</w:t>
      </w:r>
      <w:r w:rsidRPr="001379A4">
        <w:rPr>
          <w:szCs w:val="22"/>
        </w:rPr>
        <w:t xml:space="preserve"> programs assist students to develop a broader and more comprehensive understanding of the contexts of their lives and the world in which we live.</w:t>
      </w:r>
    </w:p>
    <w:p w14:paraId="66C02FBB" w14:textId="77777777" w:rsidR="004820C8" w:rsidRDefault="004820C8" w:rsidP="004820C8">
      <w:pPr>
        <w:spacing w:after="120"/>
        <w:rPr>
          <w:rFonts w:cs="Calibri"/>
          <w:szCs w:val="22"/>
        </w:rPr>
      </w:pPr>
      <w:r>
        <w:rPr>
          <w:szCs w:val="22"/>
        </w:rPr>
        <w:t>Though observation and interaction with different art forms, students become aware of how artists manipulate the</w:t>
      </w:r>
      <w:r w:rsidRPr="001379A4">
        <w:rPr>
          <w:rFonts w:cs="Calibri"/>
          <w:szCs w:val="22"/>
        </w:rPr>
        <w:t xml:space="preserve"> techniques, processes, materials and technologies </w:t>
      </w:r>
      <w:r>
        <w:rPr>
          <w:rFonts w:cs="Calibri"/>
          <w:szCs w:val="22"/>
        </w:rPr>
        <w:t xml:space="preserve">in </w:t>
      </w:r>
      <w:r w:rsidRPr="001379A4">
        <w:rPr>
          <w:rFonts w:cs="Calibri"/>
          <w:szCs w:val="22"/>
        </w:rPr>
        <w:t>Visual Arts</w:t>
      </w:r>
      <w:r>
        <w:rPr>
          <w:rFonts w:cs="Calibri"/>
          <w:szCs w:val="22"/>
        </w:rPr>
        <w:t>. They recognise how arts ideas are formed through direct experiences, recognising that personal perspectives and individual ideas are shaped by the world around them.</w:t>
      </w:r>
    </w:p>
    <w:p w14:paraId="6ACA9BBD" w14:textId="75F3F5D7" w:rsidR="00590A37" w:rsidRPr="00735E26" w:rsidRDefault="004820C8" w:rsidP="004820C8">
      <w:r>
        <w:rPr>
          <w:szCs w:val="22"/>
        </w:rPr>
        <w:t>In Year 7, students observe how artists use visual art language, visual conventions, techniques and processes to convey ideas and artmaking intentions. By exploring how artists are influenced by their contextual viewpoints, students shape their own ideas or beliefs. When identifying ideas and meaning of artworks from selected artists or art styles, students form personal responses, reflecting on own artmaking intentions. They use visual art language and apply materials, techniques, processes or technologies in the development of artwork. Students generate, develop and document ideas for artwork in written, visual or conversational form, reflecting on their ideas to improve art practice. When developing artworks or art practice to communicate ideas to an audience, they use safe and sustainable artmaking techniques and processes. They consider the presentation of their artworks within formal or informal settings.</w:t>
      </w:r>
      <w:r w:rsidR="00590A37" w:rsidRPr="00735E26">
        <w:br w:type="page"/>
      </w:r>
    </w:p>
    <w:p w14:paraId="79C5A48F" w14:textId="3AF82587" w:rsidR="00590A37" w:rsidRPr="00E04F9B" w:rsidRDefault="00590A37" w:rsidP="00E04F9B">
      <w:pPr>
        <w:pStyle w:val="Heading1"/>
      </w:pPr>
      <w:bookmarkStart w:id="14" w:name="_Toc201920450"/>
      <w:r w:rsidRPr="00E04F9B">
        <w:lastRenderedPageBreak/>
        <w:t>Year 8</w:t>
      </w:r>
      <w:bookmarkEnd w:id="14"/>
    </w:p>
    <w:p w14:paraId="6AA67F57" w14:textId="77777777" w:rsidR="004820C8" w:rsidRPr="001379A4" w:rsidRDefault="004820C8" w:rsidP="004820C8">
      <w:pPr>
        <w:spacing w:after="120"/>
        <w:rPr>
          <w:szCs w:val="22"/>
        </w:rPr>
      </w:pPr>
      <w:bookmarkStart w:id="15" w:name="_Toc131417932"/>
      <w:r w:rsidRPr="001379A4">
        <w:rPr>
          <w:szCs w:val="22"/>
        </w:rPr>
        <w:t xml:space="preserve">In the early adolescence phase of schooling, students align with their peer group and begin to question established conventions, practices and values. </w:t>
      </w:r>
      <w:r>
        <w:rPr>
          <w:szCs w:val="22"/>
        </w:rPr>
        <w:t>Learning and teaching</w:t>
      </w:r>
      <w:r w:rsidRPr="001379A4">
        <w:rPr>
          <w:szCs w:val="22"/>
        </w:rPr>
        <w:t xml:space="preserve"> programs assist students to develop a broader and more comprehensive understanding of the contexts of their lives and the world in which </w:t>
      </w:r>
      <w:r>
        <w:rPr>
          <w:szCs w:val="22"/>
        </w:rPr>
        <w:t>they</w:t>
      </w:r>
      <w:r w:rsidRPr="001379A4">
        <w:rPr>
          <w:szCs w:val="22"/>
        </w:rPr>
        <w:t xml:space="preserve"> live.</w:t>
      </w:r>
    </w:p>
    <w:p w14:paraId="10700D7E" w14:textId="77777777" w:rsidR="004820C8" w:rsidRPr="001379A4" w:rsidRDefault="004820C8" w:rsidP="004820C8">
      <w:pPr>
        <w:spacing w:after="120"/>
        <w:rPr>
          <w:rFonts w:cs="Calibri"/>
          <w:szCs w:val="22"/>
        </w:rPr>
      </w:pPr>
      <w:r w:rsidRPr="001379A4">
        <w:rPr>
          <w:rFonts w:cs="Calibri"/>
          <w:szCs w:val="22"/>
        </w:rPr>
        <w:t>By discovering different art forms and the techniques, processes, materials and technologies of Visual Arts, students become active participants in their own learning experiences. Through observed viewpoints and beliefs of others, they begin to reflect on and form their own individual ideas and perspectives.</w:t>
      </w:r>
    </w:p>
    <w:p w14:paraId="0A1A6F50" w14:textId="35C248EE" w:rsidR="00590A37" w:rsidRPr="00D2792C" w:rsidRDefault="004820C8" w:rsidP="004820C8">
      <w:r w:rsidRPr="001379A4">
        <w:rPr>
          <w:szCs w:val="22"/>
          <w:lang w:val="en-GB"/>
        </w:rPr>
        <w:t xml:space="preserve">In Year 8, students explore how visual art language, art conventions, techniques and processes can be applied to shape </w:t>
      </w:r>
      <w:r>
        <w:rPr>
          <w:szCs w:val="22"/>
          <w:lang w:val="en-GB"/>
        </w:rPr>
        <w:t>their</w:t>
      </w:r>
      <w:r w:rsidRPr="001379A4">
        <w:rPr>
          <w:szCs w:val="22"/>
          <w:lang w:val="en-GB"/>
        </w:rPr>
        <w:t xml:space="preserve"> ideas for artworks or art practice. In viewing and discussing artwork from selected cultures, contexts or artists, </w:t>
      </w:r>
      <w:r>
        <w:rPr>
          <w:szCs w:val="22"/>
          <w:lang w:val="en-GB"/>
        </w:rPr>
        <w:t xml:space="preserve">they </w:t>
      </w:r>
      <w:r w:rsidRPr="001379A4">
        <w:rPr>
          <w:szCs w:val="22"/>
          <w:lang w:val="en-GB"/>
        </w:rPr>
        <w:t xml:space="preserve">reflect on the diverse approaches to artmaking to form their own ideas </w:t>
      </w:r>
      <w:r>
        <w:rPr>
          <w:szCs w:val="22"/>
          <w:lang w:val="en-GB"/>
        </w:rPr>
        <w:t xml:space="preserve">or </w:t>
      </w:r>
      <w:r w:rsidRPr="001379A4">
        <w:rPr>
          <w:szCs w:val="22"/>
          <w:lang w:val="en-GB"/>
        </w:rPr>
        <w:t xml:space="preserve">beliefs. </w:t>
      </w:r>
      <w:r>
        <w:rPr>
          <w:szCs w:val="22"/>
          <w:lang w:val="en-GB"/>
        </w:rPr>
        <w:t xml:space="preserve">Students identify </w:t>
      </w:r>
      <w:r>
        <w:rPr>
          <w:szCs w:val="22"/>
        </w:rPr>
        <w:t xml:space="preserve">ideas and meaning of artworks from selected artists or art styles and provide personal responses about how inspiration informs their own artmaking intentions. </w:t>
      </w:r>
      <w:r w:rsidRPr="00FB395E">
        <w:rPr>
          <w:szCs w:val="22"/>
          <w:lang w:val="en-GB"/>
        </w:rPr>
        <w:t xml:space="preserve">The </w:t>
      </w:r>
      <w:r w:rsidRPr="001379A4">
        <w:rPr>
          <w:szCs w:val="22"/>
          <w:lang w:val="en-GB"/>
        </w:rPr>
        <w:t xml:space="preserve">application of materials, techniques, processes or technologies enables the development of </w:t>
      </w:r>
      <w:r>
        <w:rPr>
          <w:szCs w:val="22"/>
          <w:lang w:val="en-GB"/>
        </w:rPr>
        <w:t xml:space="preserve">their ideas for </w:t>
      </w:r>
      <w:r w:rsidRPr="001379A4">
        <w:rPr>
          <w:szCs w:val="22"/>
          <w:lang w:val="en-GB"/>
        </w:rPr>
        <w:t>art</w:t>
      </w:r>
      <w:r>
        <w:rPr>
          <w:szCs w:val="22"/>
          <w:lang w:val="en-GB"/>
        </w:rPr>
        <w:t>making</w:t>
      </w:r>
      <w:r w:rsidRPr="001379A4">
        <w:rPr>
          <w:szCs w:val="22"/>
          <w:lang w:val="en-GB"/>
        </w:rPr>
        <w:t>. They use visual art language to generate, develop and document ideas in written, visual or conversational form and reflect on</w:t>
      </w:r>
      <w:r>
        <w:rPr>
          <w:szCs w:val="22"/>
          <w:lang w:val="en-GB"/>
        </w:rPr>
        <w:t xml:space="preserve"> their</w:t>
      </w:r>
      <w:r w:rsidRPr="001379A4">
        <w:rPr>
          <w:szCs w:val="22"/>
          <w:lang w:val="en-GB"/>
        </w:rPr>
        <w:t xml:space="preserve"> ideas to improve art practice. Students use safe and sustainable artmaking techniques and processes to communicate ideas and consider the presentation of their artworks within formal or informal settings.</w:t>
      </w:r>
      <w:r w:rsidR="00590A37">
        <w:br w:type="page"/>
      </w:r>
    </w:p>
    <w:p w14:paraId="332D0C28" w14:textId="61726D50" w:rsidR="00590A37" w:rsidRPr="00E04F9B" w:rsidRDefault="00590A37" w:rsidP="00E04F9B">
      <w:pPr>
        <w:pStyle w:val="Heading1"/>
      </w:pPr>
      <w:bookmarkStart w:id="16" w:name="_Toc201920451"/>
      <w:r w:rsidRPr="00E04F9B">
        <w:lastRenderedPageBreak/>
        <w:t>Year 9</w:t>
      </w:r>
      <w:bookmarkEnd w:id="15"/>
      <w:bookmarkEnd w:id="16"/>
    </w:p>
    <w:p w14:paraId="448B070C" w14:textId="77777777" w:rsidR="004820C8" w:rsidRPr="00C11843" w:rsidRDefault="004820C8" w:rsidP="004820C8">
      <w:pPr>
        <w:spacing w:after="120"/>
        <w:rPr>
          <w:rFonts w:cs="Heebo"/>
          <w:szCs w:val="22"/>
          <w:shd w:val="clear" w:color="auto" w:fill="FEFEFE"/>
        </w:rPr>
      </w:pPr>
      <w:r w:rsidRPr="00C11843">
        <w:rPr>
          <w:rFonts w:cs="Heebo"/>
          <w:szCs w:val="22"/>
          <w:shd w:val="clear" w:color="auto" w:fill="FEFEFE"/>
        </w:rPr>
        <w:t>In the middle adolescence phase of schooling, teaching and learning programs encourage students to develop an open and questioning view of themselves as active participants in their society and the world.</w:t>
      </w:r>
    </w:p>
    <w:p w14:paraId="249A3519" w14:textId="77777777" w:rsidR="004820C8" w:rsidRDefault="004820C8" w:rsidP="004820C8">
      <w:pPr>
        <w:spacing w:after="120"/>
        <w:rPr>
          <w:szCs w:val="22"/>
        </w:rPr>
      </w:pPr>
      <w:r w:rsidRPr="00C11843">
        <w:rPr>
          <w:szCs w:val="22"/>
        </w:rPr>
        <w:t>Th</w:t>
      </w:r>
      <w:r>
        <w:rPr>
          <w:szCs w:val="22"/>
        </w:rPr>
        <w:t>r</w:t>
      </w:r>
      <w:r w:rsidRPr="00C11843">
        <w:rPr>
          <w:szCs w:val="22"/>
        </w:rPr>
        <w:t xml:space="preserve">ough </w:t>
      </w:r>
      <w:r>
        <w:rPr>
          <w:szCs w:val="22"/>
        </w:rPr>
        <w:t xml:space="preserve">a </w:t>
      </w:r>
      <w:r w:rsidRPr="00C11843">
        <w:rPr>
          <w:szCs w:val="22"/>
        </w:rPr>
        <w:t xml:space="preserve">growing </w:t>
      </w:r>
      <w:r>
        <w:rPr>
          <w:szCs w:val="22"/>
        </w:rPr>
        <w:t>self-awareness</w:t>
      </w:r>
      <w:r w:rsidRPr="00C11843">
        <w:rPr>
          <w:szCs w:val="22"/>
        </w:rPr>
        <w:t xml:space="preserve"> and reflecti</w:t>
      </w:r>
      <w:r>
        <w:rPr>
          <w:szCs w:val="22"/>
        </w:rPr>
        <w:t>on</w:t>
      </w:r>
      <w:r w:rsidRPr="00C11843">
        <w:rPr>
          <w:szCs w:val="22"/>
        </w:rPr>
        <w:t xml:space="preserve">, students are becoming conscious of the breadth of their own experiences within the broader context of the world around them. </w:t>
      </w:r>
      <w:r>
        <w:rPr>
          <w:szCs w:val="22"/>
        </w:rPr>
        <w:t>Their viewpoints and curiosity shape their approach to artmaking.</w:t>
      </w:r>
    </w:p>
    <w:p w14:paraId="095DD9BC" w14:textId="4AF3BC79" w:rsidR="00590A37" w:rsidRPr="00735E26" w:rsidRDefault="004820C8" w:rsidP="004820C8">
      <w:pPr>
        <w:rPr>
          <w:rFonts w:cstheme="minorHAnsi"/>
        </w:rPr>
      </w:pPr>
      <w:r w:rsidRPr="000C5C07">
        <w:rPr>
          <w:szCs w:val="22"/>
        </w:rPr>
        <w:t xml:space="preserve">In Year 9, students investigate how artists use visual art language, visual conventions, techniques and processes to create artworks and refine their own ideas and intentions for artmaking. When considering contextual viewpoints, representations and approaches to artmaking from other cultures, times, places and artists, students refine their own ideas and beliefs. </w:t>
      </w:r>
      <w:r>
        <w:rPr>
          <w:szCs w:val="22"/>
        </w:rPr>
        <w:t xml:space="preserve">They </w:t>
      </w:r>
      <w:r w:rsidRPr="000C5C07">
        <w:rPr>
          <w:szCs w:val="22"/>
        </w:rPr>
        <w:t>describ</w:t>
      </w:r>
      <w:r>
        <w:rPr>
          <w:szCs w:val="22"/>
        </w:rPr>
        <w:t>e</w:t>
      </w:r>
      <w:r w:rsidRPr="000C5C07">
        <w:rPr>
          <w:szCs w:val="22"/>
        </w:rPr>
        <w:t xml:space="preserve"> meaning, purpose and perspectives of artworks from selected artists and art styles from contemporary and past times</w:t>
      </w:r>
      <w:r>
        <w:rPr>
          <w:szCs w:val="22"/>
        </w:rPr>
        <w:t xml:space="preserve"> and</w:t>
      </w:r>
      <w:r w:rsidRPr="000C5C07">
        <w:rPr>
          <w:szCs w:val="22"/>
        </w:rPr>
        <w:t xml:space="preserve"> </w:t>
      </w:r>
      <w:r>
        <w:rPr>
          <w:szCs w:val="22"/>
        </w:rPr>
        <w:t xml:space="preserve">form </w:t>
      </w:r>
      <w:r w:rsidRPr="000C5C07">
        <w:rPr>
          <w:szCs w:val="22"/>
        </w:rPr>
        <w:t>personal responses</w:t>
      </w:r>
      <w:r>
        <w:rPr>
          <w:szCs w:val="22"/>
        </w:rPr>
        <w:t xml:space="preserve">, reflecting on their own </w:t>
      </w:r>
      <w:r w:rsidRPr="000C5C07">
        <w:rPr>
          <w:szCs w:val="22"/>
        </w:rPr>
        <w:t>artmaking processes and intentions</w:t>
      </w:r>
      <w:r>
        <w:rPr>
          <w:szCs w:val="22"/>
        </w:rPr>
        <w:t xml:space="preserve">. Students use and refine their visual language in the development of artwork and develop, refine and document ideas in written, visual or conversational forms. Appraising ideas to improve their own art practice, they convey their own ideas for artmaking through the application of materials, techniques, processes or technologies. Students develop and resolve artworks or art practice using safe and sustainable work practices to develop personal </w:t>
      </w:r>
      <w:r w:rsidRPr="00C11843">
        <w:rPr>
          <w:szCs w:val="22"/>
        </w:rPr>
        <w:t xml:space="preserve">expression and </w:t>
      </w:r>
      <w:r>
        <w:rPr>
          <w:szCs w:val="22"/>
        </w:rPr>
        <w:t>communicate</w:t>
      </w:r>
      <w:r w:rsidRPr="00C11843">
        <w:rPr>
          <w:szCs w:val="22"/>
        </w:rPr>
        <w:t xml:space="preserve"> meaning or perspective</w:t>
      </w:r>
      <w:r>
        <w:rPr>
          <w:szCs w:val="22"/>
        </w:rPr>
        <w:t xml:space="preserve"> when presenting to audiences.</w:t>
      </w:r>
      <w:r w:rsidR="00590A37" w:rsidRPr="00735E26">
        <w:rPr>
          <w:rFonts w:cstheme="minorHAnsi"/>
        </w:rPr>
        <w:br w:type="page"/>
      </w:r>
    </w:p>
    <w:p w14:paraId="7076B837" w14:textId="7DD87B36" w:rsidR="00590A37" w:rsidRPr="002E772B" w:rsidRDefault="00590A37" w:rsidP="00E04F9B">
      <w:pPr>
        <w:pStyle w:val="Heading1"/>
      </w:pPr>
      <w:bookmarkStart w:id="17" w:name="_Toc131417933"/>
      <w:bookmarkStart w:id="18" w:name="_Toc201920452"/>
      <w:r w:rsidRPr="002E772B">
        <w:lastRenderedPageBreak/>
        <w:t>Year 10</w:t>
      </w:r>
      <w:bookmarkEnd w:id="17"/>
      <w:bookmarkEnd w:id="18"/>
    </w:p>
    <w:p w14:paraId="71AE453E" w14:textId="77777777" w:rsidR="004820C8" w:rsidRPr="005851D9" w:rsidRDefault="004820C8" w:rsidP="004820C8">
      <w:pPr>
        <w:spacing w:after="120"/>
        <w:rPr>
          <w:rFonts w:cs="Heebo"/>
          <w:szCs w:val="22"/>
          <w:shd w:val="clear" w:color="auto" w:fill="FEFEFE"/>
        </w:rPr>
      </w:pPr>
      <w:r w:rsidRPr="005851D9">
        <w:rPr>
          <w:rFonts w:cs="Heebo"/>
          <w:szCs w:val="22"/>
          <w:shd w:val="clear" w:color="auto" w:fill="FEFEFE"/>
        </w:rPr>
        <w:t>In the middle adolescence phase of schooling, teaching and learning programs encourage students to develop an open and questioning view of themselves as active participants in their society and the world.</w:t>
      </w:r>
    </w:p>
    <w:p w14:paraId="45A35223" w14:textId="77777777" w:rsidR="004820C8" w:rsidRPr="005851D9" w:rsidRDefault="004820C8" w:rsidP="004820C8">
      <w:pPr>
        <w:spacing w:after="120"/>
        <w:rPr>
          <w:rFonts w:cs="Heebo"/>
          <w:szCs w:val="22"/>
          <w:shd w:val="clear" w:color="auto" w:fill="FEFEFE"/>
        </w:rPr>
      </w:pPr>
      <w:r w:rsidRPr="005851D9">
        <w:rPr>
          <w:rFonts w:cs="Heebo"/>
          <w:szCs w:val="22"/>
          <w:shd w:val="clear" w:color="auto" w:fill="FEFEFE"/>
        </w:rPr>
        <w:t>Visual Arts provides opportunities for students to make links between the context of their own lives and the world around them. They develop artwork based on their growing understanding of the complexity of the world in which they live and draw on increasingly diverse sources of information to form their own independent ideas.</w:t>
      </w:r>
    </w:p>
    <w:p w14:paraId="70823F60" w14:textId="2592D0DF" w:rsidR="00260488" w:rsidRDefault="004820C8" w:rsidP="004820C8">
      <w:r w:rsidRPr="005851D9">
        <w:rPr>
          <w:szCs w:val="22"/>
          <w:shd w:val="clear" w:color="auto" w:fill="FEFEFE"/>
        </w:rPr>
        <w:t>In Year 10, students</w:t>
      </w:r>
      <w:r>
        <w:rPr>
          <w:szCs w:val="22"/>
          <w:shd w:val="clear" w:color="auto" w:fill="FEFEFE"/>
        </w:rPr>
        <w:t xml:space="preserve"> refine their own ideas and intentions for artmaking</w:t>
      </w:r>
      <w:r w:rsidRPr="005851D9">
        <w:rPr>
          <w:szCs w:val="22"/>
          <w:shd w:val="clear" w:color="auto" w:fill="FEFEFE"/>
        </w:rPr>
        <w:t xml:space="preserve"> </w:t>
      </w:r>
      <w:r>
        <w:rPr>
          <w:szCs w:val="22"/>
          <w:shd w:val="clear" w:color="auto" w:fill="FEFEFE"/>
        </w:rPr>
        <w:t>by investigating</w:t>
      </w:r>
      <w:r w:rsidRPr="005851D9">
        <w:rPr>
          <w:szCs w:val="22"/>
          <w:shd w:val="clear" w:color="auto" w:fill="FEFEFE"/>
        </w:rPr>
        <w:t xml:space="preserve"> how artists use visual language, conventions, techniques and processes </w:t>
      </w:r>
      <w:r>
        <w:rPr>
          <w:szCs w:val="22"/>
          <w:shd w:val="clear" w:color="auto" w:fill="FEFEFE"/>
        </w:rPr>
        <w:t>to create artworks</w:t>
      </w:r>
      <w:r w:rsidRPr="005851D9">
        <w:rPr>
          <w:szCs w:val="22"/>
          <w:shd w:val="clear" w:color="auto" w:fill="FEFEFE"/>
        </w:rPr>
        <w:t xml:space="preserve">. </w:t>
      </w:r>
      <w:r w:rsidRPr="00AF7346">
        <w:rPr>
          <w:szCs w:val="22"/>
          <w:shd w:val="clear" w:color="auto" w:fill="FEFEFE"/>
        </w:rPr>
        <w:t xml:space="preserve">They respond with sensitivity to different perspectives of artmaking from other cultures in contemporary artworks to refine their </w:t>
      </w:r>
      <w:r>
        <w:rPr>
          <w:szCs w:val="22"/>
          <w:shd w:val="clear" w:color="auto" w:fill="FEFEFE"/>
        </w:rPr>
        <w:t xml:space="preserve">own </w:t>
      </w:r>
      <w:r w:rsidRPr="00AF7346">
        <w:rPr>
          <w:szCs w:val="22"/>
          <w:shd w:val="clear" w:color="auto" w:fill="FEFEFE"/>
        </w:rPr>
        <w:t xml:space="preserve">ideas and beliefs. </w:t>
      </w:r>
      <w:r>
        <w:rPr>
          <w:szCs w:val="22"/>
          <w:shd w:val="clear" w:color="auto" w:fill="FEFEFE"/>
        </w:rPr>
        <w:t>Students</w:t>
      </w:r>
      <w:r w:rsidRPr="00AF7346">
        <w:rPr>
          <w:szCs w:val="22"/>
          <w:shd w:val="clear" w:color="auto" w:fill="FEFEFE"/>
        </w:rPr>
        <w:t xml:space="preserve"> describe the meaning, purpose and perspectives of artworks</w:t>
      </w:r>
      <w:r w:rsidRPr="00AF7346">
        <w:rPr>
          <w:szCs w:val="22"/>
        </w:rPr>
        <w:t xml:space="preserve"> from selected artists and art styles from contemporary and past times</w:t>
      </w:r>
      <w:r>
        <w:rPr>
          <w:szCs w:val="22"/>
        </w:rPr>
        <w:t xml:space="preserve"> to </w:t>
      </w:r>
      <w:r>
        <w:rPr>
          <w:szCs w:val="22"/>
          <w:shd w:val="clear" w:color="auto" w:fill="FEFEFE"/>
        </w:rPr>
        <w:t>shape</w:t>
      </w:r>
      <w:r w:rsidRPr="00AF7346">
        <w:rPr>
          <w:szCs w:val="22"/>
          <w:shd w:val="clear" w:color="auto" w:fill="FEFEFE"/>
        </w:rPr>
        <w:t xml:space="preserve"> personal responses</w:t>
      </w:r>
      <w:r>
        <w:rPr>
          <w:szCs w:val="22"/>
          <w:shd w:val="clear" w:color="auto" w:fill="FEFEFE"/>
        </w:rPr>
        <w:t xml:space="preserve"> and reflect</w:t>
      </w:r>
      <w:r w:rsidRPr="00AF7346">
        <w:rPr>
          <w:szCs w:val="22"/>
          <w:shd w:val="clear" w:color="auto" w:fill="FEFEFE"/>
        </w:rPr>
        <w:t xml:space="preserve"> </w:t>
      </w:r>
      <w:r>
        <w:rPr>
          <w:szCs w:val="22"/>
          <w:shd w:val="clear" w:color="auto" w:fill="FEFEFE"/>
        </w:rPr>
        <w:t>on</w:t>
      </w:r>
      <w:r w:rsidRPr="00AF7346">
        <w:rPr>
          <w:szCs w:val="22"/>
          <w:shd w:val="clear" w:color="auto" w:fill="FEFEFE"/>
        </w:rPr>
        <w:t xml:space="preserve"> their </w:t>
      </w:r>
      <w:r w:rsidRPr="00AF7346">
        <w:rPr>
          <w:szCs w:val="22"/>
        </w:rPr>
        <w:t>own artmaking processes and intentions</w:t>
      </w:r>
      <w:r>
        <w:rPr>
          <w:szCs w:val="22"/>
        </w:rPr>
        <w:t xml:space="preserve">. </w:t>
      </w:r>
      <w:r>
        <w:rPr>
          <w:szCs w:val="22"/>
          <w:shd w:val="clear" w:color="auto" w:fill="FEFEFE"/>
        </w:rPr>
        <w:t>They</w:t>
      </w:r>
      <w:r w:rsidRPr="005851D9">
        <w:rPr>
          <w:szCs w:val="22"/>
          <w:shd w:val="clear" w:color="auto" w:fill="FEFEFE"/>
        </w:rPr>
        <w:t xml:space="preserve"> use and refine visual art language to develop their own artworks</w:t>
      </w:r>
      <w:r>
        <w:rPr>
          <w:szCs w:val="22"/>
          <w:shd w:val="clear" w:color="auto" w:fill="FEFEFE"/>
        </w:rPr>
        <w:t xml:space="preserve">, and develop, refine and document ideas in </w:t>
      </w:r>
      <w:r w:rsidRPr="005851D9">
        <w:rPr>
          <w:rFonts w:eastAsia="Helvetica" w:cs="Calibri"/>
          <w:color w:val="000000" w:themeColor="text1"/>
          <w:szCs w:val="22"/>
          <w:lang w:val="en-US"/>
        </w:rPr>
        <w:t xml:space="preserve">written, visual or </w:t>
      </w:r>
      <w:r w:rsidRPr="005851D9">
        <w:rPr>
          <w:rFonts w:eastAsia="Helvetica" w:cs="Calibri"/>
          <w:szCs w:val="22"/>
          <w:lang w:val="en-US"/>
        </w:rPr>
        <w:t>conversational form</w:t>
      </w:r>
      <w:r>
        <w:rPr>
          <w:rFonts w:eastAsia="Helvetica" w:cs="Calibri"/>
          <w:szCs w:val="22"/>
          <w:lang w:val="en-US"/>
        </w:rPr>
        <w:t>,</w:t>
      </w:r>
      <w:r>
        <w:rPr>
          <w:szCs w:val="22"/>
          <w:shd w:val="clear" w:color="auto" w:fill="FEFEFE"/>
        </w:rPr>
        <w:t xml:space="preserve"> </w:t>
      </w:r>
      <w:r w:rsidRPr="005851D9">
        <w:rPr>
          <w:szCs w:val="22"/>
          <w:shd w:val="clear" w:color="auto" w:fill="FEFEFE"/>
        </w:rPr>
        <w:t>apprais</w:t>
      </w:r>
      <w:r>
        <w:rPr>
          <w:szCs w:val="22"/>
          <w:shd w:val="clear" w:color="auto" w:fill="FEFEFE"/>
        </w:rPr>
        <w:t>ing</w:t>
      </w:r>
      <w:r w:rsidRPr="005851D9">
        <w:rPr>
          <w:szCs w:val="22"/>
          <w:shd w:val="clear" w:color="auto" w:fill="FEFEFE"/>
        </w:rPr>
        <w:t xml:space="preserve"> their </w:t>
      </w:r>
      <w:r>
        <w:rPr>
          <w:szCs w:val="22"/>
          <w:shd w:val="clear" w:color="auto" w:fill="FEFEFE"/>
        </w:rPr>
        <w:t>ideas to improve art practice. Students apply</w:t>
      </w:r>
      <w:r w:rsidRPr="005851D9">
        <w:rPr>
          <w:rFonts w:eastAsia="Helvetica" w:cs="Calibri"/>
          <w:szCs w:val="22"/>
          <w:lang w:val="en-US"/>
        </w:rPr>
        <w:t xml:space="preserve"> materials, techniques</w:t>
      </w:r>
      <w:r>
        <w:rPr>
          <w:rFonts w:eastAsia="Helvetica" w:cs="Calibri"/>
          <w:szCs w:val="22"/>
          <w:lang w:val="en-US"/>
        </w:rPr>
        <w:t>, processes</w:t>
      </w:r>
      <w:r w:rsidRPr="005851D9">
        <w:rPr>
          <w:rFonts w:eastAsia="Helvetica" w:cs="Calibri"/>
          <w:szCs w:val="22"/>
          <w:lang w:val="en-US"/>
        </w:rPr>
        <w:t xml:space="preserve"> or technologies</w:t>
      </w:r>
      <w:r>
        <w:rPr>
          <w:rFonts w:eastAsia="Helvetica" w:cs="Calibri"/>
          <w:szCs w:val="22"/>
          <w:lang w:val="en-US"/>
        </w:rPr>
        <w:t xml:space="preserve"> when conveying their own artmaking ideas and</w:t>
      </w:r>
      <w:r w:rsidRPr="005851D9">
        <w:rPr>
          <w:rFonts w:eastAsia="Helvetica Neue" w:cs="Calibri"/>
          <w:color w:val="000000" w:themeColor="text1"/>
          <w:szCs w:val="22"/>
          <w:lang w:val="en-GB"/>
        </w:rPr>
        <w:t xml:space="preserve"> </w:t>
      </w:r>
      <w:r>
        <w:rPr>
          <w:rFonts w:eastAsia="Helvetica Neue" w:cs="Calibri"/>
          <w:color w:val="000000" w:themeColor="text1"/>
          <w:szCs w:val="22"/>
          <w:lang w:val="en-GB"/>
        </w:rPr>
        <w:t>develop resolved artworks</w:t>
      </w:r>
      <w:r w:rsidRPr="005851D9">
        <w:rPr>
          <w:rFonts w:eastAsia="Helvetica Neue" w:cs="Calibri"/>
          <w:color w:val="000000" w:themeColor="text1"/>
          <w:szCs w:val="22"/>
          <w:lang w:val="en-GB"/>
        </w:rPr>
        <w:t>, using safe and sustainable work practices.</w:t>
      </w:r>
      <w:r>
        <w:rPr>
          <w:rFonts w:eastAsia="Helvetica Neue" w:cs="Calibri"/>
          <w:color w:val="000000" w:themeColor="text1"/>
          <w:szCs w:val="22"/>
          <w:lang w:val="en-GB"/>
        </w:rPr>
        <w:t xml:space="preserve"> In developing their own personal expression, they communicate meaning or perspective when presenting to audiences.</w:t>
      </w:r>
    </w:p>
    <w:sectPr w:rsidR="00260488" w:rsidSect="004820C8">
      <w:headerReference w:type="even" r:id="rId25"/>
      <w:headerReference w:type="default" r:id="rId26"/>
      <w:footerReference w:type="default" r:id="rId27"/>
      <w:headerReference w:type="first" r:id="rId28"/>
      <w:pgSz w:w="11906" w:h="16838"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FDCE" w14:textId="77777777" w:rsidR="00B56E2F" w:rsidRDefault="00B56E2F" w:rsidP="00590A37">
      <w:pPr>
        <w:spacing w:line="240" w:lineRule="auto"/>
      </w:pPr>
      <w:r>
        <w:separator/>
      </w:r>
    </w:p>
  </w:endnote>
  <w:endnote w:type="continuationSeparator" w:id="0">
    <w:p w14:paraId="2B50A759" w14:textId="77777777" w:rsidR="00B56E2F" w:rsidRDefault="00B56E2F" w:rsidP="00590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ebo">
    <w:charset w:val="B1"/>
    <w:family w:val="auto"/>
    <w:pitch w:val="variable"/>
    <w:sig w:usb0="A00008E7" w:usb1="40000043" w:usb2="00000000" w:usb3="00000000" w:csb0="00000021"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051076" w:rsidRPr="00153DCC" w:rsidRDefault="00051076" w:rsidP="0055652B">
    <w:pPr>
      <w:pStyle w:val="Footer"/>
      <w:tabs>
        <w:tab w:val="right" w:pos="9638"/>
      </w:tabs>
      <w:rPr>
        <w:rFonts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6E6" w14:textId="08F83C7B" w:rsidR="00051076" w:rsidRPr="00547E38" w:rsidRDefault="00547E38" w:rsidP="00547E38">
    <w:pPr>
      <w:pStyle w:val="Footer"/>
    </w:pPr>
    <w:r w:rsidRPr="00547E38">
      <w:rPr>
        <w:sz w:val="18"/>
        <w:szCs w:val="18"/>
        <w:lang w:val="en-US"/>
      </w:rPr>
      <w:t>2025/10772</w:t>
    </w:r>
    <w:r w:rsidR="00710F00">
      <w:rPr>
        <w:sz w:val="18"/>
        <w:szCs w:val="18"/>
        <w:lang w:val="en-US"/>
      </w:rPr>
      <w:t>[v</w:t>
    </w:r>
    <w:r w:rsidR="00FB395E">
      <w:rPr>
        <w:sz w:val="18"/>
        <w:szCs w:val="18"/>
        <w:lang w:val="en-US"/>
      </w:rPr>
      <w:t>1</w:t>
    </w:r>
    <w:r w:rsidR="008F179F">
      <w:rPr>
        <w:sz w:val="18"/>
        <w:szCs w:val="18"/>
        <w:lang w:val="en-US"/>
      </w:rPr>
      <w:t>3</w:t>
    </w:r>
    <w:r w:rsidR="00710F00">
      <w:rPr>
        <w:sz w:val="18"/>
        <w:szCs w:val="18"/>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051076" w:rsidRPr="00A17BC2" w:rsidRDefault="00D072F4"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1235" w14:textId="77777777" w:rsidR="00051076" w:rsidRPr="00ED2F27" w:rsidRDefault="00051076" w:rsidP="0055652B">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ACA" w14:textId="798DFDFB" w:rsidR="00051076" w:rsidRPr="00291E10" w:rsidRDefault="00063E5E" w:rsidP="00A17BC2">
    <w:pPr>
      <w:pStyle w:val="Footer"/>
      <w:rPr>
        <w:sz w:val="18"/>
        <w:szCs w:val="18"/>
      </w:rPr>
    </w:pPr>
    <w:r w:rsidRPr="00291E10">
      <w:rPr>
        <w:sz w:val="18"/>
        <w:szCs w:val="18"/>
      </w:rPr>
      <w:t>The Arts</w:t>
    </w:r>
    <w:r w:rsidR="007C1727">
      <w:rPr>
        <w:sz w:val="18"/>
        <w:szCs w:val="18"/>
      </w:rPr>
      <w:t>:</w:t>
    </w:r>
    <w:r w:rsidR="00481544" w:rsidRPr="00291E10">
      <w:rPr>
        <w:sz w:val="18"/>
        <w:szCs w:val="18"/>
      </w:rPr>
      <w:t xml:space="preserve"> Visual Arts</w:t>
    </w:r>
    <w:r w:rsidR="003B20BD" w:rsidRPr="00291E10">
      <w:rPr>
        <w:sz w:val="18"/>
        <w:szCs w:val="18"/>
      </w:rPr>
      <w:t xml:space="preserve"> |</w:t>
    </w:r>
    <w:r w:rsidR="00A81CA3" w:rsidRPr="00291E10">
      <w:rPr>
        <w:sz w:val="18"/>
        <w:szCs w:val="18"/>
      </w:rPr>
      <w:t xml:space="preserve"> </w:t>
    </w:r>
    <w:r w:rsidR="00061F76" w:rsidRPr="00291E10">
      <w:rPr>
        <w:sz w:val="18"/>
        <w:szCs w:val="18"/>
      </w:rPr>
      <w:t>Y</w:t>
    </w:r>
    <w:r w:rsidR="003B20BD" w:rsidRPr="00291E10">
      <w:rPr>
        <w:sz w:val="18"/>
        <w:szCs w:val="18"/>
      </w:rPr>
      <w:t xml:space="preserve">ear </w:t>
    </w:r>
    <w:r w:rsidRPr="00291E10">
      <w:rPr>
        <w:sz w:val="18"/>
        <w:szCs w:val="18"/>
      </w:rPr>
      <w:t>l</w:t>
    </w:r>
    <w:r w:rsidR="003B20BD" w:rsidRPr="00291E10">
      <w:rPr>
        <w:sz w:val="18"/>
        <w:szCs w:val="18"/>
      </w:rPr>
      <w:t xml:space="preserve">evel </w:t>
    </w:r>
    <w:r w:rsidRPr="00291E10">
      <w:rPr>
        <w:sz w:val="18"/>
        <w:szCs w:val="18"/>
      </w:rPr>
      <w:t>d</w:t>
    </w:r>
    <w:r w:rsidR="003B20BD" w:rsidRPr="00291E10">
      <w:rPr>
        <w:sz w:val="18"/>
        <w:szCs w:val="18"/>
      </w:rPr>
      <w:t xml:space="preserve">escriptions </w:t>
    </w:r>
    <w:r w:rsidR="003B20BD" w:rsidRPr="00291E10">
      <w:rPr>
        <w:rFonts w:cstheme="minorHAnsi"/>
        <w:sz w:val="18"/>
        <w:szCs w:val="18"/>
      </w:rPr>
      <w:t>│</w:t>
    </w:r>
    <w:r w:rsidR="003B20BD" w:rsidRPr="00291E10">
      <w:rPr>
        <w:sz w:val="18"/>
        <w:szCs w:val="18"/>
      </w:rPr>
      <w:t xml:space="preserve"> Pre-primary–Year 10 </w:t>
    </w:r>
    <w:r w:rsidR="003B20BD" w:rsidRPr="00291E10">
      <w:rPr>
        <w:rFonts w:cstheme="minorHAnsi"/>
        <w:sz w:val="18"/>
        <w:szCs w:val="18"/>
      </w:rPr>
      <w:t>│</w:t>
    </w:r>
    <w:r w:rsidR="003B20BD" w:rsidRPr="00291E10">
      <w:rPr>
        <w:sz w:val="18"/>
        <w:szCs w:val="18"/>
      </w:rPr>
      <w:t xml:space="preserve"> </w:t>
    </w:r>
    <w:r w:rsidR="00AF0C80" w:rsidRPr="00291E10">
      <w:rPr>
        <w:sz w:val="18"/>
        <w:szCs w:val="18"/>
      </w:rPr>
      <w:t>F</w:t>
    </w:r>
    <w:r w:rsidR="003B20BD" w:rsidRPr="00291E10">
      <w:rPr>
        <w:sz w:val="18"/>
        <w:szCs w:val="18"/>
      </w:rPr>
      <w:t xml:space="preserve">or </w:t>
    </w:r>
    <w:r w:rsidR="008F179F" w:rsidRPr="00291E10">
      <w:rPr>
        <w:sz w:val="18"/>
        <w:szCs w:val="18"/>
      </w:rPr>
      <w:t>familiarisation in 2026</w:t>
    </w:r>
    <w:r w:rsidR="003B20BD" w:rsidRPr="00291E10">
      <w:rPr>
        <w:sz w:val="18"/>
        <w:szCs w:val="18"/>
      </w:rPr>
      <w:ptab w:relativeTo="margin" w:alignment="right" w:leader="none"/>
    </w:r>
    <w:r w:rsidR="003B20BD" w:rsidRPr="00291E10">
      <w:rPr>
        <w:sz w:val="18"/>
        <w:szCs w:val="18"/>
      </w:rPr>
      <w:fldChar w:fldCharType="begin"/>
    </w:r>
    <w:r w:rsidR="003B20BD" w:rsidRPr="00291E10">
      <w:rPr>
        <w:sz w:val="18"/>
        <w:szCs w:val="18"/>
      </w:rPr>
      <w:instrText xml:space="preserve"> PAGE   \* MERGEFORMAT </w:instrText>
    </w:r>
    <w:r w:rsidR="003B20BD" w:rsidRPr="00291E10">
      <w:rPr>
        <w:sz w:val="18"/>
        <w:szCs w:val="18"/>
      </w:rPr>
      <w:fldChar w:fldCharType="separate"/>
    </w:r>
    <w:r w:rsidR="003B20BD" w:rsidRPr="00291E10">
      <w:rPr>
        <w:sz w:val="18"/>
        <w:szCs w:val="18"/>
      </w:rPr>
      <w:t>3</w:t>
    </w:r>
    <w:r w:rsidR="003B20BD" w:rsidRPr="00291E10">
      <w:rPr>
        <w:noProof/>
        <w:sz w:val="18"/>
        <w:szCs w:val="18"/>
      </w:rPr>
      <w:fldChar w:fldCharType="end"/>
    </w:r>
    <w:r w:rsidR="003B20BD" w:rsidRPr="00291E10">
      <w:rPr>
        <w:sz w:val="18"/>
        <w:szCs w:val="18"/>
      </w:rPr>
      <w:ptab w:relativeTo="margin" w:alignment="right" w:leader="none"/>
    </w:r>
    <w:r w:rsidR="003B20BD" w:rsidRPr="00291E10">
      <w:rPr>
        <w:sz w:val="18"/>
        <w:szCs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530FD8F8" w:rsidR="00D2792C" w:rsidRPr="00291E10" w:rsidRDefault="00063E5E" w:rsidP="0055652B">
    <w:pPr>
      <w:pStyle w:val="Footer"/>
      <w:rPr>
        <w:sz w:val="18"/>
        <w:szCs w:val="18"/>
      </w:rPr>
    </w:pPr>
    <w:r w:rsidRPr="00291E10">
      <w:rPr>
        <w:sz w:val="18"/>
        <w:szCs w:val="18"/>
      </w:rPr>
      <w:t>The Arts</w:t>
    </w:r>
    <w:r w:rsidR="007C1727">
      <w:rPr>
        <w:sz w:val="18"/>
        <w:szCs w:val="18"/>
      </w:rPr>
      <w:t>:</w:t>
    </w:r>
    <w:r w:rsidRPr="00291E10">
      <w:rPr>
        <w:sz w:val="18"/>
        <w:szCs w:val="18"/>
      </w:rPr>
      <w:t xml:space="preserve"> </w:t>
    </w:r>
    <w:r w:rsidR="00481544" w:rsidRPr="00291E10">
      <w:rPr>
        <w:sz w:val="18"/>
        <w:szCs w:val="18"/>
      </w:rPr>
      <w:t>Visual Arts</w:t>
    </w:r>
    <w:r w:rsidR="003D6D87" w:rsidRPr="00291E10">
      <w:rPr>
        <w:sz w:val="18"/>
        <w:szCs w:val="18"/>
      </w:rPr>
      <w:t xml:space="preserve"> |</w:t>
    </w:r>
    <w:r w:rsidR="001405C7" w:rsidRPr="00291E10">
      <w:rPr>
        <w:sz w:val="18"/>
        <w:szCs w:val="18"/>
      </w:rPr>
      <w:t xml:space="preserve"> </w:t>
    </w:r>
    <w:r w:rsidR="00061F76" w:rsidRPr="00291E10">
      <w:rPr>
        <w:sz w:val="18"/>
        <w:szCs w:val="18"/>
      </w:rPr>
      <w:t>Year</w:t>
    </w:r>
    <w:r w:rsidR="003D6D87" w:rsidRPr="00291E10">
      <w:rPr>
        <w:sz w:val="18"/>
        <w:szCs w:val="18"/>
      </w:rPr>
      <w:t xml:space="preserve"> </w:t>
    </w:r>
    <w:r w:rsidRPr="00291E10">
      <w:rPr>
        <w:sz w:val="18"/>
        <w:szCs w:val="18"/>
      </w:rPr>
      <w:t>l</w:t>
    </w:r>
    <w:r w:rsidR="003D6D87" w:rsidRPr="00291E10">
      <w:rPr>
        <w:sz w:val="18"/>
        <w:szCs w:val="18"/>
      </w:rPr>
      <w:t xml:space="preserve">evel </w:t>
    </w:r>
    <w:r w:rsidRPr="00291E10">
      <w:rPr>
        <w:sz w:val="18"/>
        <w:szCs w:val="18"/>
      </w:rPr>
      <w:t>d</w:t>
    </w:r>
    <w:r w:rsidR="003D6D87" w:rsidRPr="00291E10">
      <w:rPr>
        <w:sz w:val="18"/>
        <w:szCs w:val="18"/>
      </w:rPr>
      <w:t xml:space="preserve">escriptions </w:t>
    </w:r>
    <w:r w:rsidR="003D6D87" w:rsidRPr="00291E10">
      <w:rPr>
        <w:rFonts w:cstheme="minorHAnsi"/>
        <w:sz w:val="18"/>
        <w:szCs w:val="18"/>
      </w:rPr>
      <w:t>│</w:t>
    </w:r>
    <w:r w:rsidR="003D6D87" w:rsidRPr="00291E10">
      <w:rPr>
        <w:sz w:val="18"/>
        <w:szCs w:val="18"/>
      </w:rPr>
      <w:t xml:space="preserve"> Pre-primary–Year 10 </w:t>
    </w:r>
    <w:r w:rsidR="003D6D87" w:rsidRPr="00291E10">
      <w:rPr>
        <w:rFonts w:cstheme="minorHAnsi"/>
        <w:sz w:val="18"/>
        <w:szCs w:val="18"/>
      </w:rPr>
      <w:t>│</w:t>
    </w:r>
    <w:r w:rsidR="003D6D87" w:rsidRPr="00291E10">
      <w:rPr>
        <w:sz w:val="18"/>
        <w:szCs w:val="18"/>
      </w:rPr>
      <w:t xml:space="preserve"> </w:t>
    </w:r>
    <w:r w:rsidR="004820C8" w:rsidRPr="00291E10">
      <w:rPr>
        <w:sz w:val="18"/>
        <w:szCs w:val="18"/>
      </w:rPr>
      <w:t>F</w:t>
    </w:r>
    <w:r w:rsidR="003D6D87" w:rsidRPr="00291E10">
      <w:rPr>
        <w:sz w:val="18"/>
        <w:szCs w:val="18"/>
      </w:rPr>
      <w:t xml:space="preserve">or </w:t>
    </w:r>
    <w:r w:rsidR="008F179F" w:rsidRPr="00291E10">
      <w:rPr>
        <w:sz w:val="18"/>
        <w:szCs w:val="18"/>
      </w:rPr>
      <w:t>familiarisation in 2026</w:t>
    </w:r>
    <w:r w:rsidR="00D2792C" w:rsidRPr="00291E10">
      <w:rPr>
        <w:sz w:val="18"/>
        <w:szCs w:val="18"/>
      </w:rPr>
      <w:ptab w:relativeTo="margin" w:alignment="right" w:leader="none"/>
    </w:r>
    <w:r w:rsidR="00D2792C" w:rsidRPr="00291E10">
      <w:rPr>
        <w:sz w:val="18"/>
        <w:szCs w:val="18"/>
      </w:rPr>
      <w:fldChar w:fldCharType="begin"/>
    </w:r>
    <w:r w:rsidR="00D2792C" w:rsidRPr="00291E10">
      <w:rPr>
        <w:sz w:val="18"/>
        <w:szCs w:val="18"/>
      </w:rPr>
      <w:instrText xml:space="preserve"> PAGE   \* MERGEFORMAT </w:instrText>
    </w:r>
    <w:r w:rsidR="00D2792C" w:rsidRPr="00291E10">
      <w:rPr>
        <w:sz w:val="18"/>
        <w:szCs w:val="18"/>
      </w:rPr>
      <w:fldChar w:fldCharType="separate"/>
    </w:r>
    <w:r w:rsidR="00D2792C" w:rsidRPr="00291E10">
      <w:rPr>
        <w:noProof/>
        <w:sz w:val="18"/>
        <w:szCs w:val="18"/>
      </w:rPr>
      <w:t>12</w:t>
    </w:r>
    <w:r w:rsidR="00D2792C" w:rsidRPr="00291E10">
      <w:rPr>
        <w:noProof/>
        <w:sz w:val="18"/>
        <w:szCs w:val="18"/>
      </w:rPr>
      <w:fldChar w:fldCharType="end"/>
    </w:r>
    <w:r w:rsidR="00D2792C" w:rsidRPr="00291E10">
      <w:rPr>
        <w:sz w:val="18"/>
        <w:szCs w:val="18"/>
      </w:rPr>
      <w:ptab w:relativeTo="margin" w:alignment="right" w:leader="none"/>
    </w:r>
    <w:r w:rsidR="00D2792C" w:rsidRPr="00291E10">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C4BE" w14:textId="77777777" w:rsidR="00B56E2F" w:rsidRDefault="00B56E2F" w:rsidP="00590A37">
      <w:pPr>
        <w:spacing w:line="240" w:lineRule="auto"/>
      </w:pPr>
      <w:r>
        <w:separator/>
      </w:r>
    </w:p>
  </w:footnote>
  <w:footnote w:type="continuationSeparator" w:id="0">
    <w:p w14:paraId="0D61A322" w14:textId="77777777" w:rsidR="00B56E2F" w:rsidRDefault="00B56E2F" w:rsidP="00590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1A873894" w:rsidR="00051076" w:rsidRPr="006D7077" w:rsidRDefault="00D072F4" w:rsidP="0055652B">
    <w:pPr>
      <w:pStyle w:val="BodyHeading"/>
      <w:framePr w:hSpace="0" w:wrap="auto" w:vAnchor="margin" w:hAnchor="text" w:yAlign="inline"/>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051076" w:rsidRPr="006D7077" w:rsidRDefault="00D072F4"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051076" w:rsidRPr="006D7077" w:rsidRDefault="00D072F4"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9CF3" w14:textId="435FF0F3" w:rsidR="00B3384A" w:rsidRDefault="00B338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AD13" w14:textId="5702AB9E" w:rsidR="00051076" w:rsidRPr="00111DEC" w:rsidRDefault="00051076" w:rsidP="00FF04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213C" w14:textId="1852E066" w:rsidR="00B3384A" w:rsidRDefault="00B338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85F2" w14:textId="3E77655F" w:rsidR="00B3384A" w:rsidRDefault="00B338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7CD" w14:textId="52AB7FCE" w:rsidR="00B3384A" w:rsidRDefault="00B33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2DDB13EE" w:rsidR="00051076" w:rsidRPr="00111DEC" w:rsidRDefault="00B242BC" w:rsidP="00FF0423">
    <w:r w:rsidRPr="00E17BAC">
      <w:rPr>
        <w:rFonts w:eastAsia="MS Mincho" w:cs="Calibri"/>
        <w:b/>
        <w:bCs/>
        <w:noProof/>
        <w:bdr w:val="none" w:sz="0" w:space="0" w:color="auto"/>
        <w:lang w:eastAsia="en-AU"/>
      </w:rPr>
      <w:drawing>
        <wp:inline distT="0" distB="0" distL="0" distR="0" wp14:anchorId="273DB470" wp14:editId="188A7F55">
          <wp:extent cx="13291185" cy="586105"/>
          <wp:effectExtent l="0" t="0" r="5715" b="4445"/>
          <wp:docPr id="985230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85" cy="5861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5C6D" w14:textId="16377F5A" w:rsidR="00B3384A" w:rsidRDefault="00B33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6A1D5976" w:rsidR="00051076" w:rsidRPr="009A18BD" w:rsidRDefault="00051076"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BA5" w14:textId="50924395" w:rsidR="00B3384A" w:rsidRDefault="00B338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886F" w14:textId="6631153C" w:rsidR="00B3384A" w:rsidRDefault="00B338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04088C80" w:rsidR="00051076" w:rsidRPr="0072383B" w:rsidRDefault="00051076"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122" w14:textId="02FE05CC" w:rsidR="00B3384A" w:rsidRDefault="00B338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807D" w14:textId="1C7EB12E" w:rsidR="00B3384A" w:rsidRDefault="00B33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3224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E2BAD"/>
    <w:multiLevelType w:val="hybridMultilevel"/>
    <w:tmpl w:val="6D7CB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ED47B5"/>
    <w:multiLevelType w:val="hybridMultilevel"/>
    <w:tmpl w:val="25AE012E"/>
    <w:lvl w:ilvl="0" w:tplc="7FCC3C1E">
      <w:numFmt w:val="bullet"/>
      <w:pStyle w:val="ListBullet"/>
      <w:lvlText w:val="•"/>
      <w:lvlJc w:val="left"/>
      <w:pPr>
        <w:ind w:left="-360" w:hanging="360"/>
      </w:p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 w15:restartNumberingAfterBreak="0">
    <w:nsid w:val="05E4377E"/>
    <w:multiLevelType w:val="hybridMultilevel"/>
    <w:tmpl w:val="5AC6B0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4506A7"/>
    <w:multiLevelType w:val="hybridMultilevel"/>
    <w:tmpl w:val="BAD8A018"/>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5" w15:restartNumberingAfterBreak="0">
    <w:nsid w:val="0BF037FA"/>
    <w:multiLevelType w:val="hybridMultilevel"/>
    <w:tmpl w:val="47866D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F26F31"/>
    <w:multiLevelType w:val="hybridMultilevel"/>
    <w:tmpl w:val="0C323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3B27A4"/>
    <w:multiLevelType w:val="hybridMultilevel"/>
    <w:tmpl w:val="DAC091D2"/>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8" w15:restartNumberingAfterBreak="0">
    <w:nsid w:val="15BC0271"/>
    <w:multiLevelType w:val="hybridMultilevel"/>
    <w:tmpl w:val="A33EF946"/>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9" w15:restartNumberingAfterBreak="0">
    <w:nsid w:val="1A61232B"/>
    <w:multiLevelType w:val="hybridMultilevel"/>
    <w:tmpl w:val="A37078DC"/>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10" w15:restartNumberingAfterBreak="0">
    <w:nsid w:val="296673E6"/>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984CC4"/>
    <w:multiLevelType w:val="hybridMultilevel"/>
    <w:tmpl w:val="61183E90"/>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12" w15:restartNumberingAfterBreak="0">
    <w:nsid w:val="2AB80F44"/>
    <w:multiLevelType w:val="hybridMultilevel"/>
    <w:tmpl w:val="AEB6F936"/>
    <w:lvl w:ilvl="0" w:tplc="BD3C58D0">
      <w:start w:val="1"/>
      <w:numFmt w:val="bullet"/>
      <w:pStyle w:val="ListParagraph"/>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D838AE"/>
    <w:multiLevelType w:val="hybridMultilevel"/>
    <w:tmpl w:val="3BF2301A"/>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14" w15:restartNumberingAfterBreak="0">
    <w:nsid w:val="2D9576FB"/>
    <w:multiLevelType w:val="hybridMultilevel"/>
    <w:tmpl w:val="A89A98A8"/>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15" w15:restartNumberingAfterBreak="0">
    <w:nsid w:val="31F82173"/>
    <w:multiLevelType w:val="hybridMultilevel"/>
    <w:tmpl w:val="CFE654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2F56EE"/>
    <w:multiLevelType w:val="hybridMultilevel"/>
    <w:tmpl w:val="5B729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945097"/>
    <w:multiLevelType w:val="hybridMultilevel"/>
    <w:tmpl w:val="E3A01920"/>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18" w15:restartNumberingAfterBreak="0">
    <w:nsid w:val="3F403765"/>
    <w:multiLevelType w:val="hybridMultilevel"/>
    <w:tmpl w:val="96B419EC"/>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19" w15:restartNumberingAfterBreak="0">
    <w:nsid w:val="43D80986"/>
    <w:multiLevelType w:val="hybridMultilevel"/>
    <w:tmpl w:val="2D56BFEC"/>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0" w15:restartNumberingAfterBreak="0">
    <w:nsid w:val="4755391F"/>
    <w:multiLevelType w:val="hybridMultilevel"/>
    <w:tmpl w:val="2CB6B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110AE2"/>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706748"/>
    <w:multiLevelType w:val="hybridMultilevel"/>
    <w:tmpl w:val="1C6003E0"/>
    <w:lvl w:ilvl="0" w:tplc="0C090001">
      <w:start w:val="1"/>
      <w:numFmt w:val="bullet"/>
      <w:lvlText w:val=""/>
      <w:lvlJc w:val="left"/>
      <w:pPr>
        <w:ind w:left="1064" w:hanging="360"/>
      </w:pPr>
      <w:rPr>
        <w:rFonts w:ascii="Symbol" w:hAnsi="Symbol" w:hint="default"/>
      </w:rPr>
    </w:lvl>
    <w:lvl w:ilvl="1" w:tplc="0C090003" w:tentative="1">
      <w:start w:val="1"/>
      <w:numFmt w:val="bullet"/>
      <w:lvlText w:val="o"/>
      <w:lvlJc w:val="left"/>
      <w:pPr>
        <w:ind w:left="1784" w:hanging="360"/>
      </w:pPr>
      <w:rPr>
        <w:rFonts w:ascii="Courier New" w:hAnsi="Courier New" w:cs="Courier New" w:hint="default"/>
      </w:rPr>
    </w:lvl>
    <w:lvl w:ilvl="2" w:tplc="0C090005" w:tentative="1">
      <w:start w:val="1"/>
      <w:numFmt w:val="bullet"/>
      <w:lvlText w:val=""/>
      <w:lvlJc w:val="left"/>
      <w:pPr>
        <w:ind w:left="2504" w:hanging="360"/>
      </w:pPr>
      <w:rPr>
        <w:rFonts w:ascii="Wingdings" w:hAnsi="Wingdings" w:hint="default"/>
      </w:rPr>
    </w:lvl>
    <w:lvl w:ilvl="3" w:tplc="0C090001" w:tentative="1">
      <w:start w:val="1"/>
      <w:numFmt w:val="bullet"/>
      <w:lvlText w:val=""/>
      <w:lvlJc w:val="left"/>
      <w:pPr>
        <w:ind w:left="3224" w:hanging="360"/>
      </w:pPr>
      <w:rPr>
        <w:rFonts w:ascii="Symbol" w:hAnsi="Symbol" w:hint="default"/>
      </w:rPr>
    </w:lvl>
    <w:lvl w:ilvl="4" w:tplc="0C090003" w:tentative="1">
      <w:start w:val="1"/>
      <w:numFmt w:val="bullet"/>
      <w:lvlText w:val="o"/>
      <w:lvlJc w:val="left"/>
      <w:pPr>
        <w:ind w:left="3944" w:hanging="360"/>
      </w:pPr>
      <w:rPr>
        <w:rFonts w:ascii="Courier New" w:hAnsi="Courier New" w:cs="Courier New" w:hint="default"/>
      </w:rPr>
    </w:lvl>
    <w:lvl w:ilvl="5" w:tplc="0C090005" w:tentative="1">
      <w:start w:val="1"/>
      <w:numFmt w:val="bullet"/>
      <w:lvlText w:val=""/>
      <w:lvlJc w:val="left"/>
      <w:pPr>
        <w:ind w:left="4664" w:hanging="360"/>
      </w:pPr>
      <w:rPr>
        <w:rFonts w:ascii="Wingdings" w:hAnsi="Wingdings" w:hint="default"/>
      </w:rPr>
    </w:lvl>
    <w:lvl w:ilvl="6" w:tplc="0C090001" w:tentative="1">
      <w:start w:val="1"/>
      <w:numFmt w:val="bullet"/>
      <w:lvlText w:val=""/>
      <w:lvlJc w:val="left"/>
      <w:pPr>
        <w:ind w:left="5384" w:hanging="360"/>
      </w:pPr>
      <w:rPr>
        <w:rFonts w:ascii="Symbol" w:hAnsi="Symbol" w:hint="default"/>
      </w:rPr>
    </w:lvl>
    <w:lvl w:ilvl="7" w:tplc="0C090003" w:tentative="1">
      <w:start w:val="1"/>
      <w:numFmt w:val="bullet"/>
      <w:lvlText w:val="o"/>
      <w:lvlJc w:val="left"/>
      <w:pPr>
        <w:ind w:left="6104" w:hanging="360"/>
      </w:pPr>
      <w:rPr>
        <w:rFonts w:ascii="Courier New" w:hAnsi="Courier New" w:cs="Courier New" w:hint="default"/>
      </w:rPr>
    </w:lvl>
    <w:lvl w:ilvl="8" w:tplc="0C090005" w:tentative="1">
      <w:start w:val="1"/>
      <w:numFmt w:val="bullet"/>
      <w:lvlText w:val=""/>
      <w:lvlJc w:val="left"/>
      <w:pPr>
        <w:ind w:left="6824" w:hanging="360"/>
      </w:pPr>
      <w:rPr>
        <w:rFonts w:ascii="Wingdings" w:hAnsi="Wingdings" w:hint="default"/>
      </w:rPr>
    </w:lvl>
  </w:abstractNum>
  <w:abstractNum w:abstractNumId="24" w15:restartNumberingAfterBreak="0">
    <w:nsid w:val="50186D20"/>
    <w:multiLevelType w:val="hybridMultilevel"/>
    <w:tmpl w:val="82B61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6B1544"/>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122E6C"/>
    <w:multiLevelType w:val="hybridMultilevel"/>
    <w:tmpl w:val="56B25866"/>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7" w15:restartNumberingAfterBreak="0">
    <w:nsid w:val="56B943F2"/>
    <w:multiLevelType w:val="hybridMultilevel"/>
    <w:tmpl w:val="CABE4FFE"/>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28" w15:restartNumberingAfterBreak="0">
    <w:nsid w:val="57440C03"/>
    <w:multiLevelType w:val="hybridMultilevel"/>
    <w:tmpl w:val="148A4E84"/>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29" w15:restartNumberingAfterBreak="0">
    <w:nsid w:val="5D195926"/>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C5363B"/>
    <w:multiLevelType w:val="hybridMultilevel"/>
    <w:tmpl w:val="4EA8F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9973CC"/>
    <w:multiLevelType w:val="hybridMultilevel"/>
    <w:tmpl w:val="6B40E3C0"/>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2" w15:restartNumberingAfterBreak="0">
    <w:nsid w:val="665F1154"/>
    <w:multiLevelType w:val="hybridMultilevel"/>
    <w:tmpl w:val="F50C7AA2"/>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3"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4" w15:restartNumberingAfterBreak="0">
    <w:nsid w:val="6DE07CD2"/>
    <w:multiLevelType w:val="hybridMultilevel"/>
    <w:tmpl w:val="96E2FEB8"/>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35" w15:restartNumberingAfterBreak="0">
    <w:nsid w:val="72F44857"/>
    <w:multiLevelType w:val="hybridMultilevel"/>
    <w:tmpl w:val="E28CB16C"/>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6" w15:restartNumberingAfterBreak="0">
    <w:nsid w:val="787F6949"/>
    <w:multiLevelType w:val="hybridMultilevel"/>
    <w:tmpl w:val="AA74B0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6F78BC"/>
    <w:multiLevelType w:val="hybridMultilevel"/>
    <w:tmpl w:val="454610BA"/>
    <w:lvl w:ilvl="0" w:tplc="0C090001">
      <w:start w:val="1"/>
      <w:numFmt w:val="bullet"/>
      <w:lvlText w:val=""/>
      <w:lvlJc w:val="left"/>
      <w:pPr>
        <w:ind w:left="1064" w:hanging="360"/>
      </w:pPr>
      <w:rPr>
        <w:rFonts w:ascii="Symbol" w:hAnsi="Symbol" w:hint="default"/>
      </w:rPr>
    </w:lvl>
    <w:lvl w:ilvl="1" w:tplc="0C090003" w:tentative="1">
      <w:start w:val="1"/>
      <w:numFmt w:val="bullet"/>
      <w:lvlText w:val="o"/>
      <w:lvlJc w:val="left"/>
      <w:pPr>
        <w:ind w:left="1784" w:hanging="360"/>
      </w:pPr>
      <w:rPr>
        <w:rFonts w:ascii="Courier New" w:hAnsi="Courier New" w:cs="Courier New" w:hint="default"/>
      </w:rPr>
    </w:lvl>
    <w:lvl w:ilvl="2" w:tplc="0C090005" w:tentative="1">
      <w:start w:val="1"/>
      <w:numFmt w:val="bullet"/>
      <w:lvlText w:val=""/>
      <w:lvlJc w:val="left"/>
      <w:pPr>
        <w:ind w:left="2504" w:hanging="360"/>
      </w:pPr>
      <w:rPr>
        <w:rFonts w:ascii="Wingdings" w:hAnsi="Wingdings" w:hint="default"/>
      </w:rPr>
    </w:lvl>
    <w:lvl w:ilvl="3" w:tplc="0C090001" w:tentative="1">
      <w:start w:val="1"/>
      <w:numFmt w:val="bullet"/>
      <w:lvlText w:val=""/>
      <w:lvlJc w:val="left"/>
      <w:pPr>
        <w:ind w:left="3224" w:hanging="360"/>
      </w:pPr>
      <w:rPr>
        <w:rFonts w:ascii="Symbol" w:hAnsi="Symbol" w:hint="default"/>
      </w:rPr>
    </w:lvl>
    <w:lvl w:ilvl="4" w:tplc="0C090003" w:tentative="1">
      <w:start w:val="1"/>
      <w:numFmt w:val="bullet"/>
      <w:lvlText w:val="o"/>
      <w:lvlJc w:val="left"/>
      <w:pPr>
        <w:ind w:left="3944" w:hanging="360"/>
      </w:pPr>
      <w:rPr>
        <w:rFonts w:ascii="Courier New" w:hAnsi="Courier New" w:cs="Courier New" w:hint="default"/>
      </w:rPr>
    </w:lvl>
    <w:lvl w:ilvl="5" w:tplc="0C090005" w:tentative="1">
      <w:start w:val="1"/>
      <w:numFmt w:val="bullet"/>
      <w:lvlText w:val=""/>
      <w:lvlJc w:val="left"/>
      <w:pPr>
        <w:ind w:left="4664" w:hanging="360"/>
      </w:pPr>
      <w:rPr>
        <w:rFonts w:ascii="Wingdings" w:hAnsi="Wingdings" w:hint="default"/>
      </w:rPr>
    </w:lvl>
    <w:lvl w:ilvl="6" w:tplc="0C090001" w:tentative="1">
      <w:start w:val="1"/>
      <w:numFmt w:val="bullet"/>
      <w:lvlText w:val=""/>
      <w:lvlJc w:val="left"/>
      <w:pPr>
        <w:ind w:left="5384" w:hanging="360"/>
      </w:pPr>
      <w:rPr>
        <w:rFonts w:ascii="Symbol" w:hAnsi="Symbol" w:hint="default"/>
      </w:rPr>
    </w:lvl>
    <w:lvl w:ilvl="7" w:tplc="0C090003" w:tentative="1">
      <w:start w:val="1"/>
      <w:numFmt w:val="bullet"/>
      <w:lvlText w:val="o"/>
      <w:lvlJc w:val="left"/>
      <w:pPr>
        <w:ind w:left="6104" w:hanging="360"/>
      </w:pPr>
      <w:rPr>
        <w:rFonts w:ascii="Courier New" w:hAnsi="Courier New" w:cs="Courier New" w:hint="default"/>
      </w:rPr>
    </w:lvl>
    <w:lvl w:ilvl="8" w:tplc="0C090005" w:tentative="1">
      <w:start w:val="1"/>
      <w:numFmt w:val="bullet"/>
      <w:lvlText w:val=""/>
      <w:lvlJc w:val="left"/>
      <w:pPr>
        <w:ind w:left="6824" w:hanging="360"/>
      </w:pPr>
      <w:rPr>
        <w:rFonts w:ascii="Wingdings" w:hAnsi="Wingdings" w:hint="default"/>
      </w:rPr>
    </w:lvl>
  </w:abstractNum>
  <w:abstractNum w:abstractNumId="38"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15:restartNumberingAfterBreak="0">
    <w:nsid w:val="7FA959A3"/>
    <w:multiLevelType w:val="hybridMultilevel"/>
    <w:tmpl w:val="35F2CBB0"/>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num w:numId="1" w16cid:durableId="818427812">
    <w:abstractNumId w:val="22"/>
  </w:num>
  <w:num w:numId="2" w16cid:durableId="1194152851">
    <w:abstractNumId w:val="1"/>
  </w:num>
  <w:num w:numId="3" w16cid:durableId="1611207279">
    <w:abstractNumId w:val="28"/>
  </w:num>
  <w:num w:numId="4" w16cid:durableId="1243567553">
    <w:abstractNumId w:val="8"/>
  </w:num>
  <w:num w:numId="5" w16cid:durableId="2050378352">
    <w:abstractNumId w:val="36"/>
  </w:num>
  <w:num w:numId="6" w16cid:durableId="1456564440">
    <w:abstractNumId w:val="32"/>
  </w:num>
  <w:num w:numId="7" w16cid:durableId="231234105">
    <w:abstractNumId w:val="35"/>
  </w:num>
  <w:num w:numId="8" w16cid:durableId="1170753479">
    <w:abstractNumId w:val="30"/>
  </w:num>
  <w:num w:numId="9" w16cid:durableId="723141713">
    <w:abstractNumId w:val="9"/>
  </w:num>
  <w:num w:numId="10" w16cid:durableId="705983834">
    <w:abstractNumId w:val="27"/>
  </w:num>
  <w:num w:numId="11" w16cid:durableId="258023612">
    <w:abstractNumId w:val="5"/>
  </w:num>
  <w:num w:numId="12" w16cid:durableId="293171384">
    <w:abstractNumId w:val="4"/>
  </w:num>
  <w:num w:numId="13" w16cid:durableId="1825393671">
    <w:abstractNumId w:val="31"/>
  </w:num>
  <w:num w:numId="14" w16cid:durableId="822967270">
    <w:abstractNumId w:val="3"/>
  </w:num>
  <w:num w:numId="15" w16cid:durableId="839588911">
    <w:abstractNumId w:val="34"/>
  </w:num>
  <w:num w:numId="16" w16cid:durableId="755788151">
    <w:abstractNumId w:val="18"/>
  </w:num>
  <w:num w:numId="17" w16cid:durableId="119807989">
    <w:abstractNumId w:val="16"/>
  </w:num>
  <w:num w:numId="18" w16cid:durableId="942691746">
    <w:abstractNumId w:val="39"/>
  </w:num>
  <w:num w:numId="19" w16cid:durableId="724183404">
    <w:abstractNumId w:val="19"/>
  </w:num>
  <w:num w:numId="20" w16cid:durableId="978152058">
    <w:abstractNumId w:val="6"/>
  </w:num>
  <w:num w:numId="21" w16cid:durableId="1032848341">
    <w:abstractNumId w:val="13"/>
  </w:num>
  <w:num w:numId="22" w16cid:durableId="1149396309">
    <w:abstractNumId w:val="14"/>
  </w:num>
  <w:num w:numId="23" w16cid:durableId="1145781906">
    <w:abstractNumId w:val="15"/>
  </w:num>
  <w:num w:numId="24" w16cid:durableId="625816006">
    <w:abstractNumId w:val="17"/>
  </w:num>
  <w:num w:numId="25" w16cid:durableId="1304121611">
    <w:abstractNumId w:val="26"/>
  </w:num>
  <w:num w:numId="26" w16cid:durableId="1837382451">
    <w:abstractNumId w:val="24"/>
  </w:num>
  <w:num w:numId="27" w16cid:durableId="1989937119">
    <w:abstractNumId w:val="11"/>
  </w:num>
  <w:num w:numId="28" w16cid:durableId="1238635134">
    <w:abstractNumId w:val="7"/>
  </w:num>
  <w:num w:numId="29" w16cid:durableId="636954948">
    <w:abstractNumId w:val="20"/>
  </w:num>
  <w:num w:numId="30" w16cid:durableId="1236554623">
    <w:abstractNumId w:val="37"/>
  </w:num>
  <w:num w:numId="31" w16cid:durableId="662784510">
    <w:abstractNumId w:val="23"/>
  </w:num>
  <w:num w:numId="32" w16cid:durableId="2132236343">
    <w:abstractNumId w:val="33"/>
  </w:num>
  <w:num w:numId="33" w16cid:durableId="1830444013">
    <w:abstractNumId w:val="38"/>
  </w:num>
  <w:num w:numId="34" w16cid:durableId="1496072853">
    <w:abstractNumId w:val="12"/>
  </w:num>
  <w:num w:numId="35" w16cid:durableId="550922799">
    <w:abstractNumId w:val="0"/>
  </w:num>
  <w:num w:numId="36" w16cid:durableId="540216774">
    <w:abstractNumId w:val="2"/>
  </w:num>
  <w:num w:numId="37" w16cid:durableId="1147286602">
    <w:abstractNumId w:val="21"/>
  </w:num>
  <w:num w:numId="38" w16cid:durableId="1414546450">
    <w:abstractNumId w:val="10"/>
  </w:num>
  <w:num w:numId="39" w16cid:durableId="1288582859">
    <w:abstractNumId w:val="25"/>
  </w:num>
  <w:num w:numId="40" w16cid:durableId="167702978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0093C"/>
    <w:rsid w:val="00023F60"/>
    <w:rsid w:val="00026EF1"/>
    <w:rsid w:val="000312D9"/>
    <w:rsid w:val="00035EDD"/>
    <w:rsid w:val="00037304"/>
    <w:rsid w:val="00043A9C"/>
    <w:rsid w:val="00051076"/>
    <w:rsid w:val="000615D3"/>
    <w:rsid w:val="00061F76"/>
    <w:rsid w:val="000620BE"/>
    <w:rsid w:val="00063007"/>
    <w:rsid w:val="000639E0"/>
    <w:rsid w:val="00063E5E"/>
    <w:rsid w:val="00064BBF"/>
    <w:rsid w:val="000754BC"/>
    <w:rsid w:val="000814AA"/>
    <w:rsid w:val="000832AB"/>
    <w:rsid w:val="00090B77"/>
    <w:rsid w:val="000917BB"/>
    <w:rsid w:val="00091AA4"/>
    <w:rsid w:val="00091C44"/>
    <w:rsid w:val="000953D5"/>
    <w:rsid w:val="000A57A1"/>
    <w:rsid w:val="000B2C42"/>
    <w:rsid w:val="000B48F7"/>
    <w:rsid w:val="000B6C45"/>
    <w:rsid w:val="000B753A"/>
    <w:rsid w:val="000C0920"/>
    <w:rsid w:val="000C10B8"/>
    <w:rsid w:val="000D1550"/>
    <w:rsid w:val="000E61D5"/>
    <w:rsid w:val="000E758B"/>
    <w:rsid w:val="000F517C"/>
    <w:rsid w:val="000F7148"/>
    <w:rsid w:val="00101EFC"/>
    <w:rsid w:val="00103A31"/>
    <w:rsid w:val="0010443A"/>
    <w:rsid w:val="0013349D"/>
    <w:rsid w:val="001379A4"/>
    <w:rsid w:val="0014016E"/>
    <w:rsid w:val="001405C7"/>
    <w:rsid w:val="00144A27"/>
    <w:rsid w:val="00160CE0"/>
    <w:rsid w:val="00182C7A"/>
    <w:rsid w:val="00184BFB"/>
    <w:rsid w:val="00196A36"/>
    <w:rsid w:val="00196C94"/>
    <w:rsid w:val="001A47A5"/>
    <w:rsid w:val="001B3918"/>
    <w:rsid w:val="001C086A"/>
    <w:rsid w:val="001E5917"/>
    <w:rsid w:val="001E73E8"/>
    <w:rsid w:val="001F41D2"/>
    <w:rsid w:val="00202A84"/>
    <w:rsid w:val="0021437B"/>
    <w:rsid w:val="00222256"/>
    <w:rsid w:val="0025139E"/>
    <w:rsid w:val="00260488"/>
    <w:rsid w:val="00274F8B"/>
    <w:rsid w:val="002773EB"/>
    <w:rsid w:val="0028236A"/>
    <w:rsid w:val="00284419"/>
    <w:rsid w:val="00291E10"/>
    <w:rsid w:val="002B441F"/>
    <w:rsid w:val="002C144A"/>
    <w:rsid w:val="002C2872"/>
    <w:rsid w:val="002D14FE"/>
    <w:rsid w:val="002E6A6C"/>
    <w:rsid w:val="002E7409"/>
    <w:rsid w:val="002E772B"/>
    <w:rsid w:val="00300D00"/>
    <w:rsid w:val="00305C99"/>
    <w:rsid w:val="00310900"/>
    <w:rsid w:val="0031307C"/>
    <w:rsid w:val="00313A8B"/>
    <w:rsid w:val="00321DFB"/>
    <w:rsid w:val="00326BB2"/>
    <w:rsid w:val="00332067"/>
    <w:rsid w:val="003342BA"/>
    <w:rsid w:val="00341BB6"/>
    <w:rsid w:val="0035345F"/>
    <w:rsid w:val="00360C5E"/>
    <w:rsid w:val="00362037"/>
    <w:rsid w:val="00362E28"/>
    <w:rsid w:val="003700FB"/>
    <w:rsid w:val="003703CA"/>
    <w:rsid w:val="00371DE9"/>
    <w:rsid w:val="00386916"/>
    <w:rsid w:val="00391418"/>
    <w:rsid w:val="003A5991"/>
    <w:rsid w:val="003B20BD"/>
    <w:rsid w:val="003B2E35"/>
    <w:rsid w:val="003C5704"/>
    <w:rsid w:val="003D3730"/>
    <w:rsid w:val="003D4241"/>
    <w:rsid w:val="003D6D87"/>
    <w:rsid w:val="003D6F07"/>
    <w:rsid w:val="003D75F0"/>
    <w:rsid w:val="003E12CC"/>
    <w:rsid w:val="003F090E"/>
    <w:rsid w:val="003F34BC"/>
    <w:rsid w:val="003F733B"/>
    <w:rsid w:val="004031A2"/>
    <w:rsid w:val="00406AED"/>
    <w:rsid w:val="00421A6B"/>
    <w:rsid w:val="004232A5"/>
    <w:rsid w:val="00434C56"/>
    <w:rsid w:val="00435108"/>
    <w:rsid w:val="00444337"/>
    <w:rsid w:val="004447B4"/>
    <w:rsid w:val="00451EE4"/>
    <w:rsid w:val="00455E3F"/>
    <w:rsid w:val="0045707D"/>
    <w:rsid w:val="00462FEB"/>
    <w:rsid w:val="0047043F"/>
    <w:rsid w:val="00470E36"/>
    <w:rsid w:val="00481544"/>
    <w:rsid w:val="004820C8"/>
    <w:rsid w:val="00483F96"/>
    <w:rsid w:val="004B1299"/>
    <w:rsid w:val="004B4A03"/>
    <w:rsid w:val="004C0BFA"/>
    <w:rsid w:val="004C2469"/>
    <w:rsid w:val="004C6843"/>
    <w:rsid w:val="004F2B88"/>
    <w:rsid w:val="004F4518"/>
    <w:rsid w:val="004F7CFC"/>
    <w:rsid w:val="00500569"/>
    <w:rsid w:val="005119BA"/>
    <w:rsid w:val="00521B68"/>
    <w:rsid w:val="00523910"/>
    <w:rsid w:val="005317C4"/>
    <w:rsid w:val="005340CF"/>
    <w:rsid w:val="00536A5A"/>
    <w:rsid w:val="005465A5"/>
    <w:rsid w:val="00546775"/>
    <w:rsid w:val="00547E38"/>
    <w:rsid w:val="00555C5B"/>
    <w:rsid w:val="0055715F"/>
    <w:rsid w:val="00560FB5"/>
    <w:rsid w:val="005717C0"/>
    <w:rsid w:val="00584C86"/>
    <w:rsid w:val="005851D9"/>
    <w:rsid w:val="005852E1"/>
    <w:rsid w:val="00590A37"/>
    <w:rsid w:val="00595CB5"/>
    <w:rsid w:val="005A3EB5"/>
    <w:rsid w:val="005A4B09"/>
    <w:rsid w:val="005C0959"/>
    <w:rsid w:val="005C1A52"/>
    <w:rsid w:val="005C3C13"/>
    <w:rsid w:val="005D364A"/>
    <w:rsid w:val="005E6872"/>
    <w:rsid w:val="005F39F2"/>
    <w:rsid w:val="005F6A92"/>
    <w:rsid w:val="0060012C"/>
    <w:rsid w:val="00634916"/>
    <w:rsid w:val="00646654"/>
    <w:rsid w:val="00650F29"/>
    <w:rsid w:val="006555CE"/>
    <w:rsid w:val="0065590C"/>
    <w:rsid w:val="00655B96"/>
    <w:rsid w:val="00655FE1"/>
    <w:rsid w:val="00667E24"/>
    <w:rsid w:val="00667E3C"/>
    <w:rsid w:val="00684875"/>
    <w:rsid w:val="006A16D9"/>
    <w:rsid w:val="006A194E"/>
    <w:rsid w:val="006B74B6"/>
    <w:rsid w:val="006B7F36"/>
    <w:rsid w:val="006C3925"/>
    <w:rsid w:val="006D3162"/>
    <w:rsid w:val="006D48C9"/>
    <w:rsid w:val="006D5D61"/>
    <w:rsid w:val="006E26D4"/>
    <w:rsid w:val="006E3F5C"/>
    <w:rsid w:val="006E5D5C"/>
    <w:rsid w:val="00706905"/>
    <w:rsid w:val="00710F00"/>
    <w:rsid w:val="00712EB9"/>
    <w:rsid w:val="00717A24"/>
    <w:rsid w:val="00724607"/>
    <w:rsid w:val="00733BB3"/>
    <w:rsid w:val="0073473B"/>
    <w:rsid w:val="00760C18"/>
    <w:rsid w:val="0076172A"/>
    <w:rsid w:val="00767C21"/>
    <w:rsid w:val="00771B74"/>
    <w:rsid w:val="0077268C"/>
    <w:rsid w:val="007733B1"/>
    <w:rsid w:val="007849AE"/>
    <w:rsid w:val="00790ACB"/>
    <w:rsid w:val="007A1523"/>
    <w:rsid w:val="007C0EE1"/>
    <w:rsid w:val="007C1727"/>
    <w:rsid w:val="007D1133"/>
    <w:rsid w:val="007D25F6"/>
    <w:rsid w:val="007E653B"/>
    <w:rsid w:val="00815680"/>
    <w:rsid w:val="00816596"/>
    <w:rsid w:val="008175EB"/>
    <w:rsid w:val="00821838"/>
    <w:rsid w:val="0082471A"/>
    <w:rsid w:val="00832CDB"/>
    <w:rsid w:val="00833D08"/>
    <w:rsid w:val="0083622D"/>
    <w:rsid w:val="0083657D"/>
    <w:rsid w:val="008421F0"/>
    <w:rsid w:val="00846664"/>
    <w:rsid w:val="00851B5B"/>
    <w:rsid w:val="0085348B"/>
    <w:rsid w:val="00857858"/>
    <w:rsid w:val="00860F2E"/>
    <w:rsid w:val="00865B2E"/>
    <w:rsid w:val="00871402"/>
    <w:rsid w:val="00872210"/>
    <w:rsid w:val="00873C29"/>
    <w:rsid w:val="0088474D"/>
    <w:rsid w:val="00897FE8"/>
    <w:rsid w:val="008A411B"/>
    <w:rsid w:val="008C32D5"/>
    <w:rsid w:val="008D4B79"/>
    <w:rsid w:val="008E53A0"/>
    <w:rsid w:val="008F179F"/>
    <w:rsid w:val="008F2FBE"/>
    <w:rsid w:val="009034F5"/>
    <w:rsid w:val="0090471B"/>
    <w:rsid w:val="009116DA"/>
    <w:rsid w:val="00913082"/>
    <w:rsid w:val="0092295B"/>
    <w:rsid w:val="00924274"/>
    <w:rsid w:val="00937CB5"/>
    <w:rsid w:val="009500CF"/>
    <w:rsid w:val="00952028"/>
    <w:rsid w:val="00955CA6"/>
    <w:rsid w:val="00956DC6"/>
    <w:rsid w:val="00977944"/>
    <w:rsid w:val="00985259"/>
    <w:rsid w:val="0099665C"/>
    <w:rsid w:val="009A37BF"/>
    <w:rsid w:val="009B3015"/>
    <w:rsid w:val="009B3CB7"/>
    <w:rsid w:val="009C0957"/>
    <w:rsid w:val="009C25AB"/>
    <w:rsid w:val="009F1C22"/>
    <w:rsid w:val="009F4AF1"/>
    <w:rsid w:val="009F6903"/>
    <w:rsid w:val="00A009D7"/>
    <w:rsid w:val="00A00F28"/>
    <w:rsid w:val="00A13EEF"/>
    <w:rsid w:val="00A1588D"/>
    <w:rsid w:val="00A16747"/>
    <w:rsid w:val="00A20407"/>
    <w:rsid w:val="00A20FCD"/>
    <w:rsid w:val="00A27562"/>
    <w:rsid w:val="00A30588"/>
    <w:rsid w:val="00A30813"/>
    <w:rsid w:val="00A35223"/>
    <w:rsid w:val="00A500BB"/>
    <w:rsid w:val="00A537E8"/>
    <w:rsid w:val="00A7518C"/>
    <w:rsid w:val="00A81CA3"/>
    <w:rsid w:val="00A83DBE"/>
    <w:rsid w:val="00A86AB1"/>
    <w:rsid w:val="00A91014"/>
    <w:rsid w:val="00A95E81"/>
    <w:rsid w:val="00AA5631"/>
    <w:rsid w:val="00AA7490"/>
    <w:rsid w:val="00AB7BDB"/>
    <w:rsid w:val="00AC1176"/>
    <w:rsid w:val="00AC5230"/>
    <w:rsid w:val="00AC66BE"/>
    <w:rsid w:val="00AD3FE5"/>
    <w:rsid w:val="00AE75CC"/>
    <w:rsid w:val="00AF0C80"/>
    <w:rsid w:val="00AF183D"/>
    <w:rsid w:val="00AF2D7B"/>
    <w:rsid w:val="00B00F6A"/>
    <w:rsid w:val="00B143E7"/>
    <w:rsid w:val="00B166DC"/>
    <w:rsid w:val="00B23F71"/>
    <w:rsid w:val="00B242BC"/>
    <w:rsid w:val="00B27857"/>
    <w:rsid w:val="00B27930"/>
    <w:rsid w:val="00B27C3B"/>
    <w:rsid w:val="00B3384A"/>
    <w:rsid w:val="00B3580E"/>
    <w:rsid w:val="00B535FB"/>
    <w:rsid w:val="00B56E2F"/>
    <w:rsid w:val="00B678C5"/>
    <w:rsid w:val="00B7046F"/>
    <w:rsid w:val="00B744B7"/>
    <w:rsid w:val="00B74856"/>
    <w:rsid w:val="00B84FCD"/>
    <w:rsid w:val="00B85227"/>
    <w:rsid w:val="00BB01A9"/>
    <w:rsid w:val="00BB38C6"/>
    <w:rsid w:val="00BC1CC7"/>
    <w:rsid w:val="00BC2413"/>
    <w:rsid w:val="00BE0BCD"/>
    <w:rsid w:val="00BE3DB1"/>
    <w:rsid w:val="00C01BE2"/>
    <w:rsid w:val="00C11843"/>
    <w:rsid w:val="00C26C78"/>
    <w:rsid w:val="00C271C5"/>
    <w:rsid w:val="00C30390"/>
    <w:rsid w:val="00C55931"/>
    <w:rsid w:val="00C60CB5"/>
    <w:rsid w:val="00C6497C"/>
    <w:rsid w:val="00C66A3F"/>
    <w:rsid w:val="00C7512B"/>
    <w:rsid w:val="00C76688"/>
    <w:rsid w:val="00C82297"/>
    <w:rsid w:val="00C97ECF"/>
    <w:rsid w:val="00CA0111"/>
    <w:rsid w:val="00CC4E22"/>
    <w:rsid w:val="00CC5979"/>
    <w:rsid w:val="00CD17E5"/>
    <w:rsid w:val="00CD1E10"/>
    <w:rsid w:val="00CD4FD1"/>
    <w:rsid w:val="00CD5C48"/>
    <w:rsid w:val="00CE140F"/>
    <w:rsid w:val="00CE1856"/>
    <w:rsid w:val="00CE6D5A"/>
    <w:rsid w:val="00CF3D4A"/>
    <w:rsid w:val="00CF64F3"/>
    <w:rsid w:val="00CF7883"/>
    <w:rsid w:val="00D0272D"/>
    <w:rsid w:val="00D02C60"/>
    <w:rsid w:val="00D072F4"/>
    <w:rsid w:val="00D07B96"/>
    <w:rsid w:val="00D21936"/>
    <w:rsid w:val="00D2792C"/>
    <w:rsid w:val="00D404F5"/>
    <w:rsid w:val="00D47F41"/>
    <w:rsid w:val="00D50C7E"/>
    <w:rsid w:val="00D5333E"/>
    <w:rsid w:val="00D53E92"/>
    <w:rsid w:val="00D56BC4"/>
    <w:rsid w:val="00D61EDB"/>
    <w:rsid w:val="00D657CD"/>
    <w:rsid w:val="00D66B47"/>
    <w:rsid w:val="00D73AA8"/>
    <w:rsid w:val="00D75E29"/>
    <w:rsid w:val="00D765EE"/>
    <w:rsid w:val="00D8209F"/>
    <w:rsid w:val="00D86C42"/>
    <w:rsid w:val="00D8782C"/>
    <w:rsid w:val="00D91471"/>
    <w:rsid w:val="00D9243A"/>
    <w:rsid w:val="00D92E75"/>
    <w:rsid w:val="00D930C9"/>
    <w:rsid w:val="00D94062"/>
    <w:rsid w:val="00DA32AE"/>
    <w:rsid w:val="00DA5428"/>
    <w:rsid w:val="00DF731A"/>
    <w:rsid w:val="00E04F9B"/>
    <w:rsid w:val="00E051B4"/>
    <w:rsid w:val="00E06026"/>
    <w:rsid w:val="00E13783"/>
    <w:rsid w:val="00E23418"/>
    <w:rsid w:val="00E33A15"/>
    <w:rsid w:val="00E35049"/>
    <w:rsid w:val="00E53CC3"/>
    <w:rsid w:val="00E56017"/>
    <w:rsid w:val="00E602A5"/>
    <w:rsid w:val="00E65C54"/>
    <w:rsid w:val="00E722A0"/>
    <w:rsid w:val="00E911CC"/>
    <w:rsid w:val="00EA50DA"/>
    <w:rsid w:val="00EC074C"/>
    <w:rsid w:val="00EC1AE8"/>
    <w:rsid w:val="00EC56AD"/>
    <w:rsid w:val="00EC7410"/>
    <w:rsid w:val="00EE5BC1"/>
    <w:rsid w:val="00F039C4"/>
    <w:rsid w:val="00F14653"/>
    <w:rsid w:val="00F165C9"/>
    <w:rsid w:val="00F3063E"/>
    <w:rsid w:val="00F33B8F"/>
    <w:rsid w:val="00F35E5C"/>
    <w:rsid w:val="00F405E3"/>
    <w:rsid w:val="00F62ACB"/>
    <w:rsid w:val="00F6759E"/>
    <w:rsid w:val="00F710CB"/>
    <w:rsid w:val="00F819AB"/>
    <w:rsid w:val="00F81C4F"/>
    <w:rsid w:val="00F9193C"/>
    <w:rsid w:val="00F93524"/>
    <w:rsid w:val="00F97D57"/>
    <w:rsid w:val="00FA151C"/>
    <w:rsid w:val="00FA5C73"/>
    <w:rsid w:val="00FB395E"/>
    <w:rsid w:val="00FB63D5"/>
    <w:rsid w:val="00FC4087"/>
    <w:rsid w:val="00FD0B06"/>
    <w:rsid w:val="00FE70EE"/>
    <w:rsid w:val="00FF0A31"/>
    <w:rsid w:val="00FF191A"/>
    <w:rsid w:val="00FF78B1"/>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16DA"/>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aliases w:val="TOC Heading Char,Heading 1 Char Char,TOC Heading Char Char Char,Heading 1 Char Char Char Char,TOC Heading Char Char Char Char Char,Heading 1 Char Char Char Char Char Char,TOC Heading Char Char Char Char Char Char Char"/>
    <w:basedOn w:val="Normal"/>
    <w:next w:val="Normal"/>
    <w:link w:val="Heading1Char"/>
    <w:uiPriority w:val="9"/>
    <w:qFormat/>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6858A9"/>
      <w:sz w:val="32"/>
      <w:szCs w:val="32"/>
      <w:u w:color="000000"/>
    </w:rPr>
  </w:style>
  <w:style w:type="paragraph" w:styleId="Heading2">
    <w:name w:val="heading 2"/>
    <w:basedOn w:val="Normal"/>
    <w:next w:val="Normal"/>
    <w:link w:val="Heading2Char"/>
    <w:uiPriority w:val="9"/>
    <w:unhideWhenUsed/>
    <w:qFormat/>
    <w:rsid w:val="00B242BC"/>
    <w:pPr>
      <w:keepNext/>
      <w:pBdr>
        <w:top w:val="single" w:sz="4" w:space="1" w:color="6858A9"/>
        <w:left w:val="single" w:sz="4" w:space="4" w:color="6858A9"/>
        <w:bottom w:val="single" w:sz="4" w:space="1" w:color="6858A9"/>
        <w:right w:val="single" w:sz="4" w:space="4" w:color="6858A9"/>
        <w:between w:val="none" w:sz="0" w:space="0" w:color="auto"/>
        <w:bar w:val="none" w:sz="0" w:color="auto"/>
      </w:pBdr>
      <w:shd w:val="clear" w:color="auto" w:fill="6858A9"/>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B242BC"/>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unhideWhenUsed/>
    <w:qFormat/>
    <w:rsid w:val="00B242BC"/>
    <w:pPr>
      <w:keepNext/>
      <w:keepLines/>
      <w:spacing w:before="80" w:after="40"/>
      <w:outlineLvl w:val="3"/>
    </w:pPr>
    <w:rPr>
      <w:rFonts w:eastAsiaTheme="majorEastAsia" w:cstheme="majorBidi"/>
      <w:i/>
      <w:iCs/>
      <w:color w:val="544789"/>
    </w:rPr>
  </w:style>
  <w:style w:type="paragraph" w:styleId="Heading5">
    <w:name w:val="heading 5"/>
    <w:basedOn w:val="Normal"/>
    <w:next w:val="Normal"/>
    <w:link w:val="Heading5Char"/>
    <w:uiPriority w:val="9"/>
    <w:unhideWhenUsed/>
    <w:qFormat/>
    <w:rsid w:val="00B242BC"/>
    <w:pPr>
      <w:keepNext/>
      <w:keepLines/>
      <w:spacing w:before="80" w:after="40"/>
      <w:outlineLvl w:val="4"/>
    </w:pPr>
    <w:rPr>
      <w:rFonts w:eastAsiaTheme="majorEastAsia" w:cstheme="majorBidi"/>
      <w:color w:val="544789"/>
    </w:rPr>
  </w:style>
  <w:style w:type="paragraph" w:styleId="Heading6">
    <w:name w:val="heading 6"/>
    <w:basedOn w:val="Normal"/>
    <w:next w:val="Normal"/>
    <w:link w:val="Heading6Char"/>
    <w:uiPriority w:val="9"/>
    <w:semiHidden/>
    <w:unhideWhenUsed/>
    <w:qFormat/>
    <w:rsid w:val="00B242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2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2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2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Heading Char Char,Heading 1 Char Char Char,TOC Heading Char Char Char Char,Heading 1 Char Char Char Char Char,TOC Heading Char Char Char Char Char Char,Heading 1 Char Char Char Char Char Char Char"/>
    <w:basedOn w:val="DefaultParagraphFont"/>
    <w:link w:val="Heading1"/>
    <w:uiPriority w:val="9"/>
    <w:rsid w:val="00E04F9B"/>
    <w:rPr>
      <w:rFonts w:eastAsia="Calibri" w:cstheme="minorHAnsi"/>
      <w:b/>
      <w:bCs/>
      <w:color w:val="6858A9"/>
      <w:kern w:val="0"/>
      <w:sz w:val="32"/>
      <w:szCs w:val="32"/>
      <w:u w:color="000000"/>
      <w:bdr w:val="nil"/>
      <w14:ligatures w14:val="none"/>
    </w:rPr>
  </w:style>
  <w:style w:type="character" w:customStyle="1" w:styleId="Heading2Char">
    <w:name w:val="Heading 2 Char"/>
    <w:basedOn w:val="DefaultParagraphFont"/>
    <w:link w:val="Heading2"/>
    <w:uiPriority w:val="9"/>
    <w:rsid w:val="00B242BC"/>
    <w:rPr>
      <w:rFonts w:ascii="Calibri Light" w:eastAsia="Calibri" w:hAnsi="Calibri Light" w:cs="Calibri Light"/>
      <w:b/>
      <w:bCs/>
      <w:kern w:val="0"/>
      <w:sz w:val="28"/>
      <w:szCs w:val="28"/>
      <w:u w:color="000000"/>
      <w:bdr w:val="nil"/>
      <w:shd w:val="clear" w:color="auto" w:fill="6858A9"/>
      <w14:ligatures w14:val="none"/>
    </w:rPr>
  </w:style>
  <w:style w:type="character" w:customStyle="1" w:styleId="Heading3Char">
    <w:name w:val="Heading 3 Char"/>
    <w:basedOn w:val="DefaultParagraphFont"/>
    <w:link w:val="Heading3"/>
    <w:uiPriority w:val="9"/>
    <w:rsid w:val="00B242BC"/>
    <w:rPr>
      <w:rFonts w:ascii="Calibri" w:eastAsiaTheme="majorEastAsia" w:hAnsi="Calibri" w:cstheme="majorBidi"/>
      <w:b/>
      <w:color w:val="580F8B"/>
      <w:kern w:val="0"/>
      <w:sz w:val="24"/>
      <w:szCs w:val="28"/>
      <w:bdr w:val="nil"/>
      <w14:ligatures w14:val="none"/>
    </w:rPr>
  </w:style>
  <w:style w:type="table" w:styleId="TableGrid">
    <w:name w:val="Table Grid"/>
    <w:basedOn w:val="TableNormal"/>
    <w:uiPriority w:val="59"/>
    <w:rsid w:val="00B242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2BC"/>
    <w:pPr>
      <w:tabs>
        <w:tab w:val="center" w:pos="4513"/>
        <w:tab w:val="right" w:pos="9026"/>
      </w:tabs>
    </w:pPr>
  </w:style>
  <w:style w:type="character" w:customStyle="1" w:styleId="HeaderChar">
    <w:name w:val="Header Char"/>
    <w:basedOn w:val="DefaultParagraphFont"/>
    <w:link w:val="Header"/>
    <w:uiPriority w:val="99"/>
    <w:rsid w:val="00B242BC"/>
    <w:rPr>
      <w:rFonts w:ascii="Calibri" w:eastAsiaTheme="minorEastAsia" w:hAnsi="Calibri" w:cs="Times New Roman"/>
      <w:kern w:val="0"/>
      <w:szCs w:val="24"/>
      <w:bdr w:val="nil"/>
      <w14:ligatures w14:val="none"/>
    </w:rPr>
  </w:style>
  <w:style w:type="paragraph" w:styleId="Footer">
    <w:name w:val="footer"/>
    <w:basedOn w:val="Normal"/>
    <w:link w:val="FooterChar"/>
    <w:uiPriority w:val="99"/>
    <w:unhideWhenUsed/>
    <w:rsid w:val="00B242BC"/>
    <w:pPr>
      <w:tabs>
        <w:tab w:val="center" w:pos="4513"/>
        <w:tab w:val="right" w:pos="9026"/>
      </w:tabs>
    </w:pPr>
  </w:style>
  <w:style w:type="character" w:customStyle="1" w:styleId="FooterChar">
    <w:name w:val="Footer Char"/>
    <w:basedOn w:val="DefaultParagraphFont"/>
    <w:link w:val="Footer"/>
    <w:uiPriority w:val="99"/>
    <w:rsid w:val="00B242BC"/>
    <w:rPr>
      <w:rFonts w:ascii="Calibri" w:eastAsiaTheme="minorEastAsia" w:hAnsi="Calibri" w:cs="Times New Roman"/>
      <w:kern w:val="0"/>
      <w:szCs w:val="24"/>
      <w:bdr w:val="nil"/>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sz w:val="28"/>
      <w:szCs w:val="32"/>
      <w:lang w:eastAsia="en-AU"/>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B242BC"/>
    <w:rPr>
      <w:color w:val="580F8B"/>
      <w:u w:val="single"/>
    </w:rPr>
  </w:style>
  <w:style w:type="paragraph" w:styleId="TOCHeading">
    <w:name w:val="TOC Heading"/>
    <w:basedOn w:val="Heading1"/>
    <w:next w:val="Normal"/>
    <w:uiPriority w:val="39"/>
    <w:unhideWhenUsed/>
    <w:qFormat/>
    <w:rsid w:val="00E04F9B"/>
    <w:pPr>
      <w:outlineLvl w:val="9"/>
    </w:pPr>
    <w:rPr>
      <w:lang w:val="en-US"/>
    </w:rPr>
  </w:style>
  <w:style w:type="paragraph" w:styleId="TOC1">
    <w:name w:val="toc 1"/>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right" w:leader="dot" w:pos="20837"/>
      </w:tabs>
      <w:spacing w:after="120" w:line="240" w:lineRule="auto"/>
    </w:pPr>
    <w:rPr>
      <w:b/>
      <w:noProof/>
    </w:rPr>
  </w:style>
  <w:style w:type="paragraph" w:styleId="NormalWeb">
    <w:name w:val="Normal (Web)"/>
    <w:basedOn w:val="Normal"/>
    <w:uiPriority w:val="99"/>
    <w:semiHidden/>
    <w:unhideWhenUsed/>
    <w:rsid w:val="00B242BC"/>
    <w:rPr>
      <w:rFonts w:ascii="Times New Roman" w:hAnsi="Times New Roman"/>
      <w:sz w:val="24"/>
    </w:rPr>
  </w:style>
  <w:style w:type="character" w:styleId="FollowedHyperlink">
    <w:name w:val="FollowedHyperlink"/>
    <w:basedOn w:val="DefaultParagraphFont"/>
    <w:uiPriority w:val="99"/>
    <w:semiHidden/>
    <w:unhideWhenUsed/>
    <w:rsid w:val="009F4AF1"/>
    <w:rPr>
      <w:color w:val="954F72" w:themeColor="followedHyperlink"/>
      <w:u w:val="single"/>
    </w:rPr>
  </w:style>
  <w:style w:type="paragraph" w:styleId="ListParagraph">
    <w:name w:val="List Paragraph"/>
    <w:basedOn w:val="BodyA"/>
    <w:uiPriority w:val="34"/>
    <w:qFormat/>
    <w:rsid w:val="00B242BC"/>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0"/>
    </w:pPr>
    <w:rPr>
      <w:rFonts w:asciiTheme="minorHAnsi" w:eastAsia="Arial" w:hAnsiTheme="minorHAnsi" w:cstheme="minorHAnsi"/>
      <w:color w:val="auto"/>
    </w:rPr>
  </w:style>
  <w:style w:type="character" w:customStyle="1" w:styleId="wordwrapping">
    <w:name w:val="wordwrapping"/>
    <w:basedOn w:val="DefaultParagraphFont"/>
    <w:rsid w:val="00D50C7E"/>
  </w:style>
  <w:style w:type="paragraph" w:styleId="Revision">
    <w:name w:val="Revision"/>
    <w:hidden/>
    <w:uiPriority w:val="99"/>
    <w:semiHidden/>
    <w:rsid w:val="00CD4FD1"/>
    <w:pPr>
      <w:spacing w:after="0" w:line="240" w:lineRule="auto"/>
    </w:pPr>
  </w:style>
  <w:style w:type="table" w:customStyle="1" w:styleId="SCSATable">
    <w:name w:val="SCSA Table"/>
    <w:basedOn w:val="TableNormal"/>
    <w:uiPriority w:val="99"/>
    <w:rsid w:val="00B242BC"/>
    <w:pPr>
      <w:spacing w:after="0" w:line="240" w:lineRule="auto"/>
    </w:pPr>
    <w:rPr>
      <w:sz w:val="20"/>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113" w:type="dxa"/>
        <w:bottom w:w="113" w:type="dxa"/>
      </w:tblCellMar>
    </w:tblPr>
    <w:tblStylePr w:type="firstRow">
      <w:rPr>
        <w:b/>
        <w:i w:val="0"/>
        <w:color w:val="ED7D31" w:themeColor="accent2"/>
        <w:sz w:val="24"/>
      </w:rPr>
      <w:tblPr/>
      <w:trPr>
        <w:tblHeader/>
      </w:trPr>
    </w:tblStylePr>
  </w:style>
  <w:style w:type="paragraph" w:styleId="Title">
    <w:name w:val="Title"/>
    <w:basedOn w:val="Normal"/>
    <w:next w:val="Normal"/>
    <w:link w:val="TitleChar"/>
    <w:uiPriority w:val="10"/>
    <w:qFormat/>
    <w:rsid w:val="00E04F9B"/>
    <w:pPr>
      <w:spacing w:before="3480" w:line="240" w:lineRule="auto"/>
      <w:contextualSpacing/>
    </w:pPr>
    <w:rPr>
      <w:rFonts w:eastAsiaTheme="majorEastAsia" w:cstheme="majorBidi"/>
      <w:b/>
      <w:color w:val="6858A9"/>
      <w:spacing w:val="-10"/>
      <w:kern w:val="28"/>
      <w:sz w:val="64"/>
      <w:szCs w:val="56"/>
    </w:rPr>
  </w:style>
  <w:style w:type="character" w:customStyle="1" w:styleId="TitleChar">
    <w:name w:val="Title Char"/>
    <w:basedOn w:val="DefaultParagraphFont"/>
    <w:link w:val="Title"/>
    <w:uiPriority w:val="10"/>
    <w:rsid w:val="00E04F9B"/>
    <w:rPr>
      <w:rFonts w:ascii="Calibri" w:eastAsiaTheme="majorEastAsia" w:hAnsi="Calibri" w:cstheme="majorBidi"/>
      <w:b/>
      <w:color w:val="6858A9"/>
      <w:spacing w:val="-10"/>
      <w:kern w:val="28"/>
      <w:sz w:val="64"/>
      <w:szCs w:val="56"/>
    </w:rPr>
  </w:style>
  <w:style w:type="character" w:styleId="UnresolvedMention">
    <w:name w:val="Unresolved Mention"/>
    <w:basedOn w:val="DefaultParagraphFont"/>
    <w:uiPriority w:val="99"/>
    <w:semiHidden/>
    <w:unhideWhenUsed/>
    <w:rsid w:val="00B242BC"/>
    <w:rPr>
      <w:color w:val="605E5C"/>
      <w:shd w:val="clear" w:color="auto" w:fill="E1DFDD"/>
    </w:rPr>
  </w:style>
  <w:style w:type="character" w:styleId="CommentReference">
    <w:name w:val="annotation reference"/>
    <w:basedOn w:val="DefaultParagraphFont"/>
    <w:uiPriority w:val="99"/>
    <w:semiHidden/>
    <w:unhideWhenUsed/>
    <w:rsid w:val="00B242BC"/>
    <w:rPr>
      <w:sz w:val="16"/>
      <w:szCs w:val="16"/>
    </w:rPr>
  </w:style>
  <w:style w:type="paragraph" w:styleId="CommentText">
    <w:name w:val="annotation text"/>
    <w:basedOn w:val="Normal"/>
    <w:link w:val="CommentTextChar"/>
    <w:uiPriority w:val="99"/>
    <w:unhideWhenUsed/>
    <w:rsid w:val="00B242BC"/>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242BC"/>
    <w:rPr>
      <w:rFonts w:ascii="Times New Roman" w:eastAsiaTheme="minorEastAsia"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B242BC"/>
    <w:rPr>
      <w:rFonts w:ascii="Calibri" w:hAnsi="Calibri"/>
      <w:b/>
      <w:bCs/>
      <w:lang w:val="en-US"/>
    </w:rPr>
  </w:style>
  <w:style w:type="character" w:customStyle="1" w:styleId="CommentSubjectChar">
    <w:name w:val="Comment Subject Char"/>
    <w:basedOn w:val="CommentTextChar"/>
    <w:link w:val="CommentSubject"/>
    <w:uiPriority w:val="99"/>
    <w:semiHidden/>
    <w:rsid w:val="00B242BC"/>
    <w:rPr>
      <w:rFonts w:ascii="Calibri" w:eastAsiaTheme="minorEastAsia" w:hAnsi="Calibri" w:cs="Times New Roman"/>
      <w:b/>
      <w:bCs/>
      <w:kern w:val="0"/>
      <w:sz w:val="20"/>
      <w:szCs w:val="20"/>
      <w:bdr w:val="nil"/>
      <w:lang w:val="en-US"/>
      <w14:ligatures w14:val="none"/>
    </w:rPr>
  </w:style>
  <w:style w:type="paragraph" w:customStyle="1" w:styleId="BodyA">
    <w:name w:val="Body A"/>
    <w:rsid w:val="00B242BC"/>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customStyle="1" w:styleId="eop">
    <w:name w:val="eop"/>
    <w:basedOn w:val="DefaultParagraphFont"/>
    <w:rsid w:val="00B242BC"/>
  </w:style>
  <w:style w:type="character" w:customStyle="1" w:styleId="Heading4Char">
    <w:name w:val="Heading 4 Char"/>
    <w:basedOn w:val="DefaultParagraphFont"/>
    <w:link w:val="Heading4"/>
    <w:uiPriority w:val="9"/>
    <w:rsid w:val="00B242BC"/>
    <w:rPr>
      <w:rFonts w:ascii="Calibri" w:eastAsiaTheme="majorEastAsia" w:hAnsi="Calibri" w:cstheme="majorBidi"/>
      <w:i/>
      <w:iCs/>
      <w:color w:val="544789"/>
      <w:kern w:val="0"/>
      <w:szCs w:val="24"/>
      <w:bdr w:val="nil"/>
      <w14:ligatures w14:val="none"/>
    </w:rPr>
  </w:style>
  <w:style w:type="character" w:customStyle="1" w:styleId="Heading5Char">
    <w:name w:val="Heading 5 Char"/>
    <w:basedOn w:val="DefaultParagraphFont"/>
    <w:link w:val="Heading5"/>
    <w:uiPriority w:val="9"/>
    <w:rsid w:val="00B242BC"/>
    <w:rPr>
      <w:rFonts w:ascii="Calibri" w:eastAsiaTheme="majorEastAsia" w:hAnsi="Calibri" w:cstheme="majorBidi"/>
      <w:color w:val="544789"/>
      <w:kern w:val="0"/>
      <w:szCs w:val="24"/>
      <w:bdr w:val="nil"/>
      <w14:ligatures w14:val="none"/>
    </w:rPr>
  </w:style>
  <w:style w:type="character" w:customStyle="1" w:styleId="Heading6Char">
    <w:name w:val="Heading 6 Char"/>
    <w:basedOn w:val="DefaultParagraphFont"/>
    <w:link w:val="Heading6"/>
    <w:uiPriority w:val="9"/>
    <w:semiHidden/>
    <w:rsid w:val="00B242BC"/>
    <w:rPr>
      <w:rFonts w:ascii="Calibri" w:eastAsiaTheme="majorEastAsia" w:hAnsi="Calibri" w:cstheme="majorBidi"/>
      <w:i/>
      <w:iCs/>
      <w:color w:val="595959" w:themeColor="text1" w:themeTint="A6"/>
      <w:kern w:val="0"/>
      <w:szCs w:val="24"/>
      <w:bdr w:val="nil"/>
      <w14:ligatures w14:val="none"/>
    </w:rPr>
  </w:style>
  <w:style w:type="character" w:customStyle="1" w:styleId="Heading7Char">
    <w:name w:val="Heading 7 Char"/>
    <w:basedOn w:val="DefaultParagraphFont"/>
    <w:link w:val="Heading7"/>
    <w:uiPriority w:val="9"/>
    <w:semiHidden/>
    <w:rsid w:val="00B242BC"/>
    <w:rPr>
      <w:rFonts w:ascii="Calibri" w:eastAsiaTheme="majorEastAsia" w:hAnsi="Calibri" w:cstheme="majorBidi"/>
      <w:color w:val="595959" w:themeColor="text1" w:themeTint="A6"/>
      <w:kern w:val="0"/>
      <w:szCs w:val="24"/>
      <w:bdr w:val="nil"/>
      <w14:ligatures w14:val="none"/>
    </w:rPr>
  </w:style>
  <w:style w:type="character" w:customStyle="1" w:styleId="Heading8Char">
    <w:name w:val="Heading 8 Char"/>
    <w:basedOn w:val="DefaultParagraphFont"/>
    <w:link w:val="Heading8"/>
    <w:uiPriority w:val="9"/>
    <w:semiHidden/>
    <w:rsid w:val="00B242BC"/>
    <w:rPr>
      <w:rFonts w:ascii="Calibri" w:eastAsiaTheme="majorEastAsia" w:hAnsi="Calibri" w:cstheme="majorBidi"/>
      <w:i/>
      <w:iCs/>
      <w:color w:val="272727" w:themeColor="text1" w:themeTint="D8"/>
      <w:kern w:val="0"/>
      <w:szCs w:val="24"/>
      <w:bdr w:val="nil"/>
      <w14:ligatures w14:val="none"/>
    </w:rPr>
  </w:style>
  <w:style w:type="character" w:customStyle="1" w:styleId="Heading9Char">
    <w:name w:val="Heading 9 Char"/>
    <w:basedOn w:val="DefaultParagraphFont"/>
    <w:link w:val="Heading9"/>
    <w:uiPriority w:val="9"/>
    <w:semiHidden/>
    <w:rsid w:val="00B242BC"/>
    <w:rPr>
      <w:rFonts w:ascii="Calibri" w:eastAsiaTheme="majorEastAsia" w:hAnsi="Calibri" w:cstheme="majorBidi"/>
      <w:color w:val="272727" w:themeColor="text1" w:themeTint="D8"/>
      <w:kern w:val="0"/>
      <w:szCs w:val="24"/>
      <w:bdr w:val="nil"/>
      <w14:ligatures w14:val="none"/>
    </w:rPr>
  </w:style>
  <w:style w:type="numbering" w:customStyle="1" w:styleId="List19">
    <w:name w:val="List 19"/>
    <w:basedOn w:val="NoList"/>
    <w:rsid w:val="00B242BC"/>
    <w:pPr>
      <w:numPr>
        <w:numId w:val="32"/>
      </w:numPr>
    </w:pPr>
  </w:style>
  <w:style w:type="numbering" w:customStyle="1" w:styleId="List41">
    <w:name w:val="List 41"/>
    <w:basedOn w:val="NoList"/>
    <w:rsid w:val="00B242BC"/>
    <w:pPr>
      <w:numPr>
        <w:numId w:val="33"/>
      </w:numPr>
    </w:pPr>
  </w:style>
  <w:style w:type="paragraph" w:styleId="ListBullet">
    <w:name w:val="List Bullet"/>
    <w:basedOn w:val="ListParagraph"/>
    <w:uiPriority w:val="99"/>
    <w:unhideWhenUsed/>
    <w:rsid w:val="00B242BC"/>
    <w:pPr>
      <w:numPr>
        <w:numId w:val="36"/>
      </w:numPr>
      <w:spacing w:after="120"/>
    </w:pPr>
    <w:rPr>
      <w:rFonts w:eastAsia="Calibri"/>
      <w:sz w:val="20"/>
      <w:szCs w:val="20"/>
    </w:rPr>
  </w:style>
  <w:style w:type="paragraph" w:styleId="NoSpacing">
    <w:name w:val="No Spacing"/>
    <w:uiPriority w:val="1"/>
    <w:qFormat/>
    <w:rsid w:val="00B242BC"/>
    <w:pPr>
      <w:pBdr>
        <w:top w:val="nil"/>
        <w:left w:val="nil"/>
        <w:bottom w:val="nil"/>
        <w:right w:val="nil"/>
        <w:between w:val="nil"/>
        <w:bar w:val="nil"/>
      </w:pBdr>
      <w:spacing w:after="0" w:line="240" w:lineRule="auto"/>
    </w:pPr>
    <w:rPr>
      <w:rFonts w:ascii="Calibri" w:eastAsiaTheme="minorEastAsia" w:hAnsi="Calibri" w:cs="Times New Roman"/>
      <w:kern w:val="0"/>
      <w:szCs w:val="24"/>
      <w:bdr w:val="nil"/>
      <w14:ligatures w14:val="none"/>
    </w:rPr>
  </w:style>
  <w:style w:type="character" w:customStyle="1" w:styleId="normaltextrun">
    <w:name w:val="normaltextrun"/>
    <w:basedOn w:val="DefaultParagraphFont"/>
    <w:rsid w:val="00B242BC"/>
  </w:style>
  <w:style w:type="paragraph" w:customStyle="1" w:styleId="paragraph">
    <w:name w:val="paragraph"/>
    <w:basedOn w:val="Normal"/>
    <w:rsid w:val="00B242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customStyle="1" w:styleId="SCSAFooter">
    <w:name w:val="SCSA Footer"/>
    <w:basedOn w:val="Normal"/>
    <w:rsid w:val="00B242BC"/>
    <w:pPr>
      <w:tabs>
        <w:tab w:val="right" w:pos="13892"/>
      </w:tabs>
    </w:pPr>
    <w:rPr>
      <w:rFonts w:asciiTheme="minorHAnsi" w:hAnsiTheme="minorHAnsi" w:cstheme="minorHAnsi"/>
      <w:sz w:val="18"/>
      <w:szCs w:val="18"/>
    </w:rPr>
  </w:style>
  <w:style w:type="paragraph" w:customStyle="1" w:styleId="SCSAHeading1">
    <w:name w:val="SCSA Heading 1"/>
    <w:basedOn w:val="Normal"/>
    <w:qFormat/>
    <w:rsid w:val="00B242BC"/>
    <w:pPr>
      <w:spacing w:after="120"/>
      <w:outlineLvl w:val="1"/>
    </w:pPr>
    <w:rPr>
      <w:b/>
      <w:color w:val="6858A9"/>
      <w:sz w:val="32"/>
    </w:rPr>
  </w:style>
  <w:style w:type="paragraph" w:customStyle="1" w:styleId="SCSAHeading2">
    <w:name w:val="SCSA Heading 2"/>
    <w:basedOn w:val="Normal"/>
    <w:qFormat/>
    <w:rsid w:val="00B242BC"/>
    <w:pPr>
      <w:keepNext/>
      <w:pBdr>
        <w:top w:val="single" w:sz="4" w:space="1" w:color="6858A9"/>
        <w:left w:val="single" w:sz="4" w:space="4" w:color="6858A9"/>
        <w:bottom w:val="single" w:sz="4" w:space="1" w:color="6858A9"/>
        <w:right w:val="single" w:sz="4" w:space="4" w:color="6858A9"/>
        <w:between w:val="none" w:sz="0" w:space="0" w:color="auto"/>
        <w:bar w:val="none" w:sz="0" w:color="auto"/>
      </w:pBdr>
      <w:shd w:val="clear" w:color="4472C4" w:themeColor="accent1" w:fill="6858A9"/>
      <w:spacing w:before="120" w:after="120"/>
      <w:ind w:left="85" w:right="85"/>
      <w:outlineLvl w:val="2"/>
    </w:pPr>
    <w:rPr>
      <w:rFonts w:asciiTheme="minorHAnsi" w:hAnsiTheme="minorHAnsi"/>
      <w:b/>
      <w:color w:val="FFFFFF" w:themeColor="background1"/>
      <w:sz w:val="28"/>
    </w:rPr>
  </w:style>
  <w:style w:type="paragraph" w:customStyle="1" w:styleId="SCSATableStrand">
    <w:name w:val="SCSA Table Strand"/>
    <w:basedOn w:val="SCSAHeading2"/>
    <w:rsid w:val="00B242BC"/>
    <w:pPr>
      <w:spacing w:before="0" w:after="0"/>
      <w:ind w:left="0" w:right="0"/>
      <w:outlineLvl w:val="9"/>
    </w:pPr>
    <w:rPr>
      <w:sz w:val="24"/>
      <w:szCs w:val="22"/>
    </w:rPr>
  </w:style>
  <w:style w:type="paragraph" w:customStyle="1" w:styleId="SCSATableSub-strand">
    <w:name w:val="SCSA Table Sub-strand"/>
    <w:basedOn w:val="SCSATableStrand"/>
    <w:rsid w:val="00B242BC"/>
    <w:pPr>
      <w:pBdr>
        <w:top w:val="single" w:sz="4" w:space="1" w:color="E1DEEE"/>
        <w:left w:val="single" w:sz="4" w:space="4" w:color="E1DEEE"/>
        <w:bottom w:val="single" w:sz="4" w:space="1" w:color="E1DEEE"/>
        <w:right w:val="single" w:sz="4" w:space="4" w:color="E1DEEE"/>
      </w:pBdr>
      <w:shd w:val="clear" w:color="4472C4" w:themeColor="accent1" w:fill="E1DEEE"/>
    </w:pPr>
    <w:rPr>
      <w:color w:val="auto"/>
    </w:rPr>
  </w:style>
  <w:style w:type="paragraph" w:customStyle="1" w:styleId="SCSATitle1">
    <w:name w:val="SCSA Title 1"/>
    <w:basedOn w:val="Normal"/>
    <w:qFormat/>
    <w:rsid w:val="00B242BC"/>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6858A9"/>
      <w:sz w:val="64"/>
      <w:szCs w:val="64"/>
      <w:bdr w:val="none" w:sz="0" w:space="0" w:color="auto"/>
    </w:rPr>
  </w:style>
  <w:style w:type="paragraph" w:customStyle="1" w:styleId="SCSATitle2">
    <w:name w:val="SCSA Title 2"/>
    <w:basedOn w:val="Normal"/>
    <w:qFormat/>
    <w:rsid w:val="00B242BC"/>
    <w:pPr>
      <w:pBdr>
        <w:bottom w:val="single" w:sz="4" w:space="1" w:color="6858A9"/>
      </w:pBdr>
    </w:pPr>
    <w:rPr>
      <w:rFonts w:asciiTheme="minorHAnsi" w:hAnsiTheme="minorHAnsi" w:cs="Calibri"/>
      <w:b/>
      <w:sz w:val="52"/>
      <w:szCs w:val="26"/>
      <w:bdr w:val="none" w:sz="0" w:space="0" w:color="auto"/>
      <w:lang w:eastAsia="en-AU"/>
    </w:rPr>
  </w:style>
  <w:style w:type="paragraph" w:customStyle="1" w:styleId="SCSATitle3">
    <w:name w:val="SCSA Title 3"/>
    <w:basedOn w:val="Normal"/>
    <w:qFormat/>
    <w:rsid w:val="00B242BC"/>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TOCHeading">
    <w:name w:val="SCSA TOC Heading"/>
    <w:basedOn w:val="SCSAHeading1"/>
    <w:qFormat/>
    <w:rsid w:val="00B242BC"/>
    <w:pPr>
      <w:outlineLvl w:val="9"/>
    </w:pPr>
  </w:style>
  <w:style w:type="character" w:styleId="Strong">
    <w:name w:val="Strong"/>
    <w:basedOn w:val="DefaultParagraphFont"/>
    <w:uiPriority w:val="22"/>
    <w:qFormat/>
    <w:rsid w:val="00B242BC"/>
    <w:rPr>
      <w:b/>
      <w:bCs/>
    </w:rPr>
  </w:style>
  <w:style w:type="paragraph" w:styleId="TOC2">
    <w:name w:val="toc 2"/>
    <w:basedOn w:val="Normal"/>
    <w:next w:val="Normal"/>
    <w:autoRedefine/>
    <w:uiPriority w:val="39"/>
    <w:unhideWhenUsed/>
    <w:rsid w:val="00B242BC"/>
    <w:pPr>
      <w:tabs>
        <w:tab w:val="right" w:leader="dot" w:pos="20837"/>
      </w:tabs>
      <w:spacing w:after="100" w:line="240" w:lineRule="auto"/>
      <w:ind w:left="238"/>
    </w:pPr>
    <w:rPr>
      <w:rFonts w:eastAsia="Calibri" w:cs="Calibri Light"/>
      <w:bCs/>
      <w:noProof/>
      <w:lang w:eastAsia="en-AU"/>
    </w:rPr>
  </w:style>
  <w:style w:type="paragraph" w:styleId="TOC3">
    <w:name w:val="toc 3"/>
    <w:basedOn w:val="Normal"/>
    <w:next w:val="Normal"/>
    <w:autoRedefine/>
    <w:uiPriority w:val="39"/>
    <w:unhideWhenUsed/>
    <w:rsid w:val="00B242BC"/>
    <w:pPr>
      <w:spacing w:after="100"/>
      <w:ind w:left="440"/>
    </w:pPr>
  </w:style>
  <w:style w:type="paragraph" w:styleId="TOC4">
    <w:name w:val="toc 4"/>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720"/>
    </w:pPr>
    <w:rPr>
      <w:rFonts w:asciiTheme="minorHAnsi" w:hAnsiTheme="minorHAnsi" w:cstheme="minorBidi"/>
      <w:kern w:val="2"/>
      <w:sz w:val="24"/>
      <w:bdr w:val="none" w:sz="0" w:space="0" w:color="auto"/>
      <w:lang w:eastAsia="ja-JP" w:bidi="pa-IN"/>
      <w14:ligatures w14:val="standardContextual"/>
    </w:rPr>
  </w:style>
  <w:style w:type="paragraph" w:styleId="TOC5">
    <w:name w:val="toc 5"/>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960"/>
    </w:pPr>
    <w:rPr>
      <w:rFonts w:asciiTheme="minorHAnsi" w:hAnsiTheme="minorHAnsi" w:cstheme="minorBidi"/>
      <w:kern w:val="2"/>
      <w:sz w:val="24"/>
      <w:bdr w:val="none" w:sz="0" w:space="0" w:color="auto"/>
      <w:lang w:eastAsia="ja-JP" w:bidi="pa-IN"/>
      <w14:ligatures w14:val="standardContextual"/>
    </w:rPr>
  </w:style>
  <w:style w:type="paragraph" w:styleId="TOC6">
    <w:name w:val="toc 6"/>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200"/>
    </w:pPr>
    <w:rPr>
      <w:rFonts w:asciiTheme="minorHAnsi" w:hAnsiTheme="minorHAnsi" w:cstheme="minorBidi"/>
      <w:kern w:val="2"/>
      <w:sz w:val="24"/>
      <w:bdr w:val="none" w:sz="0" w:space="0" w:color="auto"/>
      <w:lang w:eastAsia="ja-JP" w:bidi="pa-IN"/>
      <w14:ligatures w14:val="standardContextual"/>
    </w:rPr>
  </w:style>
  <w:style w:type="paragraph" w:styleId="TOC7">
    <w:name w:val="toc 7"/>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440"/>
    </w:pPr>
    <w:rPr>
      <w:rFonts w:asciiTheme="minorHAnsi" w:hAnsiTheme="minorHAnsi" w:cstheme="minorBidi"/>
      <w:kern w:val="2"/>
      <w:sz w:val="24"/>
      <w:bdr w:val="none" w:sz="0" w:space="0" w:color="auto"/>
      <w:lang w:eastAsia="ja-JP" w:bidi="pa-IN"/>
      <w14:ligatures w14:val="standardContextual"/>
    </w:rPr>
  </w:style>
  <w:style w:type="paragraph" w:styleId="TOC8">
    <w:name w:val="toc 8"/>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680"/>
    </w:pPr>
    <w:rPr>
      <w:rFonts w:asciiTheme="minorHAnsi" w:hAnsiTheme="minorHAnsi" w:cstheme="minorBidi"/>
      <w:kern w:val="2"/>
      <w:sz w:val="24"/>
      <w:bdr w:val="none" w:sz="0" w:space="0" w:color="auto"/>
      <w:lang w:eastAsia="ja-JP" w:bidi="pa-IN"/>
      <w14:ligatures w14:val="standardContextual"/>
    </w:rPr>
  </w:style>
  <w:style w:type="paragraph" w:styleId="TOC9">
    <w:name w:val="toc 9"/>
    <w:basedOn w:val="Normal"/>
    <w:next w:val="Normal"/>
    <w:autoRedefine/>
    <w:uiPriority w:val="39"/>
    <w:unhideWhenUsed/>
    <w:rsid w:val="00B242BC"/>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920"/>
    </w:pPr>
    <w:rPr>
      <w:rFonts w:asciiTheme="minorHAnsi" w:hAnsiTheme="minorHAnsi" w:cstheme="minorBidi"/>
      <w:kern w:val="2"/>
      <w:sz w:val="24"/>
      <w:bdr w:val="none" w:sz="0" w:space="0" w:color="auto"/>
      <w:lang w:eastAsia="ja-JP" w:bidi="pa-IN"/>
      <w14:ligatures w14:val="standardContextual"/>
    </w:rPr>
  </w:style>
  <w:style w:type="table" w:customStyle="1" w:styleId="SCSATable1">
    <w:name w:val="SCSA Table1"/>
    <w:basedOn w:val="TableNormal"/>
    <w:uiPriority w:val="99"/>
    <w:rsid w:val="00B242BC"/>
    <w:pPr>
      <w:spacing w:after="0" w:line="240" w:lineRule="auto"/>
    </w:pPr>
    <w:rPr>
      <w:rFonts w:ascii="Calibri" w:eastAsia="Calibri" w:hAnsi="Calibri" w:cs="Raavi"/>
      <w:sz w:val="20"/>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b/>
        <w:i w:val="0"/>
        <w:color w:val="580F8B"/>
        <w:sz w:val="24"/>
        <w:szCs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0012">
      <w:bodyDiv w:val="1"/>
      <w:marLeft w:val="0"/>
      <w:marRight w:val="0"/>
      <w:marTop w:val="0"/>
      <w:marBottom w:val="0"/>
      <w:divBdr>
        <w:top w:val="none" w:sz="0" w:space="0" w:color="auto"/>
        <w:left w:val="none" w:sz="0" w:space="0" w:color="auto"/>
        <w:bottom w:val="none" w:sz="0" w:space="0" w:color="auto"/>
        <w:right w:val="none" w:sz="0" w:space="0" w:color="auto"/>
      </w:divBdr>
    </w:div>
    <w:div w:id="685251783">
      <w:bodyDiv w:val="1"/>
      <w:marLeft w:val="0"/>
      <w:marRight w:val="0"/>
      <w:marTop w:val="0"/>
      <w:marBottom w:val="0"/>
      <w:divBdr>
        <w:top w:val="none" w:sz="0" w:space="0" w:color="auto"/>
        <w:left w:val="none" w:sz="0" w:space="0" w:color="auto"/>
        <w:bottom w:val="none" w:sz="0" w:space="0" w:color="auto"/>
        <w:right w:val="none" w:sz="0" w:space="0" w:color="auto"/>
      </w:divBdr>
    </w:div>
    <w:div w:id="998994468">
      <w:bodyDiv w:val="1"/>
      <w:marLeft w:val="0"/>
      <w:marRight w:val="0"/>
      <w:marTop w:val="0"/>
      <w:marBottom w:val="0"/>
      <w:divBdr>
        <w:top w:val="none" w:sz="0" w:space="0" w:color="auto"/>
        <w:left w:val="none" w:sz="0" w:space="0" w:color="auto"/>
        <w:bottom w:val="none" w:sz="0" w:space="0" w:color="auto"/>
        <w:right w:val="none" w:sz="0" w:space="0" w:color="auto"/>
      </w:divBdr>
    </w:div>
    <w:div w:id="17361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AB93-E5E9-4A6F-B25F-ACAC8B8D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15</Pages>
  <Words>2776</Words>
  <Characters>16010</Characters>
  <Application>Microsoft Office Word</Application>
  <DocSecurity>0</DocSecurity>
  <Lines>249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Jessica Blackwood</cp:lastModifiedBy>
  <cp:revision>66</cp:revision>
  <cp:lastPrinted>2025-11-11T06:55:00Z</cp:lastPrinted>
  <dcterms:created xsi:type="dcterms:W3CDTF">2025-07-08T12:27:00Z</dcterms:created>
  <dcterms:modified xsi:type="dcterms:W3CDTF">2026-01-08T03:30:00Z</dcterms:modified>
</cp:coreProperties>
</file>