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3.xml" ContentType="application/vnd.openxmlformats-officedocument.wordprocessingml.footer+xml"/>
  <Override PartName="/word/header12.xml" ContentType="application/vnd.openxmlformats-officedocument.wordprocessingml.header+xml"/>
  <Override PartName="/word/footer4.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EDE93" w14:textId="2BC77ECC" w:rsidR="00590A37" w:rsidRPr="004B2621" w:rsidRDefault="00590A37" w:rsidP="001710A3">
      <w:pPr>
        <w:pStyle w:val="SCSATitle1"/>
        <w:tabs>
          <w:tab w:val="left" w:pos="9435"/>
        </w:tabs>
      </w:pPr>
      <w:r w:rsidRPr="004B2621">
        <w:t>Western Australian Curriculum</w:t>
      </w:r>
    </w:p>
    <w:p w14:paraId="2D3D89A4" w14:textId="4575D774" w:rsidR="00590A37" w:rsidRPr="004B2621" w:rsidRDefault="00063E5E" w:rsidP="00E04F9B">
      <w:pPr>
        <w:keepNext/>
        <w:keepLines/>
        <w:pBdr>
          <w:bottom w:val="single" w:sz="4" w:space="1" w:color="6858A9"/>
        </w:pBdr>
        <w:spacing w:before="480"/>
        <w:ind w:right="95"/>
        <w:rPr>
          <w:rFonts w:eastAsia="MS Gothic" w:cs="Calibri"/>
          <w:bCs/>
          <w:sz w:val="52"/>
          <w:szCs w:val="26"/>
          <w:lang w:eastAsia="en-AU"/>
        </w:rPr>
      </w:pPr>
      <w:r w:rsidRPr="004B2621">
        <w:rPr>
          <w:rFonts w:eastAsia="MS Gothic" w:cs="Calibri"/>
          <w:b/>
          <w:sz w:val="52"/>
          <w:szCs w:val="26"/>
          <w:lang w:eastAsia="en-AU"/>
        </w:rPr>
        <w:t>The Arts</w:t>
      </w:r>
      <w:r w:rsidR="00BC2EEE">
        <w:rPr>
          <w:rFonts w:eastAsia="MS Gothic" w:cs="Calibri"/>
          <w:b/>
          <w:sz w:val="52"/>
          <w:szCs w:val="26"/>
          <w:lang w:eastAsia="en-AU"/>
        </w:rPr>
        <w:t xml:space="preserve"> |</w:t>
      </w:r>
      <w:r w:rsidRPr="004B2621">
        <w:rPr>
          <w:rFonts w:eastAsia="MS Gothic" w:cs="Calibri"/>
          <w:b/>
          <w:sz w:val="52"/>
          <w:szCs w:val="26"/>
          <w:lang w:eastAsia="en-AU"/>
        </w:rPr>
        <w:t xml:space="preserve"> Dance</w:t>
      </w:r>
    </w:p>
    <w:p w14:paraId="2CD6230F" w14:textId="76376DAF" w:rsidR="00590A37" w:rsidRPr="004B2621" w:rsidRDefault="00C87BEA" w:rsidP="00590A37">
      <w:pPr>
        <w:keepNext/>
        <w:keepLines/>
        <w:spacing w:before="120"/>
        <w:rPr>
          <w:rFonts w:eastAsia="MS Gothic" w:cs="Calibri"/>
          <w:bCs/>
          <w:sz w:val="44"/>
          <w:lang w:eastAsia="en-AU"/>
        </w:rPr>
      </w:pPr>
      <w:r>
        <w:rPr>
          <w:rFonts w:eastAsia="MS Gothic" w:cs="Calibri"/>
          <w:bCs/>
          <w:sz w:val="44"/>
          <w:lang w:eastAsia="en-AU"/>
        </w:rPr>
        <w:t>Y</w:t>
      </w:r>
      <w:r w:rsidR="00D072F4" w:rsidRPr="004B2621">
        <w:rPr>
          <w:rFonts w:eastAsia="MS Gothic" w:cs="Calibri"/>
          <w:bCs/>
          <w:sz w:val="44"/>
          <w:lang w:eastAsia="en-AU"/>
        </w:rPr>
        <w:t xml:space="preserve">ear </w:t>
      </w:r>
      <w:r w:rsidR="00063E5E" w:rsidRPr="004B2621">
        <w:rPr>
          <w:rFonts w:eastAsia="MS Gothic" w:cs="Calibri"/>
          <w:bCs/>
          <w:sz w:val="44"/>
          <w:lang w:eastAsia="en-AU"/>
        </w:rPr>
        <w:t>l</w:t>
      </w:r>
      <w:r w:rsidR="00D072F4" w:rsidRPr="004B2621">
        <w:rPr>
          <w:rFonts w:eastAsia="MS Gothic" w:cs="Calibri"/>
          <w:bCs/>
          <w:sz w:val="44"/>
          <w:lang w:eastAsia="en-AU"/>
        </w:rPr>
        <w:t xml:space="preserve">evel </w:t>
      </w:r>
      <w:r w:rsidR="00063E5E" w:rsidRPr="004B2621">
        <w:rPr>
          <w:rFonts w:eastAsia="MS Gothic" w:cs="Calibri"/>
          <w:bCs/>
          <w:sz w:val="44"/>
          <w:lang w:eastAsia="en-AU"/>
        </w:rPr>
        <w:t>d</w:t>
      </w:r>
      <w:r w:rsidR="00D072F4" w:rsidRPr="004B2621">
        <w:rPr>
          <w:rFonts w:eastAsia="MS Gothic" w:cs="Calibri"/>
          <w:bCs/>
          <w:sz w:val="44"/>
          <w:lang w:eastAsia="en-AU"/>
        </w:rPr>
        <w:t>escriptions</w:t>
      </w:r>
      <w:r w:rsidR="00FE4376">
        <w:rPr>
          <w:rFonts w:eastAsia="MS Gothic" w:cs="Calibri"/>
          <w:bCs/>
          <w:sz w:val="44"/>
          <w:lang w:eastAsia="en-AU"/>
        </w:rPr>
        <w:t xml:space="preserve"> | </w:t>
      </w:r>
      <w:r w:rsidR="00590A37" w:rsidRPr="004B2621">
        <w:rPr>
          <w:rFonts w:eastAsia="MS Gothic" w:cs="Calibri"/>
          <w:bCs/>
          <w:sz w:val="44"/>
          <w:lang w:eastAsia="en-AU"/>
        </w:rPr>
        <w:t>Pre-primary–Year 10</w:t>
      </w:r>
    </w:p>
    <w:p w14:paraId="2E0BBF0E" w14:textId="2ADD3992" w:rsidR="00590A37" w:rsidRPr="004B2621" w:rsidRDefault="00E43458" w:rsidP="00590A37">
      <w:pPr>
        <w:keepNext/>
        <w:keepLines/>
        <w:rPr>
          <w:rFonts w:eastAsia="MS Gothic" w:cs="Calibri"/>
          <w:bCs/>
          <w:sz w:val="44"/>
          <w:lang w:eastAsia="en-AU"/>
        </w:rPr>
      </w:pPr>
      <w:r>
        <w:rPr>
          <w:rFonts w:eastAsia="MS Gothic" w:cs="Calibri"/>
          <w:bCs/>
          <w:sz w:val="44"/>
          <w:lang w:eastAsia="en-AU"/>
        </w:rPr>
        <w:t>Revised curriculum</w:t>
      </w:r>
      <w:r w:rsidR="00590A37" w:rsidRPr="004B2621">
        <w:rPr>
          <w:rFonts w:eastAsia="MS Gothic" w:cs="Calibri"/>
          <w:bCs/>
          <w:sz w:val="44"/>
          <w:lang w:eastAsia="en-AU"/>
        </w:rPr>
        <w:t xml:space="preserve"> | </w:t>
      </w:r>
      <w:r>
        <w:rPr>
          <w:rFonts w:eastAsia="MS Gothic" w:cs="Calibri"/>
          <w:bCs/>
          <w:sz w:val="44"/>
          <w:lang w:eastAsia="en-AU"/>
        </w:rPr>
        <w:t>For familiarisation in 2026</w:t>
      </w:r>
    </w:p>
    <w:p w14:paraId="13AD564D" w14:textId="77777777" w:rsidR="00590A37" w:rsidRPr="004B2621" w:rsidRDefault="00590A37" w:rsidP="00E23418">
      <w:pPr>
        <w:sectPr w:rsidR="00590A37" w:rsidRPr="004B2621" w:rsidSect="001710A3">
          <w:headerReference w:type="even" r:id="rId8"/>
          <w:headerReference w:type="default" r:id="rId9"/>
          <w:headerReference w:type="first" r:id="rId10"/>
          <w:pgSz w:w="11906" w:h="16838" w:code="9"/>
          <w:pgMar w:top="1440" w:right="1440" w:bottom="1440" w:left="1440" w:header="709" w:footer="709" w:gutter="0"/>
          <w:cols w:space="708"/>
          <w:titlePg/>
          <w:docGrid w:linePitch="360"/>
        </w:sectPr>
      </w:pPr>
      <w:r w:rsidRPr="004B2621">
        <w:rPr>
          <w:rFonts w:eastAsia="MS Gothic" w:cs="Calibri"/>
          <w:bCs/>
          <w:sz w:val="44"/>
          <w:lang w:eastAsia="en-AU"/>
        </w:rPr>
        <w:t xml:space="preserve"> </w:t>
      </w:r>
    </w:p>
    <w:p w14:paraId="7BD4961F" w14:textId="77777777" w:rsidR="00590A37" w:rsidRPr="004B2621" w:rsidRDefault="00590A37" w:rsidP="00590A37">
      <w:pPr>
        <w:keepNext/>
        <w:rPr>
          <w:rFonts w:eastAsia="Times New Roman" w:cs="Calibri"/>
          <w:b/>
        </w:rPr>
      </w:pPr>
      <w:r w:rsidRPr="004B2621">
        <w:rPr>
          <w:rFonts w:eastAsia="Times New Roman" w:cs="Calibri"/>
          <w:b/>
        </w:rPr>
        <w:lastRenderedPageBreak/>
        <w:t>Acknowledgement of Country</w:t>
      </w:r>
    </w:p>
    <w:p w14:paraId="25900E69" w14:textId="77777777" w:rsidR="00590A37" w:rsidRPr="004B2621" w:rsidRDefault="00590A37" w:rsidP="001710A3">
      <w:pPr>
        <w:spacing w:after="6960"/>
        <w:rPr>
          <w:rFonts w:eastAsia="Calibri" w:cs="Calibri"/>
        </w:rPr>
      </w:pPr>
      <w:r w:rsidRPr="004B2621">
        <w:rPr>
          <w:rFonts w:eastAsia="Calibri" w:cs="Calibri"/>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285A265" w14:textId="77777777" w:rsidR="00590A37" w:rsidRPr="004B2621" w:rsidRDefault="00590A37" w:rsidP="00FA6609">
      <w:pPr>
        <w:spacing w:after="120" w:line="264" w:lineRule="auto"/>
        <w:rPr>
          <w:rFonts w:eastAsia="Times New Roman" w:cs="Calibri"/>
          <w:b/>
          <w:sz w:val="20"/>
          <w:szCs w:val="20"/>
          <w:lang w:eastAsia="en-AU"/>
        </w:rPr>
      </w:pPr>
      <w:r w:rsidRPr="004B2621">
        <w:rPr>
          <w:rFonts w:eastAsia="Times New Roman" w:cs="Calibri"/>
          <w:b/>
          <w:sz w:val="20"/>
          <w:szCs w:val="20"/>
          <w:lang w:eastAsia="en-AU"/>
        </w:rPr>
        <w:t>Copyright</w:t>
      </w:r>
    </w:p>
    <w:p w14:paraId="7BB3C4C5" w14:textId="232C64F7" w:rsidR="00590A37" w:rsidRPr="004B2621" w:rsidRDefault="00590A37" w:rsidP="00590A37">
      <w:pPr>
        <w:spacing w:after="80"/>
        <w:rPr>
          <w:rFonts w:eastAsia="Times New Roman" w:cs="Calibri"/>
          <w:sz w:val="20"/>
          <w:szCs w:val="20"/>
          <w:lang w:eastAsia="en-AU"/>
        </w:rPr>
      </w:pPr>
      <w:r w:rsidRPr="004B2621">
        <w:rPr>
          <w:rFonts w:eastAsia="Times New Roman" w:cs="Calibri"/>
          <w:sz w:val="20"/>
          <w:szCs w:val="20"/>
          <w:lang w:eastAsia="en-AU"/>
        </w:rPr>
        <w:t>© School Curriculum and Standards Authority, 202</w:t>
      </w:r>
      <w:r w:rsidR="00BC2EEE">
        <w:rPr>
          <w:rFonts w:eastAsia="Times New Roman" w:cs="Calibri"/>
          <w:sz w:val="20"/>
          <w:szCs w:val="20"/>
          <w:lang w:eastAsia="en-AU"/>
        </w:rPr>
        <w:t>5</w:t>
      </w:r>
    </w:p>
    <w:p w14:paraId="787A8145" w14:textId="77777777" w:rsidR="00537DB9" w:rsidRPr="00B61BA9" w:rsidRDefault="00537DB9" w:rsidP="00537DB9">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0EBE2343" w14:textId="77777777" w:rsidR="00537DB9" w:rsidRPr="00B61BA9" w:rsidRDefault="00537DB9" w:rsidP="00537DB9">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2F5B8A19" w14:textId="77777777" w:rsidR="00537DB9" w:rsidRDefault="00537DB9" w:rsidP="00BC2EEE">
      <w:pPr>
        <w:spacing w:after="120"/>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11"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19D6332C" w14:textId="77777777" w:rsidR="00590A37" w:rsidRPr="004B2621" w:rsidRDefault="00590A37" w:rsidP="00590A37">
      <w:pPr>
        <w:spacing w:after="80" w:line="264" w:lineRule="auto"/>
        <w:rPr>
          <w:rFonts w:eastAsia="Times New Roman" w:cs="Calibri"/>
          <w:b/>
          <w:sz w:val="20"/>
          <w:szCs w:val="20"/>
          <w:lang w:eastAsia="en-AU"/>
        </w:rPr>
      </w:pPr>
      <w:r w:rsidRPr="004B2621">
        <w:rPr>
          <w:rFonts w:eastAsia="Times New Roman" w:cs="Calibri"/>
          <w:b/>
          <w:sz w:val="20"/>
          <w:szCs w:val="20"/>
          <w:lang w:eastAsia="en-AU"/>
        </w:rPr>
        <w:t>Disclaimer</w:t>
      </w:r>
    </w:p>
    <w:p w14:paraId="4975D049" w14:textId="64B64D7C" w:rsidR="00590A37" w:rsidRPr="00537DB9" w:rsidRDefault="00537DB9" w:rsidP="00537DB9">
      <w:pPr>
        <w:rPr>
          <w:sz w:val="20"/>
          <w:szCs w:val="20"/>
        </w:rPr>
        <w:sectPr w:rsidR="00590A37" w:rsidRPr="00537DB9" w:rsidSect="001710A3">
          <w:headerReference w:type="even" r:id="rId12"/>
          <w:headerReference w:type="default" r:id="rId13"/>
          <w:footerReference w:type="default" r:id="rId14"/>
          <w:headerReference w:type="first" r:id="rId15"/>
          <w:pgSz w:w="11906" w:h="16838" w:code="9"/>
          <w:pgMar w:top="1440" w:right="1440" w:bottom="1440" w:left="1440" w:header="680" w:footer="567" w:gutter="0"/>
          <w:pgNumType w:start="2"/>
          <w:cols w:space="708"/>
          <w:docGrid w:linePitch="360"/>
        </w:sectPr>
      </w:pPr>
      <w:r w:rsidRPr="00B61BA9">
        <w:rPr>
          <w:rFonts w:cstheme="minorHAnsi"/>
          <w:sz w:val="20"/>
          <w:szCs w:val="20"/>
          <w:lang w:val="en-GB"/>
        </w:rPr>
        <w:t xml:space="preserve">Any resources such as texts, websites and so on that may be referred to in this document are provided as examples of resources that teachers can use to support their learning programs. Their inclusion does not imply that they are mandatory or that they are the only resources relevant to the course. </w:t>
      </w:r>
      <w:r>
        <w:rPr>
          <w:sz w:val="20"/>
          <w:szCs w:val="20"/>
        </w:rPr>
        <w:t>Teachers</w:t>
      </w:r>
      <w:r w:rsidRPr="00B61BA9">
        <w:rPr>
          <w:sz w:val="20"/>
          <w:szCs w:val="20"/>
        </w:rPr>
        <w:t xml:space="preserve"> must exercise their professional judgement as to the appropriateness of any they may wish to use.</w:t>
      </w:r>
    </w:p>
    <w:sdt>
      <w:sdtPr>
        <w:rPr>
          <w:rFonts w:eastAsiaTheme="minorHAnsi" w:cstheme="minorBidi"/>
          <w:b w:val="0"/>
          <w:bCs w:val="0"/>
          <w:noProof/>
          <w:color w:val="84BD00"/>
          <w:kern w:val="2"/>
          <w:sz w:val="22"/>
          <w:szCs w:val="22"/>
          <w:lang w:val="en-AU"/>
          <w14:ligatures w14:val="standardContextual"/>
        </w:rPr>
        <w:id w:val="169768308"/>
        <w:docPartObj>
          <w:docPartGallery w:val="Table of Contents"/>
          <w:docPartUnique/>
        </w:docPartObj>
      </w:sdtPr>
      <w:sdtEndPr>
        <w:rPr>
          <w:rFonts w:eastAsiaTheme="minorEastAsia" w:cs="Times New Roman"/>
          <w:b/>
          <w:color w:val="auto"/>
          <w:kern w:val="0"/>
          <w:szCs w:val="24"/>
          <w14:ligatures w14:val="none"/>
        </w:rPr>
      </w:sdtEndPr>
      <w:sdtContent>
        <w:p w14:paraId="47C46E4A" w14:textId="77777777" w:rsidR="00590A37" w:rsidRPr="004B2621" w:rsidRDefault="00590A37" w:rsidP="00DE2E53">
          <w:pPr>
            <w:pStyle w:val="TOCHeading"/>
            <w:tabs>
              <w:tab w:val="right" w:leader="dot" w:pos="20837"/>
            </w:tabs>
          </w:pPr>
          <w:r w:rsidRPr="004B2621">
            <w:t>Contents</w:t>
          </w:r>
        </w:p>
        <w:p w14:paraId="383376C6" w14:textId="3A27C5C8" w:rsidR="001710A3" w:rsidRDefault="000E6079">
          <w:pPr>
            <w:pStyle w:val="TOC1"/>
            <w:rPr>
              <w:rFonts w:eastAsia="SimSun" w:cstheme="minorBidi"/>
              <w:b w:val="0"/>
              <w:kern w:val="2"/>
              <w:sz w:val="24"/>
              <w:bdr w:val="none" w:sz="0" w:space="0" w:color="auto"/>
              <w:lang w:eastAsia="zh-CN"/>
              <w14:ligatures w14:val="standardContextual"/>
            </w:rPr>
          </w:pPr>
          <w:r>
            <w:fldChar w:fldCharType="begin"/>
          </w:r>
          <w:r>
            <w:instrText xml:space="preserve"> TOC \o "1-2" \h \z \u </w:instrText>
          </w:r>
          <w:r>
            <w:fldChar w:fldCharType="separate"/>
          </w:r>
          <w:hyperlink w:anchor="_Toc213747339" w:history="1">
            <w:r w:rsidR="001710A3" w:rsidRPr="007D1778">
              <w:rPr>
                <w:rStyle w:val="Hyperlink"/>
              </w:rPr>
              <w:t>Overview</w:t>
            </w:r>
            <w:r w:rsidR="001710A3">
              <w:rPr>
                <w:webHidden/>
              </w:rPr>
              <w:tab/>
            </w:r>
            <w:r w:rsidR="001710A3">
              <w:rPr>
                <w:webHidden/>
              </w:rPr>
              <w:fldChar w:fldCharType="begin"/>
            </w:r>
            <w:r w:rsidR="001710A3">
              <w:rPr>
                <w:webHidden/>
              </w:rPr>
              <w:instrText xml:space="preserve"> PAGEREF _Toc213747339 \h </w:instrText>
            </w:r>
            <w:r w:rsidR="001710A3">
              <w:rPr>
                <w:webHidden/>
              </w:rPr>
            </w:r>
            <w:r w:rsidR="001710A3">
              <w:rPr>
                <w:webHidden/>
              </w:rPr>
              <w:fldChar w:fldCharType="separate"/>
            </w:r>
            <w:r w:rsidR="00A1078C">
              <w:rPr>
                <w:webHidden/>
              </w:rPr>
              <w:t>1</w:t>
            </w:r>
            <w:r w:rsidR="001710A3">
              <w:rPr>
                <w:webHidden/>
              </w:rPr>
              <w:fldChar w:fldCharType="end"/>
            </w:r>
          </w:hyperlink>
        </w:p>
        <w:p w14:paraId="29605E3A" w14:textId="5BF1DCF8" w:rsidR="001710A3" w:rsidRDefault="001710A3">
          <w:pPr>
            <w:pStyle w:val="TOC1"/>
            <w:rPr>
              <w:rFonts w:eastAsia="SimSun" w:cstheme="minorBidi"/>
              <w:b w:val="0"/>
              <w:kern w:val="2"/>
              <w:sz w:val="24"/>
              <w:bdr w:val="none" w:sz="0" w:space="0" w:color="auto"/>
              <w:lang w:eastAsia="zh-CN"/>
              <w14:ligatures w14:val="standardContextual"/>
            </w:rPr>
          </w:pPr>
          <w:hyperlink w:anchor="_Toc213747340" w:history="1">
            <w:r w:rsidRPr="007D1778">
              <w:rPr>
                <w:rStyle w:val="Hyperlink"/>
              </w:rPr>
              <w:t>Pre-primary</w:t>
            </w:r>
            <w:r>
              <w:rPr>
                <w:webHidden/>
              </w:rPr>
              <w:tab/>
            </w:r>
            <w:r>
              <w:rPr>
                <w:webHidden/>
              </w:rPr>
              <w:fldChar w:fldCharType="begin"/>
            </w:r>
            <w:r>
              <w:rPr>
                <w:webHidden/>
              </w:rPr>
              <w:instrText xml:space="preserve"> PAGEREF _Toc213747340 \h </w:instrText>
            </w:r>
            <w:r>
              <w:rPr>
                <w:webHidden/>
              </w:rPr>
            </w:r>
            <w:r>
              <w:rPr>
                <w:webHidden/>
              </w:rPr>
              <w:fldChar w:fldCharType="separate"/>
            </w:r>
            <w:r w:rsidR="00A1078C">
              <w:rPr>
                <w:webHidden/>
              </w:rPr>
              <w:t>2</w:t>
            </w:r>
            <w:r>
              <w:rPr>
                <w:webHidden/>
              </w:rPr>
              <w:fldChar w:fldCharType="end"/>
            </w:r>
          </w:hyperlink>
        </w:p>
        <w:p w14:paraId="710B97CE" w14:textId="45B082E6" w:rsidR="001710A3" w:rsidRDefault="001710A3">
          <w:pPr>
            <w:pStyle w:val="TOC1"/>
            <w:rPr>
              <w:rFonts w:eastAsia="SimSun" w:cstheme="minorBidi"/>
              <w:b w:val="0"/>
              <w:kern w:val="2"/>
              <w:sz w:val="24"/>
              <w:bdr w:val="none" w:sz="0" w:space="0" w:color="auto"/>
              <w:lang w:eastAsia="zh-CN"/>
              <w14:ligatures w14:val="standardContextual"/>
            </w:rPr>
          </w:pPr>
          <w:hyperlink w:anchor="_Toc213747341" w:history="1">
            <w:r w:rsidRPr="007D1778">
              <w:rPr>
                <w:rStyle w:val="Hyperlink"/>
              </w:rPr>
              <w:t>Year 1</w:t>
            </w:r>
            <w:r>
              <w:rPr>
                <w:webHidden/>
              </w:rPr>
              <w:tab/>
            </w:r>
            <w:r>
              <w:rPr>
                <w:webHidden/>
              </w:rPr>
              <w:fldChar w:fldCharType="begin"/>
            </w:r>
            <w:r>
              <w:rPr>
                <w:webHidden/>
              </w:rPr>
              <w:instrText xml:space="preserve"> PAGEREF _Toc213747341 \h </w:instrText>
            </w:r>
            <w:r>
              <w:rPr>
                <w:webHidden/>
              </w:rPr>
            </w:r>
            <w:r>
              <w:rPr>
                <w:webHidden/>
              </w:rPr>
              <w:fldChar w:fldCharType="separate"/>
            </w:r>
            <w:r w:rsidR="00A1078C">
              <w:rPr>
                <w:webHidden/>
              </w:rPr>
              <w:t>3</w:t>
            </w:r>
            <w:r>
              <w:rPr>
                <w:webHidden/>
              </w:rPr>
              <w:fldChar w:fldCharType="end"/>
            </w:r>
          </w:hyperlink>
        </w:p>
        <w:p w14:paraId="64CBB7A3" w14:textId="6109FD04" w:rsidR="001710A3" w:rsidRDefault="001710A3">
          <w:pPr>
            <w:pStyle w:val="TOC1"/>
            <w:rPr>
              <w:rFonts w:eastAsia="SimSun" w:cstheme="minorBidi"/>
              <w:b w:val="0"/>
              <w:kern w:val="2"/>
              <w:sz w:val="24"/>
              <w:bdr w:val="none" w:sz="0" w:space="0" w:color="auto"/>
              <w:lang w:eastAsia="zh-CN"/>
              <w14:ligatures w14:val="standardContextual"/>
            </w:rPr>
          </w:pPr>
          <w:hyperlink w:anchor="_Toc213747342" w:history="1">
            <w:r w:rsidRPr="007D1778">
              <w:rPr>
                <w:rStyle w:val="Hyperlink"/>
              </w:rPr>
              <w:t>Year 2</w:t>
            </w:r>
            <w:r>
              <w:rPr>
                <w:webHidden/>
              </w:rPr>
              <w:tab/>
            </w:r>
            <w:r>
              <w:rPr>
                <w:webHidden/>
              </w:rPr>
              <w:fldChar w:fldCharType="begin"/>
            </w:r>
            <w:r>
              <w:rPr>
                <w:webHidden/>
              </w:rPr>
              <w:instrText xml:space="preserve"> PAGEREF _Toc213747342 \h </w:instrText>
            </w:r>
            <w:r>
              <w:rPr>
                <w:webHidden/>
              </w:rPr>
            </w:r>
            <w:r>
              <w:rPr>
                <w:webHidden/>
              </w:rPr>
              <w:fldChar w:fldCharType="separate"/>
            </w:r>
            <w:r w:rsidR="00A1078C">
              <w:rPr>
                <w:webHidden/>
              </w:rPr>
              <w:t>4</w:t>
            </w:r>
            <w:r>
              <w:rPr>
                <w:webHidden/>
              </w:rPr>
              <w:fldChar w:fldCharType="end"/>
            </w:r>
          </w:hyperlink>
        </w:p>
        <w:p w14:paraId="7650E784" w14:textId="6BEDDB63" w:rsidR="001710A3" w:rsidRDefault="001710A3">
          <w:pPr>
            <w:pStyle w:val="TOC1"/>
            <w:rPr>
              <w:rFonts w:eastAsia="SimSun" w:cstheme="minorBidi"/>
              <w:b w:val="0"/>
              <w:kern w:val="2"/>
              <w:sz w:val="24"/>
              <w:bdr w:val="none" w:sz="0" w:space="0" w:color="auto"/>
              <w:lang w:eastAsia="zh-CN"/>
              <w14:ligatures w14:val="standardContextual"/>
            </w:rPr>
          </w:pPr>
          <w:hyperlink w:anchor="_Toc213747343" w:history="1">
            <w:r w:rsidRPr="007D1778">
              <w:rPr>
                <w:rStyle w:val="Hyperlink"/>
              </w:rPr>
              <w:t>Year 3</w:t>
            </w:r>
            <w:r>
              <w:rPr>
                <w:webHidden/>
              </w:rPr>
              <w:tab/>
            </w:r>
            <w:r>
              <w:rPr>
                <w:webHidden/>
              </w:rPr>
              <w:fldChar w:fldCharType="begin"/>
            </w:r>
            <w:r>
              <w:rPr>
                <w:webHidden/>
              </w:rPr>
              <w:instrText xml:space="preserve"> PAGEREF _Toc213747343 \h </w:instrText>
            </w:r>
            <w:r>
              <w:rPr>
                <w:webHidden/>
              </w:rPr>
            </w:r>
            <w:r>
              <w:rPr>
                <w:webHidden/>
              </w:rPr>
              <w:fldChar w:fldCharType="separate"/>
            </w:r>
            <w:r w:rsidR="00A1078C">
              <w:rPr>
                <w:webHidden/>
              </w:rPr>
              <w:t>5</w:t>
            </w:r>
            <w:r>
              <w:rPr>
                <w:webHidden/>
              </w:rPr>
              <w:fldChar w:fldCharType="end"/>
            </w:r>
          </w:hyperlink>
        </w:p>
        <w:p w14:paraId="18CEA419" w14:textId="036E649B" w:rsidR="001710A3" w:rsidRDefault="001710A3">
          <w:pPr>
            <w:pStyle w:val="TOC1"/>
            <w:rPr>
              <w:rFonts w:eastAsia="SimSun" w:cstheme="minorBidi"/>
              <w:b w:val="0"/>
              <w:kern w:val="2"/>
              <w:sz w:val="24"/>
              <w:bdr w:val="none" w:sz="0" w:space="0" w:color="auto"/>
              <w:lang w:eastAsia="zh-CN"/>
              <w14:ligatures w14:val="standardContextual"/>
            </w:rPr>
          </w:pPr>
          <w:hyperlink w:anchor="_Toc213747344" w:history="1">
            <w:r w:rsidRPr="007D1778">
              <w:rPr>
                <w:rStyle w:val="Hyperlink"/>
              </w:rPr>
              <w:t>Year 4</w:t>
            </w:r>
            <w:r>
              <w:rPr>
                <w:webHidden/>
              </w:rPr>
              <w:tab/>
            </w:r>
            <w:r>
              <w:rPr>
                <w:webHidden/>
              </w:rPr>
              <w:fldChar w:fldCharType="begin"/>
            </w:r>
            <w:r>
              <w:rPr>
                <w:webHidden/>
              </w:rPr>
              <w:instrText xml:space="preserve"> PAGEREF _Toc213747344 \h </w:instrText>
            </w:r>
            <w:r>
              <w:rPr>
                <w:webHidden/>
              </w:rPr>
            </w:r>
            <w:r>
              <w:rPr>
                <w:webHidden/>
              </w:rPr>
              <w:fldChar w:fldCharType="separate"/>
            </w:r>
            <w:r w:rsidR="00A1078C">
              <w:rPr>
                <w:webHidden/>
              </w:rPr>
              <w:t>6</w:t>
            </w:r>
            <w:r>
              <w:rPr>
                <w:webHidden/>
              </w:rPr>
              <w:fldChar w:fldCharType="end"/>
            </w:r>
          </w:hyperlink>
        </w:p>
        <w:p w14:paraId="4A7A1159" w14:textId="349436AA" w:rsidR="001710A3" w:rsidRDefault="001710A3">
          <w:pPr>
            <w:pStyle w:val="TOC1"/>
            <w:rPr>
              <w:rFonts w:eastAsia="SimSun" w:cstheme="minorBidi"/>
              <w:b w:val="0"/>
              <w:kern w:val="2"/>
              <w:sz w:val="24"/>
              <w:bdr w:val="none" w:sz="0" w:space="0" w:color="auto"/>
              <w:lang w:eastAsia="zh-CN"/>
              <w14:ligatures w14:val="standardContextual"/>
            </w:rPr>
          </w:pPr>
          <w:hyperlink w:anchor="_Toc213747345" w:history="1">
            <w:r w:rsidRPr="007D1778">
              <w:rPr>
                <w:rStyle w:val="Hyperlink"/>
              </w:rPr>
              <w:t>Year 5</w:t>
            </w:r>
            <w:r>
              <w:rPr>
                <w:webHidden/>
              </w:rPr>
              <w:tab/>
            </w:r>
            <w:r>
              <w:rPr>
                <w:webHidden/>
              </w:rPr>
              <w:fldChar w:fldCharType="begin"/>
            </w:r>
            <w:r>
              <w:rPr>
                <w:webHidden/>
              </w:rPr>
              <w:instrText xml:space="preserve"> PAGEREF _Toc213747345 \h </w:instrText>
            </w:r>
            <w:r>
              <w:rPr>
                <w:webHidden/>
              </w:rPr>
            </w:r>
            <w:r>
              <w:rPr>
                <w:webHidden/>
              </w:rPr>
              <w:fldChar w:fldCharType="separate"/>
            </w:r>
            <w:r w:rsidR="00A1078C">
              <w:rPr>
                <w:webHidden/>
              </w:rPr>
              <w:t>7</w:t>
            </w:r>
            <w:r>
              <w:rPr>
                <w:webHidden/>
              </w:rPr>
              <w:fldChar w:fldCharType="end"/>
            </w:r>
          </w:hyperlink>
        </w:p>
        <w:p w14:paraId="47F85AFF" w14:textId="79A0600C" w:rsidR="001710A3" w:rsidRDefault="001710A3">
          <w:pPr>
            <w:pStyle w:val="TOC1"/>
            <w:rPr>
              <w:rFonts w:eastAsia="SimSun" w:cstheme="minorBidi"/>
              <w:b w:val="0"/>
              <w:kern w:val="2"/>
              <w:sz w:val="24"/>
              <w:bdr w:val="none" w:sz="0" w:space="0" w:color="auto"/>
              <w:lang w:eastAsia="zh-CN"/>
              <w14:ligatures w14:val="standardContextual"/>
            </w:rPr>
          </w:pPr>
          <w:hyperlink w:anchor="_Toc213747346" w:history="1">
            <w:r w:rsidRPr="007D1778">
              <w:rPr>
                <w:rStyle w:val="Hyperlink"/>
              </w:rPr>
              <w:t>Year 6</w:t>
            </w:r>
            <w:r>
              <w:rPr>
                <w:webHidden/>
              </w:rPr>
              <w:tab/>
            </w:r>
            <w:r>
              <w:rPr>
                <w:webHidden/>
              </w:rPr>
              <w:fldChar w:fldCharType="begin"/>
            </w:r>
            <w:r>
              <w:rPr>
                <w:webHidden/>
              </w:rPr>
              <w:instrText xml:space="preserve"> PAGEREF _Toc213747346 \h </w:instrText>
            </w:r>
            <w:r>
              <w:rPr>
                <w:webHidden/>
              </w:rPr>
            </w:r>
            <w:r>
              <w:rPr>
                <w:webHidden/>
              </w:rPr>
              <w:fldChar w:fldCharType="separate"/>
            </w:r>
            <w:r w:rsidR="00A1078C">
              <w:rPr>
                <w:webHidden/>
              </w:rPr>
              <w:t>8</w:t>
            </w:r>
            <w:r>
              <w:rPr>
                <w:webHidden/>
              </w:rPr>
              <w:fldChar w:fldCharType="end"/>
            </w:r>
          </w:hyperlink>
        </w:p>
        <w:p w14:paraId="1DC7D669" w14:textId="7BC67C27" w:rsidR="001710A3" w:rsidRDefault="001710A3">
          <w:pPr>
            <w:pStyle w:val="TOC1"/>
            <w:rPr>
              <w:rFonts w:eastAsia="SimSun" w:cstheme="minorBidi"/>
              <w:b w:val="0"/>
              <w:kern w:val="2"/>
              <w:sz w:val="24"/>
              <w:bdr w:val="none" w:sz="0" w:space="0" w:color="auto"/>
              <w:lang w:eastAsia="zh-CN"/>
              <w14:ligatures w14:val="standardContextual"/>
            </w:rPr>
          </w:pPr>
          <w:hyperlink w:anchor="_Toc213747347" w:history="1">
            <w:r w:rsidRPr="007D1778">
              <w:rPr>
                <w:rStyle w:val="Hyperlink"/>
              </w:rPr>
              <w:t>Year 7</w:t>
            </w:r>
            <w:r>
              <w:rPr>
                <w:webHidden/>
              </w:rPr>
              <w:tab/>
            </w:r>
            <w:r>
              <w:rPr>
                <w:webHidden/>
              </w:rPr>
              <w:fldChar w:fldCharType="begin"/>
            </w:r>
            <w:r>
              <w:rPr>
                <w:webHidden/>
              </w:rPr>
              <w:instrText xml:space="preserve"> PAGEREF _Toc213747347 \h </w:instrText>
            </w:r>
            <w:r>
              <w:rPr>
                <w:webHidden/>
              </w:rPr>
            </w:r>
            <w:r>
              <w:rPr>
                <w:webHidden/>
              </w:rPr>
              <w:fldChar w:fldCharType="separate"/>
            </w:r>
            <w:r w:rsidR="00A1078C">
              <w:rPr>
                <w:webHidden/>
              </w:rPr>
              <w:t>9</w:t>
            </w:r>
            <w:r>
              <w:rPr>
                <w:webHidden/>
              </w:rPr>
              <w:fldChar w:fldCharType="end"/>
            </w:r>
          </w:hyperlink>
        </w:p>
        <w:p w14:paraId="16793198" w14:textId="08AB80D8" w:rsidR="001710A3" w:rsidRDefault="001710A3">
          <w:pPr>
            <w:pStyle w:val="TOC1"/>
            <w:rPr>
              <w:rFonts w:eastAsia="SimSun" w:cstheme="minorBidi"/>
              <w:b w:val="0"/>
              <w:kern w:val="2"/>
              <w:sz w:val="24"/>
              <w:bdr w:val="none" w:sz="0" w:space="0" w:color="auto"/>
              <w:lang w:eastAsia="zh-CN"/>
              <w14:ligatures w14:val="standardContextual"/>
            </w:rPr>
          </w:pPr>
          <w:hyperlink w:anchor="_Toc213747348" w:history="1">
            <w:r w:rsidRPr="007D1778">
              <w:rPr>
                <w:rStyle w:val="Hyperlink"/>
              </w:rPr>
              <w:t>Year 8</w:t>
            </w:r>
            <w:r>
              <w:rPr>
                <w:webHidden/>
              </w:rPr>
              <w:tab/>
            </w:r>
            <w:r>
              <w:rPr>
                <w:webHidden/>
              </w:rPr>
              <w:fldChar w:fldCharType="begin"/>
            </w:r>
            <w:r>
              <w:rPr>
                <w:webHidden/>
              </w:rPr>
              <w:instrText xml:space="preserve"> PAGEREF _Toc213747348 \h </w:instrText>
            </w:r>
            <w:r>
              <w:rPr>
                <w:webHidden/>
              </w:rPr>
            </w:r>
            <w:r>
              <w:rPr>
                <w:webHidden/>
              </w:rPr>
              <w:fldChar w:fldCharType="separate"/>
            </w:r>
            <w:r w:rsidR="00A1078C">
              <w:rPr>
                <w:webHidden/>
              </w:rPr>
              <w:t>10</w:t>
            </w:r>
            <w:r>
              <w:rPr>
                <w:webHidden/>
              </w:rPr>
              <w:fldChar w:fldCharType="end"/>
            </w:r>
          </w:hyperlink>
        </w:p>
        <w:p w14:paraId="42705794" w14:textId="44E9842A" w:rsidR="001710A3" w:rsidRDefault="001710A3">
          <w:pPr>
            <w:pStyle w:val="TOC1"/>
            <w:rPr>
              <w:rFonts w:eastAsia="SimSun" w:cstheme="minorBidi"/>
              <w:b w:val="0"/>
              <w:kern w:val="2"/>
              <w:sz w:val="24"/>
              <w:bdr w:val="none" w:sz="0" w:space="0" w:color="auto"/>
              <w:lang w:eastAsia="zh-CN"/>
              <w14:ligatures w14:val="standardContextual"/>
            </w:rPr>
          </w:pPr>
          <w:hyperlink w:anchor="_Toc213747349" w:history="1">
            <w:r w:rsidRPr="007D1778">
              <w:rPr>
                <w:rStyle w:val="Hyperlink"/>
              </w:rPr>
              <w:t>Year 9</w:t>
            </w:r>
            <w:r>
              <w:rPr>
                <w:webHidden/>
              </w:rPr>
              <w:tab/>
            </w:r>
            <w:r>
              <w:rPr>
                <w:webHidden/>
              </w:rPr>
              <w:fldChar w:fldCharType="begin"/>
            </w:r>
            <w:r>
              <w:rPr>
                <w:webHidden/>
              </w:rPr>
              <w:instrText xml:space="preserve"> PAGEREF _Toc213747349 \h </w:instrText>
            </w:r>
            <w:r>
              <w:rPr>
                <w:webHidden/>
              </w:rPr>
            </w:r>
            <w:r>
              <w:rPr>
                <w:webHidden/>
              </w:rPr>
              <w:fldChar w:fldCharType="separate"/>
            </w:r>
            <w:r w:rsidR="00A1078C">
              <w:rPr>
                <w:webHidden/>
              </w:rPr>
              <w:t>11</w:t>
            </w:r>
            <w:r>
              <w:rPr>
                <w:webHidden/>
              </w:rPr>
              <w:fldChar w:fldCharType="end"/>
            </w:r>
          </w:hyperlink>
        </w:p>
        <w:p w14:paraId="6ADCADEB" w14:textId="1B2CDD7F" w:rsidR="001710A3" w:rsidRDefault="001710A3">
          <w:pPr>
            <w:pStyle w:val="TOC1"/>
            <w:rPr>
              <w:rFonts w:eastAsia="SimSun" w:cstheme="minorBidi"/>
              <w:b w:val="0"/>
              <w:kern w:val="2"/>
              <w:sz w:val="24"/>
              <w:bdr w:val="none" w:sz="0" w:space="0" w:color="auto"/>
              <w:lang w:eastAsia="zh-CN"/>
              <w14:ligatures w14:val="standardContextual"/>
            </w:rPr>
          </w:pPr>
          <w:hyperlink w:anchor="_Toc213747350" w:history="1">
            <w:r w:rsidRPr="007D1778">
              <w:rPr>
                <w:rStyle w:val="Hyperlink"/>
              </w:rPr>
              <w:t>Year 10</w:t>
            </w:r>
            <w:r>
              <w:rPr>
                <w:webHidden/>
              </w:rPr>
              <w:tab/>
            </w:r>
            <w:r>
              <w:rPr>
                <w:webHidden/>
              </w:rPr>
              <w:fldChar w:fldCharType="begin"/>
            </w:r>
            <w:r>
              <w:rPr>
                <w:webHidden/>
              </w:rPr>
              <w:instrText xml:space="preserve"> PAGEREF _Toc213747350 \h </w:instrText>
            </w:r>
            <w:r>
              <w:rPr>
                <w:webHidden/>
              </w:rPr>
            </w:r>
            <w:r>
              <w:rPr>
                <w:webHidden/>
              </w:rPr>
              <w:fldChar w:fldCharType="separate"/>
            </w:r>
            <w:r w:rsidR="00A1078C">
              <w:rPr>
                <w:webHidden/>
              </w:rPr>
              <w:t>12</w:t>
            </w:r>
            <w:r>
              <w:rPr>
                <w:webHidden/>
              </w:rPr>
              <w:fldChar w:fldCharType="end"/>
            </w:r>
          </w:hyperlink>
        </w:p>
        <w:p w14:paraId="24D935A1" w14:textId="2F08F274" w:rsidR="00590A37" w:rsidRPr="003A3BC3" w:rsidRDefault="000E6079" w:rsidP="00DE2E53">
          <w:pPr>
            <w:pStyle w:val="TOC1"/>
          </w:pPr>
          <w:r>
            <w:fldChar w:fldCharType="end"/>
          </w:r>
        </w:p>
      </w:sdtContent>
    </w:sdt>
    <w:p w14:paraId="3BEB15DD" w14:textId="77777777" w:rsidR="00590A37" w:rsidRPr="004B2621" w:rsidRDefault="00590A37" w:rsidP="00590A37"/>
    <w:p w14:paraId="44B297DA" w14:textId="77777777" w:rsidR="00590A37" w:rsidRPr="004B2621" w:rsidRDefault="00590A37" w:rsidP="00590A37">
      <w:pPr>
        <w:widowControl w:val="0"/>
        <w:spacing w:before="240"/>
        <w:ind w:left="-57"/>
        <w:outlineLvl w:val="1"/>
        <w:rPr>
          <w:rFonts w:eastAsiaTheme="majorEastAsia" w:cstheme="majorBidi"/>
          <w:b/>
          <w:sz w:val="28"/>
          <w:szCs w:val="28"/>
        </w:rPr>
        <w:sectPr w:rsidR="00590A37" w:rsidRPr="004B2621" w:rsidSect="001710A3">
          <w:headerReference w:type="even" r:id="rId16"/>
          <w:headerReference w:type="default" r:id="rId17"/>
          <w:footerReference w:type="default" r:id="rId18"/>
          <w:headerReference w:type="first" r:id="rId19"/>
          <w:pgSz w:w="11906" w:h="16838" w:code="9"/>
          <w:pgMar w:top="1440" w:right="1440" w:bottom="1440" w:left="1440" w:header="680" w:footer="567" w:gutter="0"/>
          <w:pgNumType w:start="1"/>
          <w:cols w:space="708"/>
          <w:docGrid w:linePitch="360"/>
        </w:sectPr>
      </w:pPr>
    </w:p>
    <w:p w14:paraId="12785480" w14:textId="77777777" w:rsidR="00590A37" w:rsidRPr="004B2621" w:rsidRDefault="00590A37" w:rsidP="003A3BC3">
      <w:pPr>
        <w:pStyle w:val="SCSAHeading1"/>
      </w:pPr>
      <w:bookmarkStart w:id="4" w:name="_Toc135300029"/>
      <w:bookmarkStart w:id="5" w:name="_Toc138873606"/>
      <w:bookmarkStart w:id="6" w:name="_Toc213747339"/>
      <w:bookmarkStart w:id="7" w:name="_Toc135138280"/>
      <w:r w:rsidRPr="004B2621">
        <w:lastRenderedPageBreak/>
        <w:t>Overview</w:t>
      </w:r>
      <w:bookmarkEnd w:id="4"/>
      <w:bookmarkEnd w:id="5"/>
      <w:bookmarkEnd w:id="6"/>
      <w:r w:rsidRPr="004B2621">
        <w:t xml:space="preserve"> </w:t>
      </w:r>
      <w:bookmarkEnd w:id="7"/>
    </w:p>
    <w:p w14:paraId="7DD81893" w14:textId="77777777" w:rsidR="00BC2EEE" w:rsidRPr="009F6903" w:rsidRDefault="00BC2EEE" w:rsidP="00BC2EEE">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spacing w:after="120"/>
        <w:rPr>
          <w:rFonts w:eastAsia="Calibri" w:cs="Calibri"/>
          <w:kern w:val="2"/>
          <w:szCs w:val="22"/>
          <w:bdr w:val="none" w:sz="0" w:space="0" w:color="auto"/>
          <w14:ligatures w14:val="standardContextual"/>
        </w:rPr>
      </w:pPr>
      <w:bookmarkStart w:id="8" w:name="_Toc135300030"/>
      <w:r w:rsidRPr="009F6903">
        <w:rPr>
          <w:rFonts w:eastAsia="Calibri" w:cs="Calibri"/>
          <w:kern w:val="2"/>
          <w:szCs w:val="22"/>
          <w:bdr w:val="none" w:sz="0" w:space="0" w:color="auto"/>
          <w14:ligatures w14:val="standardContextual"/>
        </w:rPr>
        <w:t xml:space="preserve">The current Western Australian Curriculum: The Arts was adopted </w:t>
      </w:r>
      <w:r>
        <w:rPr>
          <w:rFonts w:eastAsia="Calibri" w:cs="Calibri"/>
          <w:kern w:val="2"/>
          <w:szCs w:val="22"/>
          <w:bdr w:val="none" w:sz="0" w:space="0" w:color="auto"/>
          <w14:ligatures w14:val="standardContextual"/>
        </w:rPr>
        <w:t xml:space="preserve">and adapted </w:t>
      </w:r>
      <w:r w:rsidRPr="009F6903">
        <w:rPr>
          <w:rFonts w:eastAsia="Calibri" w:cs="Calibri"/>
          <w:kern w:val="2"/>
          <w:szCs w:val="22"/>
          <w:bdr w:val="none" w:sz="0" w:space="0" w:color="auto"/>
          <w14:ligatures w14:val="standardContextual"/>
        </w:rPr>
        <w:t>from the Australian Curriculum version 8.4.</w:t>
      </w:r>
    </w:p>
    <w:p w14:paraId="6633BC4E" w14:textId="77777777" w:rsidR="00BC2EEE" w:rsidRPr="009F6903" w:rsidRDefault="00BC2EEE" w:rsidP="00BC2EEE">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spacing w:after="120"/>
        <w:rPr>
          <w:rFonts w:eastAsia="Calibri" w:cs="Calibri"/>
          <w:kern w:val="2"/>
          <w:szCs w:val="22"/>
          <w:bdr w:val="none" w:sz="0" w:space="0" w:color="auto"/>
          <w14:ligatures w14:val="standardContextual"/>
        </w:rPr>
      </w:pPr>
      <w:r w:rsidRPr="009F6903">
        <w:rPr>
          <w:rFonts w:eastAsia="Calibri" w:cs="Calibri"/>
          <w:kern w:val="2"/>
          <w:szCs w:val="22"/>
          <w:bdr w:val="none" w:sz="0" w:space="0" w:color="auto"/>
          <w14:ligatures w14:val="standardContextual"/>
        </w:rPr>
        <w:t>Western Australia provided feedback to the Australian Curriculum, Assessment and Reporting Authority (ACARA) during the consultation for the Australian Curriculum.</w:t>
      </w:r>
    </w:p>
    <w:p w14:paraId="69CBF4BE" w14:textId="5E2CAFF5" w:rsidR="00BC2EEE" w:rsidRPr="009F6903" w:rsidRDefault="00BC2EEE" w:rsidP="00BC2EEE">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spacing w:after="120"/>
        <w:rPr>
          <w:rFonts w:eastAsia="Calibri" w:cs="Calibri"/>
          <w:kern w:val="2"/>
          <w:szCs w:val="22"/>
          <w:bdr w:val="none" w:sz="0" w:space="0" w:color="auto"/>
          <w14:ligatures w14:val="standardContextual"/>
        </w:rPr>
      </w:pPr>
      <w:r w:rsidRPr="009F6903">
        <w:rPr>
          <w:rFonts w:eastAsia="Calibri" w:cs="Calibri"/>
          <w:kern w:val="2"/>
          <w:szCs w:val="22"/>
          <w:bdr w:val="none" w:sz="0" w:space="0" w:color="auto"/>
          <w14:ligatures w14:val="standardContextual"/>
        </w:rPr>
        <w:t>The proposed revisions to the Western Australian Curriculum: The Arts</w:t>
      </w:r>
      <w:r>
        <w:rPr>
          <w:rFonts w:eastAsia="Calibri" w:cs="Calibri"/>
          <w:kern w:val="2"/>
          <w:szCs w:val="22"/>
          <w:bdr w:val="none" w:sz="0" w:space="0" w:color="auto"/>
          <w14:ligatures w14:val="standardContextual"/>
        </w:rPr>
        <w:t>, Dance</w:t>
      </w:r>
      <w:r w:rsidRPr="009F6903">
        <w:rPr>
          <w:rFonts w:eastAsia="Calibri" w:cs="Calibri"/>
          <w:kern w:val="2"/>
          <w:szCs w:val="22"/>
          <w:bdr w:val="none" w:sz="0" w:space="0" w:color="auto"/>
          <w14:ligatures w14:val="standardContextual"/>
        </w:rPr>
        <w:t xml:space="preserve"> are adopted and adapted from the Australian Curriculum version 9. </w:t>
      </w:r>
    </w:p>
    <w:bookmarkEnd w:id="8"/>
    <w:p w14:paraId="6F058537" w14:textId="00EF7D35" w:rsidR="00590A37" w:rsidRPr="004B2621" w:rsidRDefault="00590A37" w:rsidP="000532D2">
      <w:pPr>
        <w:rPr>
          <w:rFonts w:eastAsia="Times New Roman" w:cs="Calibri"/>
          <w:b/>
          <w:bCs/>
          <w:sz w:val="24"/>
          <w:lang w:eastAsia="en-AU"/>
        </w:rPr>
        <w:sectPr w:rsidR="00590A37" w:rsidRPr="004B2621" w:rsidSect="001710A3">
          <w:headerReference w:type="even" r:id="rId20"/>
          <w:headerReference w:type="default" r:id="rId21"/>
          <w:footerReference w:type="default" r:id="rId22"/>
          <w:headerReference w:type="first" r:id="rId23"/>
          <w:footerReference w:type="first" r:id="rId24"/>
          <w:pgSz w:w="11906" w:h="16838" w:code="9"/>
          <w:pgMar w:top="1440" w:right="1440" w:bottom="1440" w:left="1440" w:header="680" w:footer="567" w:gutter="0"/>
          <w:pgNumType w:start="1"/>
          <w:cols w:space="708"/>
          <w:titlePg/>
          <w:docGrid w:linePitch="360"/>
        </w:sectPr>
      </w:pPr>
    </w:p>
    <w:p w14:paraId="41D48FDB" w14:textId="5CA602C4" w:rsidR="00590A37" w:rsidRPr="004B2621" w:rsidRDefault="00590A37" w:rsidP="00196569">
      <w:pPr>
        <w:pStyle w:val="SCSAHeading1"/>
      </w:pPr>
      <w:bookmarkStart w:id="9" w:name="_Toc213747340"/>
      <w:r w:rsidRPr="004B2621">
        <w:lastRenderedPageBreak/>
        <w:t>Pre-primary</w:t>
      </w:r>
      <w:bookmarkEnd w:id="9"/>
    </w:p>
    <w:p w14:paraId="7127B1DC" w14:textId="77777777" w:rsidR="001710A3" w:rsidRPr="00D714D7" w:rsidRDefault="001710A3" w:rsidP="001710A3">
      <w:pPr>
        <w:spacing w:after="120"/>
        <w:rPr>
          <w:rFonts w:cstheme="minorHAnsi"/>
          <w:szCs w:val="22"/>
        </w:rPr>
      </w:pPr>
      <w:r w:rsidRPr="00D714D7">
        <w:rPr>
          <w:rFonts w:cstheme="minorHAnsi"/>
          <w:szCs w:val="22"/>
        </w:rPr>
        <w:t xml:space="preserve">In the early childhood phase of schooling, learning, development and wellbeing are connected and learning builds on the </w:t>
      </w:r>
      <w:r w:rsidRPr="00D714D7">
        <w:rPr>
          <w:rFonts w:cstheme="minorHAnsi"/>
          <w:i/>
          <w:iCs/>
          <w:szCs w:val="22"/>
        </w:rPr>
        <w:t>Early Years Learning Framework</w:t>
      </w:r>
      <w:r w:rsidRPr="00D714D7">
        <w:rPr>
          <w:rFonts w:cstheme="minorHAnsi"/>
          <w:szCs w:val="22"/>
        </w:rPr>
        <w:t xml:space="preserve"> and each child’s funds of knowledge. A holistic curriculum that integrates knowledge, understandings, skills, values and attitudes across learning areas connects learning to children’s lives and their natural curiosity about their world.</w:t>
      </w:r>
    </w:p>
    <w:p w14:paraId="1ADF2FFF" w14:textId="77777777" w:rsidR="001710A3" w:rsidRDefault="001710A3" w:rsidP="001710A3">
      <w:pPr>
        <w:spacing w:after="120"/>
        <w:rPr>
          <w:szCs w:val="22"/>
        </w:rPr>
      </w:pPr>
      <w:r w:rsidRPr="00D714D7">
        <w:rPr>
          <w:rFonts w:cstheme="minorHAnsi"/>
          <w:szCs w:val="22"/>
        </w:rPr>
        <w:t xml:space="preserve">Dance provides the opportunity for children to move their bodies in fun and </w:t>
      </w:r>
      <w:r>
        <w:rPr>
          <w:rFonts w:cstheme="minorHAnsi"/>
          <w:szCs w:val="22"/>
        </w:rPr>
        <w:t>different</w:t>
      </w:r>
      <w:r w:rsidRPr="00D714D7">
        <w:rPr>
          <w:rFonts w:cstheme="minorHAnsi"/>
          <w:szCs w:val="22"/>
        </w:rPr>
        <w:t xml:space="preserve"> ways to show how they feel and what they think. Through dance, children can tell stories, play, and share ideas with others. It helps them express feelings, learn about their world, and to work together.</w:t>
      </w:r>
    </w:p>
    <w:p w14:paraId="7F4112D7" w14:textId="77777777" w:rsidR="001710A3" w:rsidRDefault="001710A3" w:rsidP="001710A3">
      <w:pPr>
        <w:spacing w:after="120"/>
        <w:rPr>
          <w:szCs w:val="22"/>
        </w:rPr>
      </w:pPr>
      <w:r w:rsidRPr="00330D09">
        <w:rPr>
          <w:rFonts w:hint="cs"/>
          <w:szCs w:val="22"/>
        </w:rPr>
        <w:t xml:space="preserve">In Pre-primary, </w:t>
      </w:r>
      <w:r w:rsidRPr="00330D09">
        <w:rPr>
          <w:szCs w:val="22"/>
        </w:rPr>
        <w:t>children</w:t>
      </w:r>
      <w:r w:rsidRPr="00330D09">
        <w:rPr>
          <w:rFonts w:hint="cs"/>
          <w:szCs w:val="22"/>
        </w:rPr>
        <w:t xml:space="preserve"> </w:t>
      </w:r>
      <w:r>
        <w:rPr>
          <w:szCs w:val="22"/>
        </w:rPr>
        <w:t>use</w:t>
      </w:r>
      <w:r w:rsidRPr="00330D09">
        <w:rPr>
          <w:szCs w:val="22"/>
        </w:rPr>
        <w:t xml:space="preserve"> </w:t>
      </w:r>
      <w:r>
        <w:rPr>
          <w:szCs w:val="22"/>
        </w:rPr>
        <w:t>their natural curiosity to explore improvised movement responding to various stimuli. They</w:t>
      </w:r>
      <w:r w:rsidRPr="00330D09">
        <w:rPr>
          <w:szCs w:val="22"/>
        </w:rPr>
        <w:t xml:space="preserve"> create movement</w:t>
      </w:r>
      <w:r>
        <w:rPr>
          <w:szCs w:val="22"/>
        </w:rPr>
        <w:t xml:space="preserve"> sequences using one element of dance (body). Children view and share feelings in response to </w:t>
      </w:r>
      <w:r w:rsidRPr="00330D09">
        <w:rPr>
          <w:szCs w:val="22"/>
        </w:rPr>
        <w:t>celebrations</w:t>
      </w:r>
      <w:r w:rsidRPr="00330D09">
        <w:rPr>
          <w:rFonts w:hint="cs"/>
          <w:szCs w:val="22"/>
        </w:rPr>
        <w:t xml:space="preserve"> and </w:t>
      </w:r>
      <w:r w:rsidRPr="00330D09">
        <w:rPr>
          <w:szCs w:val="22"/>
        </w:rPr>
        <w:t>ceremonial events</w:t>
      </w:r>
      <w:r w:rsidRPr="00330D09">
        <w:rPr>
          <w:rFonts w:hint="cs"/>
          <w:szCs w:val="22"/>
        </w:rPr>
        <w:t xml:space="preserve"> where people dance</w:t>
      </w:r>
      <w:r>
        <w:rPr>
          <w:szCs w:val="22"/>
        </w:rPr>
        <w:t>.</w:t>
      </w:r>
      <w:r w:rsidRPr="00330D09">
        <w:rPr>
          <w:szCs w:val="22"/>
        </w:rPr>
        <w:t xml:space="preserve"> </w:t>
      </w:r>
      <w:r>
        <w:rPr>
          <w:szCs w:val="22"/>
        </w:rPr>
        <w:t>They</w:t>
      </w:r>
      <w:r w:rsidRPr="00D714D7">
        <w:rPr>
          <w:rFonts w:hint="cs"/>
          <w:szCs w:val="22"/>
        </w:rPr>
        <w:t xml:space="preserve"> develop</w:t>
      </w:r>
      <w:r>
        <w:rPr>
          <w:szCs w:val="22"/>
        </w:rPr>
        <w:t xml:space="preserve"> </w:t>
      </w:r>
      <w:r w:rsidRPr="00D714D7">
        <w:rPr>
          <w:szCs w:val="22"/>
        </w:rPr>
        <w:t>movement skills</w:t>
      </w:r>
      <w:r>
        <w:rPr>
          <w:szCs w:val="22"/>
        </w:rPr>
        <w:t xml:space="preserve"> </w:t>
      </w:r>
      <w:r w:rsidRPr="00D714D7">
        <w:rPr>
          <w:rFonts w:hint="cs"/>
          <w:szCs w:val="22"/>
        </w:rPr>
        <w:t>throug</w:t>
      </w:r>
      <w:r>
        <w:rPr>
          <w:szCs w:val="22"/>
        </w:rPr>
        <w:t xml:space="preserve">h </w:t>
      </w:r>
      <w:r w:rsidRPr="00D714D7">
        <w:rPr>
          <w:szCs w:val="22"/>
        </w:rPr>
        <w:t>practising</w:t>
      </w:r>
      <w:r>
        <w:rPr>
          <w:szCs w:val="22"/>
        </w:rPr>
        <w:t xml:space="preserve"> </w:t>
      </w:r>
      <w:r w:rsidRPr="00D714D7">
        <w:rPr>
          <w:szCs w:val="22"/>
        </w:rPr>
        <w:t>locomotor</w:t>
      </w:r>
      <w:r>
        <w:rPr>
          <w:szCs w:val="22"/>
        </w:rPr>
        <w:t xml:space="preserve"> </w:t>
      </w:r>
      <w:r w:rsidRPr="00D714D7">
        <w:rPr>
          <w:rFonts w:hint="cs"/>
          <w:szCs w:val="22"/>
        </w:rPr>
        <w:t>and</w:t>
      </w:r>
      <w:r>
        <w:rPr>
          <w:szCs w:val="22"/>
        </w:rPr>
        <w:t xml:space="preserve"> </w:t>
      </w:r>
      <w:r w:rsidRPr="00D714D7">
        <w:rPr>
          <w:szCs w:val="22"/>
        </w:rPr>
        <w:t>non-locomotor movement</w:t>
      </w:r>
      <w:r>
        <w:rPr>
          <w:szCs w:val="22"/>
        </w:rPr>
        <w:t>.</w:t>
      </w:r>
    </w:p>
    <w:p w14:paraId="5BBBED3E" w14:textId="7E7CADB3" w:rsidR="00BC2EEE" w:rsidRPr="00BC2EEE" w:rsidRDefault="001710A3" w:rsidP="001710A3">
      <w:r>
        <w:rPr>
          <w:szCs w:val="22"/>
        </w:rPr>
        <w:t xml:space="preserve">Children </w:t>
      </w:r>
      <w:r w:rsidRPr="00D714D7">
        <w:rPr>
          <w:szCs w:val="22"/>
        </w:rPr>
        <w:t>work safely within the dance space</w:t>
      </w:r>
      <w:r>
        <w:rPr>
          <w:szCs w:val="22"/>
        </w:rPr>
        <w:t xml:space="preserve"> </w:t>
      </w:r>
      <w:r w:rsidRPr="00D714D7">
        <w:rPr>
          <w:szCs w:val="22"/>
        </w:rPr>
        <w:t xml:space="preserve">and develop interpersonal skills when working with others. </w:t>
      </w:r>
      <w:r>
        <w:rPr>
          <w:szCs w:val="22"/>
        </w:rPr>
        <w:t>They</w:t>
      </w:r>
      <w:r w:rsidRPr="00D714D7">
        <w:rPr>
          <w:szCs w:val="22"/>
        </w:rPr>
        <w:t xml:space="preserve"> use </w:t>
      </w:r>
      <w:r>
        <w:rPr>
          <w:szCs w:val="22"/>
        </w:rPr>
        <w:t>strategies</w:t>
      </w:r>
      <w:r w:rsidRPr="00D714D7">
        <w:rPr>
          <w:szCs w:val="22"/>
        </w:rPr>
        <w:t xml:space="preserve"> to remember </w:t>
      </w:r>
      <w:r>
        <w:rPr>
          <w:szCs w:val="22"/>
        </w:rPr>
        <w:t xml:space="preserve">and </w:t>
      </w:r>
      <w:r w:rsidRPr="00D714D7">
        <w:rPr>
          <w:szCs w:val="22"/>
        </w:rPr>
        <w:t>replicate</w:t>
      </w:r>
      <w:r>
        <w:rPr>
          <w:szCs w:val="22"/>
        </w:rPr>
        <w:t xml:space="preserve"> movement when</w:t>
      </w:r>
      <w:r w:rsidRPr="00D714D7">
        <w:rPr>
          <w:szCs w:val="22"/>
        </w:rPr>
        <w:t xml:space="preserve"> </w:t>
      </w:r>
      <w:r>
        <w:rPr>
          <w:szCs w:val="22"/>
        </w:rPr>
        <w:t>dancing</w:t>
      </w:r>
      <w:r w:rsidRPr="00D714D7">
        <w:rPr>
          <w:szCs w:val="22"/>
        </w:rPr>
        <w:t xml:space="preserve">. </w:t>
      </w:r>
      <w:r>
        <w:rPr>
          <w:szCs w:val="22"/>
        </w:rPr>
        <w:t>Children</w:t>
      </w:r>
      <w:r w:rsidRPr="00D714D7">
        <w:rPr>
          <w:szCs w:val="22"/>
        </w:rPr>
        <w:t xml:space="preserve"> practi</w:t>
      </w:r>
      <w:r>
        <w:rPr>
          <w:szCs w:val="22"/>
        </w:rPr>
        <w:t>s</w:t>
      </w:r>
      <w:r w:rsidRPr="00D714D7">
        <w:rPr>
          <w:szCs w:val="22"/>
        </w:rPr>
        <w:t>e</w:t>
      </w:r>
      <w:r w:rsidRPr="00D714D7">
        <w:rPr>
          <w:rFonts w:hint="cs"/>
          <w:szCs w:val="22"/>
        </w:rPr>
        <w:t xml:space="preserve"> </w:t>
      </w:r>
      <w:r w:rsidRPr="00D714D7">
        <w:rPr>
          <w:szCs w:val="22"/>
        </w:rPr>
        <w:t xml:space="preserve">their </w:t>
      </w:r>
      <w:r w:rsidRPr="00D714D7">
        <w:rPr>
          <w:rFonts w:hint="cs"/>
          <w:szCs w:val="22"/>
        </w:rPr>
        <w:t>perform</w:t>
      </w:r>
      <w:r>
        <w:rPr>
          <w:szCs w:val="22"/>
        </w:rPr>
        <w:t>ance</w:t>
      </w:r>
      <w:r w:rsidRPr="00D714D7">
        <w:rPr>
          <w:rFonts w:hint="cs"/>
          <w:szCs w:val="22"/>
        </w:rPr>
        <w:t xml:space="preserve"> </w:t>
      </w:r>
      <w:r w:rsidRPr="00D714D7">
        <w:rPr>
          <w:szCs w:val="22"/>
        </w:rPr>
        <w:t xml:space="preserve">skills while </w:t>
      </w:r>
      <w:r w:rsidRPr="00D714D7">
        <w:rPr>
          <w:rFonts w:hint="cs"/>
          <w:szCs w:val="22"/>
        </w:rPr>
        <w:t>danc</w:t>
      </w:r>
      <w:r w:rsidRPr="00D714D7">
        <w:rPr>
          <w:szCs w:val="22"/>
        </w:rPr>
        <w:t>ing for others and</w:t>
      </w:r>
      <w:r w:rsidRPr="00D714D7">
        <w:rPr>
          <w:rFonts w:hint="cs"/>
          <w:szCs w:val="22"/>
        </w:rPr>
        <w:t xml:space="preserve"> make simple observations of the dances they make.</w:t>
      </w:r>
      <w:r w:rsidR="00BC2EEE" w:rsidRPr="00BC2EEE">
        <w:br w:type="page"/>
      </w:r>
    </w:p>
    <w:p w14:paraId="0CB82D10" w14:textId="4DEB6CDB" w:rsidR="00590A37" w:rsidRPr="008554BA" w:rsidRDefault="00590A37" w:rsidP="00196569">
      <w:pPr>
        <w:pStyle w:val="SCSAHeading1"/>
      </w:pPr>
      <w:bookmarkStart w:id="10" w:name="_Toc213747341"/>
      <w:r w:rsidRPr="008554BA">
        <w:lastRenderedPageBreak/>
        <w:t>Year 1</w:t>
      </w:r>
      <w:bookmarkEnd w:id="10"/>
    </w:p>
    <w:p w14:paraId="3E2C49FC" w14:textId="77777777" w:rsidR="001710A3" w:rsidRPr="00141D4A" w:rsidRDefault="001710A3" w:rsidP="001710A3">
      <w:pPr>
        <w:spacing w:after="120"/>
        <w:rPr>
          <w:szCs w:val="22"/>
        </w:rPr>
      </w:pPr>
      <w:r w:rsidRPr="00141D4A">
        <w:rPr>
          <w:rFonts w:cstheme="minorHAnsi"/>
          <w:szCs w:val="22"/>
        </w:rPr>
        <w:t xml:space="preserve">In the early childhood phase of schooling, learning, development and wellbeing are connected and learning experiences are informed by the Principles and Practices of the </w:t>
      </w:r>
      <w:r w:rsidRPr="00141D4A">
        <w:rPr>
          <w:rFonts w:cstheme="minorHAnsi"/>
          <w:i/>
          <w:iCs/>
          <w:szCs w:val="22"/>
        </w:rPr>
        <w:t>Early Years Learning Framework</w:t>
      </w:r>
      <w:r w:rsidRPr="00141D4A">
        <w:rPr>
          <w:rFonts w:cstheme="minorHAnsi"/>
          <w:szCs w:val="22"/>
        </w:rPr>
        <w:t>. A holistic curriculum that integrates knowledge, understandings, skills, values and attitudes across learning areas connects learning to children’s lives and their natural curiosity about their world.</w:t>
      </w:r>
    </w:p>
    <w:p w14:paraId="441F10C8" w14:textId="77777777" w:rsidR="001710A3" w:rsidRPr="00141D4A" w:rsidRDefault="001710A3" w:rsidP="001710A3">
      <w:pPr>
        <w:spacing w:after="120"/>
        <w:rPr>
          <w:szCs w:val="22"/>
        </w:rPr>
      </w:pPr>
      <w:bookmarkStart w:id="11" w:name="_Hlk197516846"/>
      <w:r w:rsidRPr="00141D4A">
        <w:rPr>
          <w:szCs w:val="22"/>
        </w:rPr>
        <w:t xml:space="preserve">Dance </w:t>
      </w:r>
      <w:r>
        <w:rPr>
          <w:szCs w:val="22"/>
        </w:rPr>
        <w:t>provid</w:t>
      </w:r>
      <w:r w:rsidRPr="00141D4A">
        <w:rPr>
          <w:szCs w:val="22"/>
        </w:rPr>
        <w:t xml:space="preserve">es </w:t>
      </w:r>
      <w:r>
        <w:rPr>
          <w:szCs w:val="22"/>
        </w:rPr>
        <w:t>children</w:t>
      </w:r>
      <w:r w:rsidRPr="00141D4A">
        <w:rPr>
          <w:szCs w:val="22"/>
        </w:rPr>
        <w:t xml:space="preserve"> </w:t>
      </w:r>
      <w:r>
        <w:rPr>
          <w:szCs w:val="22"/>
        </w:rPr>
        <w:t xml:space="preserve">with </w:t>
      </w:r>
      <w:r w:rsidRPr="00141D4A">
        <w:rPr>
          <w:szCs w:val="22"/>
        </w:rPr>
        <w:t xml:space="preserve">opportunities to explore movement and communicate through their bodies. Through dance, </w:t>
      </w:r>
      <w:r>
        <w:rPr>
          <w:szCs w:val="22"/>
        </w:rPr>
        <w:t xml:space="preserve">they </w:t>
      </w:r>
      <w:r w:rsidRPr="00141D4A">
        <w:rPr>
          <w:szCs w:val="22"/>
        </w:rPr>
        <w:t xml:space="preserve">explore emotions, tell stories, and connect with others. Dance encourages </w:t>
      </w:r>
      <w:r>
        <w:rPr>
          <w:szCs w:val="22"/>
        </w:rPr>
        <w:t>children</w:t>
      </w:r>
      <w:r w:rsidRPr="00141D4A">
        <w:rPr>
          <w:szCs w:val="22"/>
        </w:rPr>
        <w:t xml:space="preserve"> to be active, imaginative and </w:t>
      </w:r>
      <w:r>
        <w:rPr>
          <w:szCs w:val="22"/>
        </w:rPr>
        <w:t xml:space="preserve">to </w:t>
      </w:r>
      <w:r w:rsidRPr="00141D4A">
        <w:rPr>
          <w:szCs w:val="22"/>
        </w:rPr>
        <w:t>work together in a fun and supportive environment.</w:t>
      </w:r>
    </w:p>
    <w:bookmarkEnd w:id="11"/>
    <w:p w14:paraId="76D39707" w14:textId="77777777" w:rsidR="001710A3" w:rsidRPr="00141D4A" w:rsidRDefault="001710A3" w:rsidP="001710A3">
      <w:pPr>
        <w:spacing w:after="120"/>
        <w:rPr>
          <w:szCs w:val="22"/>
        </w:rPr>
      </w:pPr>
      <w:r w:rsidRPr="00141D4A">
        <w:rPr>
          <w:szCs w:val="22"/>
        </w:rPr>
        <w:t>In Year 1, children</w:t>
      </w:r>
      <w:r w:rsidRPr="00141D4A">
        <w:rPr>
          <w:rFonts w:hint="cs"/>
          <w:szCs w:val="22"/>
        </w:rPr>
        <w:t xml:space="preserve"> use their natural curiosity to explore improvised movement responding to </w:t>
      </w:r>
      <w:r>
        <w:rPr>
          <w:szCs w:val="22"/>
        </w:rPr>
        <w:t>various</w:t>
      </w:r>
      <w:r w:rsidRPr="00141D4A">
        <w:rPr>
          <w:rFonts w:hint="cs"/>
          <w:szCs w:val="22"/>
        </w:rPr>
        <w:t xml:space="preserve"> stimuli. </w:t>
      </w:r>
      <w:r w:rsidRPr="00141D4A">
        <w:rPr>
          <w:szCs w:val="22"/>
        </w:rPr>
        <w:t xml:space="preserve">They </w:t>
      </w:r>
      <w:r>
        <w:rPr>
          <w:szCs w:val="22"/>
        </w:rPr>
        <w:t>view and share thoughts and feelings in response to different types of dance</w:t>
      </w:r>
      <w:r w:rsidRPr="00141D4A">
        <w:rPr>
          <w:szCs w:val="22"/>
        </w:rPr>
        <w:t>. Children</w:t>
      </w:r>
      <w:r w:rsidRPr="00141D4A">
        <w:rPr>
          <w:rFonts w:hint="cs"/>
          <w:szCs w:val="22"/>
        </w:rPr>
        <w:t xml:space="preserve"> </w:t>
      </w:r>
      <w:r>
        <w:rPr>
          <w:szCs w:val="22"/>
        </w:rPr>
        <w:t xml:space="preserve">create movement sequences by exploring </w:t>
      </w:r>
      <w:r w:rsidRPr="00141D4A">
        <w:rPr>
          <w:rFonts w:hint="cs"/>
          <w:szCs w:val="22"/>
        </w:rPr>
        <w:t>t</w:t>
      </w:r>
      <w:r>
        <w:rPr>
          <w:szCs w:val="22"/>
        </w:rPr>
        <w:t xml:space="preserve">wo of the </w:t>
      </w:r>
      <w:r w:rsidRPr="00141D4A">
        <w:rPr>
          <w:rFonts w:hint="cs"/>
          <w:szCs w:val="22"/>
        </w:rPr>
        <w:t>elements of dance</w:t>
      </w:r>
      <w:r>
        <w:rPr>
          <w:szCs w:val="22"/>
        </w:rPr>
        <w:t xml:space="preserve"> </w:t>
      </w:r>
      <w:r w:rsidRPr="00141D4A">
        <w:rPr>
          <w:rFonts w:hint="cs"/>
          <w:szCs w:val="22"/>
        </w:rPr>
        <w:t>(body</w:t>
      </w:r>
      <w:r>
        <w:rPr>
          <w:szCs w:val="22"/>
        </w:rPr>
        <w:t xml:space="preserve"> and </w:t>
      </w:r>
      <w:r w:rsidRPr="00141D4A">
        <w:rPr>
          <w:rFonts w:hint="cs"/>
          <w:szCs w:val="22"/>
        </w:rPr>
        <w:t>space)</w:t>
      </w:r>
      <w:r w:rsidRPr="00141D4A">
        <w:rPr>
          <w:szCs w:val="22"/>
        </w:rPr>
        <w:t xml:space="preserve"> </w:t>
      </w:r>
      <w:r>
        <w:rPr>
          <w:szCs w:val="22"/>
        </w:rPr>
        <w:t xml:space="preserve">and develop </w:t>
      </w:r>
      <w:r w:rsidRPr="00141D4A">
        <w:rPr>
          <w:szCs w:val="22"/>
        </w:rPr>
        <w:t xml:space="preserve">coordination through </w:t>
      </w:r>
      <w:r>
        <w:rPr>
          <w:szCs w:val="22"/>
        </w:rPr>
        <w:t xml:space="preserve">using </w:t>
      </w:r>
      <w:r w:rsidRPr="00141D4A">
        <w:rPr>
          <w:szCs w:val="22"/>
        </w:rPr>
        <w:t>locomotor and non-locomotor movement</w:t>
      </w:r>
      <w:r>
        <w:rPr>
          <w:szCs w:val="22"/>
        </w:rPr>
        <w:t>.</w:t>
      </w:r>
    </w:p>
    <w:p w14:paraId="617B05C1" w14:textId="2E55E799" w:rsidR="00590A37" w:rsidRPr="005126C0" w:rsidRDefault="001710A3" w:rsidP="001710A3">
      <w:pPr>
        <w:rPr>
          <w:rFonts w:cs="Calibri"/>
          <w:szCs w:val="22"/>
        </w:rPr>
      </w:pPr>
      <w:r>
        <w:rPr>
          <w:szCs w:val="22"/>
        </w:rPr>
        <w:t xml:space="preserve">Children </w:t>
      </w:r>
      <w:r w:rsidRPr="00D714D7">
        <w:rPr>
          <w:szCs w:val="22"/>
        </w:rPr>
        <w:t>work safely within the dance space</w:t>
      </w:r>
      <w:r>
        <w:rPr>
          <w:szCs w:val="22"/>
        </w:rPr>
        <w:t xml:space="preserve"> </w:t>
      </w:r>
      <w:r w:rsidRPr="00D714D7">
        <w:rPr>
          <w:szCs w:val="22"/>
        </w:rPr>
        <w:t xml:space="preserve">and develop interpersonal skills when working with others. </w:t>
      </w:r>
      <w:r>
        <w:rPr>
          <w:szCs w:val="22"/>
        </w:rPr>
        <w:t>They</w:t>
      </w:r>
      <w:r w:rsidRPr="00141D4A">
        <w:rPr>
          <w:szCs w:val="22"/>
        </w:rPr>
        <w:t xml:space="preserve"> use </w:t>
      </w:r>
      <w:r>
        <w:rPr>
          <w:szCs w:val="22"/>
        </w:rPr>
        <w:t>strategies</w:t>
      </w:r>
      <w:r w:rsidRPr="00141D4A">
        <w:rPr>
          <w:szCs w:val="22"/>
        </w:rPr>
        <w:t xml:space="preserve"> to remember</w:t>
      </w:r>
      <w:r>
        <w:rPr>
          <w:szCs w:val="22"/>
        </w:rPr>
        <w:t>,</w:t>
      </w:r>
      <w:r w:rsidRPr="00141D4A">
        <w:rPr>
          <w:szCs w:val="22"/>
        </w:rPr>
        <w:t xml:space="preserve"> replicat</w:t>
      </w:r>
      <w:r>
        <w:rPr>
          <w:szCs w:val="22"/>
        </w:rPr>
        <w:t>e</w:t>
      </w:r>
      <w:r w:rsidRPr="00141D4A">
        <w:rPr>
          <w:szCs w:val="22"/>
        </w:rPr>
        <w:t xml:space="preserve"> and demonstrate </w:t>
      </w:r>
      <w:r>
        <w:rPr>
          <w:szCs w:val="22"/>
        </w:rPr>
        <w:t>movement sequences</w:t>
      </w:r>
      <w:r w:rsidRPr="00141D4A">
        <w:rPr>
          <w:szCs w:val="22"/>
        </w:rPr>
        <w:t>. Throughout this process</w:t>
      </w:r>
      <w:r>
        <w:rPr>
          <w:szCs w:val="22"/>
        </w:rPr>
        <w:t>,</w:t>
      </w:r>
      <w:r w:rsidRPr="00141D4A">
        <w:rPr>
          <w:szCs w:val="22"/>
        </w:rPr>
        <w:t xml:space="preserve"> </w:t>
      </w:r>
      <w:r>
        <w:rPr>
          <w:szCs w:val="22"/>
        </w:rPr>
        <w:t>they develop</w:t>
      </w:r>
      <w:r w:rsidRPr="00141D4A">
        <w:rPr>
          <w:szCs w:val="22"/>
        </w:rPr>
        <w:t xml:space="preserve"> performance skills</w:t>
      </w:r>
      <w:r>
        <w:rPr>
          <w:szCs w:val="22"/>
        </w:rPr>
        <w:t xml:space="preserve"> and</w:t>
      </w:r>
      <w:r w:rsidRPr="00141D4A">
        <w:rPr>
          <w:rFonts w:hint="cs"/>
          <w:szCs w:val="22"/>
        </w:rPr>
        <w:t xml:space="preserve"> </w:t>
      </w:r>
      <w:r>
        <w:rPr>
          <w:szCs w:val="22"/>
        </w:rPr>
        <w:t>respond to</w:t>
      </w:r>
      <w:r w:rsidRPr="00141D4A">
        <w:rPr>
          <w:rFonts w:hint="cs"/>
          <w:szCs w:val="22"/>
        </w:rPr>
        <w:t xml:space="preserve"> dances they </w:t>
      </w:r>
      <w:r>
        <w:rPr>
          <w:szCs w:val="22"/>
        </w:rPr>
        <w:t>make.</w:t>
      </w:r>
      <w:r w:rsidR="00412C28" w:rsidRPr="005126C0">
        <w:rPr>
          <w:rFonts w:cs="Calibri"/>
          <w:szCs w:val="22"/>
        </w:rPr>
        <w:t xml:space="preserve"> </w:t>
      </w:r>
      <w:r w:rsidR="00590A37" w:rsidRPr="005126C0">
        <w:rPr>
          <w:rFonts w:cs="Calibri"/>
          <w:szCs w:val="22"/>
        </w:rPr>
        <w:br w:type="page"/>
      </w:r>
    </w:p>
    <w:p w14:paraId="4798B107" w14:textId="0AB252E7" w:rsidR="00590A37" w:rsidRPr="008554BA" w:rsidRDefault="00590A37" w:rsidP="00141D4A">
      <w:pPr>
        <w:pStyle w:val="SCSAHeading1"/>
      </w:pPr>
      <w:bookmarkStart w:id="12" w:name="_Toc213747342"/>
      <w:r w:rsidRPr="008554BA">
        <w:lastRenderedPageBreak/>
        <w:t>Year 2</w:t>
      </w:r>
      <w:bookmarkEnd w:id="12"/>
    </w:p>
    <w:p w14:paraId="6482D2AC" w14:textId="77777777" w:rsidR="001710A3" w:rsidRPr="00141D4A" w:rsidRDefault="001710A3" w:rsidP="001710A3">
      <w:pPr>
        <w:spacing w:after="120"/>
        <w:rPr>
          <w:szCs w:val="22"/>
        </w:rPr>
      </w:pPr>
      <w:r w:rsidRPr="00141D4A">
        <w:rPr>
          <w:rFonts w:cstheme="minorHAnsi"/>
          <w:szCs w:val="22"/>
        </w:rPr>
        <w:t xml:space="preserve">In the early childhood phase of schooling, learning, development and wellbeing are connected and learning experiences are informed by the Principles and Practices of the </w:t>
      </w:r>
      <w:r w:rsidRPr="00141D4A">
        <w:rPr>
          <w:rFonts w:cstheme="minorHAnsi"/>
          <w:i/>
          <w:iCs/>
          <w:szCs w:val="22"/>
        </w:rPr>
        <w:t>Early Years Learning Framework</w:t>
      </w:r>
      <w:r w:rsidRPr="00141D4A">
        <w:rPr>
          <w:rFonts w:cstheme="minorHAnsi"/>
          <w:szCs w:val="22"/>
        </w:rPr>
        <w:t xml:space="preserve">. A holistic curriculum that integrates knowledge, understandings, skills, values and attitudes across learning areas connects learning to children’s lives and their natural curiosity about their world. </w:t>
      </w:r>
      <w:r w:rsidRPr="00141D4A">
        <w:rPr>
          <w:rFonts w:hint="cs"/>
          <w:szCs w:val="22"/>
        </w:rPr>
        <w:t xml:space="preserve"> </w:t>
      </w:r>
    </w:p>
    <w:p w14:paraId="09D9084C" w14:textId="77777777" w:rsidR="001710A3" w:rsidRPr="00141D4A" w:rsidRDefault="001710A3" w:rsidP="001710A3">
      <w:pPr>
        <w:spacing w:after="120"/>
        <w:rPr>
          <w:rFonts w:cstheme="minorHAnsi"/>
          <w:szCs w:val="22"/>
        </w:rPr>
      </w:pPr>
      <w:bookmarkStart w:id="13" w:name="_Hlk197516906"/>
      <w:r w:rsidRPr="00141D4A">
        <w:rPr>
          <w:rFonts w:cstheme="minorHAnsi"/>
          <w:szCs w:val="22"/>
        </w:rPr>
        <w:t xml:space="preserve">Dance </w:t>
      </w:r>
      <w:r>
        <w:rPr>
          <w:rFonts w:cstheme="minorHAnsi"/>
          <w:szCs w:val="22"/>
        </w:rPr>
        <w:t>provides</w:t>
      </w:r>
      <w:r w:rsidRPr="00141D4A">
        <w:rPr>
          <w:rFonts w:cstheme="minorHAnsi"/>
          <w:szCs w:val="22"/>
        </w:rPr>
        <w:t xml:space="preserve"> children </w:t>
      </w:r>
      <w:r>
        <w:rPr>
          <w:rFonts w:cstheme="minorHAnsi"/>
          <w:szCs w:val="22"/>
        </w:rPr>
        <w:t xml:space="preserve">with </w:t>
      </w:r>
      <w:r w:rsidRPr="00141D4A">
        <w:rPr>
          <w:rFonts w:cstheme="minorHAnsi"/>
          <w:szCs w:val="22"/>
        </w:rPr>
        <w:t xml:space="preserve">opportunities to explore movement and communicate through their bodies using the elements of dance. </w:t>
      </w:r>
      <w:r>
        <w:rPr>
          <w:rFonts w:cstheme="minorHAnsi"/>
          <w:szCs w:val="22"/>
        </w:rPr>
        <w:t xml:space="preserve">It </w:t>
      </w:r>
      <w:r w:rsidRPr="00141D4A">
        <w:rPr>
          <w:rFonts w:cstheme="minorHAnsi"/>
          <w:szCs w:val="22"/>
        </w:rPr>
        <w:t>encourages creativity, collaboration and physical activity in a supportive and imaginative learning environment, helping them connect with others and their world.</w:t>
      </w:r>
    </w:p>
    <w:bookmarkEnd w:id="13"/>
    <w:p w14:paraId="66201018" w14:textId="77777777" w:rsidR="001710A3" w:rsidRPr="00141D4A" w:rsidRDefault="001710A3" w:rsidP="001710A3">
      <w:pPr>
        <w:spacing w:after="120"/>
        <w:rPr>
          <w:szCs w:val="22"/>
        </w:rPr>
      </w:pPr>
      <w:r w:rsidRPr="00141D4A">
        <w:rPr>
          <w:szCs w:val="22"/>
        </w:rPr>
        <w:t>In Year 2, children</w:t>
      </w:r>
      <w:r w:rsidRPr="00141D4A">
        <w:rPr>
          <w:rFonts w:hint="cs"/>
          <w:szCs w:val="22"/>
        </w:rPr>
        <w:t xml:space="preserve"> </w:t>
      </w:r>
      <w:r>
        <w:rPr>
          <w:szCs w:val="22"/>
        </w:rPr>
        <w:t>use</w:t>
      </w:r>
      <w:r w:rsidRPr="00141D4A">
        <w:rPr>
          <w:rFonts w:hint="cs"/>
          <w:szCs w:val="22"/>
        </w:rPr>
        <w:t xml:space="preserve"> improvis</w:t>
      </w:r>
      <w:r>
        <w:rPr>
          <w:szCs w:val="22"/>
        </w:rPr>
        <w:t>ation</w:t>
      </w:r>
      <w:r w:rsidRPr="00141D4A">
        <w:rPr>
          <w:szCs w:val="22"/>
        </w:rPr>
        <w:t xml:space="preserve"> </w:t>
      </w:r>
      <w:r>
        <w:rPr>
          <w:szCs w:val="22"/>
        </w:rPr>
        <w:t>to generate</w:t>
      </w:r>
      <w:r w:rsidRPr="00141D4A">
        <w:rPr>
          <w:rFonts w:hint="cs"/>
          <w:szCs w:val="22"/>
        </w:rPr>
        <w:t xml:space="preserve"> movement </w:t>
      </w:r>
      <w:r w:rsidRPr="00141D4A">
        <w:rPr>
          <w:szCs w:val="22"/>
        </w:rPr>
        <w:t>that communicate</w:t>
      </w:r>
      <w:r>
        <w:rPr>
          <w:szCs w:val="22"/>
        </w:rPr>
        <w:t>s</w:t>
      </w:r>
      <w:r w:rsidRPr="00141D4A">
        <w:rPr>
          <w:szCs w:val="22"/>
        </w:rPr>
        <w:t xml:space="preserve"> a story</w:t>
      </w:r>
      <w:r>
        <w:rPr>
          <w:szCs w:val="22"/>
        </w:rPr>
        <w:t xml:space="preserve"> and demonstrate a clear beginning and ending when performing a dance sequence</w:t>
      </w:r>
      <w:r w:rsidRPr="00141D4A">
        <w:rPr>
          <w:rFonts w:hint="cs"/>
          <w:szCs w:val="22"/>
        </w:rPr>
        <w:t>.</w:t>
      </w:r>
      <w:r>
        <w:rPr>
          <w:szCs w:val="22"/>
        </w:rPr>
        <w:t xml:space="preserve"> They explore reasons why people dance and use three of the elements of dance (body, space and time). Choreographic devices are introduced, and c</w:t>
      </w:r>
      <w:r w:rsidRPr="00375DD3">
        <w:rPr>
          <w:szCs w:val="22"/>
        </w:rPr>
        <w:t>oordination</w:t>
      </w:r>
      <w:r>
        <w:rPr>
          <w:szCs w:val="22"/>
        </w:rPr>
        <w:t xml:space="preserve"> is developed</w:t>
      </w:r>
      <w:r w:rsidRPr="00375DD3">
        <w:rPr>
          <w:szCs w:val="22"/>
        </w:rPr>
        <w:t xml:space="preserve"> through locomotor and non-locomotor movement</w:t>
      </w:r>
      <w:r>
        <w:rPr>
          <w:szCs w:val="22"/>
        </w:rPr>
        <w:t>.</w:t>
      </w:r>
    </w:p>
    <w:p w14:paraId="0386DF43" w14:textId="7716434E" w:rsidR="00590A37" w:rsidRPr="008554BA" w:rsidRDefault="001710A3" w:rsidP="001710A3">
      <w:pPr>
        <w:rPr>
          <w:rFonts w:cs="Calibri"/>
        </w:rPr>
      </w:pPr>
      <w:r>
        <w:rPr>
          <w:szCs w:val="22"/>
        </w:rPr>
        <w:t>Children work safely within the dance space and use strategies</w:t>
      </w:r>
      <w:r w:rsidRPr="00141D4A">
        <w:rPr>
          <w:szCs w:val="22"/>
        </w:rPr>
        <w:t xml:space="preserve"> to remember</w:t>
      </w:r>
      <w:r>
        <w:rPr>
          <w:szCs w:val="22"/>
        </w:rPr>
        <w:t>,</w:t>
      </w:r>
      <w:r w:rsidRPr="00141D4A">
        <w:rPr>
          <w:szCs w:val="22"/>
        </w:rPr>
        <w:t xml:space="preserve"> replicate and perform </w:t>
      </w:r>
      <w:r>
        <w:rPr>
          <w:szCs w:val="22"/>
        </w:rPr>
        <w:t>dance</w:t>
      </w:r>
      <w:r w:rsidRPr="00141D4A">
        <w:rPr>
          <w:szCs w:val="22"/>
        </w:rPr>
        <w:t xml:space="preserve"> </w:t>
      </w:r>
      <w:r>
        <w:rPr>
          <w:szCs w:val="22"/>
        </w:rPr>
        <w:t xml:space="preserve">sequences. </w:t>
      </w:r>
      <w:r w:rsidRPr="00141D4A">
        <w:rPr>
          <w:szCs w:val="22"/>
        </w:rPr>
        <w:t xml:space="preserve">Throughout this process </w:t>
      </w:r>
      <w:r>
        <w:rPr>
          <w:szCs w:val="22"/>
        </w:rPr>
        <w:t>they</w:t>
      </w:r>
      <w:r w:rsidRPr="00141D4A">
        <w:rPr>
          <w:szCs w:val="22"/>
        </w:rPr>
        <w:t xml:space="preserve"> </w:t>
      </w:r>
      <w:r>
        <w:rPr>
          <w:szCs w:val="22"/>
        </w:rPr>
        <w:t xml:space="preserve">respond to </w:t>
      </w:r>
      <w:r w:rsidRPr="00141D4A">
        <w:rPr>
          <w:rFonts w:hint="cs"/>
          <w:szCs w:val="22"/>
        </w:rPr>
        <w:t xml:space="preserve">dances they make </w:t>
      </w:r>
      <w:r>
        <w:rPr>
          <w:szCs w:val="22"/>
        </w:rPr>
        <w:t xml:space="preserve">and </w:t>
      </w:r>
      <w:r w:rsidRPr="00141D4A">
        <w:rPr>
          <w:rFonts w:hint="cs"/>
          <w:szCs w:val="22"/>
        </w:rPr>
        <w:t>view</w:t>
      </w:r>
      <w:r>
        <w:rPr>
          <w:szCs w:val="22"/>
        </w:rPr>
        <w:t xml:space="preserve"> and develop interpersonal and </w:t>
      </w:r>
      <w:r w:rsidRPr="00141D4A">
        <w:rPr>
          <w:szCs w:val="22"/>
        </w:rPr>
        <w:t>performance skills</w:t>
      </w:r>
      <w:r>
        <w:rPr>
          <w:szCs w:val="22"/>
        </w:rPr>
        <w:t>.</w:t>
      </w:r>
      <w:r w:rsidR="00590A37" w:rsidRPr="008554BA">
        <w:rPr>
          <w:rFonts w:cs="Calibri"/>
        </w:rPr>
        <w:br w:type="page"/>
      </w:r>
    </w:p>
    <w:p w14:paraId="682FCF0D" w14:textId="7623238F" w:rsidR="00590A37" w:rsidRPr="008554BA" w:rsidRDefault="00590A37" w:rsidP="00381495">
      <w:pPr>
        <w:pStyle w:val="SCSAHeading1"/>
        <w:spacing w:after="80"/>
      </w:pPr>
      <w:bookmarkStart w:id="14" w:name="_Toc213747343"/>
      <w:r w:rsidRPr="008554BA">
        <w:lastRenderedPageBreak/>
        <w:t>Year 3</w:t>
      </w:r>
      <w:bookmarkEnd w:id="14"/>
    </w:p>
    <w:p w14:paraId="10CF0AE5" w14:textId="77777777" w:rsidR="001710A3" w:rsidRPr="00141D4A" w:rsidRDefault="001710A3" w:rsidP="001710A3">
      <w:pPr>
        <w:spacing w:after="120"/>
        <w:rPr>
          <w:rFonts w:cstheme="minorHAnsi"/>
          <w:szCs w:val="22"/>
        </w:rPr>
      </w:pPr>
      <w:r w:rsidRPr="00141D4A">
        <w:rPr>
          <w:rFonts w:cstheme="minorHAnsi"/>
          <w:szCs w:val="22"/>
        </w:rPr>
        <w:t xml:space="preserve">In the middle to late childhood phase of schooling, students develop a sense of self, their world expands, and they begin to see themselves as members of larger communities. Learning experiences emphasise and lead to an appreciation of both the commonality and diversity of human experience and concerns. </w:t>
      </w:r>
    </w:p>
    <w:p w14:paraId="71E1A53E" w14:textId="77777777" w:rsidR="001710A3" w:rsidRPr="00141D4A" w:rsidRDefault="001710A3" w:rsidP="001710A3">
      <w:pPr>
        <w:spacing w:after="120"/>
        <w:rPr>
          <w:rFonts w:cstheme="minorHAnsi"/>
          <w:szCs w:val="22"/>
        </w:rPr>
      </w:pPr>
      <w:bookmarkStart w:id="15" w:name="_Hlk197517058"/>
      <w:r w:rsidRPr="00141D4A">
        <w:rPr>
          <w:rFonts w:cstheme="minorHAnsi"/>
          <w:szCs w:val="22"/>
        </w:rPr>
        <w:t xml:space="preserve">Dance is a way of expressing ideas, connecting with emotions and the </w:t>
      </w:r>
      <w:r>
        <w:rPr>
          <w:rFonts w:cstheme="minorHAnsi"/>
          <w:szCs w:val="22"/>
        </w:rPr>
        <w:t>surrounding world</w:t>
      </w:r>
      <w:r w:rsidRPr="00141D4A">
        <w:rPr>
          <w:rFonts w:cstheme="minorHAnsi"/>
          <w:szCs w:val="22"/>
        </w:rPr>
        <w:t xml:space="preserve"> through purposeful movement. </w:t>
      </w:r>
      <w:r>
        <w:rPr>
          <w:rFonts w:cstheme="minorHAnsi"/>
          <w:szCs w:val="22"/>
        </w:rPr>
        <w:t>Children</w:t>
      </w:r>
      <w:r w:rsidRPr="00141D4A">
        <w:rPr>
          <w:rFonts w:cstheme="minorHAnsi"/>
          <w:szCs w:val="22"/>
        </w:rPr>
        <w:t xml:space="preserve"> explore how dance can represent, reflect and celebrate human experiences. </w:t>
      </w:r>
    </w:p>
    <w:p w14:paraId="788D223F" w14:textId="77777777" w:rsidR="001710A3" w:rsidRPr="00141D4A" w:rsidRDefault="001710A3" w:rsidP="001710A3">
      <w:pPr>
        <w:spacing w:after="120"/>
        <w:rPr>
          <w:szCs w:val="22"/>
        </w:rPr>
      </w:pPr>
      <w:r w:rsidRPr="00141D4A">
        <w:rPr>
          <w:rFonts w:hint="cs"/>
          <w:szCs w:val="22"/>
        </w:rPr>
        <w:t xml:space="preserve">In Year 3, students extend their </w:t>
      </w:r>
      <w:r w:rsidRPr="004D7FF6">
        <w:rPr>
          <w:szCs w:val="22"/>
        </w:rPr>
        <w:t>improvisation</w:t>
      </w:r>
      <w:r w:rsidRPr="00141D4A">
        <w:rPr>
          <w:szCs w:val="22"/>
        </w:rPr>
        <w:t xml:space="preserve"> of movements </w:t>
      </w:r>
      <w:r w:rsidRPr="00141D4A">
        <w:rPr>
          <w:rFonts w:hint="cs"/>
          <w:szCs w:val="22"/>
        </w:rPr>
        <w:t>to create</w:t>
      </w:r>
      <w:r w:rsidRPr="00141D4A">
        <w:rPr>
          <w:szCs w:val="22"/>
        </w:rPr>
        <w:t xml:space="preserve"> </w:t>
      </w:r>
      <w:r>
        <w:rPr>
          <w:szCs w:val="22"/>
        </w:rPr>
        <w:t xml:space="preserve">dance </w:t>
      </w:r>
      <w:r w:rsidRPr="00141D4A">
        <w:rPr>
          <w:szCs w:val="22"/>
        </w:rPr>
        <w:t xml:space="preserve">sequences </w:t>
      </w:r>
      <w:r>
        <w:rPr>
          <w:szCs w:val="22"/>
        </w:rPr>
        <w:t xml:space="preserve">that express an idea or theme. There is a continued focus on using choreographic devices and demonstrating dances </w:t>
      </w:r>
      <w:r w:rsidRPr="00141D4A">
        <w:rPr>
          <w:szCs w:val="22"/>
        </w:rPr>
        <w:t>with a clear beginning and ending</w:t>
      </w:r>
      <w:r w:rsidRPr="00141D4A">
        <w:rPr>
          <w:rFonts w:hint="cs"/>
          <w:szCs w:val="22"/>
        </w:rPr>
        <w:t xml:space="preserve">. </w:t>
      </w:r>
      <w:r>
        <w:rPr>
          <w:szCs w:val="22"/>
        </w:rPr>
        <w:t>T</w:t>
      </w:r>
      <w:r w:rsidRPr="00141D4A">
        <w:rPr>
          <w:szCs w:val="22"/>
        </w:rPr>
        <w:t xml:space="preserve">hey </w:t>
      </w:r>
      <w:r>
        <w:rPr>
          <w:szCs w:val="22"/>
        </w:rPr>
        <w:t xml:space="preserve">explore </w:t>
      </w:r>
      <w:r w:rsidRPr="00141D4A">
        <w:rPr>
          <w:szCs w:val="22"/>
        </w:rPr>
        <w:t xml:space="preserve">the function of dance from different times </w:t>
      </w:r>
      <w:r>
        <w:rPr>
          <w:szCs w:val="22"/>
        </w:rPr>
        <w:t>in</w:t>
      </w:r>
      <w:r w:rsidRPr="00141D4A">
        <w:rPr>
          <w:szCs w:val="22"/>
        </w:rPr>
        <w:t xml:space="preserve"> history. </w:t>
      </w:r>
      <w:r w:rsidRPr="00141D4A">
        <w:rPr>
          <w:rFonts w:hint="cs"/>
          <w:szCs w:val="22"/>
        </w:rPr>
        <w:t>The fourth element of dance</w:t>
      </w:r>
      <w:r w:rsidRPr="00141D4A">
        <w:rPr>
          <w:szCs w:val="22"/>
        </w:rPr>
        <w:t xml:space="preserve"> (dynamics) is introduced, </w:t>
      </w:r>
      <w:r w:rsidRPr="00141D4A">
        <w:rPr>
          <w:rFonts w:hint="cs"/>
          <w:szCs w:val="22"/>
        </w:rPr>
        <w:t xml:space="preserve">and </w:t>
      </w:r>
      <w:r w:rsidRPr="00141D4A">
        <w:rPr>
          <w:szCs w:val="22"/>
        </w:rPr>
        <w:t xml:space="preserve">students </w:t>
      </w:r>
      <w:r w:rsidRPr="00141D4A">
        <w:rPr>
          <w:rFonts w:hint="cs"/>
          <w:szCs w:val="22"/>
        </w:rPr>
        <w:t xml:space="preserve">continue to experiment with </w:t>
      </w:r>
      <w:r w:rsidRPr="00141D4A">
        <w:rPr>
          <w:szCs w:val="22"/>
        </w:rPr>
        <w:t>body</w:t>
      </w:r>
      <w:r w:rsidRPr="00141D4A">
        <w:rPr>
          <w:rFonts w:hint="cs"/>
          <w:szCs w:val="22"/>
        </w:rPr>
        <w:t>,</w:t>
      </w:r>
      <w:r>
        <w:rPr>
          <w:szCs w:val="22"/>
        </w:rPr>
        <w:t xml:space="preserve"> </w:t>
      </w:r>
      <w:r w:rsidRPr="00141D4A">
        <w:rPr>
          <w:szCs w:val="22"/>
        </w:rPr>
        <w:t>space</w:t>
      </w:r>
      <w:r>
        <w:rPr>
          <w:szCs w:val="22"/>
        </w:rPr>
        <w:t xml:space="preserve"> </w:t>
      </w:r>
      <w:r w:rsidRPr="00141D4A">
        <w:rPr>
          <w:rFonts w:hint="cs"/>
          <w:szCs w:val="22"/>
        </w:rPr>
        <w:t>and</w:t>
      </w:r>
      <w:r>
        <w:rPr>
          <w:szCs w:val="22"/>
        </w:rPr>
        <w:t xml:space="preserve"> </w:t>
      </w:r>
      <w:r w:rsidRPr="00141D4A">
        <w:rPr>
          <w:szCs w:val="22"/>
        </w:rPr>
        <w:t>time</w:t>
      </w:r>
      <w:r w:rsidRPr="00141D4A">
        <w:rPr>
          <w:rFonts w:hint="cs"/>
          <w:szCs w:val="22"/>
        </w:rPr>
        <w:t>.</w:t>
      </w:r>
      <w:r w:rsidRPr="00141D4A">
        <w:rPr>
          <w:szCs w:val="22"/>
        </w:rPr>
        <w:t xml:space="preserve"> </w:t>
      </w:r>
      <w:r>
        <w:rPr>
          <w:szCs w:val="22"/>
        </w:rPr>
        <w:t>They</w:t>
      </w:r>
      <w:r w:rsidRPr="00141D4A">
        <w:rPr>
          <w:szCs w:val="22"/>
        </w:rPr>
        <w:t xml:space="preserve"> use dance to </w:t>
      </w:r>
      <w:r>
        <w:rPr>
          <w:szCs w:val="22"/>
        </w:rPr>
        <w:t xml:space="preserve">develop </w:t>
      </w:r>
      <w:r w:rsidRPr="00141D4A">
        <w:rPr>
          <w:szCs w:val="22"/>
        </w:rPr>
        <w:t xml:space="preserve">interpersonal skills </w:t>
      </w:r>
      <w:r>
        <w:rPr>
          <w:szCs w:val="22"/>
        </w:rPr>
        <w:t xml:space="preserve">and </w:t>
      </w:r>
      <w:r w:rsidRPr="00141D4A">
        <w:rPr>
          <w:szCs w:val="22"/>
        </w:rPr>
        <w:t xml:space="preserve">develop movement </w:t>
      </w:r>
      <w:r>
        <w:rPr>
          <w:szCs w:val="22"/>
        </w:rPr>
        <w:t>competency</w:t>
      </w:r>
      <w:r w:rsidRPr="00141D4A">
        <w:rPr>
          <w:szCs w:val="22"/>
        </w:rPr>
        <w:t xml:space="preserve"> through combinations of</w:t>
      </w:r>
      <w:r w:rsidRPr="00141D4A">
        <w:rPr>
          <w:rFonts w:hint="cs"/>
          <w:szCs w:val="22"/>
        </w:rPr>
        <w:t xml:space="preserve"> fundamental movement skills</w:t>
      </w:r>
      <w:r w:rsidRPr="00141D4A">
        <w:rPr>
          <w:szCs w:val="22"/>
        </w:rPr>
        <w:t>.</w:t>
      </w:r>
    </w:p>
    <w:p w14:paraId="33FA387F" w14:textId="5967CC49" w:rsidR="001710A3" w:rsidRDefault="001710A3" w:rsidP="001710A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6858A9" w:themeColor="accent1"/>
          <w:sz w:val="32"/>
        </w:rPr>
      </w:pPr>
      <w:r>
        <w:rPr>
          <w:szCs w:val="22"/>
        </w:rPr>
        <w:t xml:space="preserve">Students use safe and healthy dance practices within all dance experiences and </w:t>
      </w:r>
      <w:r w:rsidRPr="00141D4A">
        <w:rPr>
          <w:szCs w:val="22"/>
        </w:rPr>
        <w:t xml:space="preserve">use </w:t>
      </w:r>
      <w:r>
        <w:rPr>
          <w:szCs w:val="22"/>
        </w:rPr>
        <w:t>strategies</w:t>
      </w:r>
      <w:r w:rsidRPr="00141D4A">
        <w:rPr>
          <w:szCs w:val="22"/>
        </w:rPr>
        <w:t xml:space="preserve"> to improve dance performance and recall of dance sequences. </w:t>
      </w:r>
      <w:r>
        <w:rPr>
          <w:szCs w:val="22"/>
        </w:rPr>
        <w:t>They use</w:t>
      </w:r>
      <w:r w:rsidRPr="00141D4A">
        <w:rPr>
          <w:szCs w:val="22"/>
        </w:rPr>
        <w:t xml:space="preserve"> performance skills when performing to an audience </w:t>
      </w:r>
      <w:r>
        <w:rPr>
          <w:szCs w:val="22"/>
        </w:rPr>
        <w:t>and basic dance language to</w:t>
      </w:r>
      <w:r w:rsidRPr="00141D4A">
        <w:rPr>
          <w:szCs w:val="22"/>
        </w:rPr>
        <w:t xml:space="preserve"> identify and </w:t>
      </w:r>
      <w:r>
        <w:rPr>
          <w:szCs w:val="22"/>
        </w:rPr>
        <w:t>respond to how the</w:t>
      </w:r>
      <w:r w:rsidRPr="00141D4A">
        <w:rPr>
          <w:szCs w:val="22"/>
        </w:rPr>
        <w:t xml:space="preserve"> elements </w:t>
      </w:r>
      <w:r>
        <w:rPr>
          <w:szCs w:val="22"/>
        </w:rPr>
        <w:t xml:space="preserve">of dance are used </w:t>
      </w:r>
      <w:r w:rsidRPr="00141D4A">
        <w:rPr>
          <w:szCs w:val="22"/>
        </w:rPr>
        <w:t xml:space="preserve">in </w:t>
      </w:r>
      <w:r>
        <w:rPr>
          <w:szCs w:val="22"/>
        </w:rPr>
        <w:t>own</w:t>
      </w:r>
      <w:r w:rsidRPr="00141D4A">
        <w:rPr>
          <w:szCs w:val="22"/>
        </w:rPr>
        <w:t xml:space="preserve"> </w:t>
      </w:r>
      <w:r>
        <w:rPr>
          <w:szCs w:val="22"/>
        </w:rPr>
        <w:t>or</w:t>
      </w:r>
      <w:r w:rsidRPr="00141D4A">
        <w:rPr>
          <w:szCs w:val="22"/>
        </w:rPr>
        <w:t xml:space="preserve"> others’ performances</w:t>
      </w:r>
      <w:r>
        <w:rPr>
          <w:szCs w:val="22"/>
        </w:rPr>
        <w:t>.</w:t>
      </w:r>
      <w:bookmarkEnd w:id="15"/>
      <w:r>
        <w:br w:type="page"/>
      </w:r>
    </w:p>
    <w:p w14:paraId="6773D2B9" w14:textId="4F2E081E" w:rsidR="00590A37" w:rsidRPr="008554BA" w:rsidRDefault="00590A37" w:rsidP="005126C0">
      <w:pPr>
        <w:pStyle w:val="SCSAHeading1"/>
        <w:keepNext/>
        <w:spacing w:after="80"/>
      </w:pPr>
      <w:bookmarkStart w:id="16" w:name="_Toc213747344"/>
      <w:r w:rsidRPr="008554BA">
        <w:lastRenderedPageBreak/>
        <w:t>Year 4</w:t>
      </w:r>
      <w:bookmarkEnd w:id="16"/>
    </w:p>
    <w:p w14:paraId="0901A454" w14:textId="77777777" w:rsidR="001710A3" w:rsidRPr="008D2628" w:rsidRDefault="001710A3" w:rsidP="001710A3">
      <w:pPr>
        <w:spacing w:after="120"/>
        <w:rPr>
          <w:rFonts w:cstheme="minorHAnsi"/>
          <w:szCs w:val="22"/>
        </w:rPr>
      </w:pPr>
      <w:r w:rsidRPr="008D2628">
        <w:rPr>
          <w:rFonts w:cstheme="minorHAnsi"/>
          <w:szCs w:val="22"/>
        </w:rPr>
        <w:t>In the middle to late childhood phase of schooling, students develop a sense of self, their world expands, and they begin to see themselves as members of larger communities. Learning experiences emphasise and lead to an appreciation of both the commonality and diversity of human experience and concerns.</w:t>
      </w:r>
    </w:p>
    <w:p w14:paraId="1F09DF31" w14:textId="77777777" w:rsidR="001710A3" w:rsidRPr="008D2628" w:rsidRDefault="001710A3" w:rsidP="001710A3">
      <w:pPr>
        <w:spacing w:after="120"/>
        <w:rPr>
          <w:rFonts w:cs="Calibri"/>
          <w:szCs w:val="22"/>
        </w:rPr>
      </w:pPr>
      <w:r w:rsidRPr="008D2628">
        <w:rPr>
          <w:rFonts w:cs="Calibri"/>
          <w:szCs w:val="22"/>
        </w:rPr>
        <w:t>Dance gives students the opportunity to explore how dance can be used to express and communicate ideas, experiences and stories. It empowers students to enhance their communication skills, fostering greater confidence in their interactions and connections with peers and the broader world.</w:t>
      </w:r>
    </w:p>
    <w:p w14:paraId="58C428E0" w14:textId="77777777" w:rsidR="001710A3" w:rsidRDefault="001710A3" w:rsidP="001710A3">
      <w:pPr>
        <w:spacing w:after="120"/>
        <w:rPr>
          <w:szCs w:val="22"/>
        </w:rPr>
      </w:pPr>
      <w:r w:rsidRPr="008D2628">
        <w:rPr>
          <w:rFonts w:hint="cs"/>
          <w:szCs w:val="22"/>
        </w:rPr>
        <w:t>In Year 4, students</w:t>
      </w:r>
      <w:r w:rsidRPr="008D2628">
        <w:rPr>
          <w:szCs w:val="22"/>
        </w:rPr>
        <w:t xml:space="preserve"> </w:t>
      </w:r>
      <w:r>
        <w:rPr>
          <w:szCs w:val="22"/>
        </w:rPr>
        <w:t xml:space="preserve">explore </w:t>
      </w:r>
      <w:r w:rsidRPr="008D2628">
        <w:rPr>
          <w:szCs w:val="22"/>
        </w:rPr>
        <w:t>improvis</w:t>
      </w:r>
      <w:r>
        <w:rPr>
          <w:szCs w:val="22"/>
        </w:rPr>
        <w:t>ation</w:t>
      </w:r>
      <w:r w:rsidRPr="008D2628">
        <w:rPr>
          <w:szCs w:val="22"/>
        </w:rPr>
        <w:t xml:space="preserve"> to create dance sequences </w:t>
      </w:r>
      <w:r>
        <w:rPr>
          <w:szCs w:val="22"/>
        </w:rPr>
        <w:t xml:space="preserve">with a beginning, middle and ending </w:t>
      </w:r>
      <w:r w:rsidRPr="008D2628">
        <w:rPr>
          <w:szCs w:val="22"/>
        </w:rPr>
        <w:t>that express an ide</w:t>
      </w:r>
      <w:r>
        <w:rPr>
          <w:szCs w:val="22"/>
        </w:rPr>
        <w:t>a, theme or story</w:t>
      </w:r>
      <w:r w:rsidRPr="008D2628">
        <w:rPr>
          <w:szCs w:val="22"/>
        </w:rPr>
        <w:t xml:space="preserve">. </w:t>
      </w:r>
      <w:r>
        <w:rPr>
          <w:szCs w:val="22"/>
        </w:rPr>
        <w:t>T</w:t>
      </w:r>
      <w:r w:rsidRPr="008D2628">
        <w:rPr>
          <w:szCs w:val="22"/>
        </w:rPr>
        <w:t xml:space="preserve">hey </w:t>
      </w:r>
      <w:r>
        <w:rPr>
          <w:szCs w:val="22"/>
        </w:rPr>
        <w:t>use</w:t>
      </w:r>
      <w:r w:rsidRPr="008D2628">
        <w:rPr>
          <w:szCs w:val="22"/>
        </w:rPr>
        <w:t xml:space="preserve"> the elements of dance </w:t>
      </w:r>
      <w:r>
        <w:rPr>
          <w:szCs w:val="22"/>
        </w:rPr>
        <w:t>and discuss</w:t>
      </w:r>
      <w:r w:rsidRPr="008D2628">
        <w:rPr>
          <w:szCs w:val="22"/>
        </w:rPr>
        <w:t xml:space="preserve"> the function of dance in </w:t>
      </w:r>
      <w:r>
        <w:rPr>
          <w:szCs w:val="22"/>
        </w:rPr>
        <w:t>different</w:t>
      </w:r>
      <w:r w:rsidRPr="008D2628">
        <w:rPr>
          <w:szCs w:val="22"/>
        </w:rPr>
        <w:t xml:space="preserve"> cultures</w:t>
      </w:r>
      <w:r>
        <w:rPr>
          <w:szCs w:val="22"/>
        </w:rPr>
        <w:t xml:space="preserve">. Students use </w:t>
      </w:r>
      <w:r w:rsidRPr="008D2628">
        <w:rPr>
          <w:szCs w:val="22"/>
        </w:rPr>
        <w:t>dance to develop interpersonal skills</w:t>
      </w:r>
      <w:r>
        <w:rPr>
          <w:szCs w:val="22"/>
        </w:rPr>
        <w:t xml:space="preserve"> and combine fundamental movement skills to build their overall movement competency.</w:t>
      </w:r>
    </w:p>
    <w:p w14:paraId="132D6B51" w14:textId="7860FD8D" w:rsidR="001710A3" w:rsidRDefault="001710A3" w:rsidP="001710A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6858A9" w:themeColor="accent1"/>
          <w:sz w:val="32"/>
        </w:rPr>
      </w:pPr>
      <w:r>
        <w:rPr>
          <w:szCs w:val="22"/>
        </w:rPr>
        <w:t>They use safe and healthy dance practices within all dance experiences</w:t>
      </w:r>
      <w:r w:rsidRPr="008D2628">
        <w:rPr>
          <w:szCs w:val="22"/>
        </w:rPr>
        <w:t xml:space="preserve"> </w:t>
      </w:r>
      <w:r>
        <w:rPr>
          <w:szCs w:val="22"/>
        </w:rPr>
        <w:t>and</w:t>
      </w:r>
      <w:r w:rsidRPr="008D2628">
        <w:rPr>
          <w:szCs w:val="22"/>
        </w:rPr>
        <w:t xml:space="preserve"> use </w:t>
      </w:r>
      <w:r>
        <w:rPr>
          <w:szCs w:val="22"/>
        </w:rPr>
        <w:t>strategies</w:t>
      </w:r>
      <w:r w:rsidRPr="008D2628">
        <w:rPr>
          <w:szCs w:val="22"/>
        </w:rPr>
        <w:t xml:space="preserve"> to improve performance and recall of dance sequences. </w:t>
      </w:r>
      <w:r>
        <w:rPr>
          <w:szCs w:val="22"/>
        </w:rPr>
        <w:t>Students</w:t>
      </w:r>
      <w:r w:rsidRPr="008D2628">
        <w:rPr>
          <w:rFonts w:hint="cs"/>
          <w:szCs w:val="22"/>
        </w:rPr>
        <w:t xml:space="preserve"> are given opportunities to </w:t>
      </w:r>
      <w:r w:rsidRPr="008D2628">
        <w:rPr>
          <w:szCs w:val="22"/>
        </w:rPr>
        <w:t>demonstrate</w:t>
      </w:r>
      <w:r w:rsidRPr="008D2628">
        <w:rPr>
          <w:rFonts w:hint="cs"/>
          <w:szCs w:val="22"/>
        </w:rPr>
        <w:t xml:space="preserve"> performance </w:t>
      </w:r>
      <w:r w:rsidRPr="008D2628">
        <w:rPr>
          <w:szCs w:val="22"/>
        </w:rPr>
        <w:t xml:space="preserve">qualities </w:t>
      </w:r>
      <w:r w:rsidRPr="008D2628">
        <w:rPr>
          <w:rFonts w:hint="cs"/>
          <w:szCs w:val="22"/>
        </w:rPr>
        <w:t>in front of an audience</w:t>
      </w:r>
      <w:r w:rsidRPr="008D2628">
        <w:rPr>
          <w:szCs w:val="22"/>
        </w:rPr>
        <w:t xml:space="preserve"> </w:t>
      </w:r>
      <w:r>
        <w:rPr>
          <w:szCs w:val="22"/>
        </w:rPr>
        <w:t>and</w:t>
      </w:r>
      <w:r w:rsidRPr="008D2628">
        <w:rPr>
          <w:szCs w:val="22"/>
        </w:rPr>
        <w:t xml:space="preserve"> </w:t>
      </w:r>
      <w:r>
        <w:rPr>
          <w:szCs w:val="22"/>
        </w:rPr>
        <w:t xml:space="preserve">use teacher guided terminology to identify and respond to how the </w:t>
      </w:r>
      <w:r w:rsidRPr="008D2628">
        <w:rPr>
          <w:szCs w:val="22"/>
        </w:rPr>
        <w:t>elements</w:t>
      </w:r>
      <w:r>
        <w:rPr>
          <w:szCs w:val="22"/>
        </w:rPr>
        <w:t xml:space="preserve"> of dance are used</w:t>
      </w:r>
      <w:r w:rsidRPr="008D2628">
        <w:rPr>
          <w:szCs w:val="22"/>
        </w:rPr>
        <w:t xml:space="preserve"> in </w:t>
      </w:r>
      <w:r>
        <w:rPr>
          <w:szCs w:val="22"/>
        </w:rPr>
        <w:t>their own</w:t>
      </w:r>
      <w:r w:rsidRPr="008D2628">
        <w:rPr>
          <w:szCs w:val="22"/>
        </w:rPr>
        <w:t xml:space="preserve"> </w:t>
      </w:r>
      <w:r>
        <w:rPr>
          <w:szCs w:val="22"/>
        </w:rPr>
        <w:t>or</w:t>
      </w:r>
      <w:r w:rsidRPr="008D2628">
        <w:rPr>
          <w:szCs w:val="22"/>
        </w:rPr>
        <w:t xml:space="preserve"> others’ performances</w:t>
      </w:r>
      <w:r>
        <w:rPr>
          <w:szCs w:val="22"/>
        </w:rPr>
        <w:t>.</w:t>
      </w:r>
      <w:r>
        <w:br w:type="page"/>
      </w:r>
    </w:p>
    <w:p w14:paraId="2C0E7AC8" w14:textId="41B3360D" w:rsidR="00590A37" w:rsidRPr="008554BA" w:rsidRDefault="00590A37" w:rsidP="005126C0">
      <w:pPr>
        <w:pStyle w:val="SCSAHeading1"/>
        <w:keepNext/>
      </w:pPr>
      <w:bookmarkStart w:id="17" w:name="_Toc213747345"/>
      <w:r w:rsidRPr="008554BA">
        <w:lastRenderedPageBreak/>
        <w:t>Year 5</w:t>
      </w:r>
      <w:bookmarkEnd w:id="17"/>
    </w:p>
    <w:p w14:paraId="21EBA4A7" w14:textId="77777777" w:rsidR="001710A3" w:rsidRPr="008D2628" w:rsidRDefault="001710A3" w:rsidP="001710A3">
      <w:pPr>
        <w:spacing w:after="120"/>
        <w:rPr>
          <w:rFonts w:cstheme="minorHAnsi"/>
          <w:szCs w:val="22"/>
        </w:rPr>
      </w:pPr>
      <w:r w:rsidRPr="008D2628">
        <w:rPr>
          <w:rFonts w:cstheme="minorHAnsi"/>
          <w:szCs w:val="22"/>
        </w:rPr>
        <w:t>In the middle to late childhood phase of schooling, students develop a sense of self, their world expands, and they begin to see themselves as members of larger communities. Learning experiences emphasise and lead to an appreciation of both the commonality and diversity of human experience and concerns.</w:t>
      </w:r>
    </w:p>
    <w:p w14:paraId="68186B83" w14:textId="77777777" w:rsidR="001710A3" w:rsidRPr="008D2628" w:rsidRDefault="001710A3" w:rsidP="001710A3">
      <w:pPr>
        <w:spacing w:after="120"/>
        <w:rPr>
          <w:rFonts w:cstheme="minorHAnsi"/>
          <w:szCs w:val="22"/>
          <w:lang w:val="en-US"/>
        </w:rPr>
      </w:pPr>
      <w:r w:rsidRPr="008D2628">
        <w:rPr>
          <w:rFonts w:cstheme="minorHAnsi"/>
          <w:szCs w:val="22"/>
        </w:rPr>
        <w:t xml:space="preserve">Dance provides students with a structured and expressive medium to articulate emotions and ideas through movement. By engaging </w:t>
      </w:r>
      <w:r>
        <w:rPr>
          <w:rFonts w:cstheme="minorHAnsi"/>
          <w:szCs w:val="22"/>
        </w:rPr>
        <w:t xml:space="preserve">in </w:t>
      </w:r>
      <w:r w:rsidRPr="008D2628">
        <w:rPr>
          <w:rFonts w:cstheme="minorHAnsi"/>
          <w:szCs w:val="22"/>
        </w:rPr>
        <w:t>dance students develop self-confidence and enhance their ability to connect with others. This creative process fosters emotional resilience, supports mental well</w:t>
      </w:r>
      <w:r>
        <w:rPr>
          <w:rFonts w:cstheme="minorHAnsi"/>
          <w:szCs w:val="22"/>
        </w:rPr>
        <w:t>-</w:t>
      </w:r>
      <w:r w:rsidRPr="008D2628">
        <w:rPr>
          <w:rFonts w:cstheme="minorHAnsi"/>
          <w:szCs w:val="22"/>
        </w:rPr>
        <w:t>being, and cultivates essential life skills, contributing to the holistic development of each student.</w:t>
      </w:r>
    </w:p>
    <w:p w14:paraId="0BE1806C" w14:textId="77777777" w:rsidR="001710A3" w:rsidRPr="008D2628" w:rsidRDefault="001710A3" w:rsidP="001710A3">
      <w:pPr>
        <w:spacing w:after="120"/>
        <w:rPr>
          <w:szCs w:val="22"/>
        </w:rPr>
      </w:pPr>
      <w:r w:rsidRPr="008D2628">
        <w:rPr>
          <w:rFonts w:hint="cs"/>
          <w:szCs w:val="22"/>
        </w:rPr>
        <w:t>In Year 5, students</w:t>
      </w:r>
      <w:r>
        <w:rPr>
          <w:szCs w:val="22"/>
        </w:rPr>
        <w:t xml:space="preserve"> explore</w:t>
      </w:r>
      <w:r w:rsidRPr="008D2628">
        <w:rPr>
          <w:szCs w:val="22"/>
        </w:rPr>
        <w:t xml:space="preserve"> improvis</w:t>
      </w:r>
      <w:r>
        <w:rPr>
          <w:szCs w:val="22"/>
        </w:rPr>
        <w:t>ation</w:t>
      </w:r>
      <w:r w:rsidRPr="008D2628">
        <w:rPr>
          <w:szCs w:val="22"/>
        </w:rPr>
        <w:t xml:space="preserve"> </w:t>
      </w:r>
      <w:r>
        <w:rPr>
          <w:szCs w:val="22"/>
        </w:rPr>
        <w:t>to generate</w:t>
      </w:r>
      <w:r w:rsidRPr="008D2628">
        <w:rPr>
          <w:szCs w:val="22"/>
        </w:rPr>
        <w:t xml:space="preserve"> movements that communicate an idea, theme or story.</w:t>
      </w:r>
      <w:r>
        <w:rPr>
          <w:szCs w:val="22"/>
        </w:rPr>
        <w:t xml:space="preserve"> They explore features of dance in different cultures. </w:t>
      </w:r>
      <w:r w:rsidRPr="008D2628">
        <w:rPr>
          <w:szCs w:val="22"/>
        </w:rPr>
        <w:t>Students</w:t>
      </w:r>
      <w:r>
        <w:rPr>
          <w:szCs w:val="22"/>
        </w:rPr>
        <w:t xml:space="preserve"> combine</w:t>
      </w:r>
      <w:r w:rsidRPr="008D2628">
        <w:rPr>
          <w:szCs w:val="22"/>
        </w:rPr>
        <w:t xml:space="preserve"> </w:t>
      </w:r>
      <w:r w:rsidRPr="008D2628">
        <w:rPr>
          <w:rFonts w:hint="cs"/>
          <w:szCs w:val="22"/>
        </w:rPr>
        <w:t>the</w:t>
      </w:r>
      <w:r>
        <w:rPr>
          <w:szCs w:val="22"/>
        </w:rPr>
        <w:t xml:space="preserve"> </w:t>
      </w:r>
      <w:hyperlink r:id="rId25" w:tooltip="Display the glossary entry for Elements of dance" w:history="1">
        <w:r w:rsidRPr="008D2628">
          <w:rPr>
            <w:rStyle w:val="Hyperlink"/>
            <w:color w:val="auto"/>
            <w:szCs w:val="22"/>
            <w:u w:val="none"/>
          </w:rPr>
          <w:t>elements of dance</w:t>
        </w:r>
      </w:hyperlink>
      <w:r w:rsidRPr="008D2628">
        <w:rPr>
          <w:rFonts w:hint="cs"/>
          <w:szCs w:val="22"/>
        </w:rPr>
        <w:t>,</w:t>
      </w:r>
      <w:r w:rsidRPr="008D2628">
        <w:rPr>
          <w:szCs w:val="22"/>
        </w:rPr>
        <w:t xml:space="preserve"> </w:t>
      </w:r>
      <w:r w:rsidRPr="008D2628">
        <w:rPr>
          <w:rFonts w:hint="cs"/>
          <w:szCs w:val="22"/>
        </w:rPr>
        <w:t>and u</w:t>
      </w:r>
      <w:r w:rsidRPr="008D2628">
        <w:rPr>
          <w:szCs w:val="22"/>
        </w:rPr>
        <w:t>tilise</w:t>
      </w:r>
      <w:r w:rsidRPr="008D2628">
        <w:rPr>
          <w:rFonts w:hint="cs"/>
          <w:szCs w:val="22"/>
        </w:rPr>
        <w:t xml:space="preserve"> </w:t>
      </w:r>
      <w:r w:rsidRPr="00CD5E92">
        <w:rPr>
          <w:szCs w:val="22"/>
        </w:rPr>
        <w:t>choreographic devices</w:t>
      </w:r>
      <w:r>
        <w:rPr>
          <w:szCs w:val="22"/>
        </w:rPr>
        <w:t xml:space="preserve"> </w:t>
      </w:r>
      <w:r w:rsidRPr="008D2628">
        <w:rPr>
          <w:rFonts w:hint="cs"/>
          <w:szCs w:val="22"/>
        </w:rPr>
        <w:t xml:space="preserve">to create </w:t>
      </w:r>
      <w:r w:rsidRPr="000532D2">
        <w:rPr>
          <w:rFonts w:hint="cs"/>
          <w:szCs w:val="22"/>
        </w:rPr>
        <w:t>dance</w:t>
      </w:r>
      <w:r w:rsidRPr="000532D2">
        <w:rPr>
          <w:szCs w:val="22"/>
        </w:rPr>
        <w:t>s with a beginning, middle and end</w:t>
      </w:r>
      <w:r>
        <w:rPr>
          <w:szCs w:val="22"/>
        </w:rPr>
        <w:t>ing</w:t>
      </w:r>
      <w:r w:rsidRPr="000532D2">
        <w:rPr>
          <w:szCs w:val="22"/>
        </w:rPr>
        <w:t xml:space="preserve">. </w:t>
      </w:r>
      <w:r>
        <w:rPr>
          <w:szCs w:val="22"/>
        </w:rPr>
        <w:t>Movement competency is</w:t>
      </w:r>
      <w:r w:rsidRPr="008D2628">
        <w:rPr>
          <w:szCs w:val="22"/>
        </w:rPr>
        <w:t xml:space="preserve"> developed through combinations of </w:t>
      </w:r>
      <w:r w:rsidRPr="008D2628">
        <w:rPr>
          <w:rFonts w:hint="cs"/>
          <w:szCs w:val="22"/>
        </w:rPr>
        <w:t>complex fundamental movement skills</w:t>
      </w:r>
      <w:r w:rsidRPr="008D2628">
        <w:rPr>
          <w:szCs w:val="22"/>
        </w:rPr>
        <w:t>.</w:t>
      </w:r>
    </w:p>
    <w:p w14:paraId="35F88CDF" w14:textId="65085E10" w:rsidR="008D2628" w:rsidRPr="008D2628" w:rsidRDefault="001710A3" w:rsidP="001710A3">
      <w:r>
        <w:rPr>
          <w:szCs w:val="22"/>
        </w:rPr>
        <w:t>Students practice safe and healthy dance within all dance experiences and</w:t>
      </w:r>
      <w:r w:rsidRPr="008D2628">
        <w:rPr>
          <w:szCs w:val="22"/>
        </w:rPr>
        <w:t xml:space="preserve"> us</w:t>
      </w:r>
      <w:r>
        <w:rPr>
          <w:szCs w:val="22"/>
        </w:rPr>
        <w:t>e</w:t>
      </w:r>
      <w:r w:rsidRPr="008D2628">
        <w:rPr>
          <w:szCs w:val="22"/>
        </w:rPr>
        <w:t xml:space="preserve"> </w:t>
      </w:r>
      <w:r>
        <w:rPr>
          <w:szCs w:val="22"/>
        </w:rPr>
        <w:t>strategies</w:t>
      </w:r>
      <w:r w:rsidRPr="008D2628">
        <w:rPr>
          <w:szCs w:val="22"/>
        </w:rPr>
        <w:t xml:space="preserve"> to improve performance and retention of choreography</w:t>
      </w:r>
      <w:r>
        <w:rPr>
          <w:szCs w:val="22"/>
        </w:rPr>
        <w:t>. They</w:t>
      </w:r>
      <w:r w:rsidRPr="008D2628">
        <w:rPr>
          <w:szCs w:val="22"/>
        </w:rPr>
        <w:t xml:space="preserve"> use dance to develop interpersonal skills and</w:t>
      </w:r>
      <w:r>
        <w:rPr>
          <w:szCs w:val="22"/>
        </w:rPr>
        <w:t xml:space="preserve"> o</w:t>
      </w:r>
      <w:r w:rsidRPr="008D2628">
        <w:rPr>
          <w:szCs w:val="22"/>
        </w:rPr>
        <w:t>pportunities to perform in front of an audience</w:t>
      </w:r>
      <w:r>
        <w:rPr>
          <w:szCs w:val="22"/>
        </w:rPr>
        <w:t>,</w:t>
      </w:r>
      <w:r w:rsidRPr="008D2628">
        <w:rPr>
          <w:szCs w:val="22"/>
        </w:rPr>
        <w:t xml:space="preserve"> </w:t>
      </w:r>
      <w:r>
        <w:rPr>
          <w:szCs w:val="22"/>
        </w:rPr>
        <w:t>allowing</w:t>
      </w:r>
      <w:r w:rsidRPr="008D2628">
        <w:rPr>
          <w:szCs w:val="22"/>
        </w:rPr>
        <w:t xml:space="preserve"> students to demonstrate performance qualities. </w:t>
      </w:r>
      <w:r>
        <w:rPr>
          <w:szCs w:val="22"/>
        </w:rPr>
        <w:t>Students</w:t>
      </w:r>
      <w:r w:rsidRPr="008D2628">
        <w:rPr>
          <w:szCs w:val="22"/>
        </w:rPr>
        <w:t xml:space="preserve"> </w:t>
      </w:r>
      <w:r>
        <w:rPr>
          <w:szCs w:val="22"/>
        </w:rPr>
        <w:t xml:space="preserve">use dance terminology to </w:t>
      </w:r>
      <w:r w:rsidRPr="008D2628">
        <w:rPr>
          <w:szCs w:val="22"/>
        </w:rPr>
        <w:t xml:space="preserve">express reflections on their </w:t>
      </w:r>
      <w:r w:rsidRPr="000532D2">
        <w:rPr>
          <w:szCs w:val="22"/>
        </w:rPr>
        <w:t xml:space="preserve">own or others’ </w:t>
      </w:r>
      <w:r w:rsidRPr="000532D2">
        <w:rPr>
          <w:rFonts w:hint="cs"/>
          <w:szCs w:val="22"/>
        </w:rPr>
        <w:t>dance</w:t>
      </w:r>
      <w:r w:rsidRPr="008D2628">
        <w:rPr>
          <w:rFonts w:hint="cs"/>
          <w:szCs w:val="22"/>
        </w:rPr>
        <w:t>, consider</w:t>
      </w:r>
      <w:r w:rsidRPr="008D2628">
        <w:rPr>
          <w:szCs w:val="22"/>
        </w:rPr>
        <w:t>ing</w:t>
      </w:r>
      <w:r w:rsidRPr="008D2628">
        <w:rPr>
          <w:rFonts w:hint="cs"/>
          <w:szCs w:val="22"/>
        </w:rPr>
        <w:t xml:space="preserve"> the</w:t>
      </w:r>
      <w:r>
        <w:rPr>
          <w:szCs w:val="22"/>
        </w:rPr>
        <w:t xml:space="preserve"> </w:t>
      </w:r>
      <w:r w:rsidRPr="008D2628">
        <w:rPr>
          <w:szCs w:val="22"/>
        </w:rPr>
        <w:t>elements of dance</w:t>
      </w:r>
      <w:r>
        <w:rPr>
          <w:szCs w:val="22"/>
        </w:rPr>
        <w:t xml:space="preserve"> </w:t>
      </w:r>
      <w:r w:rsidRPr="008D2628">
        <w:rPr>
          <w:szCs w:val="22"/>
        </w:rPr>
        <w:t>and design concept</w:t>
      </w:r>
      <w:r>
        <w:rPr>
          <w:szCs w:val="22"/>
        </w:rPr>
        <w:t>s.</w:t>
      </w:r>
      <w:r w:rsidR="008D2628">
        <w:rPr>
          <w:rFonts w:cs="Calibri"/>
        </w:rPr>
        <w:br w:type="page"/>
      </w:r>
    </w:p>
    <w:p w14:paraId="2C63B94D" w14:textId="28328A83" w:rsidR="00590A37" w:rsidRPr="008554BA" w:rsidRDefault="00590A37" w:rsidP="008D2628">
      <w:pPr>
        <w:pStyle w:val="SCSAHeading1"/>
      </w:pPr>
      <w:bookmarkStart w:id="18" w:name="_Toc213747346"/>
      <w:r w:rsidRPr="008554BA">
        <w:lastRenderedPageBreak/>
        <w:t>Year 6</w:t>
      </w:r>
      <w:bookmarkEnd w:id="18"/>
    </w:p>
    <w:p w14:paraId="12A281AC" w14:textId="77777777" w:rsidR="001710A3" w:rsidRPr="008D2628" w:rsidRDefault="001710A3" w:rsidP="001710A3">
      <w:pPr>
        <w:spacing w:after="120"/>
        <w:rPr>
          <w:rFonts w:cstheme="minorHAnsi"/>
          <w:szCs w:val="22"/>
        </w:rPr>
      </w:pPr>
      <w:bookmarkStart w:id="19" w:name="_Toc131417931"/>
      <w:r w:rsidRPr="008D2628">
        <w:rPr>
          <w:rFonts w:cstheme="minorHAnsi"/>
          <w:szCs w:val="22"/>
        </w:rPr>
        <w:t>In the middle to late childhood phase of schooling, students develop a sense of self, their world expands, and they begin to see themselves as members of larger communities. Learning experiences emphasise and lead to an appreciation of both the commonality and diversity of human experience and concerns.</w:t>
      </w:r>
    </w:p>
    <w:p w14:paraId="7F556D36" w14:textId="77777777" w:rsidR="001710A3" w:rsidRPr="008D2628" w:rsidRDefault="001710A3" w:rsidP="001710A3">
      <w:pPr>
        <w:spacing w:after="120"/>
        <w:rPr>
          <w:rFonts w:cs="Calibri"/>
          <w:szCs w:val="22"/>
        </w:rPr>
      </w:pPr>
      <w:bookmarkStart w:id="20" w:name="_Hlk197517357"/>
      <w:r w:rsidRPr="008D2628">
        <w:rPr>
          <w:rFonts w:cs="Calibri"/>
          <w:szCs w:val="22"/>
        </w:rPr>
        <w:t>Dance offers students an engaging and expressive outlet to convey emotions and ideas through movement.</w:t>
      </w:r>
      <w:r>
        <w:rPr>
          <w:rFonts w:cs="Calibri"/>
          <w:szCs w:val="22"/>
        </w:rPr>
        <w:t xml:space="preserve"> </w:t>
      </w:r>
      <w:r w:rsidRPr="008D2628">
        <w:rPr>
          <w:rFonts w:cs="Calibri"/>
          <w:szCs w:val="22"/>
        </w:rPr>
        <w:t>This creative journey promotes emotional resilience, supports mental well</w:t>
      </w:r>
      <w:r>
        <w:rPr>
          <w:rFonts w:cs="Calibri"/>
          <w:szCs w:val="22"/>
        </w:rPr>
        <w:t>-</w:t>
      </w:r>
      <w:r w:rsidRPr="008D2628">
        <w:rPr>
          <w:rFonts w:cs="Calibri"/>
          <w:szCs w:val="22"/>
        </w:rPr>
        <w:t>being, and nurtures vital social skills, contributing to the development of a well-rounded and confident individual.</w:t>
      </w:r>
    </w:p>
    <w:bookmarkEnd w:id="20"/>
    <w:p w14:paraId="0B4BA6A2" w14:textId="77777777" w:rsidR="001710A3" w:rsidRDefault="001710A3" w:rsidP="001710A3">
      <w:pPr>
        <w:spacing w:after="120"/>
        <w:rPr>
          <w:szCs w:val="22"/>
        </w:rPr>
      </w:pPr>
      <w:r w:rsidRPr="008D2628">
        <w:rPr>
          <w:rFonts w:hint="cs"/>
          <w:szCs w:val="22"/>
        </w:rPr>
        <w:t>In Year 6, students continue to explor</w:t>
      </w:r>
      <w:r w:rsidRPr="008D2628">
        <w:rPr>
          <w:szCs w:val="22"/>
        </w:rPr>
        <w:t>e</w:t>
      </w:r>
      <w:r w:rsidRPr="008D2628">
        <w:rPr>
          <w:rFonts w:hint="cs"/>
          <w:szCs w:val="22"/>
        </w:rPr>
        <w:t xml:space="preserve"> </w:t>
      </w:r>
      <w:r w:rsidRPr="008D2628">
        <w:rPr>
          <w:szCs w:val="22"/>
        </w:rPr>
        <w:t>improvis</w:t>
      </w:r>
      <w:r>
        <w:rPr>
          <w:szCs w:val="22"/>
        </w:rPr>
        <w:t>ation to generate movements</w:t>
      </w:r>
      <w:r w:rsidRPr="008D2628">
        <w:rPr>
          <w:szCs w:val="22"/>
        </w:rPr>
        <w:t xml:space="preserve"> that communicate an idea, theme or story. </w:t>
      </w:r>
      <w:r>
        <w:rPr>
          <w:szCs w:val="22"/>
        </w:rPr>
        <w:t>T</w:t>
      </w:r>
      <w:r w:rsidRPr="008D2628">
        <w:rPr>
          <w:szCs w:val="22"/>
        </w:rPr>
        <w:t xml:space="preserve">hey </w:t>
      </w:r>
      <w:r>
        <w:rPr>
          <w:szCs w:val="22"/>
        </w:rPr>
        <w:t xml:space="preserve">describe factors </w:t>
      </w:r>
      <w:r w:rsidRPr="008D2628">
        <w:rPr>
          <w:szCs w:val="22"/>
        </w:rPr>
        <w:t xml:space="preserve">that </w:t>
      </w:r>
      <w:r>
        <w:rPr>
          <w:szCs w:val="22"/>
        </w:rPr>
        <w:t xml:space="preserve">have </w:t>
      </w:r>
      <w:r w:rsidRPr="008D2628">
        <w:rPr>
          <w:szCs w:val="22"/>
        </w:rPr>
        <w:t>influence</w:t>
      </w:r>
      <w:r>
        <w:rPr>
          <w:szCs w:val="22"/>
        </w:rPr>
        <w:t>d</w:t>
      </w:r>
      <w:r w:rsidRPr="008D2628">
        <w:rPr>
          <w:szCs w:val="22"/>
        </w:rPr>
        <w:t xml:space="preserve"> dance in </w:t>
      </w:r>
      <w:r>
        <w:rPr>
          <w:szCs w:val="22"/>
        </w:rPr>
        <w:t>particular cultures</w:t>
      </w:r>
      <w:r w:rsidRPr="008D2628">
        <w:rPr>
          <w:szCs w:val="22"/>
        </w:rPr>
        <w:t xml:space="preserve"> or times. </w:t>
      </w:r>
      <w:r>
        <w:rPr>
          <w:szCs w:val="22"/>
        </w:rPr>
        <w:t>Students combine</w:t>
      </w:r>
      <w:r w:rsidRPr="008D2628">
        <w:rPr>
          <w:szCs w:val="22"/>
        </w:rPr>
        <w:t xml:space="preserve"> </w:t>
      </w:r>
      <w:r w:rsidRPr="008D2628">
        <w:rPr>
          <w:rFonts w:hint="cs"/>
          <w:szCs w:val="22"/>
        </w:rPr>
        <w:t>the elements of dance</w:t>
      </w:r>
      <w:r>
        <w:rPr>
          <w:szCs w:val="22"/>
        </w:rPr>
        <w:t xml:space="preserve"> and </w:t>
      </w:r>
      <w:r w:rsidRPr="008D2628">
        <w:rPr>
          <w:szCs w:val="22"/>
        </w:rPr>
        <w:t>use</w:t>
      </w:r>
      <w:r w:rsidRPr="008D2628">
        <w:rPr>
          <w:rFonts w:hint="cs"/>
          <w:szCs w:val="22"/>
        </w:rPr>
        <w:t xml:space="preserve"> </w:t>
      </w:r>
      <w:r w:rsidRPr="008D2628">
        <w:rPr>
          <w:szCs w:val="22"/>
        </w:rPr>
        <w:t xml:space="preserve">combinations of </w:t>
      </w:r>
      <w:r>
        <w:rPr>
          <w:szCs w:val="22"/>
        </w:rPr>
        <w:t xml:space="preserve">complex </w:t>
      </w:r>
      <w:r w:rsidRPr="008D2628">
        <w:rPr>
          <w:rFonts w:hint="cs"/>
          <w:szCs w:val="22"/>
        </w:rPr>
        <w:t>fundamental movement skills</w:t>
      </w:r>
      <w:r>
        <w:rPr>
          <w:szCs w:val="22"/>
        </w:rPr>
        <w:t xml:space="preserve"> </w:t>
      </w:r>
      <w:r w:rsidRPr="008D2628">
        <w:rPr>
          <w:szCs w:val="22"/>
        </w:rPr>
        <w:t>to develop</w:t>
      </w:r>
      <w:r>
        <w:rPr>
          <w:szCs w:val="22"/>
        </w:rPr>
        <w:t xml:space="preserve"> movement competency</w:t>
      </w:r>
      <w:r w:rsidRPr="008D2628">
        <w:rPr>
          <w:szCs w:val="22"/>
        </w:rPr>
        <w:t>.</w:t>
      </w:r>
      <w:r w:rsidRPr="008D2628">
        <w:rPr>
          <w:rFonts w:hint="cs"/>
          <w:szCs w:val="22"/>
        </w:rPr>
        <w:t xml:space="preserve"> </w:t>
      </w:r>
      <w:r>
        <w:rPr>
          <w:szCs w:val="22"/>
        </w:rPr>
        <w:t>C</w:t>
      </w:r>
      <w:r w:rsidRPr="008D2628">
        <w:rPr>
          <w:rFonts w:hint="cs"/>
          <w:szCs w:val="22"/>
        </w:rPr>
        <w:t>horeographic devices</w:t>
      </w:r>
      <w:r>
        <w:rPr>
          <w:szCs w:val="22"/>
        </w:rPr>
        <w:t xml:space="preserve"> are used</w:t>
      </w:r>
      <w:r w:rsidRPr="008D2628">
        <w:rPr>
          <w:szCs w:val="22"/>
        </w:rPr>
        <w:t xml:space="preserve"> to create dances </w:t>
      </w:r>
      <w:r w:rsidRPr="000532D2">
        <w:rPr>
          <w:szCs w:val="22"/>
        </w:rPr>
        <w:t xml:space="preserve">with a beginning, middle and end. </w:t>
      </w:r>
    </w:p>
    <w:p w14:paraId="48299ED9" w14:textId="7E63CDE6" w:rsidR="00381495" w:rsidRPr="001710A3" w:rsidRDefault="001710A3" w:rsidP="001710A3">
      <w:r w:rsidRPr="001710A3">
        <w:t>Students use safe and healthy dance practices within all dance experiences. They develop strategies</w:t>
      </w:r>
      <w:r w:rsidRPr="001710A3">
        <w:rPr>
          <w:rFonts w:hint="cs"/>
        </w:rPr>
        <w:t xml:space="preserve"> </w:t>
      </w:r>
      <w:r w:rsidRPr="001710A3">
        <w:t>to improve dance performance and retention of choreography.</w:t>
      </w:r>
      <w:r w:rsidRPr="001710A3">
        <w:rPr>
          <w:rFonts w:hint="cs"/>
        </w:rPr>
        <w:t xml:space="preserve"> </w:t>
      </w:r>
      <w:r w:rsidRPr="001710A3">
        <w:t>Students develop interpersonal skills and opportunities to perform in front of an audience, allowing them to demonstrate performance qualities. They reflect on their own or others’ choreography, considering the elements of dance and design concepts, using dance terminology.</w:t>
      </w:r>
      <w:r w:rsidR="00381495" w:rsidRPr="001710A3">
        <w:br w:type="page"/>
      </w:r>
    </w:p>
    <w:p w14:paraId="5C2C2D13" w14:textId="1456272D" w:rsidR="00590A37" w:rsidRPr="008554BA" w:rsidRDefault="00590A37" w:rsidP="005126C0">
      <w:pPr>
        <w:pStyle w:val="SCSAHeading1"/>
        <w:spacing w:after="80"/>
      </w:pPr>
      <w:bookmarkStart w:id="21" w:name="_Toc213747347"/>
      <w:r w:rsidRPr="008554BA">
        <w:lastRenderedPageBreak/>
        <w:t>Year 7</w:t>
      </w:r>
      <w:bookmarkEnd w:id="19"/>
      <w:bookmarkEnd w:id="21"/>
    </w:p>
    <w:p w14:paraId="779BD11A" w14:textId="77777777" w:rsidR="001710A3" w:rsidRPr="000532D2" w:rsidRDefault="001710A3" w:rsidP="001710A3">
      <w:pPr>
        <w:spacing w:after="120"/>
        <w:rPr>
          <w:rFonts w:cs="Calibri"/>
          <w:b/>
          <w:bCs/>
          <w:szCs w:val="22"/>
        </w:rPr>
      </w:pPr>
      <w:bookmarkStart w:id="22" w:name="_Hlk199928224"/>
      <w:r w:rsidRPr="000532D2">
        <w:rPr>
          <w:rFonts w:cstheme="minorHAnsi"/>
          <w:szCs w:val="22"/>
        </w:rPr>
        <w:t>In the early adolescence phase of schooling, students align with their peer group and begin to question established conventions, practices and values. Teaching and learning programs assist students to develop a broader and more comprehensive understanding of the contexts of their lives and the world in which they live.</w:t>
      </w:r>
    </w:p>
    <w:p w14:paraId="2FB1B86D" w14:textId="77777777" w:rsidR="001710A3" w:rsidRPr="000532D2" w:rsidRDefault="001710A3" w:rsidP="001710A3">
      <w:pPr>
        <w:spacing w:after="120"/>
        <w:rPr>
          <w:szCs w:val="22"/>
        </w:rPr>
      </w:pPr>
      <w:r w:rsidRPr="000532D2">
        <w:rPr>
          <w:szCs w:val="22"/>
        </w:rPr>
        <w:t xml:space="preserve">Dance provides students with </w:t>
      </w:r>
      <w:proofErr w:type="spellStart"/>
      <w:proofErr w:type="gramStart"/>
      <w:r w:rsidRPr="000532D2">
        <w:rPr>
          <w:szCs w:val="22"/>
        </w:rPr>
        <w:t>a</w:t>
      </w:r>
      <w:proofErr w:type="spellEnd"/>
      <w:proofErr w:type="gramEnd"/>
      <w:r w:rsidRPr="000532D2">
        <w:rPr>
          <w:szCs w:val="22"/>
        </w:rPr>
        <w:t xml:space="preserve"> </w:t>
      </w:r>
      <w:r>
        <w:rPr>
          <w:szCs w:val="22"/>
        </w:rPr>
        <w:t>engaging</w:t>
      </w:r>
      <w:r w:rsidRPr="000532D2">
        <w:rPr>
          <w:szCs w:val="22"/>
        </w:rPr>
        <w:t xml:space="preserve"> and creative way to work together and express themselves. They learn how to create their own dance routines, using movement with clear intention. Performing these dances helps build their confidence and lets them explore their own artistic style.</w:t>
      </w:r>
      <w:r>
        <w:rPr>
          <w:szCs w:val="22"/>
        </w:rPr>
        <w:t xml:space="preserve"> </w:t>
      </w:r>
      <w:r w:rsidRPr="000532D2">
        <w:rPr>
          <w:szCs w:val="22"/>
        </w:rPr>
        <w:t>Dance helps students think in new ways and understand how dance fits into the wider world. By learning dances from different cultures and places, students begin to explore and understand more about themselves and others</w:t>
      </w:r>
      <w:r>
        <w:rPr>
          <w:szCs w:val="22"/>
        </w:rPr>
        <w:t>.</w:t>
      </w:r>
    </w:p>
    <w:p w14:paraId="4FFCE951" w14:textId="77777777" w:rsidR="001710A3" w:rsidRPr="000532D2" w:rsidRDefault="001710A3" w:rsidP="001710A3">
      <w:pPr>
        <w:spacing w:after="120"/>
        <w:rPr>
          <w:rFonts w:cs="Calibri"/>
          <w:szCs w:val="22"/>
        </w:rPr>
      </w:pPr>
      <w:r w:rsidRPr="000532D2">
        <w:rPr>
          <w:rFonts w:cs="Calibri"/>
          <w:szCs w:val="22"/>
        </w:rPr>
        <w:t xml:space="preserve">In Year 7, Dance students build on their ability to improvise and explore the elements of dance and choreographic devices to create dance that communicates an idea. </w:t>
      </w:r>
      <w:r>
        <w:rPr>
          <w:rFonts w:cs="Calibri"/>
          <w:szCs w:val="22"/>
        </w:rPr>
        <w:t>They</w:t>
      </w:r>
      <w:r w:rsidRPr="000532D2">
        <w:rPr>
          <w:rFonts w:cs="Calibri"/>
          <w:szCs w:val="22"/>
        </w:rPr>
        <w:t xml:space="preserve"> continue to improve dance technique and skills through the exploration of genres/styles and present their dance to an audience to further develop performance qualities. Safe and healthy dance underlies all dance experiences. Students perform within their own capabilities</w:t>
      </w:r>
      <w:r>
        <w:rPr>
          <w:rFonts w:cs="Calibri"/>
          <w:szCs w:val="22"/>
        </w:rPr>
        <w:t>,</w:t>
      </w:r>
      <w:r w:rsidRPr="000532D2">
        <w:rPr>
          <w:rFonts w:cs="Calibri"/>
          <w:szCs w:val="22"/>
        </w:rPr>
        <w:t xml:space="preserve"> individually and in groups.</w:t>
      </w:r>
      <w:r>
        <w:rPr>
          <w:rFonts w:cs="Calibri"/>
          <w:szCs w:val="22"/>
        </w:rPr>
        <w:t xml:space="preserve"> </w:t>
      </w:r>
      <w:r w:rsidRPr="000532D2">
        <w:rPr>
          <w:rFonts w:cs="Calibri"/>
          <w:szCs w:val="22"/>
        </w:rPr>
        <w:t>Reflection of the choreographic process guides students to understand the meaning and function of dance.</w:t>
      </w:r>
    </w:p>
    <w:p w14:paraId="065716D9" w14:textId="348F9959" w:rsidR="001710A3" w:rsidRDefault="001710A3" w:rsidP="001710A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6858A9" w:themeColor="accent1"/>
          <w:sz w:val="32"/>
        </w:rPr>
      </w:pPr>
      <w:r w:rsidRPr="000532D2">
        <w:rPr>
          <w:rFonts w:cs="Calibri"/>
          <w:szCs w:val="22"/>
        </w:rPr>
        <w:t>The learning focus enable</w:t>
      </w:r>
      <w:r>
        <w:rPr>
          <w:rFonts w:cs="Calibri"/>
          <w:szCs w:val="22"/>
        </w:rPr>
        <w:t>s</w:t>
      </w:r>
      <w:r w:rsidRPr="000532D2">
        <w:rPr>
          <w:rFonts w:cs="Calibri"/>
          <w:szCs w:val="22"/>
        </w:rPr>
        <w:t xml:space="preserve"> the content to be taught with student interest in mind and underpins all learning activities. Teachers could address content through one or more of the following genres/styles: cultural dance (this can include existing and emerging cultures), folk dance and social dance. </w:t>
      </w:r>
      <w:bookmarkEnd w:id="22"/>
      <w:r>
        <w:br w:type="page"/>
      </w:r>
    </w:p>
    <w:p w14:paraId="79C5A48F" w14:textId="28920F06" w:rsidR="00590A37" w:rsidRPr="008554BA" w:rsidRDefault="00590A37" w:rsidP="00381495">
      <w:pPr>
        <w:pStyle w:val="SCSAHeading1"/>
        <w:spacing w:after="80"/>
      </w:pPr>
      <w:bookmarkStart w:id="23" w:name="_Toc213747348"/>
      <w:r w:rsidRPr="008554BA">
        <w:lastRenderedPageBreak/>
        <w:t>Year 8</w:t>
      </w:r>
      <w:bookmarkEnd w:id="23"/>
    </w:p>
    <w:p w14:paraId="16FD028C" w14:textId="77777777" w:rsidR="001710A3" w:rsidRPr="00177E0B" w:rsidRDefault="001710A3" w:rsidP="001710A3">
      <w:pPr>
        <w:spacing w:after="120"/>
        <w:rPr>
          <w:rFonts w:cstheme="minorHAnsi"/>
          <w:szCs w:val="22"/>
        </w:rPr>
      </w:pPr>
      <w:bookmarkStart w:id="24" w:name="_Toc131417932"/>
      <w:r w:rsidRPr="00177E0B">
        <w:rPr>
          <w:rFonts w:cstheme="minorHAnsi"/>
          <w:szCs w:val="22"/>
        </w:rPr>
        <w:t xml:space="preserve">In the early adolescence phase of schooling, students align with their peer group and begin to question established conventions, practices and values. </w:t>
      </w:r>
      <w:r>
        <w:rPr>
          <w:rFonts w:cstheme="minorHAnsi"/>
          <w:szCs w:val="22"/>
        </w:rPr>
        <w:t>Teaching and learning</w:t>
      </w:r>
      <w:r w:rsidRPr="00177E0B">
        <w:rPr>
          <w:rFonts w:cstheme="minorHAnsi"/>
          <w:szCs w:val="22"/>
        </w:rPr>
        <w:t xml:space="preserve"> programs assist students to develop a broader and more comprehensive understanding of the contexts of their lives and the world in which they live.</w:t>
      </w:r>
    </w:p>
    <w:p w14:paraId="03578125" w14:textId="77777777" w:rsidR="001710A3" w:rsidRPr="00177E0B" w:rsidRDefault="001710A3" w:rsidP="001710A3">
      <w:pPr>
        <w:spacing w:after="120"/>
        <w:rPr>
          <w:szCs w:val="22"/>
        </w:rPr>
      </w:pPr>
      <w:r w:rsidRPr="00177E0B">
        <w:rPr>
          <w:szCs w:val="22"/>
        </w:rPr>
        <w:t xml:space="preserve">Dance encourages students to work together, think creatively and explore expressive movement with clear purpose. Through performing, they grow in confidence and continue to develop their unique artistic voice. Dance supports </w:t>
      </w:r>
      <w:r>
        <w:rPr>
          <w:szCs w:val="22"/>
        </w:rPr>
        <w:t>creative th</w:t>
      </w:r>
      <w:r w:rsidRPr="00177E0B">
        <w:rPr>
          <w:szCs w:val="22"/>
        </w:rPr>
        <w:t xml:space="preserve">inking </w:t>
      </w:r>
      <w:r>
        <w:rPr>
          <w:szCs w:val="22"/>
        </w:rPr>
        <w:t>and</w:t>
      </w:r>
      <w:r w:rsidRPr="00177E0B">
        <w:rPr>
          <w:szCs w:val="22"/>
        </w:rPr>
        <w:t xml:space="preserve"> allows students to express ideas, and emotions through movement</w:t>
      </w:r>
      <w:r>
        <w:rPr>
          <w:szCs w:val="22"/>
        </w:rPr>
        <w:t>.</w:t>
      </w:r>
    </w:p>
    <w:p w14:paraId="4F02091C" w14:textId="77777777" w:rsidR="001710A3" w:rsidRPr="00177E0B" w:rsidRDefault="001710A3" w:rsidP="001710A3">
      <w:pPr>
        <w:spacing w:after="120"/>
        <w:rPr>
          <w:rFonts w:cs="Calibri"/>
          <w:szCs w:val="22"/>
        </w:rPr>
      </w:pPr>
      <w:bookmarkStart w:id="25" w:name="_Hlk197502613"/>
      <w:r w:rsidRPr="00177E0B">
        <w:rPr>
          <w:rFonts w:cs="Calibri"/>
          <w:szCs w:val="22"/>
        </w:rPr>
        <w:t xml:space="preserve">In Year 8, Dance students continue to build their movement vocabulary. </w:t>
      </w:r>
      <w:r>
        <w:rPr>
          <w:rFonts w:cs="Calibri"/>
          <w:szCs w:val="22"/>
        </w:rPr>
        <w:t>Using</w:t>
      </w:r>
      <w:r w:rsidRPr="00177E0B">
        <w:rPr>
          <w:rFonts w:cs="Calibri"/>
          <w:szCs w:val="22"/>
        </w:rPr>
        <w:t xml:space="preserve"> improvisation, selection and combinations of the elements of dance and choreographic devices, students choreograph dance </w:t>
      </w:r>
      <w:r>
        <w:rPr>
          <w:rFonts w:cs="Calibri"/>
          <w:szCs w:val="22"/>
        </w:rPr>
        <w:t>to communicate</w:t>
      </w:r>
      <w:r w:rsidRPr="00177E0B">
        <w:rPr>
          <w:rFonts w:cs="Calibri"/>
          <w:szCs w:val="22"/>
        </w:rPr>
        <w:t xml:space="preserve"> meaning. Dance technique and skills are further developed through the exploration of different dance genres/styles, and performance qualities are improved through </w:t>
      </w:r>
      <w:r>
        <w:rPr>
          <w:rFonts w:cs="Calibri"/>
          <w:szCs w:val="22"/>
        </w:rPr>
        <w:t>performing</w:t>
      </w:r>
      <w:r w:rsidRPr="00177E0B">
        <w:rPr>
          <w:rFonts w:cs="Calibri"/>
          <w:szCs w:val="22"/>
        </w:rPr>
        <w:t xml:space="preserve"> to an audience. Safe and healthy dance underlies all dance experiences. Students perform within their own capabilities individually and in groups. Reflection </w:t>
      </w:r>
      <w:r>
        <w:rPr>
          <w:rFonts w:cs="Calibri"/>
          <w:szCs w:val="22"/>
        </w:rPr>
        <w:t xml:space="preserve">of the </w:t>
      </w:r>
      <w:r w:rsidRPr="00177E0B">
        <w:rPr>
          <w:rFonts w:cs="Calibri"/>
          <w:szCs w:val="22"/>
        </w:rPr>
        <w:t xml:space="preserve">performances </w:t>
      </w:r>
      <w:r>
        <w:rPr>
          <w:rFonts w:cs="Calibri"/>
          <w:szCs w:val="22"/>
        </w:rPr>
        <w:t>of</w:t>
      </w:r>
      <w:r w:rsidRPr="00177E0B">
        <w:rPr>
          <w:rFonts w:cs="Calibri"/>
          <w:szCs w:val="22"/>
        </w:rPr>
        <w:t xml:space="preserve"> others</w:t>
      </w:r>
      <w:r>
        <w:rPr>
          <w:rFonts w:cs="Calibri"/>
          <w:szCs w:val="22"/>
        </w:rPr>
        <w:t>,</w:t>
      </w:r>
      <w:r w:rsidRPr="00177E0B">
        <w:rPr>
          <w:rFonts w:cs="Calibri"/>
          <w:szCs w:val="22"/>
        </w:rPr>
        <w:t xml:space="preserve"> guide</w:t>
      </w:r>
      <w:r>
        <w:rPr>
          <w:rFonts w:cs="Calibri"/>
          <w:szCs w:val="22"/>
        </w:rPr>
        <w:t>s</w:t>
      </w:r>
      <w:r w:rsidRPr="00177E0B">
        <w:rPr>
          <w:rFonts w:cs="Calibri"/>
          <w:szCs w:val="22"/>
        </w:rPr>
        <w:t xml:space="preserve"> students to understand the meaning and function of dance</w:t>
      </w:r>
      <w:r>
        <w:rPr>
          <w:rFonts w:cs="Calibri"/>
          <w:szCs w:val="22"/>
        </w:rPr>
        <w:t>,</w:t>
      </w:r>
      <w:r w:rsidRPr="00177E0B">
        <w:rPr>
          <w:rFonts w:cs="Calibri"/>
          <w:szCs w:val="22"/>
        </w:rPr>
        <w:t xml:space="preserve"> </w:t>
      </w:r>
      <w:r>
        <w:rPr>
          <w:rFonts w:cs="Calibri"/>
          <w:szCs w:val="22"/>
        </w:rPr>
        <w:t>and exploring the</w:t>
      </w:r>
      <w:r w:rsidRPr="00177E0B">
        <w:rPr>
          <w:rFonts w:cs="Calibri"/>
          <w:szCs w:val="22"/>
        </w:rPr>
        <w:t xml:space="preserve"> similarities and differences in genres/styles from different eras allows students to understand the place of dance in history.</w:t>
      </w:r>
    </w:p>
    <w:bookmarkEnd w:id="25"/>
    <w:p w14:paraId="3C36A5DC" w14:textId="75757CEF" w:rsidR="001710A3" w:rsidRDefault="001710A3" w:rsidP="001710A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6858A9" w:themeColor="accent1"/>
          <w:sz w:val="32"/>
        </w:rPr>
      </w:pPr>
      <w:r w:rsidRPr="00177E0B">
        <w:rPr>
          <w:rFonts w:cs="Calibri"/>
          <w:szCs w:val="22"/>
        </w:rPr>
        <w:t>The learning focus enable</w:t>
      </w:r>
      <w:r>
        <w:rPr>
          <w:rFonts w:cs="Calibri"/>
          <w:szCs w:val="22"/>
        </w:rPr>
        <w:t>s</w:t>
      </w:r>
      <w:r w:rsidRPr="00177E0B">
        <w:rPr>
          <w:rFonts w:cs="Calibri"/>
          <w:szCs w:val="22"/>
        </w:rPr>
        <w:t xml:space="preserve"> the content to be taught </w:t>
      </w:r>
      <w:r w:rsidRPr="000532D2">
        <w:rPr>
          <w:rFonts w:cs="Calibri"/>
          <w:szCs w:val="22"/>
        </w:rPr>
        <w:t xml:space="preserve">with student interest in mind and underpins all learning activities. Teachers could </w:t>
      </w:r>
      <w:r w:rsidRPr="00177E0B">
        <w:rPr>
          <w:rFonts w:cs="Calibri"/>
          <w:szCs w:val="22"/>
        </w:rPr>
        <w:t xml:space="preserve">address content through one or more of the following genres/styles: classical jazz, hip hop, social/folk or street funk/jazz. </w:t>
      </w:r>
      <w:r>
        <w:br w:type="page"/>
      </w:r>
    </w:p>
    <w:p w14:paraId="332D0C28" w14:textId="53C80A0E" w:rsidR="00590A37" w:rsidRPr="008554BA" w:rsidRDefault="00590A37" w:rsidP="00177E0B">
      <w:pPr>
        <w:pStyle w:val="SCSAHeading1"/>
      </w:pPr>
      <w:bookmarkStart w:id="26" w:name="_Toc213747349"/>
      <w:r w:rsidRPr="008554BA">
        <w:lastRenderedPageBreak/>
        <w:t>Year 9</w:t>
      </w:r>
      <w:bookmarkEnd w:id="24"/>
      <w:bookmarkEnd w:id="26"/>
    </w:p>
    <w:p w14:paraId="0FA29994" w14:textId="77777777" w:rsidR="001710A3" w:rsidRPr="00B906B5" w:rsidRDefault="001710A3" w:rsidP="001710A3">
      <w:pPr>
        <w:spacing w:after="120"/>
        <w:rPr>
          <w:rFonts w:cs="Calibri"/>
          <w:b/>
          <w:bCs/>
          <w:szCs w:val="22"/>
        </w:rPr>
      </w:pPr>
      <w:bookmarkStart w:id="27" w:name="_Toc131417933"/>
      <w:r w:rsidRPr="00177E0B">
        <w:rPr>
          <w:rFonts w:cstheme="minorHAnsi"/>
          <w:szCs w:val="22"/>
        </w:rPr>
        <w:t>In the middle adolescence phase of schooling, teaching and learning programs encourage students to develop an open and questioning view of themselves as active participants in their society and the world.</w:t>
      </w:r>
    </w:p>
    <w:p w14:paraId="6BEA6FF2" w14:textId="77777777" w:rsidR="001710A3" w:rsidRPr="00177E0B" w:rsidRDefault="001710A3" w:rsidP="001710A3">
      <w:pPr>
        <w:spacing w:after="120"/>
        <w:rPr>
          <w:rFonts w:eastAsia="Aptos" w:cs="Calibri"/>
          <w:szCs w:val="22"/>
        </w:rPr>
      </w:pPr>
      <w:r w:rsidRPr="00177E0B">
        <w:rPr>
          <w:rFonts w:eastAsia="Aptos" w:cs="Calibri"/>
          <w:szCs w:val="22"/>
        </w:rPr>
        <w:t>Dance offers students a dynamic opportunity to collaborate, think creatively and develop movement with intent. Through the creation of choreographic works and performance, students build confidence and further develop their technical skills and performance qualities. They begin to shape their personal artistic voice.</w:t>
      </w:r>
    </w:p>
    <w:p w14:paraId="1BD58510" w14:textId="77777777" w:rsidR="001710A3" w:rsidRPr="00177E0B" w:rsidRDefault="001710A3" w:rsidP="001710A3">
      <w:pPr>
        <w:spacing w:after="120"/>
        <w:rPr>
          <w:rFonts w:cs="Calibri"/>
          <w:szCs w:val="22"/>
        </w:rPr>
      </w:pPr>
      <w:r w:rsidRPr="00177E0B">
        <w:rPr>
          <w:rFonts w:cs="Calibri"/>
          <w:szCs w:val="22"/>
        </w:rPr>
        <w:t>By exploring dance, students expand their understanding of personal, social and cultural identities. Dance serves as a powerful tool for students to express and communicate, helping them connect with and convey meaningful ideas through movement.</w:t>
      </w:r>
    </w:p>
    <w:p w14:paraId="695E6AE3" w14:textId="77777777" w:rsidR="001710A3" w:rsidRPr="00177E0B" w:rsidRDefault="001710A3" w:rsidP="001710A3">
      <w:pPr>
        <w:spacing w:after="120"/>
        <w:rPr>
          <w:rFonts w:cs="Calibri"/>
          <w:szCs w:val="22"/>
        </w:rPr>
      </w:pPr>
      <w:r w:rsidRPr="00177E0B">
        <w:rPr>
          <w:rFonts w:cs="Calibri"/>
          <w:szCs w:val="22"/>
        </w:rPr>
        <w:t>In Year 9, Dance students use improvisation, a selection and manipulation of the elements of dance and choreographic devices and structure to choreograph dance that communicates ideas/meaning</w:t>
      </w:r>
      <w:r>
        <w:rPr>
          <w:rFonts w:cs="Calibri"/>
          <w:szCs w:val="22"/>
        </w:rPr>
        <w:t xml:space="preserve"> or intent</w:t>
      </w:r>
      <w:r w:rsidRPr="00177E0B">
        <w:rPr>
          <w:rFonts w:cs="Calibri"/>
          <w:szCs w:val="22"/>
        </w:rPr>
        <w:t xml:space="preserve">. Technique, dance skills and performance qualities are refined through learning specific genres/styles and </w:t>
      </w:r>
      <w:r>
        <w:rPr>
          <w:rFonts w:cs="Calibri"/>
          <w:szCs w:val="22"/>
        </w:rPr>
        <w:t>performing</w:t>
      </w:r>
      <w:r w:rsidRPr="00177E0B">
        <w:rPr>
          <w:rFonts w:cs="Calibri"/>
          <w:szCs w:val="22"/>
        </w:rPr>
        <w:t xml:space="preserve"> to an audience. Safe </w:t>
      </w:r>
      <w:r>
        <w:rPr>
          <w:rFonts w:cs="Calibri"/>
          <w:szCs w:val="22"/>
        </w:rPr>
        <w:t>a</w:t>
      </w:r>
      <w:r w:rsidRPr="00177E0B">
        <w:rPr>
          <w:rFonts w:cs="Calibri"/>
          <w:szCs w:val="22"/>
        </w:rPr>
        <w:t xml:space="preserve">nd healthy dance underlies all dance experiences. </w:t>
      </w:r>
      <w:r>
        <w:rPr>
          <w:rFonts w:cs="Calibri"/>
          <w:szCs w:val="22"/>
        </w:rPr>
        <w:t>They</w:t>
      </w:r>
      <w:r w:rsidRPr="00177E0B">
        <w:rPr>
          <w:rFonts w:cs="Calibri"/>
          <w:szCs w:val="22"/>
        </w:rPr>
        <w:t xml:space="preserve"> perform within their own capabilities</w:t>
      </w:r>
      <w:r>
        <w:rPr>
          <w:rFonts w:cs="Calibri"/>
          <w:szCs w:val="22"/>
        </w:rPr>
        <w:t>,</w:t>
      </w:r>
      <w:r w:rsidRPr="00177E0B">
        <w:rPr>
          <w:rFonts w:cs="Calibri"/>
          <w:szCs w:val="22"/>
        </w:rPr>
        <w:t xml:space="preserve"> individually and in groups.</w:t>
      </w:r>
      <w:r>
        <w:rPr>
          <w:rFonts w:cs="Calibri"/>
          <w:szCs w:val="22"/>
        </w:rPr>
        <w:t xml:space="preserve"> </w:t>
      </w:r>
      <w:r w:rsidRPr="00177E0B">
        <w:rPr>
          <w:rFonts w:cs="Calibri"/>
          <w:szCs w:val="22"/>
        </w:rPr>
        <w:t xml:space="preserve">Students </w:t>
      </w:r>
      <w:r>
        <w:rPr>
          <w:rFonts w:cs="Calibri"/>
          <w:szCs w:val="22"/>
        </w:rPr>
        <w:t>reflect on</w:t>
      </w:r>
      <w:r w:rsidRPr="00177E0B">
        <w:rPr>
          <w:rFonts w:cs="Calibri"/>
          <w:szCs w:val="22"/>
        </w:rPr>
        <w:t xml:space="preserve"> the work of choreographers (self and others) in terms of their use of the elements of dance, choreographic devices and structure, and design concepts, and how these </w:t>
      </w:r>
      <w:r>
        <w:rPr>
          <w:rFonts w:cs="Calibri"/>
          <w:szCs w:val="22"/>
        </w:rPr>
        <w:t>communicate meaning</w:t>
      </w:r>
      <w:r w:rsidRPr="00177E0B">
        <w:rPr>
          <w:rFonts w:cs="Calibri"/>
          <w:szCs w:val="22"/>
        </w:rPr>
        <w:t xml:space="preserve">. </w:t>
      </w:r>
      <w:r>
        <w:rPr>
          <w:rFonts w:cs="Calibri"/>
          <w:szCs w:val="22"/>
        </w:rPr>
        <w:t xml:space="preserve">Investigation of the </w:t>
      </w:r>
      <w:r w:rsidRPr="00177E0B">
        <w:rPr>
          <w:rFonts w:cs="Calibri"/>
          <w:szCs w:val="22"/>
        </w:rPr>
        <w:t xml:space="preserve">evolution of genre/style </w:t>
      </w:r>
      <w:r>
        <w:rPr>
          <w:rFonts w:cs="Calibri"/>
          <w:szCs w:val="22"/>
        </w:rPr>
        <w:t>allows students to understand the influence of contextual factors on dance</w:t>
      </w:r>
      <w:r w:rsidRPr="00177E0B">
        <w:rPr>
          <w:rFonts w:cs="Calibri"/>
          <w:szCs w:val="22"/>
        </w:rPr>
        <w:t>.</w:t>
      </w:r>
    </w:p>
    <w:p w14:paraId="26A984F7" w14:textId="66376985" w:rsidR="001710A3" w:rsidRDefault="001710A3" w:rsidP="001710A3">
      <w:r w:rsidRPr="00177E0B">
        <w:rPr>
          <w:rFonts w:cs="Calibri"/>
          <w:szCs w:val="22"/>
        </w:rPr>
        <w:t>The learning focus enable</w:t>
      </w:r>
      <w:r>
        <w:rPr>
          <w:rFonts w:cs="Calibri"/>
          <w:szCs w:val="22"/>
        </w:rPr>
        <w:t>s</w:t>
      </w:r>
      <w:r w:rsidRPr="00177E0B">
        <w:rPr>
          <w:rFonts w:cs="Calibri"/>
          <w:szCs w:val="22"/>
        </w:rPr>
        <w:t xml:space="preserve"> the content to be taught with student interest in mind and underpins all learning activities. </w:t>
      </w:r>
      <w:r w:rsidRPr="000532D2">
        <w:rPr>
          <w:rFonts w:cs="Calibri"/>
          <w:szCs w:val="22"/>
        </w:rPr>
        <w:t xml:space="preserve">Teachers could </w:t>
      </w:r>
      <w:r w:rsidRPr="00177E0B">
        <w:rPr>
          <w:rFonts w:cs="Calibri"/>
          <w:szCs w:val="22"/>
        </w:rPr>
        <w:t>address content through one or more of the following genres/styles: Broadway/ theatrical jazz, cheer, contemporary, lyrical and tap.</w:t>
      </w:r>
    </w:p>
    <w:p w14:paraId="5F0B11B0" w14:textId="73F1CA1B" w:rsidR="001710A3" w:rsidRPr="001710A3" w:rsidRDefault="001710A3" w:rsidP="001710A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
        <w:br w:type="page"/>
      </w:r>
    </w:p>
    <w:p w14:paraId="7076B837" w14:textId="04E029A0" w:rsidR="00590A37" w:rsidRPr="008554BA" w:rsidRDefault="00590A37" w:rsidP="007358F2">
      <w:pPr>
        <w:pStyle w:val="SCSAHeading1"/>
        <w:spacing w:after="100"/>
      </w:pPr>
      <w:bookmarkStart w:id="28" w:name="_Toc213747350"/>
      <w:r w:rsidRPr="008554BA">
        <w:lastRenderedPageBreak/>
        <w:t>Year 10</w:t>
      </w:r>
      <w:bookmarkEnd w:id="27"/>
      <w:bookmarkEnd w:id="28"/>
    </w:p>
    <w:p w14:paraId="6F0581CD" w14:textId="77777777" w:rsidR="001710A3" w:rsidRPr="00177E0B" w:rsidRDefault="001710A3" w:rsidP="001710A3">
      <w:pPr>
        <w:spacing w:after="120" w:line="269" w:lineRule="auto"/>
        <w:rPr>
          <w:rFonts w:cstheme="minorHAnsi"/>
          <w:szCs w:val="22"/>
        </w:rPr>
      </w:pPr>
      <w:bookmarkStart w:id="29" w:name="_Hlk199928333"/>
      <w:r w:rsidRPr="00177E0B">
        <w:rPr>
          <w:rFonts w:cstheme="minorHAnsi"/>
          <w:szCs w:val="22"/>
        </w:rPr>
        <w:t>In the middle adolescence phase of schooling, teaching and learning programs encourage students to develop an open and questioning view of themselves as active participants in their society and the world.</w:t>
      </w:r>
    </w:p>
    <w:p w14:paraId="41518D6F" w14:textId="77777777" w:rsidR="001710A3" w:rsidRPr="00177E0B" w:rsidRDefault="001710A3" w:rsidP="001710A3">
      <w:pPr>
        <w:spacing w:after="120" w:line="269" w:lineRule="auto"/>
        <w:rPr>
          <w:rFonts w:eastAsia="Aptos" w:cstheme="minorHAnsi"/>
          <w:szCs w:val="22"/>
        </w:rPr>
      </w:pPr>
      <w:r w:rsidRPr="00177E0B">
        <w:rPr>
          <w:rFonts w:eastAsia="Aptos" w:cstheme="minorHAnsi"/>
          <w:szCs w:val="22"/>
        </w:rPr>
        <w:t>Dance offers students the opportunity to build on their collaboration skills, think more creatively and critically, and explore movement with clear intent and structure. By creating choreography and perform</w:t>
      </w:r>
      <w:r>
        <w:rPr>
          <w:rFonts w:eastAsia="Aptos" w:cstheme="minorHAnsi"/>
          <w:szCs w:val="22"/>
        </w:rPr>
        <w:t>ing</w:t>
      </w:r>
      <w:r w:rsidRPr="00177E0B">
        <w:rPr>
          <w:rFonts w:eastAsia="Aptos" w:cstheme="minorHAnsi"/>
          <w:szCs w:val="22"/>
        </w:rPr>
        <w:t>, students grow in confidence, refine their technical skills and performance qualities, and continue to shape their own artistic voice.</w:t>
      </w:r>
    </w:p>
    <w:p w14:paraId="70ABADD1" w14:textId="77777777" w:rsidR="001710A3" w:rsidRPr="00177E0B" w:rsidRDefault="001710A3" w:rsidP="001710A3">
      <w:pPr>
        <w:spacing w:after="120" w:line="269" w:lineRule="auto"/>
        <w:rPr>
          <w:szCs w:val="22"/>
        </w:rPr>
      </w:pPr>
      <w:r w:rsidRPr="00177E0B">
        <w:rPr>
          <w:szCs w:val="22"/>
        </w:rPr>
        <w:t>Dance encourages critical thinking, empowering students to thoughtfully evaluate and engage with the broader arts community. By exploring different cultures and contexts, students deepen their understanding of personal, social and cultural identity. The expressive nature of dance allows them to communicate across emotional, physical, social and cultural dimensions.</w:t>
      </w:r>
    </w:p>
    <w:p w14:paraId="05382A9C" w14:textId="77777777" w:rsidR="001710A3" w:rsidRPr="00177E0B" w:rsidRDefault="001710A3" w:rsidP="001710A3">
      <w:pPr>
        <w:spacing w:after="120" w:line="269" w:lineRule="auto"/>
        <w:rPr>
          <w:rFonts w:cs="Calibri"/>
          <w:szCs w:val="22"/>
        </w:rPr>
      </w:pPr>
      <w:r w:rsidRPr="00177E0B">
        <w:rPr>
          <w:rFonts w:cs="Calibri"/>
          <w:szCs w:val="22"/>
        </w:rPr>
        <w:t>In Year 10,</w:t>
      </w:r>
      <w:r>
        <w:rPr>
          <w:rFonts w:cs="Calibri"/>
          <w:szCs w:val="22"/>
        </w:rPr>
        <w:t xml:space="preserve"> Dance</w:t>
      </w:r>
      <w:r w:rsidRPr="00177E0B">
        <w:rPr>
          <w:rFonts w:cs="Calibri"/>
          <w:szCs w:val="22"/>
        </w:rPr>
        <w:t xml:space="preserve"> students are introduced to structured improvisation to find solutions to tasks. They select and manipulate the elements of dance</w:t>
      </w:r>
      <w:r>
        <w:rPr>
          <w:rFonts w:cs="Calibri"/>
          <w:szCs w:val="22"/>
        </w:rPr>
        <w:t xml:space="preserve">, </w:t>
      </w:r>
      <w:r w:rsidRPr="00177E0B">
        <w:rPr>
          <w:rFonts w:cs="Calibri"/>
          <w:szCs w:val="22"/>
        </w:rPr>
        <w:t xml:space="preserve">choreographic devices and structures to choreograph dance that communicates intent. Dance technique and skills are further refined through the exploration of specific genres/styles, and performance qualities are progressed through </w:t>
      </w:r>
      <w:r>
        <w:rPr>
          <w:rFonts w:cs="Calibri"/>
          <w:szCs w:val="22"/>
        </w:rPr>
        <w:t>performing</w:t>
      </w:r>
      <w:r w:rsidRPr="00177E0B">
        <w:rPr>
          <w:rFonts w:cs="Calibri"/>
          <w:szCs w:val="22"/>
        </w:rPr>
        <w:t xml:space="preserve"> to an audience. Safe and healthy dance underlies all dance experiences. </w:t>
      </w:r>
      <w:r>
        <w:rPr>
          <w:rFonts w:cs="Calibri"/>
          <w:szCs w:val="22"/>
        </w:rPr>
        <w:t>They</w:t>
      </w:r>
      <w:r w:rsidRPr="00177E0B">
        <w:rPr>
          <w:rFonts w:cs="Calibri"/>
          <w:szCs w:val="22"/>
        </w:rPr>
        <w:t xml:space="preserve"> perform within their own capabilities</w:t>
      </w:r>
      <w:r>
        <w:rPr>
          <w:rFonts w:cs="Calibri"/>
          <w:szCs w:val="22"/>
        </w:rPr>
        <w:t>,</w:t>
      </w:r>
      <w:r w:rsidRPr="00177E0B">
        <w:rPr>
          <w:rFonts w:cs="Calibri"/>
          <w:szCs w:val="22"/>
        </w:rPr>
        <w:t xml:space="preserve"> individually and in groups.</w:t>
      </w:r>
      <w:r>
        <w:rPr>
          <w:rFonts w:cs="Calibri"/>
          <w:szCs w:val="22"/>
        </w:rPr>
        <w:t xml:space="preserve"> </w:t>
      </w:r>
      <w:r w:rsidRPr="00177E0B">
        <w:rPr>
          <w:rFonts w:cs="Calibri"/>
          <w:szCs w:val="22"/>
        </w:rPr>
        <w:t xml:space="preserve">Students </w:t>
      </w:r>
      <w:r>
        <w:rPr>
          <w:rFonts w:cs="Calibri"/>
          <w:szCs w:val="22"/>
        </w:rPr>
        <w:t xml:space="preserve">reflect on </w:t>
      </w:r>
      <w:r w:rsidRPr="00177E0B">
        <w:rPr>
          <w:rFonts w:cs="Calibri"/>
          <w:szCs w:val="22"/>
        </w:rPr>
        <w:t xml:space="preserve"> the effectiveness of </w:t>
      </w:r>
      <w:r>
        <w:rPr>
          <w:rFonts w:cs="Calibri"/>
          <w:szCs w:val="22"/>
        </w:rPr>
        <w:t xml:space="preserve">the </w:t>
      </w:r>
      <w:r w:rsidRPr="00177E0B">
        <w:rPr>
          <w:rFonts w:cs="Calibri"/>
          <w:szCs w:val="22"/>
        </w:rPr>
        <w:t xml:space="preserve">choreographer’s (self and others) selection and use of the elements of dance, choreographic devices and structures, and design concepts, in communicating intent. Investigation will be undertaken to understand the influence of cultural, historical and social contexts </w:t>
      </w:r>
      <w:r>
        <w:rPr>
          <w:rFonts w:cs="Calibri"/>
          <w:szCs w:val="22"/>
        </w:rPr>
        <w:t>on</w:t>
      </w:r>
      <w:r w:rsidRPr="00177E0B">
        <w:rPr>
          <w:rFonts w:cs="Calibri"/>
          <w:szCs w:val="22"/>
        </w:rPr>
        <w:t xml:space="preserve"> dance</w:t>
      </w:r>
      <w:r>
        <w:rPr>
          <w:rFonts w:cs="Calibri"/>
          <w:szCs w:val="22"/>
        </w:rPr>
        <w:t>.</w:t>
      </w:r>
    </w:p>
    <w:bookmarkEnd w:id="29"/>
    <w:p w14:paraId="70823F60" w14:textId="56C74390" w:rsidR="00260488" w:rsidRPr="007358F2" w:rsidRDefault="001710A3" w:rsidP="001710A3">
      <w:pPr>
        <w:rPr>
          <w:sz w:val="10"/>
          <w:szCs w:val="12"/>
        </w:rPr>
      </w:pPr>
      <w:r w:rsidRPr="00177E0B">
        <w:rPr>
          <w:rFonts w:cs="Calibri"/>
          <w:szCs w:val="22"/>
        </w:rPr>
        <w:t>The learning focus enable</w:t>
      </w:r>
      <w:r>
        <w:rPr>
          <w:rFonts w:cs="Calibri"/>
          <w:szCs w:val="22"/>
        </w:rPr>
        <w:t>s</w:t>
      </w:r>
      <w:r w:rsidRPr="00177E0B">
        <w:rPr>
          <w:rFonts w:cs="Calibri"/>
          <w:szCs w:val="22"/>
        </w:rPr>
        <w:t xml:space="preserve"> the content to be taught with student interest in mind and underpins all learning activities. </w:t>
      </w:r>
      <w:r w:rsidRPr="000532D2">
        <w:rPr>
          <w:rFonts w:cs="Calibri"/>
          <w:szCs w:val="22"/>
        </w:rPr>
        <w:t xml:space="preserve">Teachers could </w:t>
      </w:r>
      <w:r w:rsidRPr="00177E0B">
        <w:rPr>
          <w:rFonts w:cs="Calibri"/>
          <w:szCs w:val="22"/>
        </w:rPr>
        <w:t xml:space="preserve">address content through </w:t>
      </w:r>
      <w:r w:rsidRPr="00703AAE">
        <w:rPr>
          <w:rFonts w:cs="Calibri"/>
        </w:rPr>
        <w:t>one</w:t>
      </w:r>
      <w:r w:rsidRPr="00D4664C">
        <w:rPr>
          <w:rFonts w:cs="Calibri"/>
          <w:sz w:val="24"/>
        </w:rPr>
        <w:t xml:space="preserve"> </w:t>
      </w:r>
      <w:r w:rsidRPr="00177E0B">
        <w:rPr>
          <w:rFonts w:cs="Calibri"/>
          <w:szCs w:val="22"/>
        </w:rPr>
        <w:t>or more of the following genres/styles: ballet, commercial jazz, contemporary, cultural dance, hip hop</w:t>
      </w:r>
      <w:r>
        <w:rPr>
          <w:rFonts w:cs="Calibri"/>
          <w:szCs w:val="22"/>
        </w:rPr>
        <w:t>,</w:t>
      </w:r>
      <w:r w:rsidRPr="00177E0B">
        <w:rPr>
          <w:rFonts w:cs="Calibri"/>
          <w:szCs w:val="22"/>
        </w:rPr>
        <w:t xml:space="preserve"> lyrical and tap.</w:t>
      </w:r>
    </w:p>
    <w:sectPr w:rsidR="00260488" w:rsidRPr="007358F2" w:rsidSect="001710A3">
      <w:headerReference w:type="even" r:id="rId26"/>
      <w:headerReference w:type="default" r:id="rId27"/>
      <w:footerReference w:type="default" r:id="rId28"/>
      <w:headerReference w:type="first" r:id="rId29"/>
      <w:footerReference w:type="first" r:id="rId30"/>
      <w:pgSz w:w="11906" w:h="16838" w:code="9"/>
      <w:pgMar w:top="1440" w:right="1440" w:bottom="1440" w:left="1440"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6579A" w14:textId="77777777" w:rsidR="00A77BFA" w:rsidRDefault="00A77BFA" w:rsidP="00590A37">
      <w:pPr>
        <w:spacing w:line="240" w:lineRule="auto"/>
      </w:pPr>
      <w:r>
        <w:separator/>
      </w:r>
    </w:p>
  </w:endnote>
  <w:endnote w:type="continuationSeparator" w:id="0">
    <w:p w14:paraId="73F5EBB7" w14:textId="77777777" w:rsidR="00A77BFA" w:rsidRDefault="00A77BFA" w:rsidP="00590A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896E6" w14:textId="18CDCFF5" w:rsidR="00051076" w:rsidRPr="009D36F1" w:rsidRDefault="009D36F1" w:rsidP="009D36F1">
    <w:pPr>
      <w:pStyle w:val="Footer"/>
    </w:pPr>
    <w:bookmarkStart w:id="0" w:name="_Hlk199938281"/>
    <w:bookmarkStart w:id="1" w:name="_Hlk199938282"/>
    <w:bookmarkStart w:id="2" w:name="_Hlk199938283"/>
    <w:bookmarkStart w:id="3" w:name="_Hlk199938284"/>
    <w:r w:rsidRPr="009D36F1">
      <w:rPr>
        <w:sz w:val="18"/>
        <w:szCs w:val="18"/>
        <w:lang w:val="en-US"/>
      </w:rPr>
      <w:t>2025/10771</w:t>
    </w:r>
    <w:r w:rsidR="00537DB9">
      <w:rPr>
        <w:sz w:val="18"/>
        <w:szCs w:val="18"/>
        <w:lang w:val="en-US"/>
      </w:rPr>
      <w:t>[v</w:t>
    </w:r>
    <w:r w:rsidR="008F5337">
      <w:rPr>
        <w:sz w:val="18"/>
        <w:szCs w:val="18"/>
        <w:lang w:val="en-US"/>
      </w:rPr>
      <w:t>1</w:t>
    </w:r>
    <w:r w:rsidR="00E43458">
      <w:rPr>
        <w:sz w:val="18"/>
        <w:szCs w:val="18"/>
        <w:lang w:val="en-US"/>
      </w:rPr>
      <w:t>5</w:t>
    </w:r>
    <w:r w:rsidR="00537DB9">
      <w:rPr>
        <w:sz w:val="18"/>
        <w:szCs w:val="18"/>
        <w:lang w:val="en-US"/>
      </w:rPr>
      <w:t>]</w:t>
    </w:r>
    <w:bookmarkEnd w:id="0"/>
    <w:bookmarkEnd w:id="1"/>
    <w:bookmarkEnd w:id="2"/>
    <w:bookmarkEnd w:id="3"/>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12FD2" w14:textId="776AC4C6" w:rsidR="00051076" w:rsidRPr="00D714D7" w:rsidRDefault="00051076" w:rsidP="00D714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1235" w14:textId="77777777" w:rsidR="00051076" w:rsidRPr="00ED2F27" w:rsidRDefault="00051076" w:rsidP="0055652B">
    <w:pPr>
      <w:pStyle w:val="Foo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CCACA" w14:textId="081D4421" w:rsidR="00051076" w:rsidRPr="00A17BC2" w:rsidRDefault="00063E5E" w:rsidP="00E5391C">
    <w:pPr>
      <w:pStyle w:val="Footer"/>
      <w:tabs>
        <w:tab w:val="clear" w:pos="4513"/>
        <w:tab w:val="clear" w:pos="9026"/>
        <w:tab w:val="right" w:pos="20837"/>
      </w:tabs>
      <w:rPr>
        <w:sz w:val="18"/>
        <w:szCs w:val="18"/>
      </w:rPr>
    </w:pPr>
    <w:r w:rsidRPr="004B2621">
      <w:rPr>
        <w:sz w:val="18"/>
        <w:szCs w:val="18"/>
      </w:rPr>
      <w:t>The Arts</w:t>
    </w:r>
    <w:r w:rsidR="00570517">
      <w:rPr>
        <w:sz w:val="18"/>
        <w:szCs w:val="18"/>
      </w:rPr>
      <w:t>:</w:t>
    </w:r>
    <w:r w:rsidRPr="004B2621">
      <w:rPr>
        <w:sz w:val="18"/>
        <w:szCs w:val="18"/>
      </w:rPr>
      <w:t xml:space="preserve"> Dance</w:t>
    </w:r>
    <w:r w:rsidR="003B20BD" w:rsidRPr="004B2621">
      <w:rPr>
        <w:sz w:val="18"/>
        <w:szCs w:val="18"/>
      </w:rPr>
      <w:t xml:space="preserve"> |</w:t>
    </w:r>
    <w:r w:rsidR="00BC2EEE">
      <w:rPr>
        <w:sz w:val="18"/>
        <w:szCs w:val="18"/>
      </w:rPr>
      <w:t xml:space="preserve"> </w:t>
    </w:r>
    <w:r w:rsidR="00E43458">
      <w:rPr>
        <w:sz w:val="18"/>
        <w:szCs w:val="18"/>
      </w:rPr>
      <w:t>Y</w:t>
    </w:r>
    <w:r w:rsidR="003B20BD" w:rsidRPr="004B2621">
      <w:rPr>
        <w:sz w:val="18"/>
        <w:szCs w:val="18"/>
      </w:rPr>
      <w:t xml:space="preserve">ear </w:t>
    </w:r>
    <w:r w:rsidRPr="004B2621">
      <w:rPr>
        <w:sz w:val="18"/>
        <w:szCs w:val="18"/>
      </w:rPr>
      <w:t>l</w:t>
    </w:r>
    <w:r w:rsidR="003B20BD" w:rsidRPr="004B2621">
      <w:rPr>
        <w:sz w:val="18"/>
        <w:szCs w:val="18"/>
      </w:rPr>
      <w:t xml:space="preserve">evel </w:t>
    </w:r>
    <w:r w:rsidRPr="004B2621">
      <w:rPr>
        <w:sz w:val="18"/>
        <w:szCs w:val="18"/>
      </w:rPr>
      <w:t>d</w:t>
    </w:r>
    <w:r w:rsidR="003B20BD" w:rsidRPr="004B2621">
      <w:rPr>
        <w:sz w:val="18"/>
        <w:szCs w:val="18"/>
      </w:rPr>
      <w:t xml:space="preserve">escriptions </w:t>
    </w:r>
    <w:r w:rsidR="003B20BD" w:rsidRPr="004B2621">
      <w:rPr>
        <w:rFonts w:cstheme="minorHAnsi"/>
        <w:sz w:val="18"/>
        <w:szCs w:val="18"/>
      </w:rPr>
      <w:t>│</w:t>
    </w:r>
    <w:r w:rsidR="003B20BD" w:rsidRPr="004B2621">
      <w:rPr>
        <w:sz w:val="18"/>
        <w:szCs w:val="18"/>
      </w:rPr>
      <w:t xml:space="preserve"> Pre-primary–Year 10 </w:t>
    </w:r>
    <w:r w:rsidR="003B20BD" w:rsidRPr="004B2621">
      <w:rPr>
        <w:rFonts w:cstheme="minorHAnsi"/>
        <w:sz w:val="18"/>
        <w:szCs w:val="18"/>
      </w:rPr>
      <w:t>│</w:t>
    </w:r>
    <w:r w:rsidR="003B20BD" w:rsidRPr="004B2621">
      <w:rPr>
        <w:sz w:val="18"/>
        <w:szCs w:val="18"/>
      </w:rPr>
      <w:t xml:space="preserve"> </w:t>
    </w:r>
    <w:r w:rsidR="00537DB9">
      <w:rPr>
        <w:sz w:val="18"/>
        <w:szCs w:val="18"/>
      </w:rPr>
      <w:t>For</w:t>
    </w:r>
    <w:r w:rsidR="003B20BD" w:rsidRPr="004B2621">
      <w:rPr>
        <w:sz w:val="18"/>
        <w:szCs w:val="18"/>
      </w:rPr>
      <w:t xml:space="preserve"> </w:t>
    </w:r>
    <w:r w:rsidR="00E43458">
      <w:rPr>
        <w:sz w:val="18"/>
        <w:szCs w:val="18"/>
      </w:rPr>
      <w:t>familiarisation in 2026</w:t>
    </w:r>
    <w:r w:rsidR="00AE7A14">
      <w:rPr>
        <w:sz w:val="18"/>
        <w:szCs w:val="18"/>
      </w:rPr>
      <w:t xml:space="preserve"> </w:t>
    </w:r>
    <w:r w:rsidR="003B20BD" w:rsidRPr="004B2621">
      <w:rPr>
        <w:sz w:val="18"/>
        <w:szCs w:val="18"/>
      </w:rPr>
      <w:ptab w:relativeTo="margin" w:alignment="right" w:leader="none"/>
    </w:r>
    <w:r w:rsidR="004B1A1E" w:rsidRPr="004B1A1E">
      <w:rPr>
        <w:sz w:val="18"/>
        <w:szCs w:val="18"/>
      </w:rPr>
      <w:fldChar w:fldCharType="begin"/>
    </w:r>
    <w:r w:rsidR="004B1A1E" w:rsidRPr="004B1A1E">
      <w:rPr>
        <w:sz w:val="18"/>
        <w:szCs w:val="18"/>
      </w:rPr>
      <w:instrText xml:space="preserve"> PAGE   \* MERGEFORMAT </w:instrText>
    </w:r>
    <w:r w:rsidR="004B1A1E" w:rsidRPr="004B1A1E">
      <w:rPr>
        <w:sz w:val="18"/>
        <w:szCs w:val="18"/>
      </w:rPr>
      <w:fldChar w:fldCharType="separate"/>
    </w:r>
    <w:r w:rsidR="004B1A1E" w:rsidRPr="004B1A1E">
      <w:rPr>
        <w:noProof/>
        <w:sz w:val="18"/>
        <w:szCs w:val="18"/>
      </w:rPr>
      <w:t>1</w:t>
    </w:r>
    <w:r w:rsidR="004B1A1E" w:rsidRPr="004B1A1E">
      <w:rPr>
        <w:noProof/>
        <w:sz w:val="18"/>
        <w:szCs w:val="18"/>
      </w:rPr>
      <w:fldChar w:fldCharType="end"/>
    </w:r>
    <w:r w:rsidR="003B20BD" w:rsidRPr="004B2621">
      <w:rPr>
        <w:sz w:val="18"/>
        <w:szCs w:val="18"/>
      </w:rPr>
      <w:ptab w:relativeTo="margin" w:alignment="right" w:leader="none"/>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766F8" w14:textId="492FE083" w:rsidR="00D2792C" w:rsidRPr="005C323D" w:rsidRDefault="00E5391C" w:rsidP="00E5391C">
    <w:pPr>
      <w:pStyle w:val="Footer"/>
      <w:tabs>
        <w:tab w:val="clear" w:pos="4513"/>
        <w:tab w:val="clear" w:pos="9026"/>
        <w:tab w:val="right" w:pos="20837"/>
      </w:tabs>
      <w:rPr>
        <w:sz w:val="18"/>
        <w:szCs w:val="18"/>
      </w:rPr>
    </w:pPr>
    <w:r w:rsidRPr="005C323D">
      <w:rPr>
        <w:sz w:val="18"/>
        <w:szCs w:val="18"/>
      </w:rPr>
      <w:t>The Arts</w:t>
    </w:r>
    <w:r w:rsidR="00A1078C">
      <w:rPr>
        <w:sz w:val="18"/>
        <w:szCs w:val="18"/>
      </w:rPr>
      <w:t>:</w:t>
    </w:r>
    <w:r w:rsidRPr="005C323D">
      <w:rPr>
        <w:sz w:val="18"/>
        <w:szCs w:val="18"/>
      </w:rPr>
      <w:t xml:space="preserve"> Dance |</w:t>
    </w:r>
    <w:r w:rsidR="00BC2EEE" w:rsidRPr="005C323D">
      <w:rPr>
        <w:sz w:val="18"/>
        <w:szCs w:val="18"/>
      </w:rPr>
      <w:t xml:space="preserve"> </w:t>
    </w:r>
    <w:r w:rsidR="00E43458" w:rsidRPr="005C323D">
      <w:rPr>
        <w:sz w:val="18"/>
        <w:szCs w:val="18"/>
      </w:rPr>
      <w:t>Year</w:t>
    </w:r>
    <w:r w:rsidRPr="005C323D">
      <w:rPr>
        <w:sz w:val="18"/>
        <w:szCs w:val="18"/>
      </w:rPr>
      <w:t xml:space="preserve"> level descriptions </w:t>
    </w:r>
    <w:r w:rsidRPr="005C323D">
      <w:rPr>
        <w:rFonts w:cstheme="minorHAnsi"/>
        <w:sz w:val="18"/>
        <w:szCs w:val="18"/>
      </w:rPr>
      <w:t>│</w:t>
    </w:r>
    <w:r w:rsidRPr="005C323D">
      <w:rPr>
        <w:sz w:val="18"/>
        <w:szCs w:val="18"/>
      </w:rPr>
      <w:t xml:space="preserve"> Pre-primary–Year 10 </w:t>
    </w:r>
    <w:r w:rsidRPr="005C323D">
      <w:rPr>
        <w:rFonts w:cstheme="minorHAnsi"/>
        <w:sz w:val="18"/>
        <w:szCs w:val="18"/>
      </w:rPr>
      <w:t>│</w:t>
    </w:r>
    <w:r w:rsidRPr="005C323D">
      <w:rPr>
        <w:sz w:val="18"/>
        <w:szCs w:val="18"/>
      </w:rPr>
      <w:t xml:space="preserve"> For </w:t>
    </w:r>
    <w:r w:rsidR="00E43458" w:rsidRPr="005C323D">
      <w:rPr>
        <w:sz w:val="18"/>
        <w:szCs w:val="18"/>
      </w:rPr>
      <w:t>familiarisation in 2026</w:t>
    </w:r>
    <w:r w:rsidR="00014873" w:rsidRPr="005C323D">
      <w:rPr>
        <w:sz w:val="18"/>
        <w:szCs w:val="18"/>
      </w:rPr>
      <w:t xml:space="preserve"> </w:t>
    </w:r>
    <w:r w:rsidRPr="005C323D">
      <w:rPr>
        <w:sz w:val="18"/>
        <w:szCs w:val="18"/>
      </w:rPr>
      <w:ptab w:relativeTo="margin" w:alignment="right" w:leader="none"/>
    </w:r>
    <w:r w:rsidRPr="005C323D">
      <w:rPr>
        <w:sz w:val="18"/>
        <w:szCs w:val="18"/>
      </w:rPr>
      <w:fldChar w:fldCharType="begin"/>
    </w:r>
    <w:r w:rsidRPr="005C323D">
      <w:rPr>
        <w:sz w:val="18"/>
        <w:szCs w:val="18"/>
      </w:rPr>
      <w:instrText xml:space="preserve"> PAGE   \* MERGEFORMAT </w:instrText>
    </w:r>
    <w:r w:rsidRPr="005C323D">
      <w:rPr>
        <w:sz w:val="18"/>
        <w:szCs w:val="18"/>
      </w:rPr>
      <w:fldChar w:fldCharType="separate"/>
    </w:r>
    <w:r w:rsidRPr="005C323D">
      <w:rPr>
        <w:sz w:val="18"/>
        <w:szCs w:val="18"/>
      </w:rPr>
      <w:t>2</w:t>
    </w:r>
    <w:r w:rsidRPr="005C323D">
      <w:rPr>
        <w:noProof/>
        <w:sz w:val="18"/>
        <w:szCs w:val="18"/>
      </w:rPr>
      <w:fldChar w:fldCharType="end"/>
    </w:r>
    <w:r w:rsidRPr="005C323D">
      <w:rPr>
        <w:sz w:val="18"/>
        <w:szCs w:val="18"/>
      </w:rPr>
      <w:ptab w:relativeTo="margin" w:alignment="right" w:leader="none"/>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20A9F" w14:textId="77777777" w:rsidR="00E5391C" w:rsidRPr="00A17BC2" w:rsidRDefault="00E5391C" w:rsidP="00E5391C">
    <w:pPr>
      <w:pStyle w:val="Footer"/>
      <w:tabs>
        <w:tab w:val="clear" w:pos="4513"/>
        <w:tab w:val="clear" w:pos="9026"/>
        <w:tab w:val="right" w:pos="20837"/>
      </w:tabs>
      <w:rPr>
        <w:sz w:val="18"/>
        <w:szCs w:val="18"/>
      </w:rPr>
    </w:pPr>
    <w:r w:rsidRPr="004B2621">
      <w:rPr>
        <w:sz w:val="18"/>
        <w:szCs w:val="18"/>
      </w:rPr>
      <w:t xml:space="preserve">DRAFT | The Arts: Dance |Proposed year level descriptions </w:t>
    </w:r>
    <w:r w:rsidRPr="004B2621">
      <w:rPr>
        <w:rFonts w:cstheme="minorHAnsi"/>
        <w:sz w:val="18"/>
        <w:szCs w:val="18"/>
      </w:rPr>
      <w:t>│</w:t>
    </w:r>
    <w:r w:rsidRPr="004B2621">
      <w:rPr>
        <w:sz w:val="18"/>
        <w:szCs w:val="18"/>
      </w:rPr>
      <w:t xml:space="preserve"> Pre-primary–Year 10 </w:t>
    </w:r>
    <w:r w:rsidRPr="004B2621">
      <w:rPr>
        <w:rFonts w:cstheme="minorHAnsi"/>
        <w:sz w:val="18"/>
        <w:szCs w:val="18"/>
      </w:rPr>
      <w:t>│</w:t>
    </w:r>
    <w:r w:rsidRPr="004B2621">
      <w:rPr>
        <w:sz w:val="18"/>
        <w:szCs w:val="18"/>
      </w:rPr>
      <w:t xml:space="preserve"> </w:t>
    </w:r>
    <w:r>
      <w:rPr>
        <w:sz w:val="18"/>
        <w:szCs w:val="18"/>
      </w:rPr>
      <w:t>For</w:t>
    </w:r>
    <w:r w:rsidRPr="004B2621">
      <w:rPr>
        <w:sz w:val="18"/>
        <w:szCs w:val="18"/>
      </w:rPr>
      <w:t xml:space="preserve"> consultation | Not for implementation</w:t>
    </w:r>
    <w:r>
      <w:rPr>
        <w:sz w:val="18"/>
        <w:szCs w:val="18"/>
      </w:rPr>
      <w:tab/>
    </w:r>
    <w:r w:rsidRPr="004B2621">
      <w:rPr>
        <w:sz w:val="18"/>
        <w:szCs w:val="18"/>
      </w:rPr>
      <w:ptab w:relativeTo="margin" w:alignment="right" w:leader="none"/>
    </w:r>
    <w:r w:rsidRPr="004B1A1E">
      <w:rPr>
        <w:sz w:val="18"/>
        <w:szCs w:val="18"/>
      </w:rPr>
      <w:fldChar w:fldCharType="begin"/>
    </w:r>
    <w:r w:rsidRPr="004B1A1E">
      <w:rPr>
        <w:sz w:val="18"/>
        <w:szCs w:val="18"/>
      </w:rPr>
      <w:instrText xml:space="preserve"> PAGE   \* MERGEFORMAT </w:instrText>
    </w:r>
    <w:r w:rsidRPr="004B1A1E">
      <w:rPr>
        <w:sz w:val="18"/>
        <w:szCs w:val="18"/>
      </w:rPr>
      <w:fldChar w:fldCharType="separate"/>
    </w:r>
    <w:r w:rsidRPr="004B1A1E">
      <w:rPr>
        <w:noProof/>
        <w:sz w:val="18"/>
        <w:szCs w:val="18"/>
      </w:rPr>
      <w:t>1</w:t>
    </w:r>
    <w:r w:rsidRPr="004B1A1E">
      <w:rPr>
        <w:noProof/>
        <w:sz w:val="18"/>
        <w:szCs w:val="18"/>
      </w:rPr>
      <w:fldChar w:fldCharType="end"/>
    </w:r>
    <w:r w:rsidRPr="004B2621">
      <w:rPr>
        <w:sz w:val="18"/>
        <w:szCs w:val="18"/>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B4D6D9" w14:textId="77777777" w:rsidR="00A77BFA" w:rsidRDefault="00A77BFA" w:rsidP="00590A37">
      <w:pPr>
        <w:spacing w:line="240" w:lineRule="auto"/>
      </w:pPr>
      <w:r>
        <w:separator/>
      </w:r>
    </w:p>
  </w:footnote>
  <w:footnote w:type="continuationSeparator" w:id="0">
    <w:p w14:paraId="3D7E2DFD" w14:textId="77777777" w:rsidR="00A77BFA" w:rsidRDefault="00A77BFA" w:rsidP="00590A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8E7BB" w14:textId="3DBB86C2" w:rsidR="00B3384A" w:rsidRDefault="003A711B">
    <w:pPr>
      <w:pStyle w:val="Header"/>
    </w:pPr>
    <w:r>
      <w:rPr>
        <w:noProof/>
        <w:bdr w:val="none" w:sz="0" w:space="0" w:color="auto"/>
        <w14:ligatures w14:val="standardContextual"/>
      </w:rPr>
      <mc:AlternateContent>
        <mc:Choice Requires="wps">
          <w:drawing>
            <wp:anchor distT="0" distB="0" distL="0" distR="0" simplePos="0" relativeHeight="251689984" behindDoc="0" locked="0" layoutInCell="1" allowOverlap="1" wp14:anchorId="06056DDA" wp14:editId="77076E9C">
              <wp:simplePos x="635" y="635"/>
              <wp:positionH relativeFrom="page">
                <wp:align>center</wp:align>
              </wp:positionH>
              <wp:positionV relativeFrom="page">
                <wp:align>top</wp:align>
              </wp:positionV>
              <wp:extent cx="622300" cy="404495"/>
              <wp:effectExtent l="0" t="0" r="6350" b="14605"/>
              <wp:wrapNone/>
              <wp:docPr id="196929971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60B495D" w14:textId="3A0A4B1A"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056DDA" id="_x0000_t202" coordsize="21600,21600" o:spt="202" path="m,l,21600r21600,l21600,xe">
              <v:stroke joinstyle="miter"/>
              <v:path gradientshapeok="t" o:connecttype="rect"/>
            </v:shapetype>
            <v:shape id="Text Box 2" o:spid="_x0000_s1026" type="#_x0000_t202" alt="OFFICIAL" style="position:absolute;margin-left:0;margin-top:0;width:49pt;height:31.85pt;z-index:2516899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" filled="f" stroked="f">
              <v:textbox style="mso-fit-shape-to-text:t" inset="0,15pt,0,0">
                <w:txbxContent>
                  <w:p w14:paraId="460B495D" w14:textId="3A0A4B1A"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1D2667" w14:textId="58793BC5" w:rsidR="00051076" w:rsidRPr="006D7077" w:rsidRDefault="00D072F4" w:rsidP="0055652B">
    <w:pPr>
      <w:rPr>
        <w:rFonts w:eastAsia="Arial" w:cs="Calibri"/>
        <w:position w:val="-2"/>
      </w:rPr>
    </w:pPr>
    <w:r w:rsidRPr="006D7077">
      <w:rPr>
        <w:rFonts w:eastAsia="Arial" w:cs="Calibri"/>
        <w:position w:val="-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6DFF8" w14:textId="4B3EA7E3" w:rsidR="00051076" w:rsidRPr="00111DEC" w:rsidRDefault="003A3BC3" w:rsidP="00A8716D">
    <w:pPr>
      <w:spacing w:after="120"/>
    </w:pPr>
    <w:r w:rsidRPr="00E17BAC">
      <w:rPr>
        <w:rFonts w:eastAsia="MS Mincho" w:cs="Calibri"/>
        <w:b/>
        <w:bCs/>
        <w:noProof/>
        <w:bdr w:val="none" w:sz="0" w:space="0" w:color="auto"/>
        <w:lang w:eastAsia="en-AU"/>
      </w:rPr>
      <w:drawing>
        <wp:inline distT="0" distB="0" distL="0" distR="0" wp14:anchorId="69D8D62B" wp14:editId="249D372C">
          <wp:extent cx="13291185" cy="586105"/>
          <wp:effectExtent l="0" t="0" r="5715" b="4445"/>
          <wp:docPr id="1860905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1185" cy="58610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B5C6D" w14:textId="1449E0D6" w:rsidR="00B3384A" w:rsidRDefault="003A711B">
    <w:pPr>
      <w:pStyle w:val="Header"/>
    </w:pPr>
    <w:r>
      <w:rPr>
        <w:noProof/>
        <w:bdr w:val="none" w:sz="0" w:space="0" w:color="auto"/>
        <w14:ligatures w14:val="standardContextual"/>
      </w:rPr>
      <mc:AlternateContent>
        <mc:Choice Requires="wps">
          <w:drawing>
            <wp:anchor distT="0" distB="0" distL="0" distR="0" simplePos="0" relativeHeight="251693056" behindDoc="0" locked="0" layoutInCell="1" allowOverlap="1" wp14:anchorId="372E162F" wp14:editId="0F03032E">
              <wp:simplePos x="635" y="635"/>
              <wp:positionH relativeFrom="page">
                <wp:align>center</wp:align>
              </wp:positionH>
              <wp:positionV relativeFrom="page">
                <wp:align>top</wp:align>
              </wp:positionV>
              <wp:extent cx="622300" cy="404495"/>
              <wp:effectExtent l="0" t="0" r="6350" b="14605"/>
              <wp:wrapNone/>
              <wp:docPr id="2120365496"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B4EDF3D" w14:textId="5BD6F289"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2E162F" id="_x0000_t202" coordsize="21600,21600" o:spt="202" path="m,l,21600r21600,l21600,xe">
              <v:stroke joinstyle="miter"/>
              <v:path gradientshapeok="t" o:connecttype="rect"/>
            </v:shapetype>
            <v:shape id="Text Box 5" o:spid="_x0000_s1027" type="#_x0000_t202" alt="OFFICIAL" style="position:absolute;margin-left:0;margin-top:0;width:49pt;height:31.85pt;z-index:2516930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HTkCw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" filled="f" stroked="f">
              <v:textbox style="mso-fit-shape-to-text:t" inset="0,15pt,0,0">
                <w:txbxContent>
                  <w:p w14:paraId="3B4EDF3D" w14:textId="5BD6F289"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AC0A" w14:textId="7143333A" w:rsidR="00051076" w:rsidRPr="009A18BD" w:rsidRDefault="00051076" w:rsidP="0055652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60BA5" w14:textId="5E2D8B67" w:rsidR="00B3384A" w:rsidRDefault="003A711B">
    <w:pPr>
      <w:pStyle w:val="Header"/>
    </w:pPr>
    <w:r>
      <w:rPr>
        <w:noProof/>
        <w:bdr w:val="none" w:sz="0" w:space="0" w:color="auto"/>
        <w14:ligatures w14:val="standardContextual"/>
      </w:rPr>
      <mc:AlternateContent>
        <mc:Choice Requires="wps">
          <w:drawing>
            <wp:anchor distT="0" distB="0" distL="0" distR="0" simplePos="0" relativeHeight="251692032" behindDoc="0" locked="0" layoutInCell="1" allowOverlap="1" wp14:anchorId="2B769AC2" wp14:editId="34510C47">
              <wp:simplePos x="635" y="635"/>
              <wp:positionH relativeFrom="page">
                <wp:align>center</wp:align>
              </wp:positionH>
              <wp:positionV relativeFrom="page">
                <wp:align>top</wp:align>
              </wp:positionV>
              <wp:extent cx="622300" cy="404495"/>
              <wp:effectExtent l="0" t="0" r="6350" b="14605"/>
              <wp:wrapNone/>
              <wp:docPr id="2000792556"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4142541" w14:textId="03E600F7"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B769AC2" id="_x0000_t202" coordsize="21600,21600" o:spt="202" path="m,l,21600r21600,l21600,xe">
              <v:stroke joinstyle="miter"/>
              <v:path gradientshapeok="t" o:connecttype="rect"/>
            </v:shapetype>
            <v:shape id="Text Box 4" o:spid="_x0000_s1028" type="#_x0000_t202" alt="OFFICIAL" style="position:absolute;margin-left:0;margin-top:0;width:49pt;height:31.85pt;z-index:2516920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lsmjog0CAAAcBAAA&#10;DgAAAAAAAAAAAAAAAAAuAgAAZHJzL2Uyb0RvYy54bWxQSwECLQAUAAYACAAAACEAtVRkddkAAAAD&#10;AQAADwAAAAAAAAAAAAAAAABnBAAAZHJzL2Rvd25yZXYueG1sUEsFBgAAAAAEAAQA8wAAAG0FAAAA&#10;AA==&#10;" filled="f" stroked="f">
              <v:textbox style="mso-fit-shape-to-text:t" inset="0,15pt,0,0">
                <w:txbxContent>
                  <w:p w14:paraId="34142541" w14:textId="03E600F7"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F886F" w14:textId="403E7779" w:rsidR="00B3384A" w:rsidRDefault="003A711B">
    <w:pPr>
      <w:pStyle w:val="Header"/>
    </w:pPr>
    <w:r>
      <w:rPr>
        <w:noProof/>
        <w:bdr w:val="none" w:sz="0" w:space="0" w:color="auto"/>
        <w14:ligatures w14:val="standardContextual"/>
      </w:rPr>
      <mc:AlternateContent>
        <mc:Choice Requires="wps">
          <w:drawing>
            <wp:anchor distT="0" distB="0" distL="0" distR="0" simplePos="0" relativeHeight="251696128" behindDoc="0" locked="0" layoutInCell="1" allowOverlap="1" wp14:anchorId="6C081FAC" wp14:editId="5042991E">
              <wp:simplePos x="635" y="635"/>
              <wp:positionH relativeFrom="page">
                <wp:align>center</wp:align>
              </wp:positionH>
              <wp:positionV relativeFrom="page">
                <wp:align>top</wp:align>
              </wp:positionV>
              <wp:extent cx="622300" cy="404495"/>
              <wp:effectExtent l="0" t="0" r="6350" b="14605"/>
              <wp:wrapNone/>
              <wp:docPr id="72596527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146877F6" w14:textId="06CEDFA1"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C081FAC" id="_x0000_t202" coordsize="21600,21600" o:spt="202" path="m,l,21600r21600,l21600,xe">
              <v:stroke joinstyle="miter"/>
              <v:path gradientshapeok="t" o:connecttype="rect"/>
            </v:shapetype>
            <v:shape id="Text Box 8" o:spid="_x0000_s1029" type="#_x0000_t202" alt="OFFICIAL" style="position:absolute;margin-left:0;margin-top:0;width:49pt;height:31.85pt;z-index:2516961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3YRnw0CAAAcBAAA&#10;DgAAAAAAAAAAAAAAAAAuAgAAZHJzL2Uyb0RvYy54bWxQSwECLQAUAAYACAAAACEAtVRkddkAAAAD&#10;AQAADwAAAAAAAAAAAAAAAABnBAAAZHJzL2Rvd25yZXYueG1sUEsFBgAAAAAEAAQA8wAAAG0FAAAA&#10;AA==&#10;" filled="f" stroked="f">
              <v:textbox style="mso-fit-shape-to-text:t" inset="0,15pt,0,0">
                <w:txbxContent>
                  <w:p w14:paraId="146877F6" w14:textId="06CEDFA1"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BE93B" w14:textId="377A2B7C" w:rsidR="00051076" w:rsidRPr="0072383B" w:rsidRDefault="00051076" w:rsidP="00290A55">
    <w:pPr>
      <w:pStyle w:val="Header"/>
      <w:rPr>
        <w:sz w:val="28"/>
        <w:szCs w:val="28"/>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17122" w14:textId="3A112ED5" w:rsidR="00B3384A" w:rsidRDefault="003A711B">
    <w:pPr>
      <w:pStyle w:val="Header"/>
    </w:pPr>
    <w:r>
      <w:rPr>
        <w:noProof/>
        <w:bdr w:val="none" w:sz="0" w:space="0" w:color="auto"/>
        <w14:ligatures w14:val="standardContextual"/>
      </w:rPr>
      <mc:AlternateContent>
        <mc:Choice Requires="wps">
          <w:drawing>
            <wp:anchor distT="0" distB="0" distL="0" distR="0" simplePos="0" relativeHeight="251695104" behindDoc="0" locked="0" layoutInCell="1" allowOverlap="1" wp14:anchorId="57EA7546" wp14:editId="32483432">
              <wp:simplePos x="635" y="635"/>
              <wp:positionH relativeFrom="page">
                <wp:align>center</wp:align>
              </wp:positionH>
              <wp:positionV relativeFrom="page">
                <wp:align>top</wp:align>
              </wp:positionV>
              <wp:extent cx="622300" cy="404495"/>
              <wp:effectExtent l="0" t="0" r="6350" b="14605"/>
              <wp:wrapNone/>
              <wp:docPr id="48287747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33752F8" w14:textId="6C76B2E2"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7EA7546" id="_x0000_t202" coordsize="21600,21600" o:spt="202" path="m,l,21600r21600,l21600,xe">
              <v:stroke joinstyle="miter"/>
              <v:path gradientshapeok="t" o:connecttype="rect"/>
            </v:shapetype>
            <v:shape id="Text Box 7" o:spid="_x0000_s1030" type="#_x0000_t202" alt="OFFICIAL" style="position:absolute;margin-left:0;margin-top:0;width:49pt;height:31.85pt;z-index:2516951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gwv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D4SgwvDAIAABwEAAAO&#10;AAAAAAAAAAAAAAAAAC4CAABkcnMvZTJvRG9jLnhtbFBLAQItABQABgAIAAAAIQC1VGR12QAAAAMB&#10;AAAPAAAAAAAAAAAAAAAAAGYEAABkcnMvZG93bnJldi54bWxQSwUGAAAAAAQABADzAAAAbAUAAAAA&#10;" filled="f" stroked="f">
              <v:textbox style="mso-fit-shape-to-text:t" inset="0,15pt,0,0">
                <w:txbxContent>
                  <w:p w14:paraId="333752F8" w14:textId="6C76B2E2"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54807D" w14:textId="71E9B98E" w:rsidR="00B3384A" w:rsidRDefault="003A711B">
    <w:pPr>
      <w:pStyle w:val="Header"/>
    </w:pPr>
    <w:r>
      <w:rPr>
        <w:noProof/>
        <w:bdr w:val="none" w:sz="0" w:space="0" w:color="auto"/>
        <w14:ligatures w14:val="standardContextual"/>
      </w:rPr>
      <mc:AlternateContent>
        <mc:Choice Requires="wps">
          <w:drawing>
            <wp:anchor distT="0" distB="0" distL="0" distR="0" simplePos="0" relativeHeight="251699200" behindDoc="0" locked="0" layoutInCell="1" allowOverlap="1" wp14:anchorId="0A05B262" wp14:editId="1252EBFB">
              <wp:simplePos x="635" y="635"/>
              <wp:positionH relativeFrom="page">
                <wp:align>center</wp:align>
              </wp:positionH>
              <wp:positionV relativeFrom="page">
                <wp:align>top</wp:align>
              </wp:positionV>
              <wp:extent cx="622300" cy="404495"/>
              <wp:effectExtent l="0" t="0" r="6350" b="14605"/>
              <wp:wrapNone/>
              <wp:docPr id="1810631430"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3E7B0545" w14:textId="1085EC67"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05B262" id="_x0000_t202" coordsize="21600,21600" o:spt="202" path="m,l,21600r21600,l21600,xe">
              <v:stroke joinstyle="miter"/>
              <v:path gradientshapeok="t" o:connecttype="rect"/>
            </v:shapetype>
            <v:shape id="Text Box 11" o:spid="_x0000_s1031" type="#_x0000_t202" alt="OFFICIAL" style="position:absolute;margin-left:0;margin-top:0;width:49pt;height:31.85pt;z-index:2516992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CV9b4SDAIAABwEAAAO&#10;AAAAAAAAAAAAAAAAAC4CAABkcnMvZTJvRG9jLnhtbFBLAQItABQABgAIAAAAIQC1VGR12QAAAAMB&#10;AAAPAAAAAAAAAAAAAAAAAGYEAABkcnMvZG93bnJldi54bWxQSwUGAAAAAAQABADzAAAAbAUAAAAA&#10;" filled="f" stroked="f">
              <v:textbox style="mso-fit-shape-to-text:t" inset="0,15pt,0,0">
                <w:txbxContent>
                  <w:p w14:paraId="3E7B0545" w14:textId="1085EC67"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v:textbox>
              <w10:wrap anchorx="page" anchory="page"/>
            </v:shape>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49CF3" w14:textId="2E805EF8" w:rsidR="00B3384A" w:rsidRDefault="003A711B">
    <w:pPr>
      <w:pStyle w:val="Header"/>
    </w:pPr>
    <w:r>
      <w:rPr>
        <w:noProof/>
        <w:bdr w:val="none" w:sz="0" w:space="0" w:color="auto"/>
        <w14:ligatures w14:val="standardContextual"/>
      </w:rPr>
      <mc:AlternateContent>
        <mc:Choice Requires="wps">
          <w:drawing>
            <wp:anchor distT="0" distB="0" distL="0" distR="0" simplePos="0" relativeHeight="251700224" behindDoc="0" locked="0" layoutInCell="1" allowOverlap="1" wp14:anchorId="3E6646D3" wp14:editId="0366570B">
              <wp:simplePos x="635" y="635"/>
              <wp:positionH relativeFrom="page">
                <wp:align>center</wp:align>
              </wp:positionH>
              <wp:positionV relativeFrom="page">
                <wp:align>top</wp:align>
              </wp:positionV>
              <wp:extent cx="622300" cy="404495"/>
              <wp:effectExtent l="0" t="0" r="6350" b="14605"/>
              <wp:wrapNone/>
              <wp:docPr id="1301459606"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4D2A0D13" w14:textId="61447FBF"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6646D3" id="_x0000_t202" coordsize="21600,21600" o:spt="202" path="m,l,21600r21600,l21600,xe">
              <v:stroke joinstyle="miter"/>
              <v:path gradientshapeok="t" o:connecttype="rect"/>
            </v:shapetype>
            <v:shape id="Text Box 12" o:spid="_x0000_s1032" type="#_x0000_t202" alt="OFFICIAL" style="position:absolute;margin-left:0;margin-top:0;width:49pt;height:31.85pt;z-index:25170022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" filled="f" stroked="f">
              <v:textbox style="mso-fit-shape-to-text:t" inset="0,15pt,0,0">
                <w:txbxContent>
                  <w:p w14:paraId="4D2A0D13" w14:textId="61447FBF"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v:textbox>
              <w10:wrap anchorx="page" anchory="page"/>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4AD13" w14:textId="64E2F54F" w:rsidR="00051076" w:rsidRPr="00111DEC" w:rsidRDefault="00051076" w:rsidP="00FF0423"/>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1213C" w14:textId="5017E8DD" w:rsidR="00B3384A" w:rsidRDefault="003A711B">
    <w:pPr>
      <w:pStyle w:val="Header"/>
    </w:pPr>
    <w:r>
      <w:rPr>
        <w:noProof/>
        <w:bdr w:val="none" w:sz="0" w:space="0" w:color="auto"/>
        <w14:ligatures w14:val="standardContextual"/>
      </w:rPr>
      <mc:AlternateContent>
        <mc:Choice Requires="wps">
          <w:drawing>
            <wp:anchor distT="0" distB="0" distL="0" distR="0" simplePos="0" relativeHeight="251702272" behindDoc="0" locked="0" layoutInCell="1" allowOverlap="1" wp14:anchorId="51D02027" wp14:editId="118BFC3C">
              <wp:simplePos x="635" y="635"/>
              <wp:positionH relativeFrom="page">
                <wp:align>center</wp:align>
              </wp:positionH>
              <wp:positionV relativeFrom="page">
                <wp:align>top</wp:align>
              </wp:positionV>
              <wp:extent cx="622300" cy="404495"/>
              <wp:effectExtent l="0" t="0" r="6350" b="14605"/>
              <wp:wrapNone/>
              <wp:docPr id="666726980" name="Text Box 1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54886CC9" w14:textId="10C239F5"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D02027" id="_x0000_t202" coordsize="21600,21600" o:spt="202" path="m,l,21600r21600,l21600,xe">
              <v:stroke joinstyle="miter"/>
              <v:path gradientshapeok="t" o:connecttype="rect"/>
            </v:shapetype>
            <v:shape id="Text Box 14" o:spid="_x0000_s1033" type="#_x0000_t202" alt="OFFICIAL" style="position:absolute;margin-left:0;margin-top:0;width:49pt;height:31.85pt;z-index:25170227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T4vbaQ0CAAAcBAAA&#10;DgAAAAAAAAAAAAAAAAAuAgAAZHJzL2Uyb0RvYy54bWxQSwECLQAUAAYACAAAACEAtVRkddkAAAAD&#10;AQAADwAAAAAAAAAAAAAAAABnBAAAZHJzL2Rvd25yZXYueG1sUEsFBgAAAAAEAAQA8wAAAG0FAAAA&#10;AA==&#10;" filled="f" stroked="f">
              <v:textbox style="mso-fit-shape-to-text:t" inset="0,15pt,0,0">
                <w:txbxContent>
                  <w:p w14:paraId="54886CC9" w14:textId="10C239F5"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085F2" w14:textId="404D34BC" w:rsidR="00B3384A" w:rsidRDefault="00B3384A">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787CD" w14:textId="0DC8169B" w:rsidR="00B3384A" w:rsidRDefault="003A711B">
    <w:pPr>
      <w:pStyle w:val="Header"/>
    </w:pPr>
    <w:r>
      <w:rPr>
        <w:noProof/>
        <w:bdr w:val="none" w:sz="0" w:space="0" w:color="auto"/>
        <w14:ligatures w14:val="standardContextual"/>
      </w:rPr>
      <mc:AlternateContent>
        <mc:Choice Requires="wps">
          <w:drawing>
            <wp:anchor distT="0" distB="0" distL="0" distR="0" simplePos="0" relativeHeight="251701248" behindDoc="0" locked="0" layoutInCell="1" allowOverlap="1" wp14:anchorId="70680362" wp14:editId="5F26ABE0">
              <wp:simplePos x="635" y="635"/>
              <wp:positionH relativeFrom="page">
                <wp:align>center</wp:align>
              </wp:positionH>
              <wp:positionV relativeFrom="page">
                <wp:align>top</wp:align>
              </wp:positionV>
              <wp:extent cx="622300" cy="404495"/>
              <wp:effectExtent l="0" t="0" r="6350" b="14605"/>
              <wp:wrapNone/>
              <wp:docPr id="939112589" name="Text Box 1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04495"/>
                      </a:xfrm>
                      <a:prstGeom prst="rect">
                        <a:avLst/>
                      </a:prstGeom>
                      <a:noFill/>
                      <a:ln>
                        <a:noFill/>
                      </a:ln>
                    </wps:spPr>
                    <wps:txbx>
                      <w:txbxContent>
                        <w:p w14:paraId="6B2FF60D" w14:textId="29FF50C7"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680362" id="_x0000_t202" coordsize="21600,21600" o:spt="202" path="m,l,21600r21600,l21600,xe">
              <v:stroke joinstyle="miter"/>
              <v:path gradientshapeok="t" o:connecttype="rect"/>
            </v:shapetype>
            <v:shape id="Text Box 13" o:spid="_x0000_s1034" type="#_x0000_t202" alt="OFFICIAL" style="position:absolute;margin-left:0;margin-top:0;width:49pt;height:31.85pt;z-index:251701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" filled="f" stroked="f">
              <v:textbox style="mso-fit-shape-to-text:t" inset="0,15pt,0,0">
                <w:txbxContent>
                  <w:p w14:paraId="6B2FF60D" w14:textId="29FF50C7" w:rsidR="003A711B" w:rsidRPr="003A711B" w:rsidRDefault="003A711B" w:rsidP="003A711B">
                    <w:pPr>
                      <w:rPr>
                        <w:rFonts w:ascii="Aptos" w:eastAsia="Aptos" w:hAnsi="Aptos" w:cs="Aptos"/>
                        <w:noProof/>
                        <w:color w:val="000000"/>
                        <w:sz w:val="24"/>
                      </w:rPr>
                    </w:pPr>
                    <w:r w:rsidRPr="003A711B">
                      <w:rPr>
                        <w:rFonts w:ascii="Aptos" w:eastAsia="Aptos" w:hAnsi="Aptos" w:cs="Aptos"/>
                        <w:noProof/>
                        <w:color w:val="000000"/>
                        <w:sz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F54C8"/>
    <w:multiLevelType w:val="hybridMultilevel"/>
    <w:tmpl w:val="73B436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9965F1F"/>
    <w:multiLevelType w:val="hybridMultilevel"/>
    <w:tmpl w:val="0B307AD0"/>
    <w:lvl w:ilvl="0" w:tplc="0C090001">
      <w:start w:val="1"/>
      <w:numFmt w:val="bullet"/>
      <w:lvlText w:val=""/>
      <w:lvlJc w:val="left"/>
      <w:pPr>
        <w:ind w:left="913" w:hanging="360"/>
      </w:pPr>
      <w:rPr>
        <w:rFonts w:ascii="Symbol" w:hAnsi="Symbol" w:hint="default"/>
      </w:rPr>
    </w:lvl>
    <w:lvl w:ilvl="1" w:tplc="0C090003" w:tentative="1">
      <w:start w:val="1"/>
      <w:numFmt w:val="bullet"/>
      <w:lvlText w:val="o"/>
      <w:lvlJc w:val="left"/>
      <w:pPr>
        <w:ind w:left="1633" w:hanging="360"/>
      </w:pPr>
      <w:rPr>
        <w:rFonts w:ascii="Courier New" w:hAnsi="Courier New" w:cs="Courier New" w:hint="default"/>
      </w:rPr>
    </w:lvl>
    <w:lvl w:ilvl="2" w:tplc="0C090005" w:tentative="1">
      <w:start w:val="1"/>
      <w:numFmt w:val="bullet"/>
      <w:lvlText w:val=""/>
      <w:lvlJc w:val="left"/>
      <w:pPr>
        <w:ind w:left="2353" w:hanging="360"/>
      </w:pPr>
      <w:rPr>
        <w:rFonts w:ascii="Wingdings" w:hAnsi="Wingdings" w:hint="default"/>
      </w:rPr>
    </w:lvl>
    <w:lvl w:ilvl="3" w:tplc="0C090001" w:tentative="1">
      <w:start w:val="1"/>
      <w:numFmt w:val="bullet"/>
      <w:lvlText w:val=""/>
      <w:lvlJc w:val="left"/>
      <w:pPr>
        <w:ind w:left="3073" w:hanging="360"/>
      </w:pPr>
      <w:rPr>
        <w:rFonts w:ascii="Symbol" w:hAnsi="Symbol" w:hint="default"/>
      </w:rPr>
    </w:lvl>
    <w:lvl w:ilvl="4" w:tplc="0C090003" w:tentative="1">
      <w:start w:val="1"/>
      <w:numFmt w:val="bullet"/>
      <w:lvlText w:val="o"/>
      <w:lvlJc w:val="left"/>
      <w:pPr>
        <w:ind w:left="3793" w:hanging="360"/>
      </w:pPr>
      <w:rPr>
        <w:rFonts w:ascii="Courier New" w:hAnsi="Courier New" w:cs="Courier New" w:hint="default"/>
      </w:rPr>
    </w:lvl>
    <w:lvl w:ilvl="5" w:tplc="0C090005" w:tentative="1">
      <w:start w:val="1"/>
      <w:numFmt w:val="bullet"/>
      <w:lvlText w:val=""/>
      <w:lvlJc w:val="left"/>
      <w:pPr>
        <w:ind w:left="4513" w:hanging="360"/>
      </w:pPr>
      <w:rPr>
        <w:rFonts w:ascii="Wingdings" w:hAnsi="Wingdings" w:hint="default"/>
      </w:rPr>
    </w:lvl>
    <w:lvl w:ilvl="6" w:tplc="0C090001" w:tentative="1">
      <w:start w:val="1"/>
      <w:numFmt w:val="bullet"/>
      <w:lvlText w:val=""/>
      <w:lvlJc w:val="left"/>
      <w:pPr>
        <w:ind w:left="5233" w:hanging="360"/>
      </w:pPr>
      <w:rPr>
        <w:rFonts w:ascii="Symbol" w:hAnsi="Symbol" w:hint="default"/>
      </w:rPr>
    </w:lvl>
    <w:lvl w:ilvl="7" w:tplc="0C090003" w:tentative="1">
      <w:start w:val="1"/>
      <w:numFmt w:val="bullet"/>
      <w:lvlText w:val="o"/>
      <w:lvlJc w:val="left"/>
      <w:pPr>
        <w:ind w:left="5953" w:hanging="360"/>
      </w:pPr>
      <w:rPr>
        <w:rFonts w:ascii="Courier New" w:hAnsi="Courier New" w:cs="Courier New" w:hint="default"/>
      </w:rPr>
    </w:lvl>
    <w:lvl w:ilvl="8" w:tplc="0C090005" w:tentative="1">
      <w:start w:val="1"/>
      <w:numFmt w:val="bullet"/>
      <w:lvlText w:val=""/>
      <w:lvlJc w:val="left"/>
      <w:pPr>
        <w:ind w:left="6673" w:hanging="360"/>
      </w:pPr>
      <w:rPr>
        <w:rFonts w:ascii="Wingdings" w:hAnsi="Wingdings" w:hint="default"/>
      </w:rPr>
    </w:lvl>
  </w:abstractNum>
  <w:abstractNum w:abstractNumId="2" w15:restartNumberingAfterBreak="0">
    <w:nsid w:val="0D3967F3"/>
    <w:multiLevelType w:val="hybridMultilevel"/>
    <w:tmpl w:val="54363156"/>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3" w15:restartNumberingAfterBreak="0">
    <w:nsid w:val="139A3BE9"/>
    <w:multiLevelType w:val="hybridMultilevel"/>
    <w:tmpl w:val="304C43CC"/>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4" w15:restartNumberingAfterBreak="0">
    <w:nsid w:val="1A6E34AC"/>
    <w:multiLevelType w:val="multilevel"/>
    <w:tmpl w:val="032AD85E"/>
    <w:lvl w:ilvl="0">
      <w:start w:val="1"/>
      <w:numFmt w:val="bullet"/>
      <w:lvlText w:val=""/>
      <w:lvlJc w:val="left"/>
      <w:pPr>
        <w:ind w:left="227" w:hanging="227"/>
      </w:pPr>
      <w:rPr>
        <w:rFonts w:ascii="Symbol" w:hAnsi="Symbol" w:hint="default"/>
      </w:rPr>
    </w:lvl>
    <w:lvl w:ilvl="1">
      <w:start w:val="1"/>
      <w:numFmt w:val="bullet"/>
      <w:lvlText w:val=""/>
      <w:lvlJc w:val="left"/>
      <w:pPr>
        <w:ind w:left="587" w:hanging="360"/>
      </w:pPr>
      <w:rPr>
        <w:rFonts w:ascii="Symbol" w:hAnsi="Symbol"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AB25FA0"/>
    <w:multiLevelType w:val="hybridMultilevel"/>
    <w:tmpl w:val="77F8C8A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1CBB6087"/>
    <w:multiLevelType w:val="multilevel"/>
    <w:tmpl w:val="484A8AFC"/>
    <w:styleLink w:val="ScopeandSequencebulletpoints"/>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0D11C92"/>
    <w:multiLevelType w:val="hybridMultilevel"/>
    <w:tmpl w:val="74208612"/>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8" w15:restartNumberingAfterBreak="0">
    <w:nsid w:val="24004475"/>
    <w:multiLevelType w:val="hybridMultilevel"/>
    <w:tmpl w:val="12165D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43537D9"/>
    <w:multiLevelType w:val="hybridMultilevel"/>
    <w:tmpl w:val="603C4A44"/>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0" w15:restartNumberingAfterBreak="0">
    <w:nsid w:val="29636C44"/>
    <w:multiLevelType w:val="hybridMultilevel"/>
    <w:tmpl w:val="5B6E0500"/>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1" w15:restartNumberingAfterBreak="0">
    <w:nsid w:val="2A5779AE"/>
    <w:multiLevelType w:val="hybridMultilevel"/>
    <w:tmpl w:val="9FEA6A5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EA10A0D"/>
    <w:multiLevelType w:val="hybridMultilevel"/>
    <w:tmpl w:val="8536E35E"/>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3" w15:restartNumberingAfterBreak="0">
    <w:nsid w:val="30927E7E"/>
    <w:multiLevelType w:val="hybridMultilevel"/>
    <w:tmpl w:val="E1F87CDC"/>
    <w:lvl w:ilvl="0" w:tplc="0C090001">
      <w:start w:val="1"/>
      <w:numFmt w:val="bullet"/>
      <w:lvlText w:val=""/>
      <w:lvlJc w:val="left"/>
      <w:pPr>
        <w:ind w:left="1054" w:hanging="360"/>
      </w:pPr>
      <w:rPr>
        <w:rFonts w:ascii="Symbol" w:hAnsi="Symbol" w:hint="default"/>
      </w:rPr>
    </w:lvl>
    <w:lvl w:ilvl="1" w:tplc="0C090003" w:tentative="1">
      <w:start w:val="1"/>
      <w:numFmt w:val="bullet"/>
      <w:lvlText w:val="o"/>
      <w:lvlJc w:val="left"/>
      <w:pPr>
        <w:ind w:left="1774" w:hanging="360"/>
      </w:pPr>
      <w:rPr>
        <w:rFonts w:ascii="Courier New" w:hAnsi="Courier New" w:cs="Courier New" w:hint="default"/>
      </w:rPr>
    </w:lvl>
    <w:lvl w:ilvl="2" w:tplc="0C090005" w:tentative="1">
      <w:start w:val="1"/>
      <w:numFmt w:val="bullet"/>
      <w:lvlText w:val=""/>
      <w:lvlJc w:val="left"/>
      <w:pPr>
        <w:ind w:left="2494" w:hanging="360"/>
      </w:pPr>
      <w:rPr>
        <w:rFonts w:ascii="Wingdings" w:hAnsi="Wingdings" w:hint="default"/>
      </w:rPr>
    </w:lvl>
    <w:lvl w:ilvl="3" w:tplc="0C090001" w:tentative="1">
      <w:start w:val="1"/>
      <w:numFmt w:val="bullet"/>
      <w:lvlText w:val=""/>
      <w:lvlJc w:val="left"/>
      <w:pPr>
        <w:ind w:left="3214" w:hanging="360"/>
      </w:pPr>
      <w:rPr>
        <w:rFonts w:ascii="Symbol" w:hAnsi="Symbol" w:hint="default"/>
      </w:rPr>
    </w:lvl>
    <w:lvl w:ilvl="4" w:tplc="0C090003" w:tentative="1">
      <w:start w:val="1"/>
      <w:numFmt w:val="bullet"/>
      <w:lvlText w:val="o"/>
      <w:lvlJc w:val="left"/>
      <w:pPr>
        <w:ind w:left="3934" w:hanging="360"/>
      </w:pPr>
      <w:rPr>
        <w:rFonts w:ascii="Courier New" w:hAnsi="Courier New" w:cs="Courier New" w:hint="default"/>
      </w:rPr>
    </w:lvl>
    <w:lvl w:ilvl="5" w:tplc="0C090005" w:tentative="1">
      <w:start w:val="1"/>
      <w:numFmt w:val="bullet"/>
      <w:lvlText w:val=""/>
      <w:lvlJc w:val="left"/>
      <w:pPr>
        <w:ind w:left="4654" w:hanging="360"/>
      </w:pPr>
      <w:rPr>
        <w:rFonts w:ascii="Wingdings" w:hAnsi="Wingdings" w:hint="default"/>
      </w:rPr>
    </w:lvl>
    <w:lvl w:ilvl="6" w:tplc="0C090001" w:tentative="1">
      <w:start w:val="1"/>
      <w:numFmt w:val="bullet"/>
      <w:lvlText w:val=""/>
      <w:lvlJc w:val="left"/>
      <w:pPr>
        <w:ind w:left="5374" w:hanging="360"/>
      </w:pPr>
      <w:rPr>
        <w:rFonts w:ascii="Symbol" w:hAnsi="Symbol" w:hint="default"/>
      </w:rPr>
    </w:lvl>
    <w:lvl w:ilvl="7" w:tplc="0C090003" w:tentative="1">
      <w:start w:val="1"/>
      <w:numFmt w:val="bullet"/>
      <w:lvlText w:val="o"/>
      <w:lvlJc w:val="left"/>
      <w:pPr>
        <w:ind w:left="6094" w:hanging="360"/>
      </w:pPr>
      <w:rPr>
        <w:rFonts w:ascii="Courier New" w:hAnsi="Courier New" w:cs="Courier New" w:hint="default"/>
      </w:rPr>
    </w:lvl>
    <w:lvl w:ilvl="8" w:tplc="0C090005" w:tentative="1">
      <w:start w:val="1"/>
      <w:numFmt w:val="bullet"/>
      <w:lvlText w:val=""/>
      <w:lvlJc w:val="left"/>
      <w:pPr>
        <w:ind w:left="6814" w:hanging="360"/>
      </w:pPr>
      <w:rPr>
        <w:rFonts w:ascii="Wingdings" w:hAnsi="Wingdings" w:hint="default"/>
      </w:rPr>
    </w:lvl>
  </w:abstractNum>
  <w:abstractNum w:abstractNumId="14" w15:restartNumberingAfterBreak="0">
    <w:nsid w:val="34B07E1F"/>
    <w:multiLevelType w:val="hybridMultilevel"/>
    <w:tmpl w:val="6E260CCE"/>
    <w:lvl w:ilvl="0" w:tplc="0C09000F">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5" w15:restartNumberingAfterBreak="0">
    <w:nsid w:val="3AE93BC8"/>
    <w:multiLevelType w:val="hybridMultilevel"/>
    <w:tmpl w:val="55E82C80"/>
    <w:lvl w:ilvl="0" w:tplc="0C090001">
      <w:start w:val="1"/>
      <w:numFmt w:val="bullet"/>
      <w:lvlText w:val=""/>
      <w:lvlJc w:val="left"/>
      <w:pPr>
        <w:ind w:left="913" w:hanging="360"/>
      </w:pPr>
      <w:rPr>
        <w:rFonts w:ascii="Symbol" w:hAnsi="Symbol" w:hint="default"/>
      </w:rPr>
    </w:lvl>
    <w:lvl w:ilvl="1" w:tplc="0C090003" w:tentative="1">
      <w:start w:val="1"/>
      <w:numFmt w:val="bullet"/>
      <w:lvlText w:val="o"/>
      <w:lvlJc w:val="left"/>
      <w:pPr>
        <w:ind w:left="1633" w:hanging="360"/>
      </w:pPr>
      <w:rPr>
        <w:rFonts w:ascii="Courier New" w:hAnsi="Courier New" w:cs="Courier New" w:hint="default"/>
      </w:rPr>
    </w:lvl>
    <w:lvl w:ilvl="2" w:tplc="0C090005" w:tentative="1">
      <w:start w:val="1"/>
      <w:numFmt w:val="bullet"/>
      <w:lvlText w:val=""/>
      <w:lvlJc w:val="left"/>
      <w:pPr>
        <w:ind w:left="2353" w:hanging="360"/>
      </w:pPr>
      <w:rPr>
        <w:rFonts w:ascii="Wingdings" w:hAnsi="Wingdings" w:hint="default"/>
      </w:rPr>
    </w:lvl>
    <w:lvl w:ilvl="3" w:tplc="0C090001" w:tentative="1">
      <w:start w:val="1"/>
      <w:numFmt w:val="bullet"/>
      <w:lvlText w:val=""/>
      <w:lvlJc w:val="left"/>
      <w:pPr>
        <w:ind w:left="3073" w:hanging="360"/>
      </w:pPr>
      <w:rPr>
        <w:rFonts w:ascii="Symbol" w:hAnsi="Symbol" w:hint="default"/>
      </w:rPr>
    </w:lvl>
    <w:lvl w:ilvl="4" w:tplc="0C090003" w:tentative="1">
      <w:start w:val="1"/>
      <w:numFmt w:val="bullet"/>
      <w:lvlText w:val="o"/>
      <w:lvlJc w:val="left"/>
      <w:pPr>
        <w:ind w:left="3793" w:hanging="360"/>
      </w:pPr>
      <w:rPr>
        <w:rFonts w:ascii="Courier New" w:hAnsi="Courier New" w:cs="Courier New" w:hint="default"/>
      </w:rPr>
    </w:lvl>
    <w:lvl w:ilvl="5" w:tplc="0C090005" w:tentative="1">
      <w:start w:val="1"/>
      <w:numFmt w:val="bullet"/>
      <w:lvlText w:val=""/>
      <w:lvlJc w:val="left"/>
      <w:pPr>
        <w:ind w:left="4513" w:hanging="360"/>
      </w:pPr>
      <w:rPr>
        <w:rFonts w:ascii="Wingdings" w:hAnsi="Wingdings" w:hint="default"/>
      </w:rPr>
    </w:lvl>
    <w:lvl w:ilvl="6" w:tplc="0C090001" w:tentative="1">
      <w:start w:val="1"/>
      <w:numFmt w:val="bullet"/>
      <w:lvlText w:val=""/>
      <w:lvlJc w:val="left"/>
      <w:pPr>
        <w:ind w:left="5233" w:hanging="360"/>
      </w:pPr>
      <w:rPr>
        <w:rFonts w:ascii="Symbol" w:hAnsi="Symbol" w:hint="default"/>
      </w:rPr>
    </w:lvl>
    <w:lvl w:ilvl="7" w:tplc="0C090003" w:tentative="1">
      <w:start w:val="1"/>
      <w:numFmt w:val="bullet"/>
      <w:lvlText w:val="o"/>
      <w:lvlJc w:val="left"/>
      <w:pPr>
        <w:ind w:left="5953" w:hanging="360"/>
      </w:pPr>
      <w:rPr>
        <w:rFonts w:ascii="Courier New" w:hAnsi="Courier New" w:cs="Courier New" w:hint="default"/>
      </w:rPr>
    </w:lvl>
    <w:lvl w:ilvl="8" w:tplc="0C090005" w:tentative="1">
      <w:start w:val="1"/>
      <w:numFmt w:val="bullet"/>
      <w:lvlText w:val=""/>
      <w:lvlJc w:val="left"/>
      <w:pPr>
        <w:ind w:left="6673" w:hanging="360"/>
      </w:pPr>
      <w:rPr>
        <w:rFonts w:ascii="Wingdings" w:hAnsi="Wingdings" w:hint="default"/>
      </w:rPr>
    </w:lvl>
  </w:abstractNum>
  <w:abstractNum w:abstractNumId="16" w15:restartNumberingAfterBreak="0">
    <w:nsid w:val="3C11093A"/>
    <w:multiLevelType w:val="hybridMultilevel"/>
    <w:tmpl w:val="5B38F81C"/>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17" w15:restartNumberingAfterBreak="0">
    <w:nsid w:val="3D1A5343"/>
    <w:multiLevelType w:val="hybridMultilevel"/>
    <w:tmpl w:val="E466CB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447C045C"/>
    <w:multiLevelType w:val="hybridMultilevel"/>
    <w:tmpl w:val="E760153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68E7A6C"/>
    <w:multiLevelType w:val="hybridMultilevel"/>
    <w:tmpl w:val="A880E91A"/>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20" w15:restartNumberingAfterBreak="0">
    <w:nsid w:val="470727E7"/>
    <w:multiLevelType w:val="hybridMultilevel"/>
    <w:tmpl w:val="07C0AEAE"/>
    <w:lvl w:ilvl="0" w:tplc="0C090001">
      <w:start w:val="1"/>
      <w:numFmt w:val="bullet"/>
      <w:lvlText w:val=""/>
      <w:lvlJc w:val="left"/>
      <w:pPr>
        <w:ind w:left="1054" w:hanging="360"/>
      </w:pPr>
      <w:rPr>
        <w:rFonts w:ascii="Symbol" w:hAnsi="Symbol" w:hint="default"/>
      </w:rPr>
    </w:lvl>
    <w:lvl w:ilvl="1" w:tplc="0C090003" w:tentative="1">
      <w:start w:val="1"/>
      <w:numFmt w:val="bullet"/>
      <w:lvlText w:val="o"/>
      <w:lvlJc w:val="left"/>
      <w:pPr>
        <w:ind w:left="1774" w:hanging="360"/>
      </w:pPr>
      <w:rPr>
        <w:rFonts w:ascii="Courier New" w:hAnsi="Courier New" w:cs="Courier New" w:hint="default"/>
      </w:rPr>
    </w:lvl>
    <w:lvl w:ilvl="2" w:tplc="0C090005" w:tentative="1">
      <w:start w:val="1"/>
      <w:numFmt w:val="bullet"/>
      <w:lvlText w:val=""/>
      <w:lvlJc w:val="left"/>
      <w:pPr>
        <w:ind w:left="2494" w:hanging="360"/>
      </w:pPr>
      <w:rPr>
        <w:rFonts w:ascii="Wingdings" w:hAnsi="Wingdings" w:hint="default"/>
      </w:rPr>
    </w:lvl>
    <w:lvl w:ilvl="3" w:tplc="0C090001" w:tentative="1">
      <w:start w:val="1"/>
      <w:numFmt w:val="bullet"/>
      <w:lvlText w:val=""/>
      <w:lvlJc w:val="left"/>
      <w:pPr>
        <w:ind w:left="3214" w:hanging="360"/>
      </w:pPr>
      <w:rPr>
        <w:rFonts w:ascii="Symbol" w:hAnsi="Symbol" w:hint="default"/>
      </w:rPr>
    </w:lvl>
    <w:lvl w:ilvl="4" w:tplc="0C090003" w:tentative="1">
      <w:start w:val="1"/>
      <w:numFmt w:val="bullet"/>
      <w:lvlText w:val="o"/>
      <w:lvlJc w:val="left"/>
      <w:pPr>
        <w:ind w:left="3934" w:hanging="360"/>
      </w:pPr>
      <w:rPr>
        <w:rFonts w:ascii="Courier New" w:hAnsi="Courier New" w:cs="Courier New" w:hint="default"/>
      </w:rPr>
    </w:lvl>
    <w:lvl w:ilvl="5" w:tplc="0C090005" w:tentative="1">
      <w:start w:val="1"/>
      <w:numFmt w:val="bullet"/>
      <w:lvlText w:val=""/>
      <w:lvlJc w:val="left"/>
      <w:pPr>
        <w:ind w:left="4654" w:hanging="360"/>
      </w:pPr>
      <w:rPr>
        <w:rFonts w:ascii="Wingdings" w:hAnsi="Wingdings" w:hint="default"/>
      </w:rPr>
    </w:lvl>
    <w:lvl w:ilvl="6" w:tplc="0C090001" w:tentative="1">
      <w:start w:val="1"/>
      <w:numFmt w:val="bullet"/>
      <w:lvlText w:val=""/>
      <w:lvlJc w:val="left"/>
      <w:pPr>
        <w:ind w:left="5374" w:hanging="360"/>
      </w:pPr>
      <w:rPr>
        <w:rFonts w:ascii="Symbol" w:hAnsi="Symbol" w:hint="default"/>
      </w:rPr>
    </w:lvl>
    <w:lvl w:ilvl="7" w:tplc="0C090003" w:tentative="1">
      <w:start w:val="1"/>
      <w:numFmt w:val="bullet"/>
      <w:lvlText w:val="o"/>
      <w:lvlJc w:val="left"/>
      <w:pPr>
        <w:ind w:left="6094" w:hanging="360"/>
      </w:pPr>
      <w:rPr>
        <w:rFonts w:ascii="Courier New" w:hAnsi="Courier New" w:cs="Courier New" w:hint="default"/>
      </w:rPr>
    </w:lvl>
    <w:lvl w:ilvl="8" w:tplc="0C090005" w:tentative="1">
      <w:start w:val="1"/>
      <w:numFmt w:val="bullet"/>
      <w:lvlText w:val=""/>
      <w:lvlJc w:val="left"/>
      <w:pPr>
        <w:ind w:left="6814" w:hanging="360"/>
      </w:pPr>
      <w:rPr>
        <w:rFonts w:ascii="Wingdings" w:hAnsi="Wingdings" w:hint="default"/>
      </w:rPr>
    </w:lvl>
  </w:abstractNum>
  <w:abstractNum w:abstractNumId="21" w15:restartNumberingAfterBreak="0">
    <w:nsid w:val="4DDB06B9"/>
    <w:multiLevelType w:val="hybridMultilevel"/>
    <w:tmpl w:val="508A255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56FC55A6"/>
    <w:multiLevelType w:val="hybridMultilevel"/>
    <w:tmpl w:val="21EE13FA"/>
    <w:lvl w:ilvl="0" w:tplc="0C090001">
      <w:start w:val="1"/>
      <w:numFmt w:val="bullet"/>
      <w:lvlText w:val=""/>
      <w:lvlJc w:val="left"/>
      <w:pPr>
        <w:ind w:left="1053" w:hanging="360"/>
      </w:pPr>
      <w:rPr>
        <w:rFonts w:ascii="Symbol" w:hAnsi="Symbol" w:hint="default"/>
      </w:rPr>
    </w:lvl>
    <w:lvl w:ilvl="1" w:tplc="0C090003" w:tentative="1">
      <w:start w:val="1"/>
      <w:numFmt w:val="bullet"/>
      <w:lvlText w:val="o"/>
      <w:lvlJc w:val="left"/>
      <w:pPr>
        <w:ind w:left="1773" w:hanging="360"/>
      </w:pPr>
      <w:rPr>
        <w:rFonts w:ascii="Courier New" w:hAnsi="Courier New" w:cs="Courier New" w:hint="default"/>
      </w:rPr>
    </w:lvl>
    <w:lvl w:ilvl="2" w:tplc="0C090005" w:tentative="1">
      <w:start w:val="1"/>
      <w:numFmt w:val="bullet"/>
      <w:lvlText w:val=""/>
      <w:lvlJc w:val="left"/>
      <w:pPr>
        <w:ind w:left="2493" w:hanging="360"/>
      </w:pPr>
      <w:rPr>
        <w:rFonts w:ascii="Wingdings" w:hAnsi="Wingdings" w:hint="default"/>
      </w:rPr>
    </w:lvl>
    <w:lvl w:ilvl="3" w:tplc="0C090001" w:tentative="1">
      <w:start w:val="1"/>
      <w:numFmt w:val="bullet"/>
      <w:lvlText w:val=""/>
      <w:lvlJc w:val="left"/>
      <w:pPr>
        <w:ind w:left="3213" w:hanging="360"/>
      </w:pPr>
      <w:rPr>
        <w:rFonts w:ascii="Symbol" w:hAnsi="Symbol" w:hint="default"/>
      </w:rPr>
    </w:lvl>
    <w:lvl w:ilvl="4" w:tplc="0C090003" w:tentative="1">
      <w:start w:val="1"/>
      <w:numFmt w:val="bullet"/>
      <w:lvlText w:val="o"/>
      <w:lvlJc w:val="left"/>
      <w:pPr>
        <w:ind w:left="3933" w:hanging="360"/>
      </w:pPr>
      <w:rPr>
        <w:rFonts w:ascii="Courier New" w:hAnsi="Courier New" w:cs="Courier New" w:hint="default"/>
      </w:rPr>
    </w:lvl>
    <w:lvl w:ilvl="5" w:tplc="0C090005" w:tentative="1">
      <w:start w:val="1"/>
      <w:numFmt w:val="bullet"/>
      <w:lvlText w:val=""/>
      <w:lvlJc w:val="left"/>
      <w:pPr>
        <w:ind w:left="4653" w:hanging="360"/>
      </w:pPr>
      <w:rPr>
        <w:rFonts w:ascii="Wingdings" w:hAnsi="Wingdings" w:hint="default"/>
      </w:rPr>
    </w:lvl>
    <w:lvl w:ilvl="6" w:tplc="0C090001" w:tentative="1">
      <w:start w:val="1"/>
      <w:numFmt w:val="bullet"/>
      <w:lvlText w:val=""/>
      <w:lvlJc w:val="left"/>
      <w:pPr>
        <w:ind w:left="5373" w:hanging="360"/>
      </w:pPr>
      <w:rPr>
        <w:rFonts w:ascii="Symbol" w:hAnsi="Symbol" w:hint="default"/>
      </w:rPr>
    </w:lvl>
    <w:lvl w:ilvl="7" w:tplc="0C090003" w:tentative="1">
      <w:start w:val="1"/>
      <w:numFmt w:val="bullet"/>
      <w:lvlText w:val="o"/>
      <w:lvlJc w:val="left"/>
      <w:pPr>
        <w:ind w:left="6093" w:hanging="360"/>
      </w:pPr>
      <w:rPr>
        <w:rFonts w:ascii="Courier New" w:hAnsi="Courier New" w:cs="Courier New" w:hint="default"/>
      </w:rPr>
    </w:lvl>
    <w:lvl w:ilvl="8" w:tplc="0C090005" w:tentative="1">
      <w:start w:val="1"/>
      <w:numFmt w:val="bullet"/>
      <w:lvlText w:val=""/>
      <w:lvlJc w:val="left"/>
      <w:pPr>
        <w:ind w:left="6813" w:hanging="360"/>
      </w:pPr>
      <w:rPr>
        <w:rFonts w:ascii="Wingdings" w:hAnsi="Wingdings" w:hint="default"/>
      </w:rPr>
    </w:lvl>
  </w:abstractNum>
  <w:abstractNum w:abstractNumId="23" w15:restartNumberingAfterBreak="0">
    <w:nsid w:val="5A826ED4"/>
    <w:multiLevelType w:val="hybridMultilevel"/>
    <w:tmpl w:val="25A459E0"/>
    <w:lvl w:ilvl="0" w:tplc="0C090001">
      <w:start w:val="1"/>
      <w:numFmt w:val="bullet"/>
      <w:lvlText w:val=""/>
      <w:lvlJc w:val="left"/>
      <w:pPr>
        <w:ind w:left="1053" w:hanging="360"/>
      </w:pPr>
      <w:rPr>
        <w:rFonts w:ascii="Symbol" w:hAnsi="Symbol" w:hint="default"/>
      </w:rPr>
    </w:lvl>
    <w:lvl w:ilvl="1" w:tplc="0C090003" w:tentative="1">
      <w:start w:val="1"/>
      <w:numFmt w:val="bullet"/>
      <w:lvlText w:val="o"/>
      <w:lvlJc w:val="left"/>
      <w:pPr>
        <w:ind w:left="1773" w:hanging="360"/>
      </w:pPr>
      <w:rPr>
        <w:rFonts w:ascii="Courier New" w:hAnsi="Courier New" w:cs="Courier New" w:hint="default"/>
      </w:rPr>
    </w:lvl>
    <w:lvl w:ilvl="2" w:tplc="0C090005" w:tentative="1">
      <w:start w:val="1"/>
      <w:numFmt w:val="bullet"/>
      <w:lvlText w:val=""/>
      <w:lvlJc w:val="left"/>
      <w:pPr>
        <w:ind w:left="2493" w:hanging="360"/>
      </w:pPr>
      <w:rPr>
        <w:rFonts w:ascii="Wingdings" w:hAnsi="Wingdings" w:hint="default"/>
      </w:rPr>
    </w:lvl>
    <w:lvl w:ilvl="3" w:tplc="0C090001" w:tentative="1">
      <w:start w:val="1"/>
      <w:numFmt w:val="bullet"/>
      <w:lvlText w:val=""/>
      <w:lvlJc w:val="left"/>
      <w:pPr>
        <w:ind w:left="3213" w:hanging="360"/>
      </w:pPr>
      <w:rPr>
        <w:rFonts w:ascii="Symbol" w:hAnsi="Symbol" w:hint="default"/>
      </w:rPr>
    </w:lvl>
    <w:lvl w:ilvl="4" w:tplc="0C090003" w:tentative="1">
      <w:start w:val="1"/>
      <w:numFmt w:val="bullet"/>
      <w:lvlText w:val="o"/>
      <w:lvlJc w:val="left"/>
      <w:pPr>
        <w:ind w:left="3933" w:hanging="360"/>
      </w:pPr>
      <w:rPr>
        <w:rFonts w:ascii="Courier New" w:hAnsi="Courier New" w:cs="Courier New" w:hint="default"/>
      </w:rPr>
    </w:lvl>
    <w:lvl w:ilvl="5" w:tplc="0C090005" w:tentative="1">
      <w:start w:val="1"/>
      <w:numFmt w:val="bullet"/>
      <w:lvlText w:val=""/>
      <w:lvlJc w:val="left"/>
      <w:pPr>
        <w:ind w:left="4653" w:hanging="360"/>
      </w:pPr>
      <w:rPr>
        <w:rFonts w:ascii="Wingdings" w:hAnsi="Wingdings" w:hint="default"/>
      </w:rPr>
    </w:lvl>
    <w:lvl w:ilvl="6" w:tplc="0C090001" w:tentative="1">
      <w:start w:val="1"/>
      <w:numFmt w:val="bullet"/>
      <w:lvlText w:val=""/>
      <w:lvlJc w:val="left"/>
      <w:pPr>
        <w:ind w:left="5373" w:hanging="360"/>
      </w:pPr>
      <w:rPr>
        <w:rFonts w:ascii="Symbol" w:hAnsi="Symbol" w:hint="default"/>
      </w:rPr>
    </w:lvl>
    <w:lvl w:ilvl="7" w:tplc="0C090003" w:tentative="1">
      <w:start w:val="1"/>
      <w:numFmt w:val="bullet"/>
      <w:lvlText w:val="o"/>
      <w:lvlJc w:val="left"/>
      <w:pPr>
        <w:ind w:left="6093" w:hanging="360"/>
      </w:pPr>
      <w:rPr>
        <w:rFonts w:ascii="Courier New" w:hAnsi="Courier New" w:cs="Courier New" w:hint="default"/>
      </w:rPr>
    </w:lvl>
    <w:lvl w:ilvl="8" w:tplc="0C090005" w:tentative="1">
      <w:start w:val="1"/>
      <w:numFmt w:val="bullet"/>
      <w:lvlText w:val=""/>
      <w:lvlJc w:val="left"/>
      <w:pPr>
        <w:ind w:left="6813" w:hanging="360"/>
      </w:pPr>
      <w:rPr>
        <w:rFonts w:ascii="Wingdings" w:hAnsi="Wingdings" w:hint="default"/>
      </w:rPr>
    </w:lvl>
  </w:abstractNum>
  <w:abstractNum w:abstractNumId="24" w15:restartNumberingAfterBreak="0">
    <w:nsid w:val="645B3C0A"/>
    <w:multiLevelType w:val="hybridMultilevel"/>
    <w:tmpl w:val="3D8C8A54"/>
    <w:lvl w:ilvl="0" w:tplc="0C090001">
      <w:start w:val="1"/>
      <w:numFmt w:val="bullet"/>
      <w:lvlText w:val=""/>
      <w:lvlJc w:val="left"/>
      <w:pPr>
        <w:ind w:left="1054" w:hanging="360"/>
      </w:pPr>
      <w:rPr>
        <w:rFonts w:ascii="Symbol" w:hAnsi="Symbol" w:hint="default"/>
      </w:rPr>
    </w:lvl>
    <w:lvl w:ilvl="1" w:tplc="0C090003" w:tentative="1">
      <w:start w:val="1"/>
      <w:numFmt w:val="bullet"/>
      <w:lvlText w:val="o"/>
      <w:lvlJc w:val="left"/>
      <w:pPr>
        <w:ind w:left="1774" w:hanging="360"/>
      </w:pPr>
      <w:rPr>
        <w:rFonts w:ascii="Courier New" w:hAnsi="Courier New" w:cs="Courier New" w:hint="default"/>
      </w:rPr>
    </w:lvl>
    <w:lvl w:ilvl="2" w:tplc="0C090005" w:tentative="1">
      <w:start w:val="1"/>
      <w:numFmt w:val="bullet"/>
      <w:lvlText w:val=""/>
      <w:lvlJc w:val="left"/>
      <w:pPr>
        <w:ind w:left="2494" w:hanging="360"/>
      </w:pPr>
      <w:rPr>
        <w:rFonts w:ascii="Wingdings" w:hAnsi="Wingdings" w:hint="default"/>
      </w:rPr>
    </w:lvl>
    <w:lvl w:ilvl="3" w:tplc="0C090001" w:tentative="1">
      <w:start w:val="1"/>
      <w:numFmt w:val="bullet"/>
      <w:lvlText w:val=""/>
      <w:lvlJc w:val="left"/>
      <w:pPr>
        <w:ind w:left="3214" w:hanging="360"/>
      </w:pPr>
      <w:rPr>
        <w:rFonts w:ascii="Symbol" w:hAnsi="Symbol" w:hint="default"/>
      </w:rPr>
    </w:lvl>
    <w:lvl w:ilvl="4" w:tplc="0C090003" w:tentative="1">
      <w:start w:val="1"/>
      <w:numFmt w:val="bullet"/>
      <w:lvlText w:val="o"/>
      <w:lvlJc w:val="left"/>
      <w:pPr>
        <w:ind w:left="3934" w:hanging="360"/>
      </w:pPr>
      <w:rPr>
        <w:rFonts w:ascii="Courier New" w:hAnsi="Courier New" w:cs="Courier New" w:hint="default"/>
      </w:rPr>
    </w:lvl>
    <w:lvl w:ilvl="5" w:tplc="0C090005" w:tentative="1">
      <w:start w:val="1"/>
      <w:numFmt w:val="bullet"/>
      <w:lvlText w:val=""/>
      <w:lvlJc w:val="left"/>
      <w:pPr>
        <w:ind w:left="4654" w:hanging="360"/>
      </w:pPr>
      <w:rPr>
        <w:rFonts w:ascii="Wingdings" w:hAnsi="Wingdings" w:hint="default"/>
      </w:rPr>
    </w:lvl>
    <w:lvl w:ilvl="6" w:tplc="0C090001" w:tentative="1">
      <w:start w:val="1"/>
      <w:numFmt w:val="bullet"/>
      <w:lvlText w:val=""/>
      <w:lvlJc w:val="left"/>
      <w:pPr>
        <w:ind w:left="5374" w:hanging="360"/>
      </w:pPr>
      <w:rPr>
        <w:rFonts w:ascii="Symbol" w:hAnsi="Symbol" w:hint="default"/>
      </w:rPr>
    </w:lvl>
    <w:lvl w:ilvl="7" w:tplc="0C090003" w:tentative="1">
      <w:start w:val="1"/>
      <w:numFmt w:val="bullet"/>
      <w:lvlText w:val="o"/>
      <w:lvlJc w:val="left"/>
      <w:pPr>
        <w:ind w:left="6094" w:hanging="360"/>
      </w:pPr>
      <w:rPr>
        <w:rFonts w:ascii="Courier New" w:hAnsi="Courier New" w:cs="Courier New" w:hint="default"/>
      </w:rPr>
    </w:lvl>
    <w:lvl w:ilvl="8" w:tplc="0C090005" w:tentative="1">
      <w:start w:val="1"/>
      <w:numFmt w:val="bullet"/>
      <w:lvlText w:val=""/>
      <w:lvlJc w:val="left"/>
      <w:pPr>
        <w:ind w:left="6814" w:hanging="360"/>
      </w:pPr>
      <w:rPr>
        <w:rFonts w:ascii="Wingdings" w:hAnsi="Wingdings" w:hint="default"/>
      </w:rPr>
    </w:lvl>
  </w:abstractNum>
  <w:abstractNum w:abstractNumId="25" w15:restartNumberingAfterBreak="0">
    <w:nsid w:val="6BCA7BDB"/>
    <w:multiLevelType w:val="hybridMultilevel"/>
    <w:tmpl w:val="B2D2D5F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6C961580"/>
    <w:multiLevelType w:val="hybridMultilevel"/>
    <w:tmpl w:val="18C49FD4"/>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27" w15:restartNumberingAfterBreak="0">
    <w:nsid w:val="762C5133"/>
    <w:multiLevelType w:val="hybridMultilevel"/>
    <w:tmpl w:val="8B084B20"/>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28" w15:restartNumberingAfterBreak="0">
    <w:nsid w:val="7AA447CE"/>
    <w:multiLevelType w:val="hybridMultilevel"/>
    <w:tmpl w:val="DB6ECA6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D2B24D0"/>
    <w:multiLevelType w:val="hybridMultilevel"/>
    <w:tmpl w:val="DAD26CD4"/>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30" w15:restartNumberingAfterBreak="0">
    <w:nsid w:val="7DC25A4D"/>
    <w:multiLevelType w:val="hybridMultilevel"/>
    <w:tmpl w:val="10608650"/>
    <w:lvl w:ilvl="0" w:tplc="0C090001">
      <w:start w:val="1"/>
      <w:numFmt w:val="bullet"/>
      <w:lvlText w:val=""/>
      <w:lvlJc w:val="left"/>
      <w:pPr>
        <w:ind w:left="1054" w:hanging="360"/>
      </w:pPr>
      <w:rPr>
        <w:rFonts w:ascii="Symbol" w:hAnsi="Symbol" w:hint="default"/>
      </w:rPr>
    </w:lvl>
    <w:lvl w:ilvl="1" w:tplc="0C090003" w:tentative="1">
      <w:start w:val="1"/>
      <w:numFmt w:val="bullet"/>
      <w:lvlText w:val="o"/>
      <w:lvlJc w:val="left"/>
      <w:pPr>
        <w:ind w:left="1774" w:hanging="360"/>
      </w:pPr>
      <w:rPr>
        <w:rFonts w:ascii="Courier New" w:hAnsi="Courier New" w:cs="Courier New" w:hint="default"/>
      </w:rPr>
    </w:lvl>
    <w:lvl w:ilvl="2" w:tplc="0C090005" w:tentative="1">
      <w:start w:val="1"/>
      <w:numFmt w:val="bullet"/>
      <w:lvlText w:val=""/>
      <w:lvlJc w:val="left"/>
      <w:pPr>
        <w:ind w:left="2494" w:hanging="360"/>
      </w:pPr>
      <w:rPr>
        <w:rFonts w:ascii="Wingdings" w:hAnsi="Wingdings" w:hint="default"/>
      </w:rPr>
    </w:lvl>
    <w:lvl w:ilvl="3" w:tplc="0C090001" w:tentative="1">
      <w:start w:val="1"/>
      <w:numFmt w:val="bullet"/>
      <w:lvlText w:val=""/>
      <w:lvlJc w:val="left"/>
      <w:pPr>
        <w:ind w:left="3214" w:hanging="360"/>
      </w:pPr>
      <w:rPr>
        <w:rFonts w:ascii="Symbol" w:hAnsi="Symbol" w:hint="default"/>
      </w:rPr>
    </w:lvl>
    <w:lvl w:ilvl="4" w:tplc="0C090003" w:tentative="1">
      <w:start w:val="1"/>
      <w:numFmt w:val="bullet"/>
      <w:lvlText w:val="o"/>
      <w:lvlJc w:val="left"/>
      <w:pPr>
        <w:ind w:left="3934" w:hanging="360"/>
      </w:pPr>
      <w:rPr>
        <w:rFonts w:ascii="Courier New" w:hAnsi="Courier New" w:cs="Courier New" w:hint="default"/>
      </w:rPr>
    </w:lvl>
    <w:lvl w:ilvl="5" w:tplc="0C090005" w:tentative="1">
      <w:start w:val="1"/>
      <w:numFmt w:val="bullet"/>
      <w:lvlText w:val=""/>
      <w:lvlJc w:val="left"/>
      <w:pPr>
        <w:ind w:left="4654" w:hanging="360"/>
      </w:pPr>
      <w:rPr>
        <w:rFonts w:ascii="Wingdings" w:hAnsi="Wingdings" w:hint="default"/>
      </w:rPr>
    </w:lvl>
    <w:lvl w:ilvl="6" w:tplc="0C090001" w:tentative="1">
      <w:start w:val="1"/>
      <w:numFmt w:val="bullet"/>
      <w:lvlText w:val=""/>
      <w:lvlJc w:val="left"/>
      <w:pPr>
        <w:ind w:left="5374" w:hanging="360"/>
      </w:pPr>
      <w:rPr>
        <w:rFonts w:ascii="Symbol" w:hAnsi="Symbol" w:hint="default"/>
      </w:rPr>
    </w:lvl>
    <w:lvl w:ilvl="7" w:tplc="0C090003" w:tentative="1">
      <w:start w:val="1"/>
      <w:numFmt w:val="bullet"/>
      <w:lvlText w:val="o"/>
      <w:lvlJc w:val="left"/>
      <w:pPr>
        <w:ind w:left="6094" w:hanging="360"/>
      </w:pPr>
      <w:rPr>
        <w:rFonts w:ascii="Courier New" w:hAnsi="Courier New" w:cs="Courier New" w:hint="default"/>
      </w:rPr>
    </w:lvl>
    <w:lvl w:ilvl="8" w:tplc="0C090005" w:tentative="1">
      <w:start w:val="1"/>
      <w:numFmt w:val="bullet"/>
      <w:lvlText w:val=""/>
      <w:lvlJc w:val="left"/>
      <w:pPr>
        <w:ind w:left="6814" w:hanging="360"/>
      </w:pPr>
      <w:rPr>
        <w:rFonts w:ascii="Wingdings" w:hAnsi="Wingdings" w:hint="default"/>
      </w:rPr>
    </w:lvl>
  </w:abstractNum>
  <w:abstractNum w:abstractNumId="31" w15:restartNumberingAfterBreak="0">
    <w:nsid w:val="7DE503EC"/>
    <w:multiLevelType w:val="hybridMultilevel"/>
    <w:tmpl w:val="6CE0284E"/>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32" w15:restartNumberingAfterBreak="0">
    <w:nsid w:val="7F9F4CBF"/>
    <w:multiLevelType w:val="hybridMultilevel"/>
    <w:tmpl w:val="23EC6534"/>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num w:numId="1" w16cid:durableId="1344016210">
    <w:abstractNumId w:val="25"/>
  </w:num>
  <w:num w:numId="2" w16cid:durableId="257295527">
    <w:abstractNumId w:val="14"/>
  </w:num>
  <w:num w:numId="3" w16cid:durableId="1165364813">
    <w:abstractNumId w:val="22"/>
  </w:num>
  <w:num w:numId="4" w16cid:durableId="855121370">
    <w:abstractNumId w:val="23"/>
  </w:num>
  <w:num w:numId="5" w16cid:durableId="1800605293">
    <w:abstractNumId w:val="7"/>
  </w:num>
  <w:num w:numId="6" w16cid:durableId="184756490">
    <w:abstractNumId w:val="13"/>
  </w:num>
  <w:num w:numId="7" w16cid:durableId="700319670">
    <w:abstractNumId w:val="30"/>
  </w:num>
  <w:num w:numId="8" w16cid:durableId="754128816">
    <w:abstractNumId w:val="0"/>
  </w:num>
  <w:num w:numId="9" w16cid:durableId="734476101">
    <w:abstractNumId w:val="1"/>
  </w:num>
  <w:num w:numId="10" w16cid:durableId="1710717010">
    <w:abstractNumId w:val="15"/>
  </w:num>
  <w:num w:numId="11" w16cid:durableId="1026056570">
    <w:abstractNumId w:val="18"/>
  </w:num>
  <w:num w:numId="12" w16cid:durableId="488911794">
    <w:abstractNumId w:val="24"/>
  </w:num>
  <w:num w:numId="13" w16cid:durableId="358775143">
    <w:abstractNumId w:val="20"/>
  </w:num>
  <w:num w:numId="14" w16cid:durableId="1611817477">
    <w:abstractNumId w:val="8"/>
  </w:num>
  <w:num w:numId="15" w16cid:durableId="1071343223">
    <w:abstractNumId w:val="12"/>
  </w:num>
  <w:num w:numId="16" w16cid:durableId="263271684">
    <w:abstractNumId w:val="9"/>
  </w:num>
  <w:num w:numId="17" w16cid:durableId="803276170">
    <w:abstractNumId w:val="11"/>
  </w:num>
  <w:num w:numId="18" w16cid:durableId="1757903509">
    <w:abstractNumId w:val="32"/>
  </w:num>
  <w:num w:numId="19" w16cid:durableId="768820726">
    <w:abstractNumId w:val="16"/>
  </w:num>
  <w:num w:numId="20" w16cid:durableId="932861512">
    <w:abstractNumId w:val="17"/>
  </w:num>
  <w:num w:numId="21" w16cid:durableId="1395617999">
    <w:abstractNumId w:val="31"/>
  </w:num>
  <w:num w:numId="22" w16cid:durableId="2025205301">
    <w:abstractNumId w:val="26"/>
  </w:num>
  <w:num w:numId="23" w16cid:durableId="2027055657">
    <w:abstractNumId w:val="28"/>
  </w:num>
  <w:num w:numId="24" w16cid:durableId="925459515">
    <w:abstractNumId w:val="27"/>
  </w:num>
  <w:num w:numId="25" w16cid:durableId="310132654">
    <w:abstractNumId w:val="10"/>
  </w:num>
  <w:num w:numId="26" w16cid:durableId="1328511269">
    <w:abstractNumId w:val="21"/>
  </w:num>
  <w:num w:numId="27" w16cid:durableId="182020980">
    <w:abstractNumId w:val="2"/>
  </w:num>
  <w:num w:numId="28" w16cid:durableId="716273965">
    <w:abstractNumId w:val="3"/>
  </w:num>
  <w:num w:numId="29" w16cid:durableId="365373629">
    <w:abstractNumId w:val="5"/>
  </w:num>
  <w:num w:numId="30" w16cid:durableId="661660151">
    <w:abstractNumId w:val="19"/>
  </w:num>
  <w:num w:numId="31" w16cid:durableId="1065377254">
    <w:abstractNumId w:val="29"/>
  </w:num>
  <w:num w:numId="32" w16cid:durableId="1647011731">
    <w:abstractNumId w:val="6"/>
  </w:num>
  <w:num w:numId="33" w16cid:durableId="47189133">
    <w:abstractNumId w:val="6"/>
  </w:num>
  <w:num w:numId="34" w16cid:durableId="1134953108">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A37"/>
    <w:rsid w:val="00014873"/>
    <w:rsid w:val="00020EBF"/>
    <w:rsid w:val="00024842"/>
    <w:rsid w:val="00026DA6"/>
    <w:rsid w:val="00026F10"/>
    <w:rsid w:val="00033A31"/>
    <w:rsid w:val="00035891"/>
    <w:rsid w:val="00051076"/>
    <w:rsid w:val="000532D2"/>
    <w:rsid w:val="000557BD"/>
    <w:rsid w:val="0005591A"/>
    <w:rsid w:val="00056607"/>
    <w:rsid w:val="000578D7"/>
    <w:rsid w:val="00063E5E"/>
    <w:rsid w:val="000763D6"/>
    <w:rsid w:val="000832AB"/>
    <w:rsid w:val="0008599D"/>
    <w:rsid w:val="00086C97"/>
    <w:rsid w:val="00091AA4"/>
    <w:rsid w:val="0009231D"/>
    <w:rsid w:val="00095083"/>
    <w:rsid w:val="00097942"/>
    <w:rsid w:val="000A0CC0"/>
    <w:rsid w:val="000A31BF"/>
    <w:rsid w:val="000B3F86"/>
    <w:rsid w:val="000C22EC"/>
    <w:rsid w:val="000C533E"/>
    <w:rsid w:val="000D0D14"/>
    <w:rsid w:val="000E26C3"/>
    <w:rsid w:val="000E6079"/>
    <w:rsid w:val="000E758B"/>
    <w:rsid w:val="000F03D3"/>
    <w:rsid w:val="000F0EFB"/>
    <w:rsid w:val="000F65A2"/>
    <w:rsid w:val="000F7148"/>
    <w:rsid w:val="00104820"/>
    <w:rsid w:val="00132540"/>
    <w:rsid w:val="00136691"/>
    <w:rsid w:val="00141D4A"/>
    <w:rsid w:val="00150F10"/>
    <w:rsid w:val="001671A8"/>
    <w:rsid w:val="001710A3"/>
    <w:rsid w:val="00174EBF"/>
    <w:rsid w:val="00177E0B"/>
    <w:rsid w:val="00184BFB"/>
    <w:rsid w:val="001957BD"/>
    <w:rsid w:val="00196245"/>
    <w:rsid w:val="00196569"/>
    <w:rsid w:val="001A5402"/>
    <w:rsid w:val="001B3918"/>
    <w:rsid w:val="001C0785"/>
    <w:rsid w:val="001C34A2"/>
    <w:rsid w:val="001C3D9B"/>
    <w:rsid w:val="001C3E0A"/>
    <w:rsid w:val="001C6332"/>
    <w:rsid w:val="001D14AE"/>
    <w:rsid w:val="001D7721"/>
    <w:rsid w:val="001D7A95"/>
    <w:rsid w:val="001E5917"/>
    <w:rsid w:val="001E73E8"/>
    <w:rsid w:val="001F4AB9"/>
    <w:rsid w:val="001F74FB"/>
    <w:rsid w:val="00201399"/>
    <w:rsid w:val="0021437B"/>
    <w:rsid w:val="0021621A"/>
    <w:rsid w:val="00216B94"/>
    <w:rsid w:val="002177C9"/>
    <w:rsid w:val="00220401"/>
    <w:rsid w:val="002243A4"/>
    <w:rsid w:val="00232A57"/>
    <w:rsid w:val="002366D7"/>
    <w:rsid w:val="002517B2"/>
    <w:rsid w:val="00256DBE"/>
    <w:rsid w:val="00260488"/>
    <w:rsid w:val="00260A7C"/>
    <w:rsid w:val="00260ED2"/>
    <w:rsid w:val="00263703"/>
    <w:rsid w:val="00263CB9"/>
    <w:rsid w:val="00266861"/>
    <w:rsid w:val="00271077"/>
    <w:rsid w:val="00275CDC"/>
    <w:rsid w:val="002766A7"/>
    <w:rsid w:val="002773EB"/>
    <w:rsid w:val="002813DB"/>
    <w:rsid w:val="00285749"/>
    <w:rsid w:val="00294D34"/>
    <w:rsid w:val="002A0BD7"/>
    <w:rsid w:val="002B3DB8"/>
    <w:rsid w:val="002C2872"/>
    <w:rsid w:val="002D0370"/>
    <w:rsid w:val="002D4665"/>
    <w:rsid w:val="002E2D74"/>
    <w:rsid w:val="002E772B"/>
    <w:rsid w:val="0030067C"/>
    <w:rsid w:val="00300E56"/>
    <w:rsid w:val="0031053A"/>
    <w:rsid w:val="00310900"/>
    <w:rsid w:val="00310B4D"/>
    <w:rsid w:val="0031307C"/>
    <w:rsid w:val="00313A8B"/>
    <w:rsid w:val="00320322"/>
    <w:rsid w:val="00323236"/>
    <w:rsid w:val="00330D09"/>
    <w:rsid w:val="0033216D"/>
    <w:rsid w:val="003368FA"/>
    <w:rsid w:val="00341BB6"/>
    <w:rsid w:val="0035575B"/>
    <w:rsid w:val="00361D61"/>
    <w:rsid w:val="00375DD3"/>
    <w:rsid w:val="003810D0"/>
    <w:rsid w:val="00381495"/>
    <w:rsid w:val="003878A9"/>
    <w:rsid w:val="003A2A5F"/>
    <w:rsid w:val="003A3BC3"/>
    <w:rsid w:val="003A48C6"/>
    <w:rsid w:val="003A5991"/>
    <w:rsid w:val="003A711B"/>
    <w:rsid w:val="003B20BD"/>
    <w:rsid w:val="003B2499"/>
    <w:rsid w:val="003C0DA8"/>
    <w:rsid w:val="003D5EA9"/>
    <w:rsid w:val="003D6D87"/>
    <w:rsid w:val="003E0F63"/>
    <w:rsid w:val="003E1A97"/>
    <w:rsid w:val="003E55E7"/>
    <w:rsid w:val="003F733B"/>
    <w:rsid w:val="004003F7"/>
    <w:rsid w:val="00403ABC"/>
    <w:rsid w:val="00412C28"/>
    <w:rsid w:val="0042160E"/>
    <w:rsid w:val="004218E7"/>
    <w:rsid w:val="00421A6B"/>
    <w:rsid w:val="00422E0B"/>
    <w:rsid w:val="00427838"/>
    <w:rsid w:val="00431F22"/>
    <w:rsid w:val="00434496"/>
    <w:rsid w:val="0044357A"/>
    <w:rsid w:val="00445BFA"/>
    <w:rsid w:val="00446B60"/>
    <w:rsid w:val="0045707D"/>
    <w:rsid w:val="004627E4"/>
    <w:rsid w:val="00462FEB"/>
    <w:rsid w:val="00467391"/>
    <w:rsid w:val="00470E36"/>
    <w:rsid w:val="004831CA"/>
    <w:rsid w:val="00483888"/>
    <w:rsid w:val="0049134A"/>
    <w:rsid w:val="00496255"/>
    <w:rsid w:val="004A5A6A"/>
    <w:rsid w:val="004B1A1E"/>
    <w:rsid w:val="004B21B6"/>
    <w:rsid w:val="004B2621"/>
    <w:rsid w:val="004B2A22"/>
    <w:rsid w:val="004B7E72"/>
    <w:rsid w:val="004C0BFA"/>
    <w:rsid w:val="004C13EE"/>
    <w:rsid w:val="004C1827"/>
    <w:rsid w:val="004D0E9C"/>
    <w:rsid w:val="004D7FF6"/>
    <w:rsid w:val="004E5F0F"/>
    <w:rsid w:val="004E7755"/>
    <w:rsid w:val="004F2B88"/>
    <w:rsid w:val="004F3EB8"/>
    <w:rsid w:val="005032F4"/>
    <w:rsid w:val="005119BA"/>
    <w:rsid w:val="005126C0"/>
    <w:rsid w:val="00521B68"/>
    <w:rsid w:val="005239AD"/>
    <w:rsid w:val="005243E3"/>
    <w:rsid w:val="005317C4"/>
    <w:rsid w:val="00533896"/>
    <w:rsid w:val="0053522A"/>
    <w:rsid w:val="00537DB9"/>
    <w:rsid w:val="00547104"/>
    <w:rsid w:val="00550C88"/>
    <w:rsid w:val="0055719F"/>
    <w:rsid w:val="00557B39"/>
    <w:rsid w:val="00560434"/>
    <w:rsid w:val="00570517"/>
    <w:rsid w:val="00570EE8"/>
    <w:rsid w:val="00581139"/>
    <w:rsid w:val="00583AD8"/>
    <w:rsid w:val="005852E1"/>
    <w:rsid w:val="00590A37"/>
    <w:rsid w:val="00595B46"/>
    <w:rsid w:val="005A33BD"/>
    <w:rsid w:val="005C323D"/>
    <w:rsid w:val="005C3C13"/>
    <w:rsid w:val="005C713C"/>
    <w:rsid w:val="005D653B"/>
    <w:rsid w:val="005E039F"/>
    <w:rsid w:val="005F04B4"/>
    <w:rsid w:val="005F113C"/>
    <w:rsid w:val="005F4489"/>
    <w:rsid w:val="00621AF7"/>
    <w:rsid w:val="00621C92"/>
    <w:rsid w:val="00634916"/>
    <w:rsid w:val="00636DBF"/>
    <w:rsid w:val="006504DE"/>
    <w:rsid w:val="006528E9"/>
    <w:rsid w:val="006555CE"/>
    <w:rsid w:val="0065590C"/>
    <w:rsid w:val="00655B96"/>
    <w:rsid w:val="00673C17"/>
    <w:rsid w:val="00677B3D"/>
    <w:rsid w:val="00684875"/>
    <w:rsid w:val="00685B82"/>
    <w:rsid w:val="00690C00"/>
    <w:rsid w:val="00695EF0"/>
    <w:rsid w:val="006A55D8"/>
    <w:rsid w:val="006B1A40"/>
    <w:rsid w:val="006B30FE"/>
    <w:rsid w:val="006B7F36"/>
    <w:rsid w:val="006E2467"/>
    <w:rsid w:val="006E7583"/>
    <w:rsid w:val="006F609D"/>
    <w:rsid w:val="00703AAE"/>
    <w:rsid w:val="007122BF"/>
    <w:rsid w:val="00722F7E"/>
    <w:rsid w:val="00726F62"/>
    <w:rsid w:val="007301B4"/>
    <w:rsid w:val="007303F2"/>
    <w:rsid w:val="007358F2"/>
    <w:rsid w:val="00740A95"/>
    <w:rsid w:val="00742708"/>
    <w:rsid w:val="00745340"/>
    <w:rsid w:val="00756E79"/>
    <w:rsid w:val="0076172A"/>
    <w:rsid w:val="007630D7"/>
    <w:rsid w:val="0076449C"/>
    <w:rsid w:val="007719F9"/>
    <w:rsid w:val="00776D16"/>
    <w:rsid w:val="00781D3A"/>
    <w:rsid w:val="00790F85"/>
    <w:rsid w:val="00794713"/>
    <w:rsid w:val="007A1523"/>
    <w:rsid w:val="007B3804"/>
    <w:rsid w:val="007B7984"/>
    <w:rsid w:val="007C0EFA"/>
    <w:rsid w:val="007C738B"/>
    <w:rsid w:val="007F4317"/>
    <w:rsid w:val="007F5337"/>
    <w:rsid w:val="00811A4B"/>
    <w:rsid w:val="008153FE"/>
    <w:rsid w:val="00815680"/>
    <w:rsid w:val="008175EB"/>
    <w:rsid w:val="0082471A"/>
    <w:rsid w:val="00832CDB"/>
    <w:rsid w:val="00847E51"/>
    <w:rsid w:val="0085045D"/>
    <w:rsid w:val="0085521A"/>
    <w:rsid w:val="008554BA"/>
    <w:rsid w:val="0086277C"/>
    <w:rsid w:val="00865B2E"/>
    <w:rsid w:val="00866624"/>
    <w:rsid w:val="00866679"/>
    <w:rsid w:val="00866B21"/>
    <w:rsid w:val="00871402"/>
    <w:rsid w:val="00872BFA"/>
    <w:rsid w:val="00875A52"/>
    <w:rsid w:val="0088474D"/>
    <w:rsid w:val="00884D80"/>
    <w:rsid w:val="00891ACB"/>
    <w:rsid w:val="00897F90"/>
    <w:rsid w:val="008A7FA8"/>
    <w:rsid w:val="008B3433"/>
    <w:rsid w:val="008B5C92"/>
    <w:rsid w:val="008B7692"/>
    <w:rsid w:val="008D2628"/>
    <w:rsid w:val="008D4B79"/>
    <w:rsid w:val="008F0E56"/>
    <w:rsid w:val="008F5337"/>
    <w:rsid w:val="0090323F"/>
    <w:rsid w:val="00913F7A"/>
    <w:rsid w:val="00920506"/>
    <w:rsid w:val="00922F41"/>
    <w:rsid w:val="00923342"/>
    <w:rsid w:val="00934F88"/>
    <w:rsid w:val="00937CB5"/>
    <w:rsid w:val="00943536"/>
    <w:rsid w:val="0094569A"/>
    <w:rsid w:val="00947C15"/>
    <w:rsid w:val="009560F2"/>
    <w:rsid w:val="00956DC6"/>
    <w:rsid w:val="00960E56"/>
    <w:rsid w:val="00974BED"/>
    <w:rsid w:val="00977944"/>
    <w:rsid w:val="00982E6B"/>
    <w:rsid w:val="009914A1"/>
    <w:rsid w:val="00993E9C"/>
    <w:rsid w:val="00995AB4"/>
    <w:rsid w:val="009A2E40"/>
    <w:rsid w:val="009A37BF"/>
    <w:rsid w:val="009B3015"/>
    <w:rsid w:val="009B6E73"/>
    <w:rsid w:val="009C0957"/>
    <w:rsid w:val="009C25AB"/>
    <w:rsid w:val="009D22EB"/>
    <w:rsid w:val="009D36F1"/>
    <w:rsid w:val="009D7954"/>
    <w:rsid w:val="009F3C18"/>
    <w:rsid w:val="009F44CD"/>
    <w:rsid w:val="009F4AF1"/>
    <w:rsid w:val="00A009D7"/>
    <w:rsid w:val="00A06828"/>
    <w:rsid w:val="00A06D22"/>
    <w:rsid w:val="00A1078C"/>
    <w:rsid w:val="00A11CE8"/>
    <w:rsid w:val="00A221D0"/>
    <w:rsid w:val="00A27562"/>
    <w:rsid w:val="00A30588"/>
    <w:rsid w:val="00A35223"/>
    <w:rsid w:val="00A466FB"/>
    <w:rsid w:val="00A500BB"/>
    <w:rsid w:val="00A5122A"/>
    <w:rsid w:val="00A517DA"/>
    <w:rsid w:val="00A52363"/>
    <w:rsid w:val="00A6224E"/>
    <w:rsid w:val="00A77BFA"/>
    <w:rsid w:val="00A83DBE"/>
    <w:rsid w:val="00A8622B"/>
    <w:rsid w:val="00A8716D"/>
    <w:rsid w:val="00A93A52"/>
    <w:rsid w:val="00A9515F"/>
    <w:rsid w:val="00AA32E1"/>
    <w:rsid w:val="00AA4898"/>
    <w:rsid w:val="00AA4B54"/>
    <w:rsid w:val="00AB3D68"/>
    <w:rsid w:val="00AB40A1"/>
    <w:rsid w:val="00AB465F"/>
    <w:rsid w:val="00AB5C89"/>
    <w:rsid w:val="00AC09B7"/>
    <w:rsid w:val="00AD0244"/>
    <w:rsid w:val="00AD0943"/>
    <w:rsid w:val="00AD16A0"/>
    <w:rsid w:val="00AD3FE5"/>
    <w:rsid w:val="00AD4405"/>
    <w:rsid w:val="00AD6449"/>
    <w:rsid w:val="00AE6DDB"/>
    <w:rsid w:val="00AE75CC"/>
    <w:rsid w:val="00AE7A14"/>
    <w:rsid w:val="00AF0A1E"/>
    <w:rsid w:val="00AF1D6C"/>
    <w:rsid w:val="00AF2D7B"/>
    <w:rsid w:val="00AF4A33"/>
    <w:rsid w:val="00B21E82"/>
    <w:rsid w:val="00B23F71"/>
    <w:rsid w:val="00B27930"/>
    <w:rsid w:val="00B30F1D"/>
    <w:rsid w:val="00B3384A"/>
    <w:rsid w:val="00B33E96"/>
    <w:rsid w:val="00B35FBF"/>
    <w:rsid w:val="00B4170B"/>
    <w:rsid w:val="00B43959"/>
    <w:rsid w:val="00B52485"/>
    <w:rsid w:val="00B5600E"/>
    <w:rsid w:val="00B56702"/>
    <w:rsid w:val="00B678C5"/>
    <w:rsid w:val="00B7046F"/>
    <w:rsid w:val="00B83CB7"/>
    <w:rsid w:val="00B842E5"/>
    <w:rsid w:val="00B8759C"/>
    <w:rsid w:val="00B906B5"/>
    <w:rsid w:val="00BA2B45"/>
    <w:rsid w:val="00BA627A"/>
    <w:rsid w:val="00BC02EF"/>
    <w:rsid w:val="00BC2EEE"/>
    <w:rsid w:val="00BC30F8"/>
    <w:rsid w:val="00BD16FB"/>
    <w:rsid w:val="00BD3A8D"/>
    <w:rsid w:val="00BD4910"/>
    <w:rsid w:val="00BE0BCD"/>
    <w:rsid w:val="00BE1567"/>
    <w:rsid w:val="00BE23A0"/>
    <w:rsid w:val="00BE52E6"/>
    <w:rsid w:val="00BF0807"/>
    <w:rsid w:val="00C0290B"/>
    <w:rsid w:val="00C12E74"/>
    <w:rsid w:val="00C32013"/>
    <w:rsid w:val="00C34041"/>
    <w:rsid w:val="00C34F1F"/>
    <w:rsid w:val="00C374FB"/>
    <w:rsid w:val="00C40178"/>
    <w:rsid w:val="00C53FB1"/>
    <w:rsid w:val="00C5589C"/>
    <w:rsid w:val="00C56816"/>
    <w:rsid w:val="00C65455"/>
    <w:rsid w:val="00C73C8F"/>
    <w:rsid w:val="00C7512B"/>
    <w:rsid w:val="00C868DD"/>
    <w:rsid w:val="00C87BEA"/>
    <w:rsid w:val="00C94A5B"/>
    <w:rsid w:val="00CB3D68"/>
    <w:rsid w:val="00CB5C26"/>
    <w:rsid w:val="00CC1E03"/>
    <w:rsid w:val="00CC4E22"/>
    <w:rsid w:val="00CC5979"/>
    <w:rsid w:val="00CC69B6"/>
    <w:rsid w:val="00CD4FD1"/>
    <w:rsid w:val="00CD5C48"/>
    <w:rsid w:val="00CD5E92"/>
    <w:rsid w:val="00CE2B27"/>
    <w:rsid w:val="00CF3EB4"/>
    <w:rsid w:val="00CF71F4"/>
    <w:rsid w:val="00D03A31"/>
    <w:rsid w:val="00D072F4"/>
    <w:rsid w:val="00D10813"/>
    <w:rsid w:val="00D15BCD"/>
    <w:rsid w:val="00D275A8"/>
    <w:rsid w:val="00D2792C"/>
    <w:rsid w:val="00D404F5"/>
    <w:rsid w:val="00D4664C"/>
    <w:rsid w:val="00D50C7E"/>
    <w:rsid w:val="00D5333E"/>
    <w:rsid w:val="00D61EDB"/>
    <w:rsid w:val="00D714D7"/>
    <w:rsid w:val="00D72FA3"/>
    <w:rsid w:val="00D73AA8"/>
    <w:rsid w:val="00D849F7"/>
    <w:rsid w:val="00D86C42"/>
    <w:rsid w:val="00D8782C"/>
    <w:rsid w:val="00D9243A"/>
    <w:rsid w:val="00D92935"/>
    <w:rsid w:val="00D94CEA"/>
    <w:rsid w:val="00DA1DC3"/>
    <w:rsid w:val="00DB2A24"/>
    <w:rsid w:val="00DB31BB"/>
    <w:rsid w:val="00DD295B"/>
    <w:rsid w:val="00DE2E53"/>
    <w:rsid w:val="00DE4A99"/>
    <w:rsid w:val="00DE50CB"/>
    <w:rsid w:val="00DE570D"/>
    <w:rsid w:val="00DF1E5E"/>
    <w:rsid w:val="00E00048"/>
    <w:rsid w:val="00E021F9"/>
    <w:rsid w:val="00E04F9B"/>
    <w:rsid w:val="00E051B4"/>
    <w:rsid w:val="00E06535"/>
    <w:rsid w:val="00E1068E"/>
    <w:rsid w:val="00E13EAF"/>
    <w:rsid w:val="00E16BEF"/>
    <w:rsid w:val="00E23418"/>
    <w:rsid w:val="00E23795"/>
    <w:rsid w:val="00E244A9"/>
    <w:rsid w:val="00E32759"/>
    <w:rsid w:val="00E33A15"/>
    <w:rsid w:val="00E35049"/>
    <w:rsid w:val="00E43458"/>
    <w:rsid w:val="00E435D8"/>
    <w:rsid w:val="00E5391C"/>
    <w:rsid w:val="00E602A5"/>
    <w:rsid w:val="00E65C54"/>
    <w:rsid w:val="00E772A8"/>
    <w:rsid w:val="00E851DD"/>
    <w:rsid w:val="00EA2C37"/>
    <w:rsid w:val="00EA3E7F"/>
    <w:rsid w:val="00EA5358"/>
    <w:rsid w:val="00EC06B9"/>
    <w:rsid w:val="00EC0ADF"/>
    <w:rsid w:val="00EC7483"/>
    <w:rsid w:val="00EC7F38"/>
    <w:rsid w:val="00ED3E3F"/>
    <w:rsid w:val="00ED47B2"/>
    <w:rsid w:val="00EE6A05"/>
    <w:rsid w:val="00EF7004"/>
    <w:rsid w:val="00F11EE1"/>
    <w:rsid w:val="00F1286C"/>
    <w:rsid w:val="00F13BAE"/>
    <w:rsid w:val="00F14653"/>
    <w:rsid w:val="00F16254"/>
    <w:rsid w:val="00F17650"/>
    <w:rsid w:val="00F20618"/>
    <w:rsid w:val="00F25D7E"/>
    <w:rsid w:val="00F314A1"/>
    <w:rsid w:val="00F32FEE"/>
    <w:rsid w:val="00F405E3"/>
    <w:rsid w:val="00F4614D"/>
    <w:rsid w:val="00F46C59"/>
    <w:rsid w:val="00F7032F"/>
    <w:rsid w:val="00F706E7"/>
    <w:rsid w:val="00F72C80"/>
    <w:rsid w:val="00F85ABD"/>
    <w:rsid w:val="00F93524"/>
    <w:rsid w:val="00FA63BE"/>
    <w:rsid w:val="00FA6609"/>
    <w:rsid w:val="00FB3759"/>
    <w:rsid w:val="00FC0C78"/>
    <w:rsid w:val="00FC51DF"/>
    <w:rsid w:val="00FD4DFB"/>
    <w:rsid w:val="00FD7CF5"/>
    <w:rsid w:val="00FE33B8"/>
    <w:rsid w:val="00FE4376"/>
    <w:rsid w:val="00FE70EE"/>
    <w:rsid w:val="00FF2261"/>
    <w:rsid w:val="00FF5DD3"/>
  </w:rsids>
  <m:mathPr>
    <m:mathFont m:val="Cambria Math"/>
    <m:brkBin m:val="before"/>
    <m:brkBinSub m:val="--"/>
    <m:smallFrac m:val="0"/>
    <m:dispDef/>
    <m:lMargin m:val="0"/>
    <m:rMargin m:val="0"/>
    <m:defJc m:val="centerGroup"/>
    <m:wrapIndent m:val="1440"/>
    <m:intLim m:val="subSup"/>
    <m:naryLim m:val="undOvr"/>
  </m:mathPr>
  <w:themeFontLang w:val="en-AU" w:eastAsia="ja-JP"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CF0FD6"/>
  <w15:chartTrackingRefBased/>
  <w15:docId w15:val="{B9E7D71A-F341-4470-B824-B0980E03E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3BC3"/>
    <w:pPr>
      <w:pBdr>
        <w:top w:val="nil"/>
        <w:left w:val="nil"/>
        <w:bottom w:val="nil"/>
        <w:right w:val="nil"/>
        <w:between w:val="nil"/>
        <w:bar w:val="nil"/>
      </w:pBdr>
      <w:spacing w:after="0" w:line="276" w:lineRule="auto"/>
    </w:pPr>
    <w:rPr>
      <w:rFonts w:ascii="Calibri" w:eastAsiaTheme="minorEastAsia" w:hAnsi="Calibri" w:cs="Times New Roman"/>
      <w:kern w:val="0"/>
      <w:szCs w:val="24"/>
      <w:bdr w:val="nil"/>
      <w14:ligatures w14:val="none"/>
    </w:rPr>
  </w:style>
  <w:style w:type="paragraph" w:styleId="Heading1">
    <w:name w:val="heading 1"/>
    <w:basedOn w:val="Normal"/>
    <w:next w:val="Normal"/>
    <w:link w:val="Heading1Char"/>
    <w:uiPriority w:val="9"/>
    <w:rsid w:val="003A3BC3"/>
    <w:pPr>
      <w:pBdr>
        <w:top w:val="none" w:sz="0" w:space="0" w:color="auto"/>
        <w:left w:val="none" w:sz="0" w:space="0" w:color="auto"/>
        <w:bottom w:val="none" w:sz="0" w:space="0" w:color="auto"/>
        <w:right w:val="none" w:sz="0" w:space="0" w:color="auto"/>
        <w:between w:val="none" w:sz="0" w:space="0" w:color="auto"/>
        <w:bar w:val="none" w:sz="0" w:color="auto"/>
      </w:pBdr>
      <w:spacing w:after="120"/>
      <w:outlineLvl w:val="0"/>
    </w:pPr>
    <w:rPr>
      <w:rFonts w:asciiTheme="minorHAnsi" w:eastAsia="Calibri" w:hAnsiTheme="minorHAnsi" w:cstheme="minorHAnsi"/>
      <w:b/>
      <w:bCs/>
      <w:color w:val="84BD00"/>
      <w:sz w:val="32"/>
      <w:szCs w:val="32"/>
      <w:u w:color="000000"/>
    </w:rPr>
  </w:style>
  <w:style w:type="paragraph" w:styleId="Heading2">
    <w:name w:val="heading 2"/>
    <w:basedOn w:val="Normal"/>
    <w:next w:val="Normal"/>
    <w:link w:val="Heading2Char"/>
    <w:uiPriority w:val="9"/>
    <w:unhideWhenUsed/>
    <w:rsid w:val="003A3BC3"/>
    <w:pPr>
      <w:keepNext/>
      <w:pBdr>
        <w:top w:val="single" w:sz="4" w:space="1" w:color="84BD00"/>
        <w:left w:val="single" w:sz="4" w:space="4" w:color="84BD00"/>
        <w:bottom w:val="single" w:sz="4" w:space="1" w:color="84BD00"/>
        <w:right w:val="single" w:sz="4" w:space="4" w:color="84BD00"/>
        <w:between w:val="none" w:sz="0" w:space="0" w:color="auto"/>
        <w:bar w:val="none" w:sz="0" w:color="auto"/>
      </w:pBdr>
      <w:shd w:val="clear" w:color="auto" w:fill="84BD00"/>
      <w:spacing w:before="120" w:after="120"/>
      <w:ind w:left="85"/>
      <w:outlineLvl w:val="1"/>
    </w:pPr>
    <w:rPr>
      <w:rFonts w:ascii="Calibri Light" w:eastAsia="Calibri" w:hAnsi="Calibri Light" w:cs="Calibri Light"/>
      <w:b/>
      <w:bCs/>
      <w:sz w:val="28"/>
      <w:szCs w:val="28"/>
      <w:u w:color="000000"/>
    </w:rPr>
  </w:style>
  <w:style w:type="paragraph" w:styleId="Heading3">
    <w:name w:val="heading 3"/>
    <w:basedOn w:val="Normal"/>
    <w:next w:val="Normal"/>
    <w:link w:val="Heading3Char"/>
    <w:uiPriority w:val="9"/>
    <w:unhideWhenUsed/>
    <w:qFormat/>
    <w:rsid w:val="003A3BC3"/>
    <w:pPr>
      <w:keepNext/>
      <w:keepLines/>
      <w:spacing w:before="160" w:after="80"/>
      <w:outlineLvl w:val="2"/>
    </w:pPr>
    <w:rPr>
      <w:rFonts w:eastAsiaTheme="majorEastAsia" w:cstheme="majorBidi"/>
      <w:b/>
      <w:color w:val="580F8B"/>
      <w:sz w:val="24"/>
      <w:szCs w:val="28"/>
    </w:rPr>
  </w:style>
  <w:style w:type="paragraph" w:styleId="Heading4">
    <w:name w:val="heading 4"/>
    <w:basedOn w:val="Normal"/>
    <w:next w:val="Normal"/>
    <w:link w:val="Heading4Char"/>
    <w:uiPriority w:val="9"/>
    <w:semiHidden/>
    <w:unhideWhenUsed/>
    <w:qFormat/>
    <w:rsid w:val="003A3BC3"/>
    <w:pPr>
      <w:keepNext/>
      <w:keepLines/>
      <w:spacing w:before="80" w:after="40"/>
      <w:outlineLvl w:val="3"/>
    </w:pPr>
    <w:rPr>
      <w:rFonts w:eastAsiaTheme="majorEastAsia" w:cstheme="majorBidi"/>
      <w:i/>
      <w:iCs/>
      <w:color w:val="4D417E" w:themeColor="accent1" w:themeShade="BF"/>
    </w:rPr>
  </w:style>
  <w:style w:type="paragraph" w:styleId="Heading5">
    <w:name w:val="heading 5"/>
    <w:basedOn w:val="Normal"/>
    <w:next w:val="Normal"/>
    <w:link w:val="Heading5Char"/>
    <w:uiPriority w:val="9"/>
    <w:semiHidden/>
    <w:unhideWhenUsed/>
    <w:qFormat/>
    <w:rsid w:val="003A3BC3"/>
    <w:pPr>
      <w:keepNext/>
      <w:keepLines/>
      <w:spacing w:before="80" w:after="40"/>
      <w:outlineLvl w:val="4"/>
    </w:pPr>
    <w:rPr>
      <w:rFonts w:eastAsiaTheme="majorEastAsia" w:cstheme="majorBidi"/>
      <w:color w:val="4D417E" w:themeColor="accent1" w:themeShade="BF"/>
    </w:rPr>
  </w:style>
  <w:style w:type="paragraph" w:styleId="Heading6">
    <w:name w:val="heading 6"/>
    <w:basedOn w:val="Normal"/>
    <w:next w:val="Normal"/>
    <w:link w:val="Heading6Char"/>
    <w:uiPriority w:val="9"/>
    <w:semiHidden/>
    <w:unhideWhenUsed/>
    <w:qFormat/>
    <w:rsid w:val="003A3BC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3BC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3BC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3BC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4F9B"/>
    <w:rPr>
      <w:rFonts w:eastAsia="Calibri" w:cstheme="minorHAnsi"/>
      <w:b/>
      <w:bCs/>
      <w:color w:val="84BD00"/>
      <w:kern w:val="0"/>
      <w:sz w:val="32"/>
      <w:szCs w:val="32"/>
      <w:u w:color="000000"/>
      <w:bdr w:val="nil"/>
      <w14:ligatures w14:val="none"/>
    </w:rPr>
  </w:style>
  <w:style w:type="character" w:customStyle="1" w:styleId="Heading2Char">
    <w:name w:val="Heading 2 Char"/>
    <w:basedOn w:val="DefaultParagraphFont"/>
    <w:link w:val="Heading2"/>
    <w:uiPriority w:val="9"/>
    <w:rsid w:val="003A3BC3"/>
    <w:rPr>
      <w:rFonts w:ascii="Calibri Light" w:eastAsia="Calibri" w:hAnsi="Calibri Light" w:cs="Calibri Light"/>
      <w:b/>
      <w:bCs/>
      <w:kern w:val="0"/>
      <w:sz w:val="28"/>
      <w:szCs w:val="28"/>
      <w:u w:color="000000"/>
      <w:bdr w:val="nil"/>
      <w:shd w:val="clear" w:color="auto" w:fill="84BD00"/>
      <w14:ligatures w14:val="none"/>
    </w:rPr>
  </w:style>
  <w:style w:type="character" w:customStyle="1" w:styleId="Heading3Char">
    <w:name w:val="Heading 3 Char"/>
    <w:basedOn w:val="DefaultParagraphFont"/>
    <w:link w:val="Heading3"/>
    <w:uiPriority w:val="9"/>
    <w:rsid w:val="003A3BC3"/>
    <w:rPr>
      <w:rFonts w:ascii="Calibri" w:eastAsiaTheme="majorEastAsia" w:hAnsi="Calibri" w:cstheme="majorBidi"/>
      <w:b/>
      <w:color w:val="580F8B"/>
      <w:kern w:val="0"/>
      <w:sz w:val="24"/>
      <w:szCs w:val="28"/>
      <w:bdr w:val="nil"/>
      <w14:ligatures w14:val="none"/>
    </w:rPr>
  </w:style>
  <w:style w:type="table" w:styleId="TableGrid">
    <w:name w:val="Table Grid"/>
    <w:basedOn w:val="TableNormal"/>
    <w:uiPriority w:val="59"/>
    <w:rsid w:val="003A3B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3BC3"/>
    <w:pPr>
      <w:tabs>
        <w:tab w:val="center" w:pos="4513"/>
        <w:tab w:val="right" w:pos="9026"/>
      </w:tabs>
    </w:pPr>
  </w:style>
  <w:style w:type="character" w:customStyle="1" w:styleId="HeaderChar">
    <w:name w:val="Header Char"/>
    <w:basedOn w:val="DefaultParagraphFont"/>
    <w:link w:val="Header"/>
    <w:uiPriority w:val="99"/>
    <w:rsid w:val="003A3BC3"/>
    <w:rPr>
      <w:rFonts w:ascii="Calibri" w:eastAsiaTheme="minorEastAsia" w:hAnsi="Calibri" w:cs="Times New Roman"/>
      <w:kern w:val="0"/>
      <w:szCs w:val="24"/>
      <w:bdr w:val="nil"/>
      <w14:ligatures w14:val="none"/>
    </w:rPr>
  </w:style>
  <w:style w:type="paragraph" w:styleId="Footer">
    <w:name w:val="footer"/>
    <w:basedOn w:val="Normal"/>
    <w:link w:val="FooterChar"/>
    <w:uiPriority w:val="99"/>
    <w:unhideWhenUsed/>
    <w:rsid w:val="003A3BC3"/>
    <w:pPr>
      <w:tabs>
        <w:tab w:val="center" w:pos="4513"/>
        <w:tab w:val="right" w:pos="9026"/>
      </w:tabs>
    </w:pPr>
  </w:style>
  <w:style w:type="character" w:customStyle="1" w:styleId="FooterChar">
    <w:name w:val="Footer Char"/>
    <w:basedOn w:val="DefaultParagraphFont"/>
    <w:link w:val="Footer"/>
    <w:uiPriority w:val="99"/>
    <w:rsid w:val="003A3BC3"/>
    <w:rPr>
      <w:rFonts w:ascii="Calibri" w:eastAsiaTheme="minorEastAsia" w:hAnsi="Calibri" w:cs="Times New Roman"/>
      <w:kern w:val="0"/>
      <w:szCs w:val="24"/>
      <w:bdr w:val="nil"/>
      <w14:ligatures w14:val="none"/>
    </w:rPr>
  </w:style>
  <w:style w:type="paragraph" w:customStyle="1" w:styleId="BodyHeading">
    <w:name w:val="Body_Heading"/>
    <w:basedOn w:val="NormalWeb"/>
    <w:link w:val="BodyHeadingChar"/>
    <w:qFormat/>
    <w:rsid w:val="00590A37"/>
    <w:pPr>
      <w:framePr w:hSpace="180" w:wrap="around" w:vAnchor="text" w:hAnchor="margin" w:y="-314"/>
      <w:spacing w:before="240" w:line="240" w:lineRule="auto"/>
    </w:pPr>
    <w:rPr>
      <w:rFonts w:ascii="Arial Narrow" w:eastAsia="Times New Roman" w:hAnsi="Arial Narrow" w:cs="Arial"/>
      <w:b/>
      <w:caps/>
      <w:color w:val="000000"/>
      <w:sz w:val="28"/>
      <w:szCs w:val="32"/>
      <w:lang w:eastAsia="en-AU"/>
    </w:rPr>
  </w:style>
  <w:style w:type="character" w:customStyle="1" w:styleId="BodyHeadingChar">
    <w:name w:val="Body_Heading Char"/>
    <w:basedOn w:val="DefaultParagraphFont"/>
    <w:link w:val="BodyHeading"/>
    <w:rsid w:val="00590A37"/>
    <w:rPr>
      <w:rFonts w:ascii="Arial Narrow" w:eastAsia="Times New Roman" w:hAnsi="Arial Narrow" w:cs="Arial"/>
      <w:b/>
      <w:caps/>
      <w:color w:val="000000"/>
      <w:kern w:val="0"/>
      <w:sz w:val="28"/>
      <w:szCs w:val="32"/>
      <w:lang w:eastAsia="en-AU"/>
      <w14:ligatures w14:val="none"/>
    </w:rPr>
  </w:style>
  <w:style w:type="character" w:styleId="Hyperlink">
    <w:name w:val="Hyperlink"/>
    <w:basedOn w:val="DefaultParagraphFont"/>
    <w:uiPriority w:val="99"/>
    <w:unhideWhenUsed/>
    <w:rsid w:val="003A3BC3"/>
    <w:rPr>
      <w:color w:val="580F8B"/>
      <w:u w:val="single"/>
    </w:rPr>
  </w:style>
  <w:style w:type="paragraph" w:styleId="TOCHeading">
    <w:name w:val="TOC Heading"/>
    <w:basedOn w:val="Heading1"/>
    <w:next w:val="Normal"/>
    <w:uiPriority w:val="39"/>
    <w:unhideWhenUsed/>
    <w:qFormat/>
    <w:rsid w:val="00FA6609"/>
    <w:pPr>
      <w:outlineLvl w:val="9"/>
    </w:pPr>
    <w:rPr>
      <w:color w:val="6858A9"/>
      <w:lang w:val="en-US"/>
    </w:rPr>
  </w:style>
  <w:style w:type="paragraph" w:styleId="TOC1">
    <w:name w:val="toc 1"/>
    <w:basedOn w:val="Normal"/>
    <w:next w:val="Normal"/>
    <w:autoRedefine/>
    <w:uiPriority w:val="39"/>
    <w:unhideWhenUsed/>
    <w:rsid w:val="00E5391C"/>
    <w:pPr>
      <w:tabs>
        <w:tab w:val="right" w:leader="dot" w:pos="20837"/>
      </w:tabs>
      <w:spacing w:after="120" w:line="240" w:lineRule="auto"/>
    </w:pPr>
    <w:rPr>
      <w:rFonts w:asciiTheme="minorHAnsi" w:hAnsiTheme="minorHAnsi"/>
      <w:b/>
      <w:noProof/>
    </w:rPr>
  </w:style>
  <w:style w:type="paragraph" w:styleId="NormalWeb">
    <w:name w:val="Normal (Web)"/>
    <w:basedOn w:val="Normal"/>
    <w:uiPriority w:val="99"/>
    <w:semiHidden/>
    <w:unhideWhenUsed/>
    <w:rsid w:val="003A3BC3"/>
    <w:rPr>
      <w:rFonts w:ascii="Times New Roman" w:hAnsi="Times New Roman"/>
      <w:sz w:val="24"/>
    </w:rPr>
  </w:style>
  <w:style w:type="character" w:styleId="FollowedHyperlink">
    <w:name w:val="FollowedHyperlink"/>
    <w:basedOn w:val="DefaultParagraphFont"/>
    <w:uiPriority w:val="99"/>
    <w:semiHidden/>
    <w:unhideWhenUsed/>
    <w:rsid w:val="009F4AF1"/>
    <w:rPr>
      <w:color w:val="932968" w:themeColor="followedHyperlink"/>
      <w:u w:val="single"/>
    </w:rPr>
  </w:style>
  <w:style w:type="paragraph" w:styleId="ListParagraph">
    <w:name w:val="List Paragraph"/>
    <w:basedOn w:val="Normal"/>
    <w:uiPriority w:val="34"/>
    <w:qFormat/>
    <w:rsid w:val="003A3BC3"/>
    <w:pPr>
      <w:ind w:left="720"/>
      <w:contextualSpacing/>
    </w:pPr>
  </w:style>
  <w:style w:type="character" w:customStyle="1" w:styleId="wordwrapping">
    <w:name w:val="wordwrapping"/>
    <w:basedOn w:val="DefaultParagraphFont"/>
    <w:rsid w:val="00D50C7E"/>
  </w:style>
  <w:style w:type="paragraph" w:styleId="Revision">
    <w:name w:val="Revision"/>
    <w:hidden/>
    <w:uiPriority w:val="99"/>
    <w:semiHidden/>
    <w:rsid w:val="00CD4FD1"/>
    <w:pPr>
      <w:spacing w:after="0" w:line="240" w:lineRule="auto"/>
    </w:pPr>
  </w:style>
  <w:style w:type="table" w:customStyle="1" w:styleId="SCSATable">
    <w:name w:val="SCSA Table"/>
    <w:basedOn w:val="TableNormal"/>
    <w:uiPriority w:val="99"/>
    <w:rsid w:val="003A3BC3"/>
    <w:pPr>
      <w:spacing w:after="0" w:line="240" w:lineRule="auto"/>
    </w:pPr>
    <w:rPr>
      <w:sz w:val="20"/>
    </w:rPr>
    <w:tblPr>
      <w:tblBorders>
        <w:top w:val="single" w:sz="4" w:space="0" w:color="A49BCB" w:themeColor="accent3"/>
        <w:left w:val="single" w:sz="4" w:space="0" w:color="A49BCB" w:themeColor="accent3"/>
        <w:bottom w:val="single" w:sz="4" w:space="0" w:color="A49BCB" w:themeColor="accent3"/>
        <w:right w:val="single" w:sz="4" w:space="0" w:color="A49BCB" w:themeColor="accent3"/>
        <w:insideH w:val="single" w:sz="4" w:space="0" w:color="A49BCB" w:themeColor="accent3"/>
        <w:insideV w:val="single" w:sz="4" w:space="0" w:color="A49BCB" w:themeColor="accent3"/>
      </w:tblBorders>
      <w:tblCellMar>
        <w:top w:w="113" w:type="dxa"/>
        <w:bottom w:w="113" w:type="dxa"/>
      </w:tblCellMar>
    </w:tblPr>
    <w:tblStylePr w:type="firstRow">
      <w:rPr>
        <w:b/>
        <w:i w:val="0"/>
        <w:color w:val="8679BA" w:themeColor="accent2"/>
        <w:sz w:val="24"/>
      </w:rPr>
      <w:tblPr/>
      <w:trPr>
        <w:tblHeader/>
      </w:trPr>
    </w:tblStylePr>
  </w:style>
  <w:style w:type="paragraph" w:styleId="Title">
    <w:name w:val="Title"/>
    <w:basedOn w:val="Normal"/>
    <w:next w:val="Normal"/>
    <w:link w:val="TitleChar"/>
    <w:uiPriority w:val="10"/>
    <w:qFormat/>
    <w:rsid w:val="003A3B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3BC3"/>
    <w:rPr>
      <w:rFonts w:asciiTheme="majorHAnsi" w:eastAsiaTheme="majorEastAsia" w:hAnsiTheme="majorHAnsi" w:cstheme="majorBidi"/>
      <w:spacing w:val="-10"/>
      <w:kern w:val="28"/>
      <w:sz w:val="56"/>
      <w:szCs w:val="56"/>
      <w:bdr w:val="nil"/>
      <w14:ligatures w14:val="none"/>
    </w:rPr>
  </w:style>
  <w:style w:type="character" w:styleId="UnresolvedMention">
    <w:name w:val="Unresolved Mention"/>
    <w:basedOn w:val="DefaultParagraphFont"/>
    <w:uiPriority w:val="99"/>
    <w:semiHidden/>
    <w:unhideWhenUsed/>
    <w:rsid w:val="00F11EE1"/>
    <w:rPr>
      <w:color w:val="605E5C"/>
      <w:shd w:val="clear" w:color="auto" w:fill="E1DFDD"/>
    </w:rPr>
  </w:style>
  <w:style w:type="character" w:styleId="CommentReference">
    <w:name w:val="annotation reference"/>
    <w:basedOn w:val="DefaultParagraphFont"/>
    <w:uiPriority w:val="99"/>
    <w:semiHidden/>
    <w:unhideWhenUsed/>
    <w:rsid w:val="003A3BC3"/>
    <w:rPr>
      <w:sz w:val="16"/>
      <w:szCs w:val="16"/>
    </w:rPr>
  </w:style>
  <w:style w:type="paragraph" w:styleId="CommentText">
    <w:name w:val="annotation text"/>
    <w:basedOn w:val="Normal"/>
    <w:link w:val="CommentTextChar"/>
    <w:uiPriority w:val="99"/>
    <w:unhideWhenUsed/>
    <w:rsid w:val="003A3BC3"/>
    <w:pPr>
      <w:spacing w:line="240" w:lineRule="auto"/>
    </w:pPr>
    <w:rPr>
      <w:rFonts w:ascii="Times New Roman" w:hAnsi="Times New Roman"/>
      <w:sz w:val="20"/>
      <w:szCs w:val="20"/>
    </w:rPr>
  </w:style>
  <w:style w:type="character" w:customStyle="1" w:styleId="CommentTextChar">
    <w:name w:val="Comment Text Char"/>
    <w:basedOn w:val="DefaultParagraphFont"/>
    <w:link w:val="CommentText"/>
    <w:uiPriority w:val="99"/>
    <w:rsid w:val="003A3BC3"/>
    <w:rPr>
      <w:rFonts w:ascii="Times New Roman" w:eastAsiaTheme="minorEastAsia" w:hAnsi="Times New Roman" w:cs="Times New Roman"/>
      <w:kern w:val="0"/>
      <w:sz w:val="20"/>
      <w:szCs w:val="20"/>
      <w:bdr w:val="nil"/>
      <w14:ligatures w14:val="none"/>
    </w:rPr>
  </w:style>
  <w:style w:type="paragraph" w:styleId="CommentSubject">
    <w:name w:val="annotation subject"/>
    <w:basedOn w:val="Normal"/>
    <w:next w:val="Normal"/>
    <w:link w:val="CommentSubjectChar"/>
    <w:uiPriority w:val="99"/>
    <w:semiHidden/>
    <w:unhideWhenUsed/>
    <w:rsid w:val="003A3BC3"/>
    <w:pPr>
      <w:spacing w:line="240" w:lineRule="auto"/>
    </w:pPr>
    <w:rPr>
      <w:b/>
      <w:bCs/>
      <w:sz w:val="20"/>
      <w:szCs w:val="20"/>
      <w:lang w:val="en-US"/>
    </w:rPr>
  </w:style>
  <w:style w:type="character" w:customStyle="1" w:styleId="CommentSubjectChar">
    <w:name w:val="Comment Subject Char"/>
    <w:basedOn w:val="DefaultParagraphFont"/>
    <w:link w:val="CommentSubject"/>
    <w:uiPriority w:val="99"/>
    <w:semiHidden/>
    <w:rsid w:val="003A3BC3"/>
    <w:rPr>
      <w:rFonts w:ascii="Calibri" w:eastAsiaTheme="minorEastAsia" w:hAnsi="Calibri" w:cs="Times New Roman"/>
      <w:b/>
      <w:bCs/>
      <w:kern w:val="0"/>
      <w:sz w:val="20"/>
      <w:szCs w:val="20"/>
      <w:bdr w:val="nil"/>
      <w:lang w:val="en-US"/>
      <w14:ligatures w14:val="none"/>
    </w:rPr>
  </w:style>
  <w:style w:type="character" w:customStyle="1" w:styleId="Heading4Char">
    <w:name w:val="Heading 4 Char"/>
    <w:basedOn w:val="DefaultParagraphFont"/>
    <w:link w:val="Heading4"/>
    <w:uiPriority w:val="9"/>
    <w:semiHidden/>
    <w:rsid w:val="003A3BC3"/>
    <w:rPr>
      <w:rFonts w:ascii="Calibri" w:eastAsiaTheme="majorEastAsia" w:hAnsi="Calibri" w:cstheme="majorBidi"/>
      <w:i/>
      <w:iCs/>
      <w:color w:val="4D417E" w:themeColor="accent1" w:themeShade="BF"/>
      <w:kern w:val="0"/>
      <w:szCs w:val="24"/>
      <w:bdr w:val="nil"/>
      <w14:ligatures w14:val="none"/>
    </w:rPr>
  </w:style>
  <w:style w:type="character" w:customStyle="1" w:styleId="Heading5Char">
    <w:name w:val="Heading 5 Char"/>
    <w:basedOn w:val="DefaultParagraphFont"/>
    <w:link w:val="Heading5"/>
    <w:uiPriority w:val="9"/>
    <w:semiHidden/>
    <w:rsid w:val="003A3BC3"/>
    <w:rPr>
      <w:rFonts w:ascii="Calibri" w:eastAsiaTheme="majorEastAsia" w:hAnsi="Calibri" w:cstheme="majorBidi"/>
      <w:color w:val="4D417E" w:themeColor="accent1" w:themeShade="BF"/>
      <w:kern w:val="0"/>
      <w:szCs w:val="24"/>
      <w:bdr w:val="nil"/>
      <w14:ligatures w14:val="none"/>
    </w:rPr>
  </w:style>
  <w:style w:type="character" w:customStyle="1" w:styleId="Heading6Char">
    <w:name w:val="Heading 6 Char"/>
    <w:basedOn w:val="DefaultParagraphFont"/>
    <w:link w:val="Heading6"/>
    <w:uiPriority w:val="9"/>
    <w:semiHidden/>
    <w:rsid w:val="003A3BC3"/>
    <w:rPr>
      <w:rFonts w:ascii="Calibri" w:eastAsiaTheme="majorEastAsia" w:hAnsi="Calibri" w:cstheme="majorBidi"/>
      <w:i/>
      <w:iCs/>
      <w:color w:val="595959" w:themeColor="text1" w:themeTint="A6"/>
      <w:kern w:val="0"/>
      <w:szCs w:val="24"/>
      <w:bdr w:val="nil"/>
      <w14:ligatures w14:val="none"/>
    </w:rPr>
  </w:style>
  <w:style w:type="character" w:customStyle="1" w:styleId="Heading7Char">
    <w:name w:val="Heading 7 Char"/>
    <w:basedOn w:val="DefaultParagraphFont"/>
    <w:link w:val="Heading7"/>
    <w:uiPriority w:val="9"/>
    <w:semiHidden/>
    <w:rsid w:val="003A3BC3"/>
    <w:rPr>
      <w:rFonts w:ascii="Calibri" w:eastAsiaTheme="majorEastAsia" w:hAnsi="Calibri" w:cstheme="majorBidi"/>
      <w:color w:val="595959" w:themeColor="text1" w:themeTint="A6"/>
      <w:kern w:val="0"/>
      <w:szCs w:val="24"/>
      <w:bdr w:val="nil"/>
      <w14:ligatures w14:val="none"/>
    </w:rPr>
  </w:style>
  <w:style w:type="character" w:customStyle="1" w:styleId="Heading8Char">
    <w:name w:val="Heading 8 Char"/>
    <w:basedOn w:val="DefaultParagraphFont"/>
    <w:link w:val="Heading8"/>
    <w:uiPriority w:val="9"/>
    <w:semiHidden/>
    <w:rsid w:val="003A3BC3"/>
    <w:rPr>
      <w:rFonts w:ascii="Calibri" w:eastAsiaTheme="majorEastAsia" w:hAnsi="Calibri" w:cstheme="majorBidi"/>
      <w:i/>
      <w:iCs/>
      <w:color w:val="272727" w:themeColor="text1" w:themeTint="D8"/>
      <w:kern w:val="0"/>
      <w:szCs w:val="24"/>
      <w:bdr w:val="nil"/>
      <w14:ligatures w14:val="none"/>
    </w:rPr>
  </w:style>
  <w:style w:type="character" w:customStyle="1" w:styleId="Heading9Char">
    <w:name w:val="Heading 9 Char"/>
    <w:basedOn w:val="DefaultParagraphFont"/>
    <w:link w:val="Heading9"/>
    <w:uiPriority w:val="9"/>
    <w:semiHidden/>
    <w:rsid w:val="003A3BC3"/>
    <w:rPr>
      <w:rFonts w:ascii="Calibri" w:eastAsiaTheme="majorEastAsia" w:hAnsi="Calibri" w:cstheme="majorBidi"/>
      <w:color w:val="272727" w:themeColor="text1" w:themeTint="D8"/>
      <w:kern w:val="0"/>
      <w:szCs w:val="24"/>
      <w:bdr w:val="nil"/>
      <w14:ligatures w14:val="none"/>
    </w:rPr>
  </w:style>
  <w:style w:type="numbering" w:customStyle="1" w:styleId="ScopeandSequencebulletpoints">
    <w:name w:val="Scope and Sequence bullet points"/>
    <w:uiPriority w:val="99"/>
    <w:rsid w:val="003A3BC3"/>
    <w:pPr>
      <w:numPr>
        <w:numId w:val="32"/>
      </w:numPr>
    </w:pPr>
  </w:style>
  <w:style w:type="paragraph" w:customStyle="1" w:styleId="SCSAFooter">
    <w:name w:val="SCSA Footer"/>
    <w:basedOn w:val="Normal"/>
    <w:rsid w:val="003A3BC3"/>
    <w:pPr>
      <w:tabs>
        <w:tab w:val="right" w:pos="13892"/>
      </w:tabs>
    </w:pPr>
    <w:rPr>
      <w:rFonts w:asciiTheme="minorHAnsi" w:hAnsiTheme="minorHAnsi" w:cstheme="minorHAnsi"/>
      <w:sz w:val="18"/>
      <w:szCs w:val="18"/>
    </w:rPr>
  </w:style>
  <w:style w:type="paragraph" w:customStyle="1" w:styleId="SCSAHeading1">
    <w:name w:val="SCSA Heading 1"/>
    <w:basedOn w:val="Normal"/>
    <w:qFormat/>
    <w:rsid w:val="003A3BC3"/>
    <w:pPr>
      <w:spacing w:after="120"/>
      <w:outlineLvl w:val="0"/>
    </w:pPr>
    <w:rPr>
      <w:b/>
      <w:color w:val="6858A9" w:themeColor="accent1"/>
      <w:sz w:val="32"/>
    </w:rPr>
  </w:style>
  <w:style w:type="paragraph" w:customStyle="1" w:styleId="SCSAHeading2">
    <w:name w:val="SCSA Heading 2"/>
    <w:basedOn w:val="Normal"/>
    <w:qFormat/>
    <w:rsid w:val="003A3BC3"/>
    <w:pPr>
      <w:keepNext/>
      <w:pBdr>
        <w:top w:val="single" w:sz="4" w:space="1" w:color="6858A9" w:themeColor="accent1"/>
        <w:left w:val="single" w:sz="4" w:space="4" w:color="6858A9" w:themeColor="accent1"/>
        <w:bottom w:val="single" w:sz="4" w:space="1" w:color="6858A9" w:themeColor="accent1"/>
        <w:right w:val="single" w:sz="4" w:space="4" w:color="6858A9" w:themeColor="accent1"/>
        <w:between w:val="none" w:sz="0" w:space="0" w:color="auto"/>
        <w:bar w:val="none" w:sz="0" w:color="auto"/>
      </w:pBdr>
      <w:shd w:val="clear" w:color="6858A9" w:themeColor="accent1" w:fill="6858A9" w:themeFill="accent1"/>
      <w:spacing w:before="120" w:after="120"/>
      <w:ind w:left="85" w:right="85"/>
      <w:outlineLvl w:val="1"/>
    </w:pPr>
    <w:rPr>
      <w:rFonts w:asciiTheme="minorHAnsi" w:hAnsiTheme="minorHAnsi"/>
      <w:b/>
      <w:color w:val="FFFFFF" w:themeColor="background1"/>
      <w:sz w:val="28"/>
    </w:rPr>
  </w:style>
  <w:style w:type="table" w:customStyle="1" w:styleId="SCSATable1">
    <w:name w:val="SCSA Table1"/>
    <w:basedOn w:val="TableNormal"/>
    <w:uiPriority w:val="99"/>
    <w:rsid w:val="003A3BC3"/>
    <w:pPr>
      <w:spacing w:after="0" w:line="240" w:lineRule="auto"/>
    </w:pPr>
    <w:rPr>
      <w:rFonts w:ascii="Calibri" w:eastAsia="Calibri" w:hAnsi="Calibri" w:cs="Raavi"/>
      <w:sz w:val="20"/>
    </w:rPr>
    <w:tblPr>
      <w:tblInd w:w="0" w:type="nil"/>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113" w:type="dxa"/>
        <w:bottom w:w="113" w:type="dxa"/>
      </w:tblCellMar>
    </w:tblPr>
    <w:tblStylePr w:type="firstRow">
      <w:rPr>
        <w:b/>
        <w:i w:val="0"/>
        <w:color w:val="580F8B"/>
        <w:sz w:val="24"/>
        <w:szCs w:val="24"/>
      </w:rPr>
    </w:tblStylePr>
  </w:style>
  <w:style w:type="paragraph" w:customStyle="1" w:styleId="SCSATitle1">
    <w:name w:val="SCSA Title 1"/>
    <w:basedOn w:val="Normal"/>
    <w:qFormat/>
    <w:rsid w:val="003A3BC3"/>
    <w:pPr>
      <w:pBdr>
        <w:top w:val="none" w:sz="0" w:space="0" w:color="auto"/>
        <w:left w:val="none" w:sz="0" w:space="0" w:color="auto"/>
        <w:bottom w:val="none" w:sz="0" w:space="0" w:color="auto"/>
        <w:right w:val="none" w:sz="0" w:space="0" w:color="auto"/>
        <w:between w:val="none" w:sz="0" w:space="0" w:color="auto"/>
        <w:bar w:val="none" w:sz="0" w:color="auto"/>
      </w:pBdr>
      <w:spacing w:before="3480" w:after="480" w:line="240" w:lineRule="auto"/>
    </w:pPr>
    <w:rPr>
      <w:rFonts w:asciiTheme="minorHAnsi" w:hAnsiTheme="minorHAnsi" w:cs="Calibri"/>
      <w:b/>
      <w:color w:val="6858A9" w:themeColor="accent1"/>
      <w:sz w:val="64"/>
      <w:szCs w:val="64"/>
      <w:bdr w:val="none" w:sz="0" w:space="0" w:color="auto"/>
    </w:rPr>
  </w:style>
  <w:style w:type="paragraph" w:customStyle="1" w:styleId="SCSATitle2">
    <w:name w:val="SCSA Title 2"/>
    <w:basedOn w:val="Normal"/>
    <w:qFormat/>
    <w:rsid w:val="003A3BC3"/>
    <w:pPr>
      <w:pBdr>
        <w:bottom w:val="single" w:sz="4" w:space="1" w:color="84BD00"/>
      </w:pBdr>
    </w:pPr>
    <w:rPr>
      <w:rFonts w:asciiTheme="minorHAnsi" w:hAnsiTheme="minorHAnsi" w:cs="Calibri"/>
      <w:b/>
      <w:sz w:val="52"/>
      <w:szCs w:val="26"/>
      <w:bdr w:val="none" w:sz="0" w:space="0" w:color="auto"/>
      <w:lang w:eastAsia="en-AU"/>
    </w:rPr>
  </w:style>
  <w:style w:type="paragraph" w:customStyle="1" w:styleId="SCSATitle3">
    <w:name w:val="SCSA Title 3"/>
    <w:basedOn w:val="Normal"/>
    <w:qFormat/>
    <w:rsid w:val="003A3BC3"/>
    <w:pPr>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auto"/>
    </w:pPr>
    <w:rPr>
      <w:rFonts w:asciiTheme="minorHAnsi" w:hAnsiTheme="minorHAnsi" w:cs="Calibri"/>
      <w:sz w:val="44"/>
      <w:szCs w:val="48"/>
    </w:rPr>
  </w:style>
  <w:style w:type="paragraph" w:customStyle="1" w:styleId="SCSATOCHeading">
    <w:name w:val="SCSA TOC Heading"/>
    <w:basedOn w:val="SCSAHeading1"/>
    <w:qFormat/>
    <w:rsid w:val="003A3BC3"/>
    <w:pPr>
      <w:outlineLvl w:val="9"/>
    </w:pPr>
  </w:style>
  <w:style w:type="paragraph" w:styleId="TOC2">
    <w:name w:val="toc 2"/>
    <w:basedOn w:val="Normal"/>
    <w:next w:val="Normal"/>
    <w:autoRedefine/>
    <w:uiPriority w:val="39"/>
    <w:unhideWhenUsed/>
    <w:rsid w:val="000E6079"/>
    <w:pPr>
      <w:tabs>
        <w:tab w:val="right" w:leader="dot" w:pos="20838"/>
      </w:tabs>
      <w:spacing w:after="120" w:line="240" w:lineRule="auto"/>
      <w:ind w:left="357"/>
    </w:pPr>
    <w:rPr>
      <w:rFonts w:asciiTheme="minorHAnsi" w:hAnsiTheme="minorHAnsi" w:cs="Calibri Light"/>
      <w:bCs/>
      <w:noProof/>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9152">
      <w:bodyDiv w:val="1"/>
      <w:marLeft w:val="0"/>
      <w:marRight w:val="0"/>
      <w:marTop w:val="0"/>
      <w:marBottom w:val="0"/>
      <w:divBdr>
        <w:top w:val="none" w:sz="0" w:space="0" w:color="auto"/>
        <w:left w:val="none" w:sz="0" w:space="0" w:color="auto"/>
        <w:bottom w:val="none" w:sz="0" w:space="0" w:color="auto"/>
        <w:right w:val="none" w:sz="0" w:space="0" w:color="auto"/>
      </w:divBdr>
    </w:div>
    <w:div w:id="101267105">
      <w:bodyDiv w:val="1"/>
      <w:marLeft w:val="0"/>
      <w:marRight w:val="0"/>
      <w:marTop w:val="0"/>
      <w:marBottom w:val="0"/>
      <w:divBdr>
        <w:top w:val="none" w:sz="0" w:space="0" w:color="auto"/>
        <w:left w:val="none" w:sz="0" w:space="0" w:color="auto"/>
        <w:bottom w:val="none" w:sz="0" w:space="0" w:color="auto"/>
        <w:right w:val="none" w:sz="0" w:space="0" w:color="auto"/>
      </w:divBdr>
    </w:div>
    <w:div w:id="119080924">
      <w:bodyDiv w:val="1"/>
      <w:marLeft w:val="0"/>
      <w:marRight w:val="0"/>
      <w:marTop w:val="0"/>
      <w:marBottom w:val="0"/>
      <w:divBdr>
        <w:top w:val="none" w:sz="0" w:space="0" w:color="auto"/>
        <w:left w:val="none" w:sz="0" w:space="0" w:color="auto"/>
        <w:bottom w:val="none" w:sz="0" w:space="0" w:color="auto"/>
        <w:right w:val="none" w:sz="0" w:space="0" w:color="auto"/>
      </w:divBdr>
    </w:div>
    <w:div w:id="537358958">
      <w:bodyDiv w:val="1"/>
      <w:marLeft w:val="0"/>
      <w:marRight w:val="0"/>
      <w:marTop w:val="0"/>
      <w:marBottom w:val="0"/>
      <w:divBdr>
        <w:top w:val="none" w:sz="0" w:space="0" w:color="auto"/>
        <w:left w:val="none" w:sz="0" w:space="0" w:color="auto"/>
        <w:bottom w:val="none" w:sz="0" w:space="0" w:color="auto"/>
        <w:right w:val="none" w:sz="0" w:space="0" w:color="auto"/>
      </w:divBdr>
    </w:div>
    <w:div w:id="716471903">
      <w:bodyDiv w:val="1"/>
      <w:marLeft w:val="0"/>
      <w:marRight w:val="0"/>
      <w:marTop w:val="0"/>
      <w:marBottom w:val="0"/>
      <w:divBdr>
        <w:top w:val="none" w:sz="0" w:space="0" w:color="auto"/>
        <w:left w:val="none" w:sz="0" w:space="0" w:color="auto"/>
        <w:bottom w:val="none" w:sz="0" w:space="0" w:color="auto"/>
        <w:right w:val="none" w:sz="0" w:space="0" w:color="auto"/>
      </w:divBdr>
      <w:divsChild>
        <w:div w:id="1440180769">
          <w:marLeft w:val="0"/>
          <w:marRight w:val="0"/>
          <w:marTop w:val="0"/>
          <w:marBottom w:val="0"/>
          <w:divBdr>
            <w:top w:val="none" w:sz="0" w:space="0" w:color="auto"/>
            <w:left w:val="none" w:sz="0" w:space="0" w:color="auto"/>
            <w:bottom w:val="none" w:sz="0" w:space="0" w:color="auto"/>
            <w:right w:val="none" w:sz="0" w:space="0" w:color="auto"/>
          </w:divBdr>
        </w:div>
        <w:div w:id="298925288">
          <w:marLeft w:val="0"/>
          <w:marRight w:val="0"/>
          <w:marTop w:val="0"/>
          <w:marBottom w:val="0"/>
          <w:divBdr>
            <w:top w:val="none" w:sz="0" w:space="0" w:color="auto"/>
            <w:left w:val="none" w:sz="0" w:space="0" w:color="auto"/>
            <w:bottom w:val="none" w:sz="0" w:space="0" w:color="auto"/>
            <w:right w:val="none" w:sz="0" w:space="0" w:color="auto"/>
          </w:divBdr>
        </w:div>
      </w:divsChild>
    </w:div>
    <w:div w:id="897976355">
      <w:bodyDiv w:val="1"/>
      <w:marLeft w:val="0"/>
      <w:marRight w:val="0"/>
      <w:marTop w:val="0"/>
      <w:marBottom w:val="0"/>
      <w:divBdr>
        <w:top w:val="none" w:sz="0" w:space="0" w:color="auto"/>
        <w:left w:val="none" w:sz="0" w:space="0" w:color="auto"/>
        <w:bottom w:val="none" w:sz="0" w:space="0" w:color="auto"/>
        <w:right w:val="none" w:sz="0" w:space="0" w:color="auto"/>
      </w:divBdr>
    </w:div>
    <w:div w:id="974290061">
      <w:bodyDiv w:val="1"/>
      <w:marLeft w:val="0"/>
      <w:marRight w:val="0"/>
      <w:marTop w:val="0"/>
      <w:marBottom w:val="0"/>
      <w:divBdr>
        <w:top w:val="none" w:sz="0" w:space="0" w:color="auto"/>
        <w:left w:val="none" w:sz="0" w:space="0" w:color="auto"/>
        <w:bottom w:val="none" w:sz="0" w:space="0" w:color="auto"/>
        <w:right w:val="none" w:sz="0" w:space="0" w:color="auto"/>
      </w:divBdr>
      <w:divsChild>
        <w:div w:id="1080564604">
          <w:marLeft w:val="0"/>
          <w:marRight w:val="0"/>
          <w:marTop w:val="0"/>
          <w:marBottom w:val="0"/>
          <w:divBdr>
            <w:top w:val="none" w:sz="0" w:space="0" w:color="auto"/>
            <w:left w:val="none" w:sz="0" w:space="0" w:color="auto"/>
            <w:bottom w:val="none" w:sz="0" w:space="0" w:color="auto"/>
            <w:right w:val="none" w:sz="0" w:space="0" w:color="auto"/>
          </w:divBdr>
        </w:div>
        <w:div w:id="42214487">
          <w:marLeft w:val="0"/>
          <w:marRight w:val="0"/>
          <w:marTop w:val="0"/>
          <w:marBottom w:val="0"/>
          <w:divBdr>
            <w:top w:val="none" w:sz="0" w:space="0" w:color="auto"/>
            <w:left w:val="none" w:sz="0" w:space="0" w:color="auto"/>
            <w:bottom w:val="none" w:sz="0" w:space="0" w:color="auto"/>
            <w:right w:val="none" w:sz="0" w:space="0" w:color="auto"/>
          </w:divBdr>
        </w:div>
      </w:divsChild>
    </w:div>
    <w:div w:id="1106001785">
      <w:bodyDiv w:val="1"/>
      <w:marLeft w:val="0"/>
      <w:marRight w:val="0"/>
      <w:marTop w:val="0"/>
      <w:marBottom w:val="0"/>
      <w:divBdr>
        <w:top w:val="none" w:sz="0" w:space="0" w:color="auto"/>
        <w:left w:val="none" w:sz="0" w:space="0" w:color="auto"/>
        <w:bottom w:val="none" w:sz="0" w:space="0" w:color="auto"/>
        <w:right w:val="none" w:sz="0" w:space="0" w:color="auto"/>
      </w:divBdr>
    </w:div>
    <w:div w:id="1489711440">
      <w:bodyDiv w:val="1"/>
      <w:marLeft w:val="0"/>
      <w:marRight w:val="0"/>
      <w:marTop w:val="0"/>
      <w:marBottom w:val="0"/>
      <w:divBdr>
        <w:top w:val="none" w:sz="0" w:space="0" w:color="auto"/>
        <w:left w:val="none" w:sz="0" w:space="0" w:color="auto"/>
        <w:bottom w:val="none" w:sz="0" w:space="0" w:color="auto"/>
        <w:right w:val="none" w:sz="0" w:space="0" w:color="auto"/>
      </w:divBdr>
    </w:div>
    <w:div w:id="1587880195">
      <w:bodyDiv w:val="1"/>
      <w:marLeft w:val="0"/>
      <w:marRight w:val="0"/>
      <w:marTop w:val="0"/>
      <w:marBottom w:val="0"/>
      <w:divBdr>
        <w:top w:val="none" w:sz="0" w:space="0" w:color="auto"/>
        <w:left w:val="none" w:sz="0" w:space="0" w:color="auto"/>
        <w:bottom w:val="none" w:sz="0" w:space="0" w:color="auto"/>
        <w:right w:val="none" w:sz="0" w:space="0" w:color="auto"/>
      </w:divBdr>
    </w:div>
    <w:div w:id="1763406786">
      <w:bodyDiv w:val="1"/>
      <w:marLeft w:val="0"/>
      <w:marRight w:val="0"/>
      <w:marTop w:val="0"/>
      <w:marBottom w:val="0"/>
      <w:divBdr>
        <w:top w:val="none" w:sz="0" w:space="0" w:color="auto"/>
        <w:left w:val="none" w:sz="0" w:space="0" w:color="auto"/>
        <w:bottom w:val="none" w:sz="0" w:space="0" w:color="auto"/>
        <w:right w:val="none" w:sz="0" w:space="0" w:color="auto"/>
      </w:divBdr>
    </w:div>
    <w:div w:id="201938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oter" Target="footer2.xml"/><Relationship Id="rId26" Type="http://schemas.openxmlformats.org/officeDocument/2006/relationships/header" Target="header13.xml"/><Relationship Id="rId3" Type="http://schemas.openxmlformats.org/officeDocument/2006/relationships/styles" Target="styles.xml"/><Relationship Id="rId21" Type="http://schemas.openxmlformats.org/officeDocument/2006/relationships/header" Target="header1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5" Type="http://schemas.openxmlformats.org/officeDocument/2006/relationships/hyperlink" Target="https://k10outline.scsa.wa.edu.au/home/teaching/curriculum-browser/the-arts/dance2/arts-overview2/glossary2/elements-of-dance" TargetMode="Externa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10.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4.0/" TargetMode="External"/><Relationship Id="rId24" Type="http://schemas.openxmlformats.org/officeDocument/2006/relationships/footer" Target="footer4.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footer" Target="footer5.xml"/><Relationship Id="rId10" Type="http://schemas.openxmlformats.org/officeDocument/2006/relationships/header" Target="header3.xml"/><Relationship Id="rId19" Type="http://schemas.openxmlformats.org/officeDocument/2006/relationships/header" Target="header9.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 Id="rId22" Type="http://schemas.openxmlformats.org/officeDocument/2006/relationships/footer" Target="footer3.xml"/><Relationship Id="rId27" Type="http://schemas.openxmlformats.org/officeDocument/2006/relationships/header" Target="header14.xml"/><Relationship Id="rId30" Type="http://schemas.openxmlformats.org/officeDocument/2006/relationships/footer" Target="footer6.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69676D"/>
      </a:dk2>
      <a:lt2>
        <a:srgbClr val="C9C2D1"/>
      </a:lt2>
      <a:accent1>
        <a:srgbClr val="6858A9"/>
      </a:accent1>
      <a:accent2>
        <a:srgbClr val="8679BA"/>
      </a:accent2>
      <a:accent3>
        <a:srgbClr val="A49BCB"/>
      </a:accent3>
      <a:accent4>
        <a:srgbClr val="C3BCDD"/>
      </a:accent4>
      <a:accent5>
        <a:srgbClr val="C3BCDD"/>
      </a:accent5>
      <a:accent6>
        <a:srgbClr val="E1DEEE"/>
      </a:accent6>
      <a:hlink>
        <a:srgbClr val="410082"/>
      </a:hlink>
      <a:folHlink>
        <a:srgbClr val="93296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CEAB93-E5E9-4A6F-B25F-ACAC8B8D89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3032</Words>
  <Characters>17587</Characters>
  <Application>Microsoft Office Word</Application>
  <DocSecurity>0</DocSecurity>
  <Lines>283</Lines>
  <Paragraphs>107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Rowena Putland</dc:creator>
  <cp:keywords/>
  <dc:description/>
  <cp:lastModifiedBy>Jessica Blackwood</cp:lastModifiedBy>
  <cp:revision>7</cp:revision>
  <cp:lastPrinted>2025-11-05T00:57:00Z</cp:lastPrinted>
  <dcterms:created xsi:type="dcterms:W3CDTF">2025-11-11T02:52:00Z</dcterms:created>
  <dcterms:modified xsi:type="dcterms:W3CDTF">2026-01-08T03:56:00Z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7d512608,75612100,26febaec,7741abec,7e6235b8,cb27354,1cc8201f,2b4559d8,54d1f591,5f4bd86f,6bec0b06,4d92b296,37f9b88d,27bd7244,2878b6b3</vt:lpwstr>
  </property>
  <property fmtid="{D5CDD505-2E9C-101B-9397-08002B2CF9AE}" pid="3" name="ClassificationContentMarkingHeaderFontProps">
    <vt:lpwstr>#000000,12,Aptos</vt:lpwstr>
  </property>
  <property fmtid="{D5CDD505-2E9C-101B-9397-08002B2CF9AE}" pid="4" name="ClassificationContentMarkingHeaderText">
    <vt:lpwstr>OFFICIAL</vt:lpwstr>
  </property>
  <property fmtid="{D5CDD505-2E9C-101B-9397-08002B2CF9AE}" pid="5" name="MSIP_Label_1ab51697-d8d5-4b00-af1f-cc3ba473113c_Enabled">
    <vt:lpwstr>true</vt:lpwstr>
  </property>
  <property fmtid="{D5CDD505-2E9C-101B-9397-08002B2CF9AE}" pid="6" name="MSIP_Label_1ab51697-d8d5-4b00-af1f-cc3ba473113c_SetDate">
    <vt:lpwstr>2025-10-29T07:17:33Z</vt:lpwstr>
  </property>
  <property fmtid="{D5CDD505-2E9C-101B-9397-08002B2CF9AE}" pid="7" name="MSIP_Label_1ab51697-d8d5-4b00-af1f-cc3ba473113c_Method">
    <vt:lpwstr>Standard</vt:lpwstr>
  </property>
  <property fmtid="{D5CDD505-2E9C-101B-9397-08002B2CF9AE}" pid="8" name="MSIP_Label_1ab51697-d8d5-4b00-af1f-cc3ba473113c_Name">
    <vt:lpwstr>OFFICIAL</vt:lpwstr>
  </property>
  <property fmtid="{D5CDD505-2E9C-101B-9397-08002B2CF9AE}" pid="9" name="MSIP_Label_1ab51697-d8d5-4b00-af1f-cc3ba473113c_SiteId">
    <vt:lpwstr>e08016f9-d1fd-4cbb-83b0-b76eb4361627</vt:lpwstr>
  </property>
  <property fmtid="{D5CDD505-2E9C-101B-9397-08002B2CF9AE}" pid="10" name="MSIP_Label_1ab51697-d8d5-4b00-af1f-cc3ba473113c_ActionId">
    <vt:lpwstr>9283de38-4b29-41dc-9e9d-da0df7703cfb</vt:lpwstr>
  </property>
  <property fmtid="{D5CDD505-2E9C-101B-9397-08002B2CF9AE}" pid="11" name="MSIP_Label_1ab51697-d8d5-4b00-af1f-cc3ba473113c_ContentBits">
    <vt:lpwstr>1</vt:lpwstr>
  </property>
  <property fmtid="{D5CDD505-2E9C-101B-9397-08002B2CF9AE}" pid="12" name="MSIP_Label_1ab51697-d8d5-4b00-af1f-cc3ba473113c_Tag">
    <vt:lpwstr>10, 3, 0, 1</vt:lpwstr>
  </property>
</Properties>
</file>