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3" w:rsidRPr="00936323" w:rsidRDefault="000970AB" w:rsidP="00936323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t>Mathematics</w:t>
      </w:r>
      <w:r w:rsidR="006E1013" w:rsidRPr="00936323">
        <w:rPr>
          <w:color w:val="auto"/>
        </w:rPr>
        <w:t xml:space="preserve"> – </w:t>
      </w:r>
      <w:r w:rsidR="00936323">
        <w:rPr>
          <w:caps w:val="0"/>
          <w:color w:val="auto"/>
        </w:rPr>
        <w:t>Scope and s</w:t>
      </w:r>
      <w:r w:rsidR="006E1013" w:rsidRPr="00936323">
        <w:rPr>
          <w:caps w:val="0"/>
          <w:color w:val="auto"/>
        </w:rPr>
        <w:t>equence P–6</w:t>
      </w:r>
    </w:p>
    <w:tbl>
      <w:tblPr>
        <w:tblW w:w="15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6E1013" w:rsidRPr="006E1013" w:rsidTr="000970AB">
        <w:trPr>
          <w:trHeight w:val="18"/>
        </w:trPr>
        <w:tc>
          <w:tcPr>
            <w:tcW w:w="1923" w:type="dxa"/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013" w:rsidRPr="006E1013" w:rsidRDefault="006E1013" w:rsidP="00240CB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shd w:val="clear" w:color="auto" w:fill="FFA95A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3</w:t>
            </w:r>
          </w:p>
        </w:tc>
        <w:tc>
          <w:tcPr>
            <w:tcW w:w="1965" w:type="dxa"/>
            <w:shd w:val="clear" w:color="auto" w:fill="FFA95A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4</w:t>
            </w:r>
          </w:p>
        </w:tc>
        <w:tc>
          <w:tcPr>
            <w:tcW w:w="1965" w:type="dxa"/>
            <w:shd w:val="clear" w:color="auto" w:fill="FFA95A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5</w:t>
            </w:r>
          </w:p>
        </w:tc>
        <w:tc>
          <w:tcPr>
            <w:tcW w:w="1965" w:type="dxa"/>
            <w:shd w:val="clear" w:color="auto" w:fill="FFA95A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6</w:t>
            </w:r>
          </w:p>
        </w:tc>
      </w:tr>
      <w:tr w:rsidR="006E1013" w:rsidRPr="006E1013" w:rsidTr="000970AB">
        <w:trPr>
          <w:trHeight w:val="18"/>
        </w:trPr>
        <w:tc>
          <w:tcPr>
            <w:tcW w:w="15676" w:type="dxa"/>
            <w:gridSpan w:val="8"/>
            <w:shd w:val="clear" w:color="auto" w:fill="F26A2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6E1013" w:rsidRDefault="0034311F" w:rsidP="00CE36B1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b/>
                <w:bCs/>
                <w:lang w:eastAsia="ja-JP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 xml:space="preserve">Number and </w:t>
            </w:r>
            <w:r w:rsidR="00747649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algebra</w:t>
            </w:r>
          </w:p>
        </w:tc>
      </w:tr>
      <w:tr w:rsidR="0022314D" w:rsidRPr="006E1013" w:rsidTr="00ED291E">
        <w:trPr>
          <w:trHeight w:val="1440"/>
        </w:trPr>
        <w:tc>
          <w:tcPr>
            <w:tcW w:w="1923" w:type="dxa"/>
            <w:vMerge w:val="restart"/>
            <w:shd w:val="clear" w:color="auto" w:fill="FCE1D3"/>
          </w:tcPr>
          <w:p w:rsidR="0022314D" w:rsidRPr="006E1013" w:rsidRDefault="0022314D" w:rsidP="00ED291E">
            <w:pPr>
              <w:pStyle w:val="BodyA"/>
              <w:shd w:val="clear" w:color="auto" w:fill="FCE1D3"/>
              <w:spacing w:after="0" w:line="240" w:lineRule="auto"/>
              <w:rPr>
                <w:rFonts w:asciiTheme="minorHAnsi" w:eastAsia="MS Mincho" w:hAnsiTheme="minorHAnsi"/>
                <w:b/>
                <w:bCs/>
                <w:sz w:val="17"/>
                <w:szCs w:val="17"/>
                <w:lang w:eastAsia="ja-JP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Number and place value</w:t>
            </w: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Establish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understanding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language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processes of counting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by naming numbers 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sequences, initially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from 20, moving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from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any starting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point 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Develop confidence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sequences to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from 100 by ones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from any starting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point. Skip count by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twos, fives and tens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starting from zero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sequences, initially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those increasing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decreasing by twos,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threes, fives and tens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from any starting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point, then moving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other sequences</w:t>
            </w:r>
          </w:p>
        </w:tc>
        <w:tc>
          <w:tcPr>
            <w:tcW w:w="1964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conditions required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 a number to 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odd or even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odd and even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numbers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and use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properties of odd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even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and describe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factors and multiples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whole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use them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and describe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properties of prime,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composite, square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triangular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numbers </w:t>
            </w:r>
          </w:p>
        </w:tc>
      </w:tr>
      <w:tr w:rsidR="0022314D" w:rsidRPr="006E1013" w:rsidTr="00910EF4">
        <w:trPr>
          <w:trHeight w:val="779"/>
        </w:trPr>
        <w:tc>
          <w:tcPr>
            <w:tcW w:w="1923" w:type="dxa"/>
            <w:vMerge/>
            <w:shd w:val="clear" w:color="auto" w:fill="FCE1D3"/>
          </w:tcPr>
          <w:p w:rsidR="0022314D" w:rsidRDefault="0022314D" w:rsidP="00CE36B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names, numerals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quantities, including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zero, initially up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10 and then beyond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model,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read, write and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to at least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100.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Locate these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on a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line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model,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and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to at least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1000</w:t>
            </w:r>
          </w:p>
        </w:tc>
        <w:tc>
          <w:tcPr>
            <w:tcW w:w="1964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model,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and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to at least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10 000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represent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order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at least tens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thousands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estimation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rounding to check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reasonableness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answers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22314D" w:rsidRPr="006E1013" w:rsidTr="00910EF4">
        <w:trPr>
          <w:trHeight w:val="1265"/>
        </w:trPr>
        <w:tc>
          <w:tcPr>
            <w:tcW w:w="1923" w:type="dxa"/>
            <w:vMerge/>
            <w:shd w:val="clear" w:color="auto" w:fill="FCE1D3"/>
          </w:tcPr>
          <w:p w:rsidR="0022314D" w:rsidRDefault="0022314D" w:rsidP="00CE36B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Subitise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small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collections of objects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Count collections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100 by partitioning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using place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value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Group, partition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rearrange collections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up to 1000 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hundreds, tens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ones to facilitate more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efficient counting</w:t>
            </w:r>
          </w:p>
        </w:tc>
        <w:tc>
          <w:tcPr>
            <w:tcW w:w="1964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place value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partition, rearrange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regroup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at least 10 000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assist calculations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solve problems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place value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partition, rearrange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regroup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at least tens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thousands to assist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calculations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22314D" w:rsidRPr="006E1013" w:rsidTr="00ED291E">
        <w:trPr>
          <w:trHeight w:val="1440"/>
        </w:trPr>
        <w:tc>
          <w:tcPr>
            <w:tcW w:w="1923" w:type="dxa"/>
            <w:vMerge/>
            <w:shd w:val="clear" w:color="auto" w:fill="FCE1D3"/>
          </w:tcPr>
          <w:p w:rsidR="0022314D" w:rsidRDefault="0022314D" w:rsidP="00CE36B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Compare,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make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correspondences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between collections,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initially to 20,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explain reasoning 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and solve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simple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subtraction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problems using 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range of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including counting on, partitioning and rearranging parts 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4D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Explore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between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subtraction</w:t>
            </w:r>
          </w:p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</w:tcPr>
          <w:p w:rsidR="0022314D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explain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connection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between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subtraction</w:t>
            </w:r>
          </w:p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number sequences involving mul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tiples of 3, 4, 6, 7, 8, and 9</w:t>
            </w: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3E572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shd w:val="clear" w:color="auto" w:fill="auto"/>
          </w:tcPr>
          <w:p w:rsidR="0022314D" w:rsidRPr="003E572C" w:rsidRDefault="0022314D" w:rsidP="00294F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Investigate everyday situations that use integers. Locate and represent </w:t>
            </w:r>
            <w:r w:rsidR="00294F5E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these numbers on a number line</w:t>
            </w:r>
          </w:p>
        </w:tc>
      </w:tr>
    </w:tbl>
    <w:p w:rsidR="009F700B" w:rsidRDefault="009F7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Times New Roman" w:hAnsi="Arial Narrow" w:cs="Arial"/>
          <w:b/>
          <w:caps/>
          <w:sz w:val="28"/>
          <w:szCs w:val="32"/>
          <w:bdr w:val="none" w:sz="0" w:space="0" w:color="auto"/>
          <w:lang w:val="en-AU" w:eastAsia="en-AU"/>
        </w:rPr>
      </w:pPr>
      <w:r>
        <w:br w:type="page"/>
      </w:r>
    </w:p>
    <w:p w:rsidR="00936323" w:rsidRPr="00936323" w:rsidRDefault="000970AB" w:rsidP="00936323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="00936323" w:rsidRPr="00936323">
        <w:rPr>
          <w:color w:val="auto"/>
        </w:rPr>
        <w:t xml:space="preserve"> – </w:t>
      </w:r>
      <w:r w:rsidR="00936323">
        <w:rPr>
          <w:caps w:val="0"/>
          <w:color w:val="auto"/>
        </w:rPr>
        <w:t>Scope and s</w:t>
      </w:r>
      <w:r w:rsidR="00936323"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7F7863" w:rsidRPr="006E1013" w:rsidTr="000970AB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7F7863" w:rsidRPr="00CE36B1" w:rsidRDefault="007F7863" w:rsidP="00CE36B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F7863" w:rsidRPr="00936323" w:rsidRDefault="007F7863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9F700B" w:rsidRPr="006E1013" w:rsidTr="00ED291E">
        <w:trPr>
          <w:trHeight w:val="771"/>
        </w:trPr>
        <w:tc>
          <w:tcPr>
            <w:tcW w:w="19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F700B" w:rsidRDefault="009F700B" w:rsidP="00CE36B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Number and place value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practical situations to model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addition and sharing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simple addition and subtraction problems using a range of efficient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mental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written strategies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Recall addition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facts for single-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 numbers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related subtraction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facts to develop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increasingly efficient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mental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 computation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9F700B" w:rsidRPr="006E1013" w:rsidTr="00ED291E">
        <w:trPr>
          <w:trHeight w:val="771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F700B" w:rsidRPr="00CE36B1" w:rsidRDefault="009F700B" w:rsidP="00CE36B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9A0424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represent</w:t>
            </w:r>
            <w:r w:rsidR="009A042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multiplication as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repeated addition,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groups and arrays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Recall multiplication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facts of two, three,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five and ten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related division facts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Recall multiplication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facts up to 10 × 10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related division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facts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9F700B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F700B" w:rsidRPr="00B73974" w:rsidRDefault="009F700B" w:rsidP="007F78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division as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grouping into equal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sets and solve simple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problems using these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representations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involving division by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one digit number,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those that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result in a remainder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9F700B" w:rsidRPr="006E1013" w:rsidTr="00E37FC6">
        <w:trPr>
          <w:trHeight w:val="2756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F700B" w:rsidRPr="007F7863" w:rsidRDefault="009F700B" w:rsidP="002231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00B" w:rsidRPr="003E572C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and solve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problems involving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multiplication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efficient mental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written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appropriate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9F700B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Develop efficient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mental and written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strategies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use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appropriate digital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technologies for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multiplication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 division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where there is no remainder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Default="009F700B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efficient mental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written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apply appropriate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solve problems</w:t>
            </w:r>
          </w:p>
          <w:p w:rsidR="00E37FC6" w:rsidRPr="00E37FC6" w:rsidRDefault="00E37FC6" w:rsidP="003E572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F700B" w:rsidRPr="003E572C" w:rsidRDefault="00E37FC6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multiplication of large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numbers by one- 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two-digit numbers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using efficient mental,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written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appropriate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0B" w:rsidRPr="003E572C" w:rsidRDefault="00E37FC6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Select and apply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efficient mental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written strategies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appropriate digital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technologies to solve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problems involving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E572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all four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operations with whole numbers</w:t>
            </w:r>
          </w:p>
        </w:tc>
      </w:tr>
      <w:tr w:rsidR="00294F5E" w:rsidRPr="006E1013" w:rsidTr="00E37FC6">
        <w:trPr>
          <w:trHeight w:val="47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294F5E" w:rsidRPr="007F7863" w:rsidRDefault="00294F5E" w:rsidP="002231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Fractions and decimals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F5E" w:rsidRPr="0022314D" w:rsidRDefault="00294F5E" w:rsidP="0022314D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one-half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as one of two equal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parts of a whole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common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uses of halves,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quarters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eighths of shapes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collections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Model and represent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 fractions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1/2, 1/4, 1/3,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1/5 and their multiples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a complete whole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equivalent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used 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contexts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order common unit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and locate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represent them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 a number line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5E" w:rsidRPr="0022314D" w:rsidRDefault="00294F5E" w:rsidP="00294F5E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fractions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related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denominators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locate and represent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them on a number line</w:t>
            </w:r>
          </w:p>
        </w:tc>
      </w:tr>
    </w:tbl>
    <w:p w:rsidR="003E572C" w:rsidRPr="00E37FC6" w:rsidRDefault="003E5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Times New Roman" w:hAnsi="Arial" w:cs="Arial"/>
          <w:caps/>
          <w:color w:val="000000" w:themeColor="text1"/>
          <w:sz w:val="6"/>
          <w:szCs w:val="32"/>
          <w:bdr w:val="none" w:sz="0" w:space="0" w:color="auto"/>
          <w:lang w:val="en-AU" w:eastAsia="en-AU"/>
        </w:rPr>
      </w:pPr>
      <w:r>
        <w:rPr>
          <w:rFonts w:ascii="Arial" w:hAnsi="Arial"/>
          <w:b/>
        </w:rPr>
        <w:br w:type="page"/>
      </w:r>
    </w:p>
    <w:p w:rsidR="003E572C" w:rsidRPr="00936323" w:rsidRDefault="003E572C" w:rsidP="003E572C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</w:t>
      </w:r>
      <w:r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3E572C" w:rsidRPr="006E1013" w:rsidTr="0022314D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3E572C" w:rsidRPr="00CE36B1" w:rsidRDefault="003E572C" w:rsidP="002231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3E572C" w:rsidRPr="00936323" w:rsidRDefault="003E572C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E37FC6" w:rsidRPr="006E1013" w:rsidTr="00ED291E">
        <w:trPr>
          <w:trHeight w:val="771"/>
        </w:trPr>
        <w:tc>
          <w:tcPr>
            <w:tcW w:w="19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Fractions and decimals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Count by quarters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,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halves and thirds,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with mixed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numerals. Locate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represent these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on a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line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strategies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solve problems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involving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subtraction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with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same denominator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involving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subtraction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with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same or related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denominators</w:t>
            </w:r>
          </w:p>
        </w:tc>
      </w:tr>
      <w:tr w:rsidR="00E37FC6" w:rsidRPr="006E1013" w:rsidTr="00ED291E">
        <w:trPr>
          <w:trHeight w:val="771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CE36B1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that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place value system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can be extended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tenths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hundredths. Make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connections between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fractions and decimal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notation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that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place value system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can be extended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beyond hundredths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a simple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fraction of a quantity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where the result is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whole number,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and without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B73974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Compare, order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decimals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Add and subtract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decimals,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without digital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technologies,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estimation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rounding to check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reasonableness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answers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7F7863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Multiply decimals by whole numbers and perform divisions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by non-zero whole numbers where the results are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terminating decimals,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</w:tr>
      <w:tr w:rsidR="00E37FC6" w:rsidRPr="006E1013" w:rsidTr="00AB72BC">
        <w:trPr>
          <w:trHeight w:val="20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7F7863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Multiply and 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ivide decimals by powers of 10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7F7863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Default="00E37FC6" w:rsidP="00E37FC6"/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Make connections between equivalent fract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ions, decimals and percentages</w:t>
            </w:r>
          </w:p>
        </w:tc>
      </w:tr>
      <w:tr w:rsidR="00E37FC6" w:rsidRPr="006E1013" w:rsidTr="00AF452B">
        <w:trPr>
          <w:trHeight w:val="62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Real numbers</w:t>
            </w: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7</w:t>
            </w:r>
          </w:p>
        </w:tc>
      </w:tr>
    </w:tbl>
    <w:p w:rsidR="003E572C" w:rsidRPr="00294F5E" w:rsidRDefault="003E5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/>
          <w:b/>
          <w:sz w:val="12"/>
        </w:rPr>
      </w:pPr>
      <w:r>
        <w:rPr>
          <w:rFonts w:ascii="Arial" w:hAnsi="Arial"/>
          <w:b/>
        </w:rPr>
        <w:br w:type="page"/>
      </w:r>
    </w:p>
    <w:p w:rsidR="0022314D" w:rsidRPr="00936323" w:rsidRDefault="0022314D" w:rsidP="0022314D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</w:t>
      </w:r>
      <w:r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22314D" w:rsidRPr="006E1013" w:rsidTr="0022314D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22314D" w:rsidRPr="00CE36B1" w:rsidRDefault="0022314D" w:rsidP="002231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E37FC6" w:rsidRPr="007F7863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Money and financial mathematics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Default="00E37FC6" w:rsidP="00E37FC6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describe and order Australian coins according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to their value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Count and order small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collections of Australian coins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and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notes according to their value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money values in multiple ways and count the change required for simple transact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ions to the nearest five cents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purchases and the calculation of change to the nearest five cents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simple financial plans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and calculate percentage discounts of 10%,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25% and 50% on sale items, with and without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igital technologies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Patterns and algebra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Sort and classify familiar objects and explain the basis for these classifications. Copy, continue and create patt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erns with objects and drawings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and describe number patterns formed by skip-cou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nting and patterns with objects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patterns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and identify missing elements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Describe, continue, and create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number patterns resulting from perf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orming addition or subtraction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Explore and describe number patterns resulting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from performing multiplication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Describe, continue and create patterns with fractions, decimals and whole numbers resulting from addition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subtraction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Continue and create sequences involving whole numbers, fractions and decimals. Describe the ru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le used to create the sequence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E37FC6" w:rsidRDefault="00E37FC6" w:rsidP="00E37FC6">
            <w:pPr>
              <w:pStyle w:val="TableParagraph"/>
              <w:spacing w:before="29" w:line="249" w:lineRule="auto"/>
              <w:ind w:left="382" w:right="158" w:hanging="2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by using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sentenc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 for addition or subtraction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word problems by using number sentences involving multiplication or divisi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 where there is no remainder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Explore the use of brackets and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order of operat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ions to write number sentences</w:t>
            </w:r>
          </w:p>
        </w:tc>
      </w:tr>
      <w:tr w:rsidR="00E37FC6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E37FC6" w:rsidRDefault="00E37FC6" w:rsidP="00E37FC6">
            <w:pPr>
              <w:pStyle w:val="TableParagraph"/>
              <w:spacing w:before="29" w:line="249" w:lineRule="auto"/>
              <w:ind w:left="382" w:right="158" w:hanging="2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unknown quantities in number sentences invo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lving addition and subtraction and i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dentify equivalent number sentences invo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lving addition and subtraction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unknown quantities in number sentences involvi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ng multiplication and division and i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dentify equivalent number sentences involv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ing multiplication and division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C6" w:rsidRPr="0022314D" w:rsidRDefault="00E37FC6" w:rsidP="00E37FC6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E37FC6" w:rsidRPr="006E1013" w:rsidTr="00AF452B">
        <w:trPr>
          <w:trHeight w:val="62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E37FC6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Linear and non-linear relationships</w:t>
            </w: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FC6" w:rsidRPr="0022314D" w:rsidRDefault="00E37FC6" w:rsidP="00E37F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7</w:t>
            </w:r>
          </w:p>
        </w:tc>
      </w:tr>
    </w:tbl>
    <w:p w:rsidR="0022314D" w:rsidRPr="00AF452B" w:rsidRDefault="0022314D" w:rsidP="00AF452B">
      <w:r>
        <w:rPr>
          <w:rFonts w:ascii="Arial" w:eastAsia="Times New Roman" w:hAnsi="Arial" w:cs="Arial"/>
          <w:caps/>
          <w:color w:val="000000" w:themeColor="text1"/>
          <w:sz w:val="28"/>
          <w:szCs w:val="32"/>
          <w:bdr w:val="none" w:sz="0" w:space="0" w:color="auto"/>
          <w:lang w:val="en-AU" w:eastAsia="en-AU"/>
        </w:rPr>
        <w:br w:type="page"/>
      </w:r>
    </w:p>
    <w:p w:rsidR="0022314D" w:rsidRPr="00936323" w:rsidRDefault="0022314D" w:rsidP="0022314D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</w:t>
      </w:r>
      <w:r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22314D" w:rsidRPr="006E1013" w:rsidTr="0022314D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22314D" w:rsidRPr="00CE36B1" w:rsidRDefault="0022314D" w:rsidP="002231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22314D" w:rsidRPr="00936323" w:rsidRDefault="0022314D" w:rsidP="0022314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22314D" w:rsidRPr="006E1013" w:rsidTr="0022314D">
        <w:trPr>
          <w:trHeight w:val="37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6A21"/>
            <w:vAlign w:val="center"/>
          </w:tcPr>
          <w:p w:rsidR="0022314D" w:rsidRPr="00CE36B1" w:rsidRDefault="0022314D" w:rsidP="0022314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Measurement and geometry</w:t>
            </w:r>
          </w:p>
        </w:tc>
      </w:tr>
      <w:tr w:rsidR="00AF452B" w:rsidRPr="006E1013" w:rsidTr="00ED291E">
        <w:trPr>
          <w:trHeight w:val="6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Using units of</w:t>
            </w:r>
          </w:p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measurement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direct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indirect comparisons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decide which is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longer, heavier 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holds more, and explain reasoning in everyday language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Measure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the lengths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capacities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pairs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objects using uniform informal units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and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several shapes and objects based on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length, area, volume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capacity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appropriate uniform informal units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Measure, order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compare objects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using familiar metric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units of length,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mass and capacity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scaled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instruments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measure and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lengths,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masses, capacities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temperatures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Choose appropriate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units of measurement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 length, area,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volume, capacity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mass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 decimal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sentations to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metric system</w:t>
            </w:r>
          </w:p>
        </w:tc>
      </w:tr>
      <w:tr w:rsidR="00AF452B" w:rsidRPr="006E1013" w:rsidTr="00AF452B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masses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objects using balance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scales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objects using familiar metric units of area and volume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perimeter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area of rectangles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using familiar metric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Convert between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common metric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units of length,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mass and capacity</w:t>
            </w:r>
          </w:p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involving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comparison of lengths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areas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appropriate units</w:t>
            </w:r>
          </w:p>
        </w:tc>
      </w:tr>
      <w:tr w:rsidR="00AF452B" w:rsidRPr="006E1013" w:rsidTr="00AF452B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 volume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capacity and their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units of measurement</w:t>
            </w:r>
          </w:p>
        </w:tc>
      </w:tr>
      <w:tr w:rsidR="00AF452B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and order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duration of events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sing everyday language of time</w:t>
            </w: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 days of the week to familiar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events and actions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Tell time to the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  <w:t>half-hour</w:t>
            </w: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duration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months, weeks, days and hours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Tell time to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6A123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quarter-hour,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 language of ‘past’ and ‘to’</w:t>
            </w: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Nam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 and order months and seasons</w:t>
            </w: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a calendar to identify the date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determine the number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days in each month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Tell time to the minute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investigate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rela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tionship between units of time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Convert between units of time</w:t>
            </w:r>
          </w:p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‘am’ and ‘pm’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notation and solve simple time problems</w:t>
            </w:r>
          </w:p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12-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24-hour time system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and convert between them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22314D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22314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timetables</w:t>
            </w:r>
          </w:p>
        </w:tc>
      </w:tr>
    </w:tbl>
    <w:p w:rsidR="0044012A" w:rsidRDefault="00440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Times New Roman" w:hAnsi="Arial Narrow" w:cs="Arial"/>
          <w:b/>
          <w:caps/>
          <w:sz w:val="28"/>
          <w:szCs w:val="32"/>
          <w:bdr w:val="none" w:sz="0" w:space="0" w:color="auto"/>
          <w:lang w:val="en-AU" w:eastAsia="en-AU"/>
        </w:rPr>
      </w:pPr>
      <w:r>
        <w:br w:type="page"/>
      </w:r>
    </w:p>
    <w:p w:rsidR="00747649" w:rsidRPr="00936323" w:rsidRDefault="0044012A" w:rsidP="00747649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</w:t>
      </w:r>
      <w:r w:rsidR="00747649">
        <w:rPr>
          <w:color w:val="auto"/>
        </w:rPr>
        <w:t>athematics</w:t>
      </w:r>
      <w:r w:rsidR="00747649" w:rsidRPr="00936323">
        <w:rPr>
          <w:color w:val="auto"/>
        </w:rPr>
        <w:t xml:space="preserve"> – </w:t>
      </w:r>
      <w:r w:rsidR="00747649">
        <w:rPr>
          <w:caps w:val="0"/>
          <w:color w:val="auto"/>
        </w:rPr>
        <w:t>Scope and s</w:t>
      </w:r>
      <w:r w:rsidR="00747649"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747649" w:rsidRPr="006E1013" w:rsidTr="00DB092F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747649" w:rsidRPr="00CE36B1" w:rsidRDefault="0074764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AF452B" w:rsidRPr="006E1013" w:rsidTr="00ED291E">
        <w:trPr>
          <w:trHeight w:val="6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Shape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Sort, describe and name familiar two-dimensional shapes and </w:t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  <w:t>three-dimensio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nal objects in the environment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classify familiar two-dimensional shapes and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three-dimensional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objects using obvious features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Describe and draw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two-dimensional shapes,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Make models of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three-dimensional obj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ects and describe key features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the areas of regular and irre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gular shapes by informal means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Connect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three-dimensional objects with their nets and other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two-dimensional representations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46663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Constr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uct simple prisms and pyramids </w:t>
            </w:r>
          </w:p>
        </w:tc>
      </w:tr>
      <w:tr w:rsidR="00AF452B" w:rsidRPr="006E1013" w:rsidTr="00AF452B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the features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three-dimensional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objects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two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-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dimensional shapes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that result from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combining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splitting common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shapes, with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without the use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646663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AF452B" w:rsidRPr="006E1013" w:rsidTr="00ED291E">
        <w:trPr>
          <w:trHeight w:val="6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Location and transformation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position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movement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Give and follow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directions to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familiar locations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simple maps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familiar locations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identify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relative positions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key features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and interpret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simple grid maps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show position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pathways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simple scales,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legends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directions to interpret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information contained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 basic maps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a grid reference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system to describe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locations. Describe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routes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landmarks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directional language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combinations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translations,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reflections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rotations, with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without the use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</w:p>
        </w:tc>
      </w:tr>
      <w:tr w:rsidR="00AF452B" w:rsidRPr="006E1013" w:rsidTr="00AF452B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the effect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one-step slides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flips with and without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digital technologies</w:t>
            </w:r>
          </w:p>
          <w:p w:rsidR="00AF452B" w:rsidRPr="00AF452B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7"/>
                <w:szCs w:val="17"/>
              </w:rPr>
            </w:pPr>
          </w:p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Identify and describe half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quarter turns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symmetry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 the environment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symmetrical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patterns, pictures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shapes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without digital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translations,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reflections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rotations of two-dimensional shapes.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line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rotational symmetries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Introduce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Cartesian coordinate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system using all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four quadrants</w:t>
            </w:r>
          </w:p>
        </w:tc>
      </w:tr>
      <w:tr w:rsidR="00AF452B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22314D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the enlargement transformation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to familiar two-dimensional </w:t>
            </w: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shapes and explore the properties of the resulting im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age compared with the original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AF452B" w:rsidRPr="006E1013" w:rsidTr="00AF452B">
        <w:trPr>
          <w:trHeight w:val="62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Geometric</w:t>
            </w:r>
          </w:p>
          <w:p w:rsidR="00AF452B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7649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reasoning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52B" w:rsidRPr="0022314D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Identify angles as measures of turn and compare angle sizes in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everyday situations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angles and classify them as equal to, greater tha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n, or less than, a right angle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Estimate, measure and compare angles using degrees. Const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ruct angles using a protractor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747649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Investigate, with and without digital technologies, angles on a straight line, angles at a point and vertically opposite angles. Use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results to find unknown angles</w:t>
            </w:r>
          </w:p>
        </w:tc>
      </w:tr>
    </w:tbl>
    <w:p w:rsidR="00747649" w:rsidRPr="00936323" w:rsidRDefault="00747649" w:rsidP="00747649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</w:t>
      </w:r>
      <w:r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747649" w:rsidRPr="006E1013" w:rsidTr="00DB092F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747649" w:rsidRPr="00CE36B1" w:rsidRDefault="0074764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747649" w:rsidRPr="00936323" w:rsidRDefault="00747649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747649" w:rsidRPr="006E1013" w:rsidTr="00AF452B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1D3"/>
          </w:tcPr>
          <w:p w:rsidR="00747649" w:rsidRPr="00747649" w:rsidRDefault="0074764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Pythagoras and trigonometry</w:t>
            </w:r>
          </w:p>
        </w:tc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649" w:rsidRPr="00747649" w:rsidRDefault="00747649" w:rsidP="00AF452B">
            <w:pPr>
              <w:pStyle w:val="BodyA"/>
              <w:shd w:val="clear" w:color="auto" w:fill="FEF4EC"/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74764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9</w:t>
            </w:r>
          </w:p>
        </w:tc>
      </w:tr>
      <w:tr w:rsidR="00747649" w:rsidRPr="006E1013" w:rsidTr="00DB092F">
        <w:trPr>
          <w:trHeight w:val="37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6A21"/>
            <w:vAlign w:val="center"/>
          </w:tcPr>
          <w:p w:rsidR="00747649" w:rsidRPr="00CE36B1" w:rsidRDefault="00747649" w:rsidP="00DB092F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Statistics and probability</w:t>
            </w:r>
          </w:p>
        </w:tc>
      </w:tr>
      <w:tr w:rsidR="00DB092F" w:rsidRPr="006E1013" w:rsidTr="00ED291E">
        <w:trPr>
          <w:trHeight w:val="6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DB092F" w:rsidRPr="0022314D" w:rsidRDefault="00DB092F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Chance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outcomes of familiar events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involving chance and describe them using everyday language such as ‘will happen’, ‘won’t happen’ or ‘might happen’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practical activities and everyday events that involve chance.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outcomes as ‘likely’ or ‘unlikely’ and identify some events as ‘certain’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 ‘impossible’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Conduct chance experiments, identify and describe possible outcomes and </w:t>
            </w:r>
            <w:proofErr w:type="spellStart"/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var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iation in results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possible everyday events and order their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chances of occurring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List outcomes of chance experiments involving equally likely outcomes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represent probabilities of those outcomes using fractions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Describe probabilities using fractions, decimals and percentages </w:t>
            </w:r>
          </w:p>
        </w:tc>
      </w:tr>
      <w:tr w:rsidR="00DB092F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DB092F" w:rsidRPr="0022314D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everyday events where one cann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ot happen if the other happens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that p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robabilities range from 0 to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Conduct chance experiments with both small and large numbers of trials using ap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propriate digital technologies</w:t>
            </w:r>
          </w:p>
        </w:tc>
      </w:tr>
      <w:tr w:rsidR="00DB092F" w:rsidRPr="006E1013" w:rsidTr="00ED291E">
        <w:trPr>
          <w:trHeight w:val="62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1D3"/>
          </w:tcPr>
          <w:p w:rsidR="00DB092F" w:rsidRPr="007F7863" w:rsidRDefault="00DB092F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events where the chance of one will not be affected by</w:t>
            </w:r>
            <w:r w:rsidR="00F871E0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occurrence of the other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2F" w:rsidRPr="00DB092F" w:rsidRDefault="00DB092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observed frequencies across experiments with expected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frequencies</w:t>
            </w:r>
          </w:p>
        </w:tc>
      </w:tr>
      <w:tr w:rsidR="00F734A9" w:rsidRPr="006E1013" w:rsidTr="00F734A9">
        <w:trPr>
          <w:trHeight w:val="18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F734A9" w:rsidRPr="00646663" w:rsidRDefault="00F734A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Data representation and interpretation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Answer yes/no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questions to collect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information and make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simple inferences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Choose simple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questions and gather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responses and make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simple inferences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a question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interest based on one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categorical variable.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Gather data relevant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the question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questions 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issues for categorical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variables. Identify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sources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plan methods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collection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recording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Select and trial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methods for data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collection, including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survey questions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recording sheets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Pose questions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collect categorical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 numerical data by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observation or survey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and compare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range of data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displays, including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side-by-side column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graphs for two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categorical variables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</w:tr>
      <w:tr w:rsidR="00F734A9" w:rsidRPr="006E1013" w:rsidTr="00F734A9">
        <w:trPr>
          <w:trHeight w:val="18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1D3"/>
          </w:tcPr>
          <w:p w:rsidR="00F734A9" w:rsidRDefault="00F734A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data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objects and drawings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where one object 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drawing represents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one data value.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the displays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Collect, check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classify data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Collect data, </w:t>
            </w:r>
            <w:proofErr w:type="spellStart"/>
            <w:r w:rsidR="0044012A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organis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</w:t>
            </w:r>
            <w:proofErr w:type="spellEnd"/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into categories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displays using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lists, tables, picture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graphs and simple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column graphs,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without the use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Construct suitable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displays,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and without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use of digital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technologies, from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given or collected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9A042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</w:t>
            </w:r>
            <w:r w:rsidR="00AF452B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.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Include table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column graphs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picture graphs where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one picture can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many data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values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Construct displays,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column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graphs, dot plots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tables, appropriate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 data type, with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without the use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digital technologies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secondary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presented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 digital media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elsewhere</w:t>
            </w:r>
          </w:p>
        </w:tc>
      </w:tr>
    </w:tbl>
    <w:p w:rsidR="00DB092F" w:rsidRPr="00936323" w:rsidRDefault="00747649" w:rsidP="00DB092F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b w:val="0"/>
          <w:caps w:val="0"/>
        </w:rPr>
        <w:br w:type="page"/>
      </w:r>
      <w:r w:rsidR="00DB092F">
        <w:rPr>
          <w:color w:val="auto"/>
        </w:rPr>
        <w:lastRenderedPageBreak/>
        <w:t>Mathematics</w:t>
      </w:r>
      <w:r w:rsidR="00DB092F" w:rsidRPr="00936323">
        <w:rPr>
          <w:color w:val="auto"/>
        </w:rPr>
        <w:t xml:space="preserve"> – </w:t>
      </w:r>
      <w:r w:rsidR="00DB092F">
        <w:rPr>
          <w:caps w:val="0"/>
          <w:color w:val="auto"/>
        </w:rPr>
        <w:t>Scope and s</w:t>
      </w:r>
      <w:r w:rsidR="00DB092F"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DB092F" w:rsidRPr="006E1013" w:rsidTr="00F734A9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DB092F" w:rsidRPr="00CE36B1" w:rsidRDefault="00DB092F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B092F" w:rsidRPr="00936323" w:rsidRDefault="00DB092F" w:rsidP="00DB092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F734A9" w:rsidRPr="006E1013" w:rsidTr="00F734A9">
        <w:trPr>
          <w:trHeight w:val="1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</w:tcPr>
          <w:p w:rsidR="00F734A9" w:rsidRPr="00646663" w:rsidRDefault="00F734A9" w:rsidP="00DB09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Data representation and interpretation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displays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using lists, table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picture graphs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interpret them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Interpret and compare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displays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Evaluate 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effectiveness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different displays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 illustrating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data features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variability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and interpret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DB092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different data sets 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context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A9" w:rsidRPr="00DB092F" w:rsidRDefault="00F734A9" w:rsidP="00DB092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</w:tbl>
    <w:p w:rsidR="009A0424" w:rsidRPr="00936323" w:rsidRDefault="0001093F" w:rsidP="009A0424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br w:type="page"/>
      </w:r>
      <w:r w:rsidR="009A0424">
        <w:rPr>
          <w:color w:val="auto"/>
        </w:rPr>
        <w:lastRenderedPageBreak/>
        <w:t>Mathematics</w:t>
      </w:r>
      <w:r w:rsidR="009A0424" w:rsidRPr="00936323">
        <w:rPr>
          <w:color w:val="auto"/>
        </w:rPr>
        <w:t xml:space="preserve"> – </w:t>
      </w:r>
      <w:r w:rsidR="009A0424">
        <w:rPr>
          <w:caps w:val="0"/>
          <w:color w:val="auto"/>
        </w:rPr>
        <w:t>Scope and s</w:t>
      </w:r>
      <w:r w:rsidR="00AF452B">
        <w:rPr>
          <w:caps w:val="0"/>
          <w:color w:val="auto"/>
        </w:rPr>
        <w:t>equence 7–10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749"/>
        <w:gridCol w:w="2751"/>
        <w:gridCol w:w="2750"/>
        <w:gridCol w:w="2751"/>
        <w:gridCol w:w="2753"/>
      </w:tblGrid>
      <w:tr w:rsidR="00AF452B" w:rsidRPr="006E1013" w:rsidTr="006A123C">
        <w:trPr>
          <w:trHeight w:val="18"/>
        </w:trPr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</w:tcPr>
          <w:p w:rsidR="00AF452B" w:rsidRPr="00CE36B1" w:rsidRDefault="00AF452B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52B" w:rsidRPr="00936323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ear 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AF452B" w:rsidRPr="00936323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AF452B" w:rsidRPr="00936323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AF452B" w:rsidRPr="00936323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A95A"/>
            <w:vAlign w:val="center"/>
          </w:tcPr>
          <w:p w:rsidR="00AF452B" w:rsidRPr="00936323" w:rsidRDefault="00AF452B" w:rsidP="00AF452B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10A</w:t>
            </w:r>
          </w:p>
        </w:tc>
      </w:tr>
      <w:tr w:rsidR="009A0424" w:rsidRPr="006E1013" w:rsidTr="00AF452B">
        <w:trPr>
          <w:trHeight w:val="442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6A21"/>
            <w:vAlign w:val="center"/>
          </w:tcPr>
          <w:p w:rsidR="009A0424" w:rsidRPr="003222BE" w:rsidRDefault="009A0424" w:rsidP="00AF452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Number and algebra</w:t>
            </w:r>
          </w:p>
        </w:tc>
      </w:tr>
      <w:tr w:rsidR="009A0424" w:rsidRPr="006E1013" w:rsidTr="006A123C">
        <w:trPr>
          <w:trHeight w:val="216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CE1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Number and place value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index notation and represent whole numbers as produ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cts of powers of prime numbers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index notation with numbers to establish the index laws with positive integ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ral indices and the zero index</w:t>
            </w:r>
          </w:p>
        </w:tc>
        <w:tc>
          <w:tcPr>
            <w:tcW w:w="825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EF4EC"/>
            <w:vAlign w:val="center"/>
          </w:tcPr>
          <w:p w:rsidR="009A0424" w:rsidRPr="00B17B09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ends in Year 8</w:t>
            </w:r>
          </w:p>
        </w:tc>
      </w:tr>
      <w:tr w:rsidR="009A0424" w:rsidRPr="006E1013" w:rsidTr="006A123C">
        <w:trPr>
          <w:trHeight w:val="216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and use square roots of perfect square numbers </w:t>
            </w:r>
          </w:p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the associative, commutative and distributive laws to aid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mental and written computation</w:t>
            </w:r>
          </w:p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Compare, or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der, add and subtract integers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6F6262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Carry out the four operations with rational numbers and integers, using efficient mental and written strategies and ap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propriate digital technologies</w:t>
            </w:r>
          </w:p>
        </w:tc>
        <w:tc>
          <w:tcPr>
            <w:tcW w:w="82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9A0424" w:rsidRPr="00B17B09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6A123C" w:rsidRPr="006E1013" w:rsidTr="006A123C">
        <w:trPr>
          <w:trHeight w:val="216"/>
        </w:trPr>
        <w:tc>
          <w:tcPr>
            <w:tcW w:w="19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CE1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23C" w:rsidRPr="006F6262" w:rsidRDefault="006A123C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Fractions and decimals</w:t>
            </w:r>
          </w:p>
        </w:tc>
        <w:tc>
          <w:tcPr>
            <w:tcW w:w="137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23C" w:rsidRPr="00B17B09" w:rsidRDefault="006A123C" w:rsidP="006A123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F626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This sequence ends in Year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6</w:t>
            </w:r>
          </w:p>
        </w:tc>
      </w:tr>
      <w:tr w:rsidR="009A0424" w:rsidRPr="00B17B09" w:rsidTr="006A123C">
        <w:trPr>
          <w:trHeight w:val="1812"/>
        </w:trPr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Real numbers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fractions using equivalence. Locate and represent positive and negative fractions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mixed numbers on a number line</w:t>
            </w:r>
          </w:p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addition and subtraction of fractions, including 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ose with unrelated denominators</w:t>
            </w:r>
          </w:p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Multiply and divide fractions and decimals using efficient written strat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egies and digital technologies</w:t>
            </w:r>
          </w:p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Express one quantity as a fraction of another, with and without 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 use of digital technologies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Default="009A0424" w:rsidP="00AF452B">
            <w:pPr>
              <w:pStyle w:val="TableParagraph"/>
              <w:spacing w:before="57" w:line="249" w:lineRule="auto"/>
              <w:ind w:left="74" w:right="41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24" w:rsidRPr="00B17B09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24" w:rsidRPr="00B17B09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24" w:rsidRPr="00B17B09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9A0424" w:rsidRPr="00F23336" w:rsidTr="006A123C">
        <w:trPr>
          <w:trHeight w:val="917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9A0424" w:rsidRPr="00F23336" w:rsidRDefault="009A0424" w:rsidP="00AF452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Round decimals to a spe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cified number of decimal places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term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inating and recurring decimals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24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index laws to numerical 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xpressions with integer indices</w:t>
            </w:r>
          </w:p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Express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numbers in scientific notation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24" w:rsidRPr="00F23336" w:rsidRDefault="009A0424" w:rsidP="00AF45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the definition of a logarithm to establish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apply the laws of logarithms</w:t>
            </w:r>
          </w:p>
        </w:tc>
      </w:tr>
    </w:tbl>
    <w:p w:rsidR="009A0424" w:rsidRDefault="009A0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01093F" w:rsidRPr="00936323" w:rsidRDefault="0001093F" w:rsidP="0001093F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750"/>
        <w:gridCol w:w="2750"/>
        <w:gridCol w:w="2750"/>
        <w:gridCol w:w="2750"/>
        <w:gridCol w:w="2753"/>
      </w:tblGrid>
      <w:tr w:rsidR="0001093F" w:rsidRPr="006E1013" w:rsidTr="00AF452B">
        <w:trPr>
          <w:trHeight w:val="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826E0F" w:rsidRDefault="0001093F" w:rsidP="00F734A9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93F" w:rsidRPr="00826E0F" w:rsidRDefault="0001093F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93F" w:rsidRPr="00826E0F" w:rsidRDefault="0001093F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01093F" w:rsidRPr="00826E0F" w:rsidRDefault="0001093F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01093F" w:rsidRPr="00826E0F" w:rsidRDefault="0001093F" w:rsidP="00F734A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01093F" w:rsidRPr="00826E0F" w:rsidRDefault="0001093F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AF452B" w:rsidRPr="006E1013" w:rsidTr="00AF452B">
        <w:trPr>
          <w:trHeight w:val="1812"/>
        </w:trPr>
        <w:tc>
          <w:tcPr>
            <w:tcW w:w="19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AF452B" w:rsidRPr="00F23336" w:rsidRDefault="00AF452B" w:rsidP="00910E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Real numbers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Connect fractions, decimals and percentages and carry out simple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conversions</w:t>
            </w:r>
          </w:p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AF452B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percentages of quantities and express one quantity as a percentage of another,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Default="00AF452B" w:rsidP="00F734A9">
            <w:pPr>
              <w:pStyle w:val="TableParagraph"/>
              <w:spacing w:before="57" w:line="249" w:lineRule="auto"/>
              <w:ind w:left="74" w:right="412"/>
              <w:rPr>
                <w:rFonts w:ascii="Arial" w:eastAsia="Arial" w:hAnsi="Arial" w:cs="Arial"/>
                <w:sz w:val="18"/>
                <w:szCs w:val="18"/>
              </w:rPr>
            </w:pPr>
            <w:r w:rsidRPr="00F23336">
              <w:rPr>
                <w:rFonts w:eastAsia="Arial" w:cs="Arial"/>
                <w:position w:val="-2"/>
                <w:sz w:val="17"/>
                <w:szCs w:val="17"/>
              </w:rPr>
              <w:t>Solve problems involving the use of percentages,</w:t>
            </w:r>
            <w:r>
              <w:rPr>
                <w:rFonts w:eastAsia="Arial" w:cs="Arial"/>
                <w:position w:val="-2"/>
                <w:sz w:val="17"/>
                <w:szCs w:val="17"/>
              </w:rPr>
              <w:t xml:space="preserve"> </w:t>
            </w:r>
            <w:r w:rsidRPr="00F23336">
              <w:rPr>
                <w:rFonts w:eastAsia="Arial" w:cs="Arial"/>
                <w:position w:val="-2"/>
                <w:sz w:val="17"/>
                <w:szCs w:val="17"/>
              </w:rPr>
              <w:t>including percentage increases and decreases, with an</w:t>
            </w:r>
            <w:r>
              <w:rPr>
                <w:rFonts w:eastAsia="Arial" w:cs="Arial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B17B09" w:rsidRDefault="00AF452B" w:rsidP="00B17B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B" w:rsidRPr="00B17B09" w:rsidRDefault="00AF452B" w:rsidP="00B17B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B17B09" w:rsidRDefault="00AF452B" w:rsidP="00B17B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AF452B" w:rsidRPr="006E1013" w:rsidTr="00AF452B">
        <w:trPr>
          <w:trHeight w:val="917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AF452B" w:rsidRPr="00F23336" w:rsidRDefault="00AF452B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Recognise</w:t>
            </w:r>
            <w:proofErr w:type="spellEnd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solve pr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oblems involving simple ratios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a range of problems involving rates and ratios, with 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nd without digital technologies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direct proportion. Explore the relationship between graphs and equations corresp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onding to simple rate problems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B" w:rsidRPr="00F23336" w:rsidRDefault="00AF452B" w:rsidP="00F233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AF452B" w:rsidRPr="006E1013" w:rsidTr="00AF452B">
        <w:trPr>
          <w:trHeight w:val="975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52B" w:rsidRPr="00F23336" w:rsidRDefault="00AF452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the concept of 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rrational numbers, including π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F23336" w:rsidRDefault="00AF452B" w:rsidP="00F233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2B" w:rsidRPr="00F23336" w:rsidRDefault="00AF452B" w:rsidP="00F233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2B" w:rsidRPr="00F23336" w:rsidRDefault="00AF452B" w:rsidP="00F233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Define rational and irrational numbers and perform operations wi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 surds and fractional indices</w:t>
            </w:r>
          </w:p>
        </w:tc>
      </w:tr>
      <w:tr w:rsidR="00016471" w:rsidRPr="006E1013" w:rsidTr="00AF452B">
        <w:trPr>
          <w:trHeight w:val="20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Money and financial mathematics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and calculate ‘best buys’,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profit and loss, with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without digital technologies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simple interest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Connect the compound interest formula to repeated applications of simple interest using appropriate digital technologie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01647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016471" w:rsidRPr="00F23336" w:rsidTr="00016471">
        <w:trPr>
          <w:trHeight w:val="20"/>
        </w:trPr>
        <w:tc>
          <w:tcPr>
            <w:tcW w:w="1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CE1D3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Patterns and algebra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Introduce the concept of variables as a way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esenting numbers using letters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Extend and apply the distributive law to the expa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nsion of algebraic expressions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Extend and apply the index laws to variables, using positive int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eger indices and the zero index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Factorise</w:t>
            </w:r>
            <w:proofErr w:type="spellEnd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algebraic expressions by taking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out a common algebraic factor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the concept of a polynomial and apply the factor and remainder theorems to solve problems</w:t>
            </w:r>
          </w:p>
        </w:tc>
      </w:tr>
      <w:tr w:rsidR="00016471" w:rsidRPr="00F23336" w:rsidTr="00016471">
        <w:trPr>
          <w:trHeight w:val="20"/>
        </w:trPr>
        <w:tc>
          <w:tcPr>
            <w:tcW w:w="1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CE1D3"/>
          </w:tcPr>
          <w:p w:rsidR="00016471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Create algebraic expressions and evaluate them by substituting 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given value for each variable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Factorise</w:t>
            </w:r>
            <w:proofErr w:type="spellEnd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algebraic expressions by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identifying numerical factors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the distributive law to the expansion of algebraic expressions, including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binomials, and collect like terms where appropriate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Simplify algebraic products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quotients using index laws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016471" w:rsidRPr="00F23336" w:rsidTr="00016471">
        <w:trPr>
          <w:trHeight w:val="20"/>
        </w:trPr>
        <w:tc>
          <w:tcPr>
            <w:tcW w:w="1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CE1D3"/>
          </w:tcPr>
          <w:p w:rsidR="00016471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Extend and apply the laws and properties of arithmetic to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algebraic terms and expressions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Simplify algebraic expressions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involving the four operations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the four operations to simple algebraic fractio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ns with numerical denominators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016471" w:rsidRPr="00F23336" w:rsidTr="00016471">
        <w:trPr>
          <w:trHeight w:val="20"/>
        </w:trPr>
        <w:tc>
          <w:tcPr>
            <w:tcW w:w="1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CE1D3"/>
          </w:tcPr>
          <w:p w:rsidR="00016471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Expand binomial products and </w:t>
            </w:r>
            <w:proofErr w:type="spellStart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factorise</w:t>
            </w:r>
            <w:proofErr w:type="spellEnd"/>
            <w:r w:rsidRPr="00F23336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monic quadratic expressions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using a variety of strategies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71" w:rsidRPr="00F23336" w:rsidRDefault="00016471" w:rsidP="00214C5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</w:tbl>
    <w:p w:rsidR="00D244B2" w:rsidRPr="00936323" w:rsidRDefault="00D244B2" w:rsidP="00D244B2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80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751"/>
        <w:gridCol w:w="2751"/>
        <w:gridCol w:w="2751"/>
        <w:gridCol w:w="2751"/>
        <w:gridCol w:w="2754"/>
      </w:tblGrid>
      <w:tr w:rsidR="00D244B2" w:rsidRPr="006E1013" w:rsidTr="00F112A0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4B2" w:rsidRPr="00826E0F" w:rsidRDefault="00D244B2" w:rsidP="00F734A9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0F59A2" w:rsidRPr="006E1013" w:rsidTr="00F112A0">
        <w:trPr>
          <w:trHeight w:val="362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Patterns and algebra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Substitute values into fo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rmulas to determine an unknown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A2" w:rsidRPr="00F23336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F112A0">
        <w:trPr>
          <w:trHeight w:val="975"/>
        </w:trPr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Linear and non-linear relationships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Given coordinates, plot points on the Cartesian plane, and find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coordinates for a given point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Plot linear relationships on the Cartesian plane with and without 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 use of digital technologies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the distance between two points located on the Cartesian plane using a range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strategies, incl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uding graphing software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linear equations, includ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ing those derived from formulas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CC5F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Describe, interpret and sketch parabolas, hyperbolas, circles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exponential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funct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ions and their transformations</w:t>
            </w:r>
          </w:p>
        </w:tc>
      </w:tr>
      <w:tr w:rsidR="00F112A0" w:rsidRPr="006E1013" w:rsidTr="00F112A0">
        <w:trPr>
          <w:trHeight w:val="975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Solve simple linear equations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linear equations using algebraic and graphical techniques. Ve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rify solutions by substitution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the midpoint and gradient of a line segment (interval) on the Cartesian plane using a range of strategie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s, including graphing software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linear inequalities and graph 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heir solutions on a number line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Solve simple exponential equations </w:t>
            </w:r>
          </w:p>
        </w:tc>
      </w:tr>
      <w:tr w:rsidR="00F112A0" w:rsidRPr="000F59A2" w:rsidTr="00F112A0">
        <w:trPr>
          <w:trHeight w:val="646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112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Investigate, interpret and </w:t>
            </w:r>
            <w:proofErr w:type="spellStart"/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analyse</w:t>
            </w:r>
            <w:proofErr w:type="spellEnd"/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graphs from authentic data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Sketch linear graphs using the coordinates of two poi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nts and solve linear equations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linear simultaneous equations, using algebraic and graphical techniques, incl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uding using digital technology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understanding of polynomials to sketch a range of curves and describe the features of 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hese curves from their equation</w:t>
            </w:r>
          </w:p>
        </w:tc>
      </w:tr>
      <w:tr w:rsidR="00F112A0" w:rsidRPr="000F59A2" w:rsidTr="00F112A0">
        <w:trPr>
          <w:trHeight w:val="492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5175C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5175C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5175C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Graph simple non-linear relations with and without the use of digital technologies and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simple related equations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5175C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pa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rallel and perpendicular lines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5175CC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proofErr w:type="spellStart"/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Factoris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</w:t>
            </w:r>
            <w:proofErr w:type="spellEnd"/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monic and non-monic quadratic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expressions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solve a wide range of quadratic equations deri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ved from a variety of contexts</w:t>
            </w:r>
          </w:p>
        </w:tc>
      </w:tr>
      <w:tr w:rsidR="00F112A0" w:rsidRPr="00F23336" w:rsidTr="00F112A0">
        <w:trPr>
          <w:trHeight w:val="975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5175CC">
            <w:pPr>
              <w:pStyle w:val="TableParagraph"/>
              <w:spacing w:before="34" w:line="249" w:lineRule="auto"/>
              <w:ind w:left="5" w:right="72"/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</w:pPr>
            <w:r w:rsidRPr="000F59A2"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>Explore the connection between algebraic and graphical representations of relations such as simple quadratics, circles and exponentials</w:t>
            </w:r>
            <w:r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 xml:space="preserve"> </w:t>
            </w:r>
            <w:r w:rsidRPr="000F59A2"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>using dig</w:t>
            </w:r>
            <w:r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>ital technology as appropriate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F23336" w:rsidTr="00F112A0">
        <w:trPr>
          <w:trHeight w:val="20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5175CC">
            <w:pPr>
              <w:pStyle w:val="TableParagraph"/>
              <w:spacing w:before="34" w:line="249" w:lineRule="auto"/>
              <w:ind w:left="5" w:right="133"/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</w:pPr>
            <w:r w:rsidRPr="000F59A2"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 xml:space="preserve">Solve linear equations involving simple algebraic fractions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F23336" w:rsidTr="00F112A0">
        <w:trPr>
          <w:trHeight w:val="20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5175CC">
            <w:pPr>
              <w:pStyle w:val="TableParagraph"/>
              <w:spacing w:before="34" w:line="249" w:lineRule="auto"/>
              <w:ind w:left="5" w:right="525"/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</w:pPr>
            <w:r w:rsidRPr="000F59A2"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 xml:space="preserve">Solve simple quadratic equations using a range of </w:t>
            </w:r>
            <w:r>
              <w:rPr>
                <w:rFonts w:eastAsia="Arial" w:cs="Arial"/>
                <w:position w:val="-2"/>
                <w:sz w:val="17"/>
                <w:szCs w:val="17"/>
                <w:u w:color="000000"/>
                <w:bdr w:val="nil"/>
              </w:rPr>
              <w:t>strategies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F23336" w:rsidRDefault="00F112A0" w:rsidP="005175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</w:tbl>
    <w:p w:rsidR="00D244B2" w:rsidRDefault="00D24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D244B2" w:rsidRPr="00936323" w:rsidRDefault="00D244B2" w:rsidP="00D244B2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749"/>
        <w:gridCol w:w="2751"/>
        <w:gridCol w:w="2750"/>
        <w:gridCol w:w="2751"/>
        <w:gridCol w:w="2753"/>
      </w:tblGrid>
      <w:tr w:rsidR="00D244B2" w:rsidRPr="006E1013" w:rsidTr="00F112A0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4B2" w:rsidRPr="00826E0F" w:rsidRDefault="00D244B2" w:rsidP="00F734A9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D244B2" w:rsidRPr="00826E0F" w:rsidRDefault="00D244B2" w:rsidP="00F734A9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0F59A2" w:rsidRPr="006E1013" w:rsidTr="00F734A9">
        <w:trPr>
          <w:trHeight w:val="442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6A21"/>
            <w:vAlign w:val="center"/>
          </w:tcPr>
          <w:p w:rsidR="000F59A2" w:rsidRPr="003222BE" w:rsidRDefault="000F59A2" w:rsidP="00F734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Measurement and geometry</w:t>
            </w:r>
          </w:p>
        </w:tc>
      </w:tr>
      <w:tr w:rsidR="00F112A0" w:rsidRPr="006E1013" w:rsidTr="00F112A0">
        <w:trPr>
          <w:trHeight w:val="20"/>
        </w:trPr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Units of measurement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Establish the formulas for areas of rectangles, triangles and parallelograms, 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use these in problem-solving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Choose appropriate units of measurement for area and volume and co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nvert from one unit to another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ulate areas of composite shapes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0F59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F112A0">
        <w:trPr>
          <w:trHeight w:val="57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volumes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rectangular prisms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Find perimeters and areas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parallelograms, trapeziums,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rhombuses and kites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the surface area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volume of cylinders and solve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related problems </w:t>
            </w:r>
          </w:p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the surface area and volume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right prisms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surface area and volume for 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range of prisms, cylinders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composite solids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surface area and volume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right pyramids, right cones,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sphere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and related composite solids</w:t>
            </w:r>
          </w:p>
        </w:tc>
      </w:tr>
      <w:tr w:rsidR="00F112A0" w:rsidRPr="006E1013" w:rsidTr="00F112A0">
        <w:trPr>
          <w:trHeight w:val="20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Investigate the relationship between features of circles such as circumference, area, radius and diameter. Use formulas to solve problems involving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circumference and area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3046F2">
        <w:trPr>
          <w:trHeight w:val="917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Develop formulas for volumes of rectangular and triangular prisms and prisms in general. Use formulas to solve problems involving volume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3046F2">
        <w:trPr>
          <w:trHeight w:val="20"/>
        </w:trPr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F59A2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involving duration, including using 12- and 24-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hour time within a single time z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one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very small and very 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arge time scales and intervals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F59A2" w:rsidRDefault="00F112A0" w:rsidP="000F59A2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0F59A2" w:rsidRPr="006E1013" w:rsidTr="00E56D77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F59A2" w:rsidRPr="000F59A2" w:rsidRDefault="000F59A2" w:rsidP="000F59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Shape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9A2" w:rsidRPr="000F59A2" w:rsidRDefault="000F59A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Draw different views of prisms and solids form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ed from combinations of prisms</w:t>
            </w:r>
          </w:p>
        </w:tc>
        <w:tc>
          <w:tcPr>
            <w:tcW w:w="1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9A2" w:rsidRPr="000F59A2" w:rsidRDefault="000F59A2" w:rsidP="000F59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ends at Year 7</w:t>
            </w:r>
          </w:p>
        </w:tc>
      </w:tr>
      <w:tr w:rsidR="003046F2" w:rsidRPr="006E1013" w:rsidTr="00E56D77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3046F2" w:rsidRPr="000F59A2" w:rsidRDefault="003046F2" w:rsidP="009F70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Location and transformation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6F2" w:rsidRPr="000F59A2" w:rsidRDefault="003046F2" w:rsidP="009F70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translations, reflections in an axis and rotations of multiples of 90° on the Cartesian plane using coordinates.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line and rotational symmetries</w:t>
            </w:r>
          </w:p>
        </w:tc>
        <w:tc>
          <w:tcPr>
            <w:tcW w:w="1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6F2" w:rsidRPr="000F59A2" w:rsidRDefault="003046F2" w:rsidP="009F70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F59A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ends at Year 7</w:t>
            </w:r>
          </w:p>
        </w:tc>
      </w:tr>
    </w:tbl>
    <w:p w:rsidR="00F112A0" w:rsidRDefault="00F112A0">
      <w:r>
        <w:br w:type="page"/>
      </w:r>
    </w:p>
    <w:p w:rsidR="00F112A0" w:rsidRPr="00936323" w:rsidRDefault="00F112A0" w:rsidP="00F112A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750"/>
        <w:gridCol w:w="2751"/>
        <w:gridCol w:w="2750"/>
        <w:gridCol w:w="2751"/>
        <w:gridCol w:w="2753"/>
      </w:tblGrid>
      <w:tr w:rsidR="00F112A0" w:rsidRPr="006E1013" w:rsidTr="00F112A0">
        <w:trPr>
          <w:trHeight w:val="3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826E0F" w:rsidRDefault="00F112A0" w:rsidP="005175CC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CB62FB" w:rsidRPr="006E1013" w:rsidTr="00F112A0">
        <w:trPr>
          <w:trHeight w:val="20"/>
        </w:trPr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CB62FB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46F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Geometric reasoning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corresponding, alternate and co-interior angles when two straight lin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 are crossed by a transversal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Define congruence of plan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 shapes using transformations</w:t>
            </w:r>
          </w:p>
          <w:p w:rsidR="009A0424" w:rsidRPr="003046F2" w:rsidRDefault="009A0424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Develop the conditio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ns for congruence of triangles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the enlargement transformation to explain similarity and develop the conditions for triangles to be similar</w:t>
            </w:r>
          </w:p>
          <w:p w:rsidR="009A0424" w:rsidRPr="003046F2" w:rsidRDefault="009A0424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problems using ratio and sc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ale factors in similar figures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Formulate proofs involving congruent triangles and angle properties </w:t>
            </w:r>
          </w:p>
          <w:p w:rsidR="009A0424" w:rsidRPr="003046F2" w:rsidRDefault="009A0424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Apply logical reasoning, including the use of congruence and similarity, to proofs and numerical exercises involving plane shapes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Prove and apply angle and chord prop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erties of circles</w:t>
            </w:r>
          </w:p>
        </w:tc>
      </w:tr>
      <w:tr w:rsidR="00CB62FB" w:rsidRPr="006E1013" w:rsidTr="00F112A0">
        <w:trPr>
          <w:trHeight w:val="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CB62FB" w:rsidRDefault="00CB62FB" w:rsidP="009F700B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conditions for two lines to be parallel and solve simple numerical problems using reasoning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</w:tr>
      <w:tr w:rsidR="00CB62FB" w:rsidRPr="006E1013" w:rsidTr="00F112A0">
        <w:trPr>
          <w:trHeight w:val="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CB62FB" w:rsidRDefault="00CB62FB" w:rsidP="009F700B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Demonstrate that the angle sum of a triangle is 180° and use</w:t>
            </w:r>
            <w:r w:rsidR="00E56D7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to find the angle sum of a quadrilateral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Establish properties of quadrilaterals using congruent triangles and angle properties, and solve related nume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rical problems using reasoning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</w:tr>
      <w:tr w:rsidR="00CB62FB" w:rsidRPr="006E1013" w:rsidTr="00F112A0">
        <w:trPr>
          <w:trHeight w:val="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CB62FB" w:rsidRDefault="00CB62FB" w:rsidP="009F700B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3046F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Classify triangles according to their side and angle properti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 and describe quadrilaterals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2FB" w:rsidRPr="003046F2" w:rsidRDefault="00CB62FB" w:rsidP="003046F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FB" w:rsidRDefault="00CB62FB" w:rsidP="009F700B"/>
        </w:tc>
      </w:tr>
      <w:tr w:rsidR="003046F2" w:rsidRPr="006E1013" w:rsidTr="00F112A0">
        <w:trPr>
          <w:trHeight w:val="20"/>
        </w:trPr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3046F2" w:rsidRPr="00F23336" w:rsidRDefault="00CB62FB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B62FB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Pythagoras and trigonometry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Pythagoras’ Theorem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its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application to solving simple problems in</w:t>
            </w:r>
            <w:r w:rsidR="0001750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volving right-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angled triangles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Solve right-angled triangle problems including those involving direction and angl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 of elevation and depression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Establish the sine, cosine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area rules for any trian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gle and solve related problems</w:t>
            </w:r>
          </w:p>
        </w:tc>
      </w:tr>
      <w:tr w:rsidR="003046F2" w:rsidRPr="006E1013" w:rsidTr="00F112A0">
        <w:trPr>
          <w:trHeight w:val="57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3046F2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55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similarity to investigate the constancy of the sine, cosine and tangent ratios for a given 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ngle in right-angled triangles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Use the unit circle to define trigonometric functions, and graph them with and without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use of digital technologies</w:t>
            </w:r>
          </w:p>
        </w:tc>
      </w:tr>
      <w:tr w:rsidR="003046F2" w:rsidRPr="006E1013" w:rsidTr="00F112A0">
        <w:trPr>
          <w:trHeight w:val="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3046F2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55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Apply trigonometry to solve </w:t>
            </w:r>
            <w:r w:rsidR="00E56D7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right-angled triangle problems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Solve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simple trigonometric equations</w:t>
            </w:r>
          </w:p>
        </w:tc>
      </w:tr>
      <w:tr w:rsidR="003046F2" w:rsidRPr="006E1013" w:rsidTr="00F112A0">
        <w:trPr>
          <w:trHeight w:val="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3046F2" w:rsidRPr="00F23336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55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This sequence starts at Year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F2" w:rsidRPr="0001093F" w:rsidRDefault="003046F2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F2" w:rsidRPr="0001093F" w:rsidRDefault="003046F2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Apply Pythagoras’ Theorem and trigonometry to solving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  <w:t>three-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dimensional prob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lems in right-angled triangles</w:t>
            </w:r>
          </w:p>
        </w:tc>
      </w:tr>
    </w:tbl>
    <w:p w:rsidR="00F112A0" w:rsidRDefault="00F112A0">
      <w:r>
        <w:br w:type="page"/>
      </w:r>
    </w:p>
    <w:p w:rsidR="00F112A0" w:rsidRPr="00936323" w:rsidRDefault="00F112A0" w:rsidP="00F112A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750"/>
        <w:gridCol w:w="2751"/>
        <w:gridCol w:w="2750"/>
        <w:gridCol w:w="2751"/>
        <w:gridCol w:w="2753"/>
      </w:tblGrid>
      <w:tr w:rsidR="00F112A0" w:rsidRPr="006E1013" w:rsidTr="00F112A0">
        <w:trPr>
          <w:trHeight w:val="3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826E0F" w:rsidRDefault="00F112A0" w:rsidP="005175CC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01093F" w:rsidRPr="003222BE" w:rsidTr="00F112A0">
        <w:trPr>
          <w:trHeight w:val="442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6A21"/>
            <w:vAlign w:val="center"/>
          </w:tcPr>
          <w:p w:rsidR="0001093F" w:rsidRPr="003222BE" w:rsidRDefault="0001093F" w:rsidP="00F734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Statistics and probability</w:t>
            </w:r>
          </w:p>
        </w:tc>
      </w:tr>
      <w:tr w:rsidR="0001093F" w:rsidRPr="000F59A2" w:rsidTr="00F112A0">
        <w:trPr>
          <w:trHeight w:val="975"/>
        </w:trPr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1093F" w:rsidRPr="00F23336" w:rsidRDefault="0001093F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Chance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Construct sample spaces for </w:t>
            </w:r>
            <w:r w:rsidR="00D254DD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single-step experiments with equally likely outcomes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complementary events and use the sum of p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robabilities to solve problems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List all outcomes for two-step chance experiments, both with and without replacement using tree diagrams or arrays. Assign probabilities to outcomes and det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ermine probabilities for events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the results of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two- and three-step chance experiments, both with and without replacements, assign probabilities to outcomes and determine probabilities of events. Investigate the concept of independence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reports of studies in digital media and elsewhere for information on the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ir planning and implementation</w:t>
            </w:r>
          </w:p>
        </w:tc>
      </w:tr>
      <w:tr w:rsidR="0001093F" w:rsidRPr="000F59A2" w:rsidTr="00F112A0">
        <w:trPr>
          <w:trHeight w:val="137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Assign probabilities to the outcomes of events and dete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rmine probabilities for events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events using lan</w:t>
            </w:r>
            <w:r w:rsidR="00E56D7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guage of ‘at least’, exclusive ‘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or’ (A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E56D7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 B but not both), inclusive ‘or’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(A or B or both) and ‘and’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relative frequencies from given or collected data to estimate probabilities of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events involving ‘and’ or ‘or’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F" w:rsidRPr="0001093F" w:rsidRDefault="00017505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the language of ‘if ...</w:t>
            </w:r>
            <w:bookmarkStart w:id="0" w:name="_GoBack"/>
            <w:bookmarkEnd w:id="0"/>
            <w:r w:rsidR="0001093F"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then</w:t>
            </w:r>
            <w:r w:rsidR="00E56D7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’</w:t>
            </w:r>
            <w:r w:rsidR="0001093F"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‘given’, ‘of’, ‘knowing that’ to investigate conditional statements and identify common mistakes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in interpreting such language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01093F" w:rsidRPr="000F59A2" w:rsidTr="00F112A0">
        <w:trPr>
          <w:trHeight w:val="129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01093F" w:rsidRDefault="0001093F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01093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93F" w:rsidRPr="0001093F" w:rsidRDefault="0001093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 events in two-way tables and Venn diag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rams and solve related problems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reports of surveys in digital media and elsewhere for information on how data were obtained to estimat</w:t>
            </w:r>
            <w:r w:rsidR="00F734A9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 population means and medians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F" w:rsidRPr="0001093F" w:rsidRDefault="0001093F" w:rsidP="0001093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3F" w:rsidRPr="0001093F" w:rsidRDefault="0001093F" w:rsidP="0001093F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0F59A2" w:rsidTr="00F112A0">
        <w:trPr>
          <w:trHeight w:val="129"/>
        </w:trPr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Data representation and interpretation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and investigate issues involving numerical data collected fro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 primary and secondary sources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techniques for collecting data, including ce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nsus, sampling and observation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everyday questions and issues involving at least one numerical and at least one categorical variable, and collect data direc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tly and from secondary sources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Determine qua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rtiles and interquartile range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and interpret the mean and standard deviation of data and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use these to compare data sets</w:t>
            </w:r>
          </w:p>
        </w:tc>
      </w:tr>
      <w:tr w:rsidR="00F112A0" w:rsidRPr="000F59A2" w:rsidTr="00F112A0">
        <w:trPr>
          <w:trHeight w:val="129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Construct and compare a range of data displays including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stem-and-leaf plots and dot plots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Explore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practicalities and implications of obtaining data through sampling using a var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iety of investigative processes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Construct back-to-back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br/>
              <w:t>stem-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and-leaf plots and histograms and describe data, using terms including ‘skewe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d’, ‘symmetric’ and ‘bi modal’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Construct and interpret box plots and use them to compare data sets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information technologies to investigate bivariate numerical data sets. Where appropriate use a straight line to describe the relat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ionship allowing for variation </w:t>
            </w:r>
          </w:p>
        </w:tc>
      </w:tr>
      <w:tr w:rsidR="00F112A0" w:rsidRPr="000F59A2" w:rsidTr="00F112A0">
        <w:trPr>
          <w:trHeight w:val="129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Calculate mean, median, mode and range for sets of data.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Interpret these statistics in the context of data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Explore the variation of means and proportions of random samples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drawn from the same population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data displays using mean, median and range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to describe and interpret numerical data sets in terms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of location (</w:t>
            </w:r>
            <w:proofErr w:type="spellStart"/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centre</w:t>
            </w:r>
            <w:proofErr w:type="spellEnd"/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) and spread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shapes of box plots to corresponding histograms and dot plots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F112A0">
        <w:trPr>
          <w:trHeight w:val="545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Pr="00F23336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Describe and interpret data displays using median, mean and range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the effect of individual data values, including ou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tliers, on the mean and median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scatter plots to investigate and comment on relationships between two numerical variables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</w:tbl>
    <w:p w:rsidR="00F112A0" w:rsidRDefault="00F112A0">
      <w:r>
        <w:br w:type="page"/>
      </w:r>
    </w:p>
    <w:p w:rsidR="00F112A0" w:rsidRPr="00936323" w:rsidRDefault="00F112A0" w:rsidP="00F112A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Mathematics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</w:t>
      </w:r>
      <w:r w:rsidRPr="00936323">
        <w:rPr>
          <w:caps w:val="0"/>
          <w:color w:val="auto"/>
        </w:rPr>
        <w:t>–</w:t>
      </w:r>
      <w:r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750"/>
        <w:gridCol w:w="2751"/>
        <w:gridCol w:w="2750"/>
        <w:gridCol w:w="2751"/>
        <w:gridCol w:w="2753"/>
      </w:tblGrid>
      <w:tr w:rsidR="00F112A0" w:rsidRPr="006E1013" w:rsidTr="00F112A0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826E0F" w:rsidRDefault="00F112A0" w:rsidP="005175CC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5A"/>
            <w:vAlign w:val="center"/>
          </w:tcPr>
          <w:p w:rsidR="00F112A0" w:rsidRPr="00826E0F" w:rsidRDefault="00F112A0" w:rsidP="005175CC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</w:tr>
      <w:tr w:rsidR="00F112A0" w:rsidRPr="006E1013" w:rsidTr="00F112A0">
        <w:trPr>
          <w:trHeight w:val="543"/>
        </w:trPr>
        <w:tc>
          <w:tcPr>
            <w:tcW w:w="1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Data representation and interpretation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 and describe bivariate numerical data where th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 independent variable is time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  <w:tr w:rsidR="00F112A0" w:rsidRPr="006E1013" w:rsidTr="00F112A0">
        <w:trPr>
          <w:trHeight w:val="543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1D3"/>
          </w:tcPr>
          <w:p w:rsidR="00F112A0" w:rsidRDefault="00F112A0" w:rsidP="00F734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F734A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01093F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Evaluate statistical reports in the media and other places by linking claims to displays, stat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istics and representative data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2A0" w:rsidRPr="0001093F" w:rsidRDefault="00F112A0" w:rsidP="000109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</w:tr>
    </w:tbl>
    <w:p w:rsidR="000F59A2" w:rsidRDefault="000F59A2" w:rsidP="00343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12"/>
        </w:tabs>
        <w:spacing w:after="200" w:line="276" w:lineRule="auto"/>
      </w:pPr>
    </w:p>
    <w:sectPr w:rsidR="000F59A2" w:rsidSect="00E2637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420" w:right="851" w:bottom="567" w:left="709" w:header="22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2B" w:rsidRDefault="00AF452B" w:rsidP="00327291">
      <w:r>
        <w:separator/>
      </w:r>
    </w:p>
  </w:endnote>
  <w:endnote w:type="continuationSeparator" w:id="0">
    <w:p w:rsidR="00AF452B" w:rsidRDefault="00AF452B" w:rsidP="003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2B" w:rsidRDefault="00AF452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AF452B" w:rsidRPr="00790208" w:rsidRDefault="00AF452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213628830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Mathematics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Scope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Year P-10</w:t>
        </w:r>
        <w:r w:rsidRPr="00790208"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17505">
          <w:rPr>
            <w:rFonts w:asciiTheme="minorHAnsi" w:hAnsiTheme="minorHAnsi" w:cstheme="minorHAnsi"/>
            <w:noProof/>
            <w:sz w:val="18"/>
            <w:szCs w:val="18"/>
          </w:rPr>
          <w:t>15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2B" w:rsidRDefault="00AF452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AF452B" w:rsidRPr="00790208" w:rsidRDefault="00AF452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2016/</w:t>
    </w:r>
    <w:proofErr w:type="gramStart"/>
    <w:r>
      <w:rPr>
        <w:rFonts w:asciiTheme="minorHAnsi" w:hAnsiTheme="minorHAnsi" w:cstheme="minorHAnsi"/>
        <w:sz w:val="18"/>
        <w:szCs w:val="18"/>
      </w:rPr>
      <w:t>12005  [</w:t>
    </w:r>
    <w:proofErr w:type="gramEnd"/>
    <w:r>
      <w:rPr>
        <w:rFonts w:asciiTheme="minorHAnsi" w:hAnsiTheme="minorHAnsi" w:cstheme="minorHAnsi"/>
        <w:sz w:val="18"/>
        <w:szCs w:val="18"/>
      </w:rPr>
      <w:t>PDF: 2016/13019]</w:t>
    </w: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-44692491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Mathematics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Scope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Year P-10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1750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2B" w:rsidRDefault="00AF452B" w:rsidP="00327291">
      <w:r>
        <w:separator/>
      </w:r>
    </w:p>
  </w:footnote>
  <w:footnote w:type="continuationSeparator" w:id="0">
    <w:p w:rsidR="00AF452B" w:rsidRDefault="00AF452B" w:rsidP="003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2B" w:rsidRDefault="00AF452B" w:rsidP="00194FB0">
    <w:pPr>
      <w:pStyle w:val="Header"/>
      <w:tabs>
        <w:tab w:val="clear" w:pos="4513"/>
        <w:tab w:val="clear" w:pos="9026"/>
        <w:tab w:val="left" w:pos="15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2B" w:rsidRDefault="00AF452B" w:rsidP="00790208">
    <w:pPr>
      <w:pStyle w:val="Header"/>
      <w:ind w:left="-70"/>
    </w:pPr>
  </w:p>
  <w:p w:rsidR="00AF452B" w:rsidRDefault="00AF452B" w:rsidP="00790208">
    <w:pPr>
      <w:pStyle w:val="Header"/>
      <w:ind w:left="-70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6C806999" wp14:editId="155FFF61">
          <wp:simplePos x="0" y="0"/>
          <wp:positionH relativeFrom="column">
            <wp:posOffset>9266555</wp:posOffset>
          </wp:positionH>
          <wp:positionV relativeFrom="paragraph">
            <wp:posOffset>-1270</wp:posOffset>
          </wp:positionV>
          <wp:extent cx="619760" cy="57848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0"/>
                  <a:stretch/>
                </pic:blipFill>
                <pic:spPr bwMode="auto">
                  <a:xfrm>
                    <a:off x="0" y="0"/>
                    <a:ext cx="619760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inline distT="0" distB="0" distL="0" distR="0" wp14:anchorId="1ED4FC30" wp14:editId="6BDB9002">
          <wp:extent cx="3458818" cy="578497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26"/>
                  <a:stretch/>
                </pic:blipFill>
                <pic:spPr bwMode="auto">
                  <a:xfrm>
                    <a:off x="0" y="0"/>
                    <a:ext cx="3458744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F"/>
    <w:multiLevelType w:val="multilevel"/>
    <w:tmpl w:val="36FA82FA"/>
    <w:styleLink w:val="List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" w15:restartNumberingAfterBreak="0">
    <w:nsid w:val="00612533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01B103AA"/>
    <w:multiLevelType w:val="hybridMultilevel"/>
    <w:tmpl w:val="8DEAC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F6E74"/>
    <w:multiLevelType w:val="multilevel"/>
    <w:tmpl w:val="55F8A336"/>
    <w:styleLink w:val="List1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023B3AE3"/>
    <w:multiLevelType w:val="hybridMultilevel"/>
    <w:tmpl w:val="96F23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F1BA6"/>
    <w:multiLevelType w:val="multilevel"/>
    <w:tmpl w:val="D3A8945C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03312F38"/>
    <w:multiLevelType w:val="multilevel"/>
    <w:tmpl w:val="4CEEBCE4"/>
    <w:styleLink w:val="List5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69"/>
        </w:tabs>
        <w:ind w:left="16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89"/>
        </w:tabs>
        <w:ind w:left="23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09"/>
        </w:tabs>
        <w:ind w:left="310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29"/>
        </w:tabs>
        <w:ind w:left="382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49"/>
        </w:tabs>
        <w:ind w:left="45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69"/>
        </w:tabs>
        <w:ind w:left="52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89"/>
        </w:tabs>
        <w:ind w:left="59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050C5868"/>
    <w:multiLevelType w:val="multilevel"/>
    <w:tmpl w:val="177E9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067F5C26"/>
    <w:multiLevelType w:val="multilevel"/>
    <w:tmpl w:val="F1FAA04C"/>
    <w:styleLink w:val="List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06BE4EEC"/>
    <w:multiLevelType w:val="multilevel"/>
    <w:tmpl w:val="D2A6C7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06DE11C3"/>
    <w:multiLevelType w:val="multilevel"/>
    <w:tmpl w:val="196EFA82"/>
    <w:styleLink w:val="List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09CC7839"/>
    <w:multiLevelType w:val="multilevel"/>
    <w:tmpl w:val="F0E2C8C0"/>
    <w:styleLink w:val="List8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09D44C8B"/>
    <w:multiLevelType w:val="multilevel"/>
    <w:tmpl w:val="4928F92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0A7D1FF1"/>
    <w:multiLevelType w:val="multilevel"/>
    <w:tmpl w:val="2CDEBB7A"/>
    <w:styleLink w:val="List6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" w15:restartNumberingAfterBreak="0">
    <w:nsid w:val="0AC561EF"/>
    <w:multiLevelType w:val="multilevel"/>
    <w:tmpl w:val="9D520446"/>
    <w:styleLink w:val="List1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 w15:restartNumberingAfterBreak="0">
    <w:nsid w:val="0B8B0F17"/>
    <w:multiLevelType w:val="multilevel"/>
    <w:tmpl w:val="4F3AF6C0"/>
    <w:styleLink w:val="List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0C386682"/>
    <w:multiLevelType w:val="multilevel"/>
    <w:tmpl w:val="A6243036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0C793D37"/>
    <w:multiLevelType w:val="multilevel"/>
    <w:tmpl w:val="5B3C8808"/>
    <w:styleLink w:val="List1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 w15:restartNumberingAfterBreak="0">
    <w:nsid w:val="0CD75715"/>
    <w:multiLevelType w:val="multilevel"/>
    <w:tmpl w:val="FAEE3E28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0CFE195B"/>
    <w:multiLevelType w:val="multilevel"/>
    <w:tmpl w:val="DC960B7A"/>
    <w:styleLink w:val="List6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21" w15:restartNumberingAfterBreak="0">
    <w:nsid w:val="0E157EAD"/>
    <w:multiLevelType w:val="multilevel"/>
    <w:tmpl w:val="FC3C1478"/>
    <w:styleLink w:val="List8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106E04C9"/>
    <w:multiLevelType w:val="multilevel"/>
    <w:tmpl w:val="9C3E83A8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3" w15:restartNumberingAfterBreak="0">
    <w:nsid w:val="10B10774"/>
    <w:multiLevelType w:val="multilevel"/>
    <w:tmpl w:val="D97AA2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11C67C91"/>
    <w:multiLevelType w:val="hybridMultilevel"/>
    <w:tmpl w:val="162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1F64828"/>
    <w:multiLevelType w:val="multilevel"/>
    <w:tmpl w:val="CE0C1784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6" w15:restartNumberingAfterBreak="0">
    <w:nsid w:val="12033103"/>
    <w:multiLevelType w:val="multilevel"/>
    <w:tmpl w:val="1CEA7DFE"/>
    <w:styleLink w:val="List8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139F6178"/>
    <w:multiLevelType w:val="multilevel"/>
    <w:tmpl w:val="F19ECC3A"/>
    <w:styleLink w:val="List5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 w15:restartNumberingAfterBreak="0">
    <w:nsid w:val="165D16D5"/>
    <w:multiLevelType w:val="multilevel"/>
    <w:tmpl w:val="1DAA6168"/>
    <w:styleLink w:val="List1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16613C9D"/>
    <w:multiLevelType w:val="multilevel"/>
    <w:tmpl w:val="16DEAD4C"/>
    <w:styleLink w:val="List1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16974E2A"/>
    <w:multiLevelType w:val="multilevel"/>
    <w:tmpl w:val="A7C009E0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 w15:restartNumberingAfterBreak="0">
    <w:nsid w:val="19132633"/>
    <w:multiLevelType w:val="multilevel"/>
    <w:tmpl w:val="49A81B22"/>
    <w:styleLink w:val="List1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19D537FF"/>
    <w:multiLevelType w:val="hybridMultilevel"/>
    <w:tmpl w:val="46661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AAB5340"/>
    <w:multiLevelType w:val="multilevel"/>
    <w:tmpl w:val="1E2E0F6C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4" w15:restartNumberingAfterBreak="0">
    <w:nsid w:val="1B0C4CBB"/>
    <w:multiLevelType w:val="multilevel"/>
    <w:tmpl w:val="C344943C"/>
    <w:styleLink w:val="List117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35" w15:restartNumberingAfterBreak="0">
    <w:nsid w:val="1B182479"/>
    <w:multiLevelType w:val="hybridMultilevel"/>
    <w:tmpl w:val="ACF47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CF40059"/>
    <w:multiLevelType w:val="multilevel"/>
    <w:tmpl w:val="08D05128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1D307572"/>
    <w:multiLevelType w:val="multilevel"/>
    <w:tmpl w:val="B3D0DF9E"/>
    <w:styleLink w:val="List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8" w15:restartNumberingAfterBreak="0">
    <w:nsid w:val="204D73F2"/>
    <w:multiLevelType w:val="multilevel"/>
    <w:tmpl w:val="B9B85CDE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9" w15:restartNumberingAfterBreak="0">
    <w:nsid w:val="21446F2E"/>
    <w:multiLevelType w:val="multilevel"/>
    <w:tmpl w:val="27E84B5C"/>
    <w:styleLink w:val="List6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B05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 w15:restartNumberingAfterBreak="0">
    <w:nsid w:val="21905C48"/>
    <w:multiLevelType w:val="multilevel"/>
    <w:tmpl w:val="E9C60B36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1" w15:restartNumberingAfterBreak="0">
    <w:nsid w:val="22402F71"/>
    <w:multiLevelType w:val="multilevel"/>
    <w:tmpl w:val="8E003956"/>
    <w:styleLink w:val="List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225A21B9"/>
    <w:multiLevelType w:val="multilevel"/>
    <w:tmpl w:val="DE34F172"/>
    <w:styleLink w:val="List9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3" w15:restartNumberingAfterBreak="0">
    <w:nsid w:val="229847B4"/>
    <w:multiLevelType w:val="multilevel"/>
    <w:tmpl w:val="0C742E20"/>
    <w:styleLink w:val="List8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4" w15:restartNumberingAfterBreak="0">
    <w:nsid w:val="23454B82"/>
    <w:multiLevelType w:val="multilevel"/>
    <w:tmpl w:val="632616B2"/>
    <w:styleLink w:val="List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5" w15:restartNumberingAfterBreak="0">
    <w:nsid w:val="244524DB"/>
    <w:multiLevelType w:val="multilevel"/>
    <w:tmpl w:val="37CCEBB4"/>
    <w:styleLink w:val="List12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 w15:restartNumberingAfterBreak="0">
    <w:nsid w:val="26ED7A34"/>
    <w:multiLevelType w:val="multilevel"/>
    <w:tmpl w:val="D3D64BE6"/>
    <w:styleLink w:val="List57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7" w15:restartNumberingAfterBreak="0">
    <w:nsid w:val="27F23523"/>
    <w:multiLevelType w:val="multilevel"/>
    <w:tmpl w:val="5978D1CE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8" w15:restartNumberingAfterBreak="0">
    <w:nsid w:val="290570C9"/>
    <w:multiLevelType w:val="multilevel"/>
    <w:tmpl w:val="2D801116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9" w15:restartNumberingAfterBreak="0">
    <w:nsid w:val="29DE572D"/>
    <w:multiLevelType w:val="multilevel"/>
    <w:tmpl w:val="4E5EBEA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50" w15:restartNumberingAfterBreak="0">
    <w:nsid w:val="2A0D6260"/>
    <w:multiLevelType w:val="multilevel"/>
    <w:tmpl w:val="771E421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1" w15:restartNumberingAfterBreak="0">
    <w:nsid w:val="2A315C92"/>
    <w:multiLevelType w:val="multilevel"/>
    <w:tmpl w:val="11D80BA0"/>
    <w:styleLink w:val="List1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 w15:restartNumberingAfterBreak="0">
    <w:nsid w:val="2A507C24"/>
    <w:multiLevelType w:val="multilevel"/>
    <w:tmpl w:val="6342568A"/>
    <w:styleLink w:val="List1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3" w15:restartNumberingAfterBreak="0">
    <w:nsid w:val="2A856833"/>
    <w:multiLevelType w:val="multilevel"/>
    <w:tmpl w:val="7DA6C6CE"/>
    <w:styleLink w:val="List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4" w15:restartNumberingAfterBreak="0">
    <w:nsid w:val="2B56386B"/>
    <w:multiLevelType w:val="multilevel"/>
    <w:tmpl w:val="3D00AB7A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5" w15:restartNumberingAfterBreak="0">
    <w:nsid w:val="2B855AF6"/>
    <w:multiLevelType w:val="multilevel"/>
    <w:tmpl w:val="C700C0A4"/>
    <w:styleLink w:val="List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6" w15:restartNumberingAfterBreak="0">
    <w:nsid w:val="2E1D5590"/>
    <w:multiLevelType w:val="multilevel"/>
    <w:tmpl w:val="8F80906A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7" w15:restartNumberingAfterBreak="0">
    <w:nsid w:val="2EC9043E"/>
    <w:multiLevelType w:val="multilevel"/>
    <w:tmpl w:val="C346E75E"/>
    <w:styleLink w:val="List1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 w15:restartNumberingAfterBreak="0">
    <w:nsid w:val="2FE46C94"/>
    <w:multiLevelType w:val="multilevel"/>
    <w:tmpl w:val="8278B496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 w15:restartNumberingAfterBreak="0">
    <w:nsid w:val="305C7027"/>
    <w:multiLevelType w:val="multilevel"/>
    <w:tmpl w:val="C26E691C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 w15:restartNumberingAfterBreak="0">
    <w:nsid w:val="30B421EF"/>
    <w:multiLevelType w:val="multilevel"/>
    <w:tmpl w:val="0F5EF5DE"/>
    <w:styleLink w:val="List1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1" w15:restartNumberingAfterBreak="0">
    <w:nsid w:val="31925E32"/>
    <w:multiLevelType w:val="multilevel"/>
    <w:tmpl w:val="DA3A5BEC"/>
    <w:styleLink w:val="List1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2" w15:restartNumberingAfterBreak="0">
    <w:nsid w:val="31AC6285"/>
    <w:multiLevelType w:val="multilevel"/>
    <w:tmpl w:val="939427F6"/>
    <w:styleLink w:val="List1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3" w15:restartNumberingAfterBreak="0">
    <w:nsid w:val="33DA5DFF"/>
    <w:multiLevelType w:val="multilevel"/>
    <w:tmpl w:val="766446B2"/>
    <w:styleLink w:val="List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 w15:restartNumberingAfterBreak="0">
    <w:nsid w:val="348470DB"/>
    <w:multiLevelType w:val="hybridMultilevel"/>
    <w:tmpl w:val="6AEC3DA6"/>
    <w:lvl w:ilvl="0" w:tplc="7AA6A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B37D52"/>
    <w:multiLevelType w:val="hybridMultilevel"/>
    <w:tmpl w:val="0B38A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65E5F98"/>
    <w:multiLevelType w:val="multilevel"/>
    <w:tmpl w:val="0AF01ED4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 w15:restartNumberingAfterBreak="0">
    <w:nsid w:val="38500266"/>
    <w:multiLevelType w:val="multilevel"/>
    <w:tmpl w:val="4328ADF6"/>
    <w:styleLink w:val="List11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68" w15:restartNumberingAfterBreak="0">
    <w:nsid w:val="38CC2437"/>
    <w:multiLevelType w:val="multilevel"/>
    <w:tmpl w:val="01FC80F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9" w15:restartNumberingAfterBreak="0">
    <w:nsid w:val="38D922A9"/>
    <w:multiLevelType w:val="multilevel"/>
    <w:tmpl w:val="A7DC4050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 w15:restartNumberingAfterBreak="0">
    <w:nsid w:val="39E24E8C"/>
    <w:multiLevelType w:val="multilevel"/>
    <w:tmpl w:val="2F448A6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 w15:restartNumberingAfterBreak="0">
    <w:nsid w:val="3AB86F6A"/>
    <w:multiLevelType w:val="hybridMultilevel"/>
    <w:tmpl w:val="13C4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ABA448E"/>
    <w:multiLevelType w:val="multilevel"/>
    <w:tmpl w:val="845C49F8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4" w15:restartNumberingAfterBreak="0">
    <w:nsid w:val="3C390605"/>
    <w:multiLevelType w:val="multilevel"/>
    <w:tmpl w:val="3EF25E9C"/>
    <w:styleLink w:val="List11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75" w15:restartNumberingAfterBreak="0">
    <w:nsid w:val="3C3A35D1"/>
    <w:multiLevelType w:val="multilevel"/>
    <w:tmpl w:val="BC92D04C"/>
    <w:styleLink w:val="List1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6" w15:restartNumberingAfterBreak="0">
    <w:nsid w:val="3CE97E60"/>
    <w:multiLevelType w:val="multilevel"/>
    <w:tmpl w:val="0AC0A632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 w15:restartNumberingAfterBreak="0">
    <w:nsid w:val="3D453E3D"/>
    <w:multiLevelType w:val="multilevel"/>
    <w:tmpl w:val="DB586E8A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8" w15:restartNumberingAfterBreak="0">
    <w:nsid w:val="3E4933A3"/>
    <w:multiLevelType w:val="multilevel"/>
    <w:tmpl w:val="6602D0E0"/>
    <w:styleLink w:val="List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9" w15:restartNumberingAfterBreak="0">
    <w:nsid w:val="3FC64457"/>
    <w:multiLevelType w:val="multilevel"/>
    <w:tmpl w:val="08C4B728"/>
    <w:styleLink w:val="List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rtl w:val="0"/>
        <w:lang w:val="en-US"/>
      </w:rPr>
    </w:lvl>
  </w:abstractNum>
  <w:abstractNum w:abstractNumId="80" w15:restartNumberingAfterBreak="0">
    <w:nsid w:val="40680FFB"/>
    <w:multiLevelType w:val="multilevel"/>
    <w:tmpl w:val="A95CBDA0"/>
    <w:styleLink w:val="List1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1" w15:restartNumberingAfterBreak="0">
    <w:nsid w:val="410E0177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 w15:restartNumberingAfterBreak="0">
    <w:nsid w:val="429B697B"/>
    <w:multiLevelType w:val="multilevel"/>
    <w:tmpl w:val="DD384D90"/>
    <w:styleLink w:val="List118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83" w15:restartNumberingAfterBreak="0">
    <w:nsid w:val="44AB183A"/>
    <w:multiLevelType w:val="multilevel"/>
    <w:tmpl w:val="3F02AC68"/>
    <w:styleLink w:val="List74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4" w15:restartNumberingAfterBreak="0">
    <w:nsid w:val="459643DC"/>
    <w:multiLevelType w:val="multilevel"/>
    <w:tmpl w:val="36B04ACE"/>
    <w:styleLink w:val="List1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5" w15:restartNumberingAfterBreak="0">
    <w:nsid w:val="46555BEB"/>
    <w:multiLevelType w:val="multilevel"/>
    <w:tmpl w:val="45A2D460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6" w15:restartNumberingAfterBreak="0">
    <w:nsid w:val="466B4ACF"/>
    <w:multiLevelType w:val="multilevel"/>
    <w:tmpl w:val="593258E0"/>
    <w:styleLink w:val="List1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 w15:restartNumberingAfterBreak="0">
    <w:nsid w:val="47572339"/>
    <w:multiLevelType w:val="multilevel"/>
    <w:tmpl w:val="F056973E"/>
    <w:styleLink w:val="List1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8" w15:restartNumberingAfterBreak="0">
    <w:nsid w:val="4774015F"/>
    <w:multiLevelType w:val="multilevel"/>
    <w:tmpl w:val="71FC4390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 w15:restartNumberingAfterBreak="0">
    <w:nsid w:val="47D85D21"/>
    <w:multiLevelType w:val="multilevel"/>
    <w:tmpl w:val="EB522572"/>
    <w:styleLink w:val="List1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 w15:restartNumberingAfterBreak="0">
    <w:nsid w:val="485C363B"/>
    <w:multiLevelType w:val="multilevel"/>
    <w:tmpl w:val="5C964D10"/>
    <w:styleLink w:val="List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1" w15:restartNumberingAfterBreak="0">
    <w:nsid w:val="48E360AF"/>
    <w:multiLevelType w:val="multilevel"/>
    <w:tmpl w:val="ED86DAA4"/>
    <w:styleLink w:val="List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2" w15:restartNumberingAfterBreak="0">
    <w:nsid w:val="4AA56AEA"/>
    <w:multiLevelType w:val="multilevel"/>
    <w:tmpl w:val="A1968D20"/>
    <w:styleLink w:val="List1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3" w15:restartNumberingAfterBreak="0">
    <w:nsid w:val="4B2D3DEC"/>
    <w:multiLevelType w:val="multilevel"/>
    <w:tmpl w:val="85CEAFB8"/>
    <w:styleLink w:val="List6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4" w15:restartNumberingAfterBreak="0">
    <w:nsid w:val="4BD575C3"/>
    <w:multiLevelType w:val="multilevel"/>
    <w:tmpl w:val="1E7A8A98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5" w15:restartNumberingAfterBreak="0">
    <w:nsid w:val="4CA62FE2"/>
    <w:multiLevelType w:val="multilevel"/>
    <w:tmpl w:val="7FCE723C"/>
    <w:styleLink w:val="List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 w15:restartNumberingAfterBreak="0">
    <w:nsid w:val="4CE06750"/>
    <w:multiLevelType w:val="multilevel"/>
    <w:tmpl w:val="7CA68298"/>
    <w:styleLink w:val="List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7" w15:restartNumberingAfterBreak="0">
    <w:nsid w:val="4D352B86"/>
    <w:multiLevelType w:val="multilevel"/>
    <w:tmpl w:val="C710369A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8" w15:restartNumberingAfterBreak="0">
    <w:nsid w:val="4D4F1375"/>
    <w:multiLevelType w:val="multilevel"/>
    <w:tmpl w:val="34AADB42"/>
    <w:styleLink w:val="List1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9" w15:restartNumberingAfterBreak="0">
    <w:nsid w:val="4D7B1CC1"/>
    <w:multiLevelType w:val="multilevel"/>
    <w:tmpl w:val="95C40812"/>
    <w:styleLink w:val="List6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0" w15:restartNumberingAfterBreak="0">
    <w:nsid w:val="4DC25A1E"/>
    <w:multiLevelType w:val="multilevel"/>
    <w:tmpl w:val="139EFE10"/>
    <w:styleLink w:val="List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 w15:restartNumberingAfterBreak="0">
    <w:nsid w:val="4E43135B"/>
    <w:multiLevelType w:val="multilevel"/>
    <w:tmpl w:val="8286C722"/>
    <w:styleLink w:val="List1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2" w15:restartNumberingAfterBreak="0">
    <w:nsid w:val="4EB54794"/>
    <w:multiLevelType w:val="multilevel"/>
    <w:tmpl w:val="695ED906"/>
    <w:styleLink w:val="List1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3" w15:restartNumberingAfterBreak="0">
    <w:nsid w:val="4F0A7D04"/>
    <w:multiLevelType w:val="multilevel"/>
    <w:tmpl w:val="C0D8D846"/>
    <w:styleLink w:val="List11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04" w15:restartNumberingAfterBreak="0">
    <w:nsid w:val="500C1F1A"/>
    <w:multiLevelType w:val="multilevel"/>
    <w:tmpl w:val="BCD85878"/>
    <w:styleLink w:val="List1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5" w15:restartNumberingAfterBreak="0">
    <w:nsid w:val="506B6DFE"/>
    <w:multiLevelType w:val="multilevel"/>
    <w:tmpl w:val="D29C44B4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6" w15:restartNumberingAfterBreak="0">
    <w:nsid w:val="51770AFA"/>
    <w:multiLevelType w:val="multilevel"/>
    <w:tmpl w:val="895AA11C"/>
    <w:styleLink w:val="List1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7" w15:restartNumberingAfterBreak="0">
    <w:nsid w:val="52427E9C"/>
    <w:multiLevelType w:val="multilevel"/>
    <w:tmpl w:val="1414B366"/>
    <w:styleLink w:val="List8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8" w15:restartNumberingAfterBreak="0">
    <w:nsid w:val="52E01B91"/>
    <w:multiLevelType w:val="multilevel"/>
    <w:tmpl w:val="7C2AEA12"/>
    <w:styleLink w:val="List5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9" w15:restartNumberingAfterBreak="0">
    <w:nsid w:val="53181789"/>
    <w:multiLevelType w:val="multilevel"/>
    <w:tmpl w:val="21B2F6AC"/>
    <w:styleLink w:val="List9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</w:abstractNum>
  <w:abstractNum w:abstractNumId="110" w15:restartNumberingAfterBreak="0">
    <w:nsid w:val="550740DF"/>
    <w:multiLevelType w:val="multilevel"/>
    <w:tmpl w:val="E5AA2884"/>
    <w:styleLink w:val="List58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1" w15:restartNumberingAfterBreak="0">
    <w:nsid w:val="55AA2C20"/>
    <w:multiLevelType w:val="multilevel"/>
    <w:tmpl w:val="09A8E09E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2" w15:restartNumberingAfterBreak="0">
    <w:nsid w:val="569A1F6B"/>
    <w:multiLevelType w:val="multilevel"/>
    <w:tmpl w:val="F7E80390"/>
    <w:styleLink w:val="List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3" w15:restartNumberingAfterBreak="0">
    <w:nsid w:val="57686D66"/>
    <w:multiLevelType w:val="multilevel"/>
    <w:tmpl w:val="7686691C"/>
    <w:styleLink w:val="List1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4" w15:restartNumberingAfterBreak="0">
    <w:nsid w:val="57F800FD"/>
    <w:multiLevelType w:val="multilevel"/>
    <w:tmpl w:val="2020D704"/>
    <w:styleLink w:val="List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5" w15:restartNumberingAfterBreak="0">
    <w:nsid w:val="597B0525"/>
    <w:multiLevelType w:val="multilevel"/>
    <w:tmpl w:val="2FA42548"/>
    <w:styleLink w:val="List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6" w15:restartNumberingAfterBreak="0">
    <w:nsid w:val="597B1E00"/>
    <w:multiLevelType w:val="multilevel"/>
    <w:tmpl w:val="22FC7C26"/>
    <w:styleLink w:val="List111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17" w15:restartNumberingAfterBreak="0">
    <w:nsid w:val="5A0258DB"/>
    <w:multiLevelType w:val="multilevel"/>
    <w:tmpl w:val="00CE1DC4"/>
    <w:styleLink w:val="List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8" w15:restartNumberingAfterBreak="0">
    <w:nsid w:val="5A1E6CE7"/>
    <w:multiLevelType w:val="multilevel"/>
    <w:tmpl w:val="5BE82A2E"/>
    <w:styleLink w:val="List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9" w15:restartNumberingAfterBreak="0">
    <w:nsid w:val="5B6154B3"/>
    <w:multiLevelType w:val="multilevel"/>
    <w:tmpl w:val="2004C246"/>
    <w:styleLink w:val="List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0" w15:restartNumberingAfterBreak="0">
    <w:nsid w:val="5BAB7A73"/>
    <w:multiLevelType w:val="multilevel"/>
    <w:tmpl w:val="A9A23CAE"/>
    <w:styleLink w:val="List6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21" w15:restartNumberingAfterBreak="0">
    <w:nsid w:val="5F4F2D93"/>
    <w:multiLevelType w:val="multilevel"/>
    <w:tmpl w:val="5610FA00"/>
    <w:styleLink w:val="List1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2" w15:restartNumberingAfterBreak="0">
    <w:nsid w:val="6027772C"/>
    <w:multiLevelType w:val="multilevel"/>
    <w:tmpl w:val="6A104C8A"/>
    <w:styleLink w:val="List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3" w15:restartNumberingAfterBreak="0">
    <w:nsid w:val="60BE15B4"/>
    <w:multiLevelType w:val="hybridMultilevel"/>
    <w:tmpl w:val="A8240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F0318E"/>
    <w:multiLevelType w:val="multilevel"/>
    <w:tmpl w:val="88A6B030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5" w15:restartNumberingAfterBreak="0">
    <w:nsid w:val="60F8598E"/>
    <w:multiLevelType w:val="multilevel"/>
    <w:tmpl w:val="F02A00B2"/>
    <w:styleLink w:val="List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6" w15:restartNumberingAfterBreak="0">
    <w:nsid w:val="616C32E8"/>
    <w:multiLevelType w:val="multilevel"/>
    <w:tmpl w:val="7C5A0F04"/>
    <w:styleLink w:val="List1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27" w15:restartNumberingAfterBreak="0">
    <w:nsid w:val="64DB6E49"/>
    <w:multiLevelType w:val="multilevel"/>
    <w:tmpl w:val="502E6974"/>
    <w:styleLink w:val="List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8" w15:restartNumberingAfterBreak="0">
    <w:nsid w:val="668E29E0"/>
    <w:multiLevelType w:val="multilevel"/>
    <w:tmpl w:val="4004284A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9" w15:restartNumberingAfterBreak="0">
    <w:nsid w:val="66B91351"/>
    <w:multiLevelType w:val="multilevel"/>
    <w:tmpl w:val="73587456"/>
    <w:styleLink w:val="List1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0" w15:restartNumberingAfterBreak="0">
    <w:nsid w:val="66D67C50"/>
    <w:multiLevelType w:val="multilevel"/>
    <w:tmpl w:val="D40414AA"/>
    <w:styleLink w:val="List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1" w15:restartNumberingAfterBreak="0">
    <w:nsid w:val="674809F2"/>
    <w:multiLevelType w:val="multilevel"/>
    <w:tmpl w:val="7EB8BA8E"/>
    <w:styleLink w:val="List115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32" w15:restartNumberingAfterBreak="0">
    <w:nsid w:val="68874E74"/>
    <w:multiLevelType w:val="multilevel"/>
    <w:tmpl w:val="DAA447A4"/>
    <w:styleLink w:val="List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33" w15:restartNumberingAfterBreak="0">
    <w:nsid w:val="69EC4698"/>
    <w:multiLevelType w:val="multilevel"/>
    <w:tmpl w:val="D494E226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4" w15:restartNumberingAfterBreak="0">
    <w:nsid w:val="6ABB4B60"/>
    <w:multiLevelType w:val="multilevel"/>
    <w:tmpl w:val="C94CF7A0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5" w15:restartNumberingAfterBreak="0">
    <w:nsid w:val="6B1A0E02"/>
    <w:multiLevelType w:val="multilevel"/>
    <w:tmpl w:val="1004CDAE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6" w15:restartNumberingAfterBreak="0">
    <w:nsid w:val="6B7E1578"/>
    <w:multiLevelType w:val="multilevel"/>
    <w:tmpl w:val="8250A0BC"/>
    <w:styleLink w:val="List8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7" w15:restartNumberingAfterBreak="0">
    <w:nsid w:val="6C374A2F"/>
    <w:multiLevelType w:val="multilevel"/>
    <w:tmpl w:val="59F6C564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8" w15:restartNumberingAfterBreak="0">
    <w:nsid w:val="6CC17A62"/>
    <w:multiLevelType w:val="multilevel"/>
    <w:tmpl w:val="983A66C4"/>
    <w:styleLink w:val="List1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9" w15:restartNumberingAfterBreak="0">
    <w:nsid w:val="6F834B9C"/>
    <w:multiLevelType w:val="multilevel"/>
    <w:tmpl w:val="B8C4C31E"/>
    <w:styleLink w:val="List1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0" w15:restartNumberingAfterBreak="0">
    <w:nsid w:val="71A17583"/>
    <w:multiLevelType w:val="multilevel"/>
    <w:tmpl w:val="E9D8B594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1" w15:restartNumberingAfterBreak="0">
    <w:nsid w:val="726F6C86"/>
    <w:multiLevelType w:val="multilevel"/>
    <w:tmpl w:val="1BA4DC90"/>
    <w:styleLink w:val="List116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2" w15:restartNumberingAfterBreak="0">
    <w:nsid w:val="74C03A6C"/>
    <w:multiLevelType w:val="multilevel"/>
    <w:tmpl w:val="F64423BE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43" w15:restartNumberingAfterBreak="0">
    <w:nsid w:val="750212F3"/>
    <w:multiLevelType w:val="hybridMultilevel"/>
    <w:tmpl w:val="6A9080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5895CD8"/>
    <w:multiLevelType w:val="multilevel"/>
    <w:tmpl w:val="104A37DE"/>
    <w:styleLink w:val="List110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5" w15:restartNumberingAfterBreak="0">
    <w:nsid w:val="758B2573"/>
    <w:multiLevelType w:val="multilevel"/>
    <w:tmpl w:val="DF9E5C38"/>
    <w:styleLink w:val="List56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6" w15:restartNumberingAfterBreak="0">
    <w:nsid w:val="75DA0D24"/>
    <w:multiLevelType w:val="multilevel"/>
    <w:tmpl w:val="C12E794A"/>
    <w:styleLink w:val="List9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7" w15:restartNumberingAfterBreak="0">
    <w:nsid w:val="78134698"/>
    <w:multiLevelType w:val="multilevel"/>
    <w:tmpl w:val="D904FA86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8" w15:restartNumberingAfterBreak="0">
    <w:nsid w:val="799E63F0"/>
    <w:multiLevelType w:val="multilevel"/>
    <w:tmpl w:val="631A47B2"/>
    <w:styleLink w:val="List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9" w15:restartNumberingAfterBreak="0">
    <w:nsid w:val="79A7528B"/>
    <w:multiLevelType w:val="multilevel"/>
    <w:tmpl w:val="AE8479B8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0" w15:restartNumberingAfterBreak="0">
    <w:nsid w:val="7BB17920"/>
    <w:multiLevelType w:val="multilevel"/>
    <w:tmpl w:val="13340370"/>
    <w:styleLink w:val="List5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1" w15:restartNumberingAfterBreak="0">
    <w:nsid w:val="7CAC2E82"/>
    <w:multiLevelType w:val="multilevel"/>
    <w:tmpl w:val="B7908D2C"/>
    <w:styleLink w:val="List1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2" w15:restartNumberingAfterBreak="0">
    <w:nsid w:val="7D1C5D46"/>
    <w:multiLevelType w:val="multilevel"/>
    <w:tmpl w:val="081A2C68"/>
    <w:styleLink w:val="List1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3" w15:restartNumberingAfterBreak="0">
    <w:nsid w:val="7E15469E"/>
    <w:multiLevelType w:val="multilevel"/>
    <w:tmpl w:val="9AD2E2A0"/>
    <w:styleLink w:val="List1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4" w15:restartNumberingAfterBreak="0">
    <w:nsid w:val="7EA55040"/>
    <w:multiLevelType w:val="multilevel"/>
    <w:tmpl w:val="CE32E930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55" w15:restartNumberingAfterBreak="0">
    <w:nsid w:val="7EE97DC9"/>
    <w:multiLevelType w:val="multilevel"/>
    <w:tmpl w:val="A350D9B2"/>
    <w:styleLink w:val="List4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50"/>
  </w:num>
  <w:num w:numId="2">
    <w:abstractNumId w:val="71"/>
  </w:num>
  <w:num w:numId="3">
    <w:abstractNumId w:val="30"/>
  </w:num>
  <w:num w:numId="4">
    <w:abstractNumId w:val="88"/>
  </w:num>
  <w:num w:numId="5">
    <w:abstractNumId w:val="155"/>
  </w:num>
  <w:num w:numId="6">
    <w:abstractNumId w:val="53"/>
  </w:num>
  <w:num w:numId="7">
    <w:abstractNumId w:val="14"/>
  </w:num>
  <w:num w:numId="8">
    <w:abstractNumId w:val="18"/>
  </w:num>
  <w:num w:numId="9">
    <w:abstractNumId w:val="45"/>
  </w:num>
  <w:num w:numId="10">
    <w:abstractNumId w:val="104"/>
  </w:num>
  <w:num w:numId="11">
    <w:abstractNumId w:val="101"/>
  </w:num>
  <w:num w:numId="12">
    <w:abstractNumId w:val="19"/>
  </w:num>
  <w:num w:numId="13">
    <w:abstractNumId w:val="56"/>
  </w:num>
  <w:num w:numId="14">
    <w:abstractNumId w:val="77"/>
  </w:num>
  <w:num w:numId="15">
    <w:abstractNumId w:val="140"/>
  </w:num>
  <w:num w:numId="16">
    <w:abstractNumId w:val="133"/>
  </w:num>
  <w:num w:numId="17">
    <w:abstractNumId w:val="25"/>
  </w:num>
  <w:num w:numId="18">
    <w:abstractNumId w:val="48"/>
  </w:num>
  <w:num w:numId="19">
    <w:abstractNumId w:val="47"/>
  </w:num>
  <w:num w:numId="20">
    <w:abstractNumId w:val="68"/>
  </w:num>
  <w:num w:numId="21">
    <w:abstractNumId w:val="17"/>
  </w:num>
  <w:num w:numId="22">
    <w:abstractNumId w:val="76"/>
  </w:num>
  <w:num w:numId="23">
    <w:abstractNumId w:val="135"/>
  </w:num>
  <w:num w:numId="24">
    <w:abstractNumId w:val="54"/>
  </w:num>
  <w:num w:numId="25">
    <w:abstractNumId w:val="73"/>
  </w:num>
  <w:num w:numId="26">
    <w:abstractNumId w:val="97"/>
  </w:num>
  <w:num w:numId="27">
    <w:abstractNumId w:val="134"/>
  </w:num>
  <w:num w:numId="28">
    <w:abstractNumId w:val="58"/>
  </w:num>
  <w:num w:numId="29">
    <w:abstractNumId w:val="41"/>
  </w:num>
  <w:num w:numId="30">
    <w:abstractNumId w:val="44"/>
  </w:num>
  <w:num w:numId="31">
    <w:abstractNumId w:val="91"/>
  </w:num>
  <w:num w:numId="32">
    <w:abstractNumId w:val="55"/>
  </w:num>
  <w:num w:numId="33">
    <w:abstractNumId w:val="119"/>
  </w:num>
  <w:num w:numId="34">
    <w:abstractNumId w:val="122"/>
  </w:num>
  <w:num w:numId="35">
    <w:abstractNumId w:val="78"/>
  </w:num>
  <w:num w:numId="36">
    <w:abstractNumId w:val="148"/>
  </w:num>
  <w:num w:numId="37">
    <w:abstractNumId w:val="125"/>
  </w:num>
  <w:num w:numId="38">
    <w:abstractNumId w:val="66"/>
  </w:num>
  <w:num w:numId="39">
    <w:abstractNumId w:val="124"/>
  </w:num>
  <w:num w:numId="40">
    <w:abstractNumId w:val="117"/>
  </w:num>
  <w:num w:numId="41">
    <w:abstractNumId w:val="79"/>
  </w:num>
  <w:num w:numId="42">
    <w:abstractNumId w:val="0"/>
  </w:num>
  <w:num w:numId="43">
    <w:abstractNumId w:val="118"/>
  </w:num>
  <w:num w:numId="44">
    <w:abstractNumId w:val="115"/>
  </w:num>
  <w:num w:numId="45">
    <w:abstractNumId w:val="49"/>
  </w:num>
  <w:num w:numId="46">
    <w:abstractNumId w:val="96"/>
  </w:num>
  <w:num w:numId="47">
    <w:abstractNumId w:val="6"/>
  </w:num>
  <w:num w:numId="48">
    <w:abstractNumId w:val="150"/>
  </w:num>
  <w:num w:numId="49">
    <w:abstractNumId w:val="27"/>
  </w:num>
  <w:num w:numId="50">
    <w:abstractNumId w:val="145"/>
  </w:num>
  <w:num w:numId="51">
    <w:abstractNumId w:val="46"/>
  </w:num>
  <w:num w:numId="52">
    <w:abstractNumId w:val="110"/>
  </w:num>
  <w:num w:numId="53">
    <w:abstractNumId w:val="108"/>
  </w:num>
  <w:num w:numId="54">
    <w:abstractNumId w:val="39"/>
  </w:num>
  <w:num w:numId="55">
    <w:abstractNumId w:val="93"/>
  </w:num>
  <w:num w:numId="56">
    <w:abstractNumId w:val="20"/>
  </w:num>
  <w:num w:numId="57">
    <w:abstractNumId w:val="120"/>
  </w:num>
  <w:num w:numId="58">
    <w:abstractNumId w:val="13"/>
  </w:num>
  <w:num w:numId="59">
    <w:abstractNumId w:val="99"/>
  </w:num>
  <w:num w:numId="60">
    <w:abstractNumId w:val="10"/>
  </w:num>
  <w:num w:numId="61">
    <w:abstractNumId w:val="90"/>
  </w:num>
  <w:num w:numId="62">
    <w:abstractNumId w:val="100"/>
  </w:num>
  <w:num w:numId="63">
    <w:abstractNumId w:val="95"/>
  </w:num>
  <w:num w:numId="64">
    <w:abstractNumId w:val="12"/>
  </w:num>
  <w:num w:numId="65">
    <w:abstractNumId w:val="36"/>
  </w:num>
  <w:num w:numId="66">
    <w:abstractNumId w:val="69"/>
  </w:num>
  <w:num w:numId="67">
    <w:abstractNumId w:val="83"/>
  </w:num>
  <w:num w:numId="68">
    <w:abstractNumId w:val="105"/>
  </w:num>
  <w:num w:numId="69">
    <w:abstractNumId w:val="149"/>
  </w:num>
  <w:num w:numId="70">
    <w:abstractNumId w:val="59"/>
  </w:num>
  <w:num w:numId="71">
    <w:abstractNumId w:val="5"/>
  </w:num>
  <w:num w:numId="72">
    <w:abstractNumId w:val="70"/>
  </w:num>
  <w:num w:numId="73">
    <w:abstractNumId w:val="107"/>
  </w:num>
  <w:num w:numId="74">
    <w:abstractNumId w:val="26"/>
  </w:num>
  <w:num w:numId="75">
    <w:abstractNumId w:val="127"/>
  </w:num>
  <w:num w:numId="76">
    <w:abstractNumId w:val="136"/>
  </w:num>
  <w:num w:numId="77">
    <w:abstractNumId w:val="37"/>
  </w:num>
  <w:num w:numId="78">
    <w:abstractNumId w:val="43"/>
  </w:num>
  <w:num w:numId="79">
    <w:abstractNumId w:val="15"/>
  </w:num>
  <w:num w:numId="80">
    <w:abstractNumId w:val="11"/>
  </w:num>
  <w:num w:numId="81">
    <w:abstractNumId w:val="114"/>
  </w:num>
  <w:num w:numId="82">
    <w:abstractNumId w:val="21"/>
  </w:num>
  <w:num w:numId="83">
    <w:abstractNumId w:val="8"/>
  </w:num>
  <w:num w:numId="84">
    <w:abstractNumId w:val="63"/>
  </w:num>
  <w:num w:numId="85">
    <w:abstractNumId w:val="16"/>
  </w:num>
  <w:num w:numId="86">
    <w:abstractNumId w:val="146"/>
  </w:num>
  <w:num w:numId="87">
    <w:abstractNumId w:val="132"/>
  </w:num>
  <w:num w:numId="88">
    <w:abstractNumId w:val="42"/>
  </w:num>
  <w:num w:numId="89">
    <w:abstractNumId w:val="40"/>
  </w:num>
  <w:num w:numId="90">
    <w:abstractNumId w:val="109"/>
  </w:num>
  <w:num w:numId="91">
    <w:abstractNumId w:val="112"/>
  </w:num>
  <w:num w:numId="92">
    <w:abstractNumId w:val="142"/>
  </w:num>
  <w:num w:numId="93">
    <w:abstractNumId w:val="98"/>
  </w:num>
  <w:num w:numId="94">
    <w:abstractNumId w:val="129"/>
  </w:num>
  <w:num w:numId="95">
    <w:abstractNumId w:val="80"/>
  </w:num>
  <w:num w:numId="96">
    <w:abstractNumId w:val="154"/>
  </w:num>
  <w:num w:numId="97">
    <w:abstractNumId w:val="94"/>
  </w:num>
  <w:num w:numId="98">
    <w:abstractNumId w:val="87"/>
  </w:num>
  <w:num w:numId="99">
    <w:abstractNumId w:val="126"/>
  </w:num>
  <w:num w:numId="100">
    <w:abstractNumId w:val="84"/>
  </w:num>
  <w:num w:numId="101">
    <w:abstractNumId w:val="144"/>
  </w:num>
  <w:num w:numId="102">
    <w:abstractNumId w:val="116"/>
  </w:num>
  <w:num w:numId="103">
    <w:abstractNumId w:val="74"/>
  </w:num>
  <w:num w:numId="104">
    <w:abstractNumId w:val="67"/>
  </w:num>
  <w:num w:numId="105">
    <w:abstractNumId w:val="103"/>
  </w:num>
  <w:num w:numId="106">
    <w:abstractNumId w:val="131"/>
  </w:num>
  <w:num w:numId="107">
    <w:abstractNumId w:val="141"/>
  </w:num>
  <w:num w:numId="108">
    <w:abstractNumId w:val="34"/>
  </w:num>
  <w:num w:numId="109">
    <w:abstractNumId w:val="82"/>
  </w:num>
  <w:num w:numId="110">
    <w:abstractNumId w:val="113"/>
  </w:num>
  <w:num w:numId="111">
    <w:abstractNumId w:val="106"/>
  </w:num>
  <w:num w:numId="112">
    <w:abstractNumId w:val="62"/>
  </w:num>
  <w:num w:numId="113">
    <w:abstractNumId w:val="138"/>
  </w:num>
  <w:num w:numId="114">
    <w:abstractNumId w:val="31"/>
  </w:num>
  <w:num w:numId="115">
    <w:abstractNumId w:val="3"/>
  </w:num>
  <w:num w:numId="116">
    <w:abstractNumId w:val="51"/>
  </w:num>
  <w:num w:numId="117">
    <w:abstractNumId w:val="152"/>
  </w:num>
  <w:num w:numId="118">
    <w:abstractNumId w:val="102"/>
  </w:num>
  <w:num w:numId="119">
    <w:abstractNumId w:val="28"/>
  </w:num>
  <w:num w:numId="120">
    <w:abstractNumId w:val="153"/>
  </w:num>
  <w:num w:numId="121">
    <w:abstractNumId w:val="60"/>
  </w:num>
  <w:num w:numId="122">
    <w:abstractNumId w:val="86"/>
  </w:num>
  <w:num w:numId="123">
    <w:abstractNumId w:val="139"/>
  </w:num>
  <w:num w:numId="124">
    <w:abstractNumId w:val="121"/>
  </w:num>
  <w:num w:numId="125">
    <w:abstractNumId w:val="92"/>
  </w:num>
  <w:num w:numId="126">
    <w:abstractNumId w:val="61"/>
  </w:num>
  <w:num w:numId="127">
    <w:abstractNumId w:val="29"/>
  </w:num>
  <w:num w:numId="128">
    <w:abstractNumId w:val="52"/>
  </w:num>
  <w:num w:numId="129">
    <w:abstractNumId w:val="89"/>
  </w:num>
  <w:num w:numId="130">
    <w:abstractNumId w:val="111"/>
  </w:num>
  <w:num w:numId="131">
    <w:abstractNumId w:val="75"/>
  </w:num>
  <w:num w:numId="132">
    <w:abstractNumId w:val="130"/>
  </w:num>
  <w:num w:numId="133">
    <w:abstractNumId w:val="151"/>
  </w:num>
  <w:num w:numId="134">
    <w:abstractNumId w:val="57"/>
  </w:num>
  <w:num w:numId="135">
    <w:abstractNumId w:val="22"/>
  </w:num>
  <w:num w:numId="136">
    <w:abstractNumId w:val="147"/>
  </w:num>
  <w:num w:numId="137">
    <w:abstractNumId w:val="38"/>
  </w:num>
  <w:num w:numId="138">
    <w:abstractNumId w:val="33"/>
  </w:num>
  <w:num w:numId="139">
    <w:abstractNumId w:val="85"/>
  </w:num>
  <w:num w:numId="140">
    <w:abstractNumId w:val="128"/>
  </w:num>
  <w:num w:numId="141">
    <w:abstractNumId w:val="137"/>
  </w:num>
  <w:num w:numId="142">
    <w:abstractNumId w:val="143"/>
  </w:num>
  <w:num w:numId="143">
    <w:abstractNumId w:val="24"/>
  </w:num>
  <w:num w:numId="144">
    <w:abstractNumId w:val="81"/>
  </w:num>
  <w:num w:numId="145">
    <w:abstractNumId w:val="1"/>
  </w:num>
  <w:num w:numId="146">
    <w:abstractNumId w:val="2"/>
  </w:num>
  <w:num w:numId="147">
    <w:abstractNumId w:val="65"/>
  </w:num>
  <w:num w:numId="148">
    <w:abstractNumId w:val="23"/>
  </w:num>
  <w:num w:numId="149">
    <w:abstractNumId w:val="9"/>
  </w:num>
  <w:num w:numId="150">
    <w:abstractNumId w:val="7"/>
  </w:num>
  <w:num w:numId="151">
    <w:abstractNumId w:val="35"/>
  </w:num>
  <w:num w:numId="152">
    <w:abstractNumId w:val="32"/>
  </w:num>
  <w:num w:numId="153">
    <w:abstractNumId w:val="4"/>
  </w:num>
  <w:num w:numId="154">
    <w:abstractNumId w:val="5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5">
    <w:abstractNumId w:val="7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6">
    <w:abstractNumId w:val="3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7">
    <w:abstractNumId w:val="1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8">
    <w:abstractNumId w:val="7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9">
    <w:abstractNumId w:val="13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0">
    <w:abstractNumId w:val="4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1">
    <w:abstractNumId w:val="4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2">
    <w:abstractNumId w:val="4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3">
    <w:abstractNumId w:val="7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4">
    <w:abstractNumId w:val="14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5">
    <w:abstractNumId w:val="11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66">
    <w:abstractNumId w:val="9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7">
    <w:abstractNumId w:val="1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8">
    <w:abstractNumId w:val="12"/>
    <w:lvlOverride w:ilvl="0">
      <w:lvl w:ilvl="0">
        <w:numFmt w:val="bullet"/>
        <w:lvlText w:val="•"/>
        <w:lvlJc w:val="left"/>
        <w:pPr>
          <w:tabs>
            <w:tab w:val="num" w:pos="397"/>
          </w:tabs>
          <w:ind w:left="397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9">
    <w:abstractNumId w:val="7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0">
    <w:abstractNumId w:val="1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1">
    <w:abstractNumId w:val="14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2">
    <w:abstractNumId w:val="13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3">
    <w:abstractNumId w:val="4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4">
    <w:abstractNumId w:val="4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5">
    <w:abstractNumId w:val="14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6">
    <w:abstractNumId w:val="9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7">
    <w:abstractNumId w:val="12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8">
    <w:abstractNumId w:val="8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9">
    <w:abstractNumId w:val="8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0">
    <w:abstractNumId w:val="8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1">
    <w:abstractNumId w:val="11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2">
    <w:abstractNumId w:val="13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3">
    <w:abstractNumId w:val="3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4">
    <w:abstractNumId w:val="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5">
    <w:abstractNumId w:val="13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6">
    <w:abstractNumId w:val="5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7">
    <w:abstractNumId w:val="11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8">
    <w:abstractNumId w:val="13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9">
    <w:abstractNumId w:val="64"/>
  </w:num>
  <w:num w:numId="190">
    <w:abstractNumId w:val="123"/>
  </w:num>
  <w:num w:numId="191">
    <w:abstractNumId w:val="72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19"/>
    <w:rsid w:val="000009DB"/>
    <w:rsid w:val="00002EBB"/>
    <w:rsid w:val="00005F0A"/>
    <w:rsid w:val="000069CC"/>
    <w:rsid w:val="00007225"/>
    <w:rsid w:val="0001093F"/>
    <w:rsid w:val="00016471"/>
    <w:rsid w:val="00017505"/>
    <w:rsid w:val="00020B3D"/>
    <w:rsid w:val="00025C68"/>
    <w:rsid w:val="00027A1A"/>
    <w:rsid w:val="000353D5"/>
    <w:rsid w:val="0003701B"/>
    <w:rsid w:val="00047145"/>
    <w:rsid w:val="00055EFC"/>
    <w:rsid w:val="0005701A"/>
    <w:rsid w:val="00064C4B"/>
    <w:rsid w:val="000724A0"/>
    <w:rsid w:val="00073AFB"/>
    <w:rsid w:val="00076202"/>
    <w:rsid w:val="00076E7B"/>
    <w:rsid w:val="000776D3"/>
    <w:rsid w:val="000867F3"/>
    <w:rsid w:val="0008710B"/>
    <w:rsid w:val="000970AB"/>
    <w:rsid w:val="000A16F8"/>
    <w:rsid w:val="000A2837"/>
    <w:rsid w:val="000A39CA"/>
    <w:rsid w:val="000B04F2"/>
    <w:rsid w:val="000B1E65"/>
    <w:rsid w:val="000B50F3"/>
    <w:rsid w:val="000C3F69"/>
    <w:rsid w:val="000D1336"/>
    <w:rsid w:val="000D5793"/>
    <w:rsid w:val="000E3608"/>
    <w:rsid w:val="000E6825"/>
    <w:rsid w:val="000E6BD2"/>
    <w:rsid w:val="000F0F1D"/>
    <w:rsid w:val="000F35C1"/>
    <w:rsid w:val="000F59A2"/>
    <w:rsid w:val="00100D9E"/>
    <w:rsid w:val="00103695"/>
    <w:rsid w:val="0010518F"/>
    <w:rsid w:val="00105C18"/>
    <w:rsid w:val="001061A7"/>
    <w:rsid w:val="00124CA5"/>
    <w:rsid w:val="001351FE"/>
    <w:rsid w:val="00137CF9"/>
    <w:rsid w:val="00143BDF"/>
    <w:rsid w:val="0014585B"/>
    <w:rsid w:val="0016320E"/>
    <w:rsid w:val="001651C7"/>
    <w:rsid w:val="00165E82"/>
    <w:rsid w:val="00167DE0"/>
    <w:rsid w:val="0017065F"/>
    <w:rsid w:val="00172110"/>
    <w:rsid w:val="00180784"/>
    <w:rsid w:val="00180A26"/>
    <w:rsid w:val="0018226B"/>
    <w:rsid w:val="0018742E"/>
    <w:rsid w:val="001911D0"/>
    <w:rsid w:val="00194FB0"/>
    <w:rsid w:val="001A0ADB"/>
    <w:rsid w:val="001A0C43"/>
    <w:rsid w:val="001A2DF8"/>
    <w:rsid w:val="001C35D9"/>
    <w:rsid w:val="001C5260"/>
    <w:rsid w:val="001C5580"/>
    <w:rsid w:val="001C72CE"/>
    <w:rsid w:val="001D04DD"/>
    <w:rsid w:val="001D4406"/>
    <w:rsid w:val="001D6482"/>
    <w:rsid w:val="001E236E"/>
    <w:rsid w:val="001E5553"/>
    <w:rsid w:val="001E76F0"/>
    <w:rsid w:val="001F51EF"/>
    <w:rsid w:val="001F7C60"/>
    <w:rsid w:val="001F7F5A"/>
    <w:rsid w:val="00200A39"/>
    <w:rsid w:val="00200CD9"/>
    <w:rsid w:val="002021F6"/>
    <w:rsid w:val="00202E17"/>
    <w:rsid w:val="0020366F"/>
    <w:rsid w:val="0020552C"/>
    <w:rsid w:val="00210630"/>
    <w:rsid w:val="002116D4"/>
    <w:rsid w:val="00214538"/>
    <w:rsid w:val="00216284"/>
    <w:rsid w:val="00216CA6"/>
    <w:rsid w:val="0022062F"/>
    <w:rsid w:val="00222044"/>
    <w:rsid w:val="0022314D"/>
    <w:rsid w:val="00225FBB"/>
    <w:rsid w:val="00226DC0"/>
    <w:rsid w:val="0022734F"/>
    <w:rsid w:val="00230B50"/>
    <w:rsid w:val="00233A53"/>
    <w:rsid w:val="0023708B"/>
    <w:rsid w:val="00240CB3"/>
    <w:rsid w:val="00254D87"/>
    <w:rsid w:val="00255D47"/>
    <w:rsid w:val="0025668C"/>
    <w:rsid w:val="0027059D"/>
    <w:rsid w:val="0028128F"/>
    <w:rsid w:val="00281D81"/>
    <w:rsid w:val="0029455F"/>
    <w:rsid w:val="00294F5E"/>
    <w:rsid w:val="002A66DF"/>
    <w:rsid w:val="002B0383"/>
    <w:rsid w:val="002B07F3"/>
    <w:rsid w:val="002D2D86"/>
    <w:rsid w:val="002D545F"/>
    <w:rsid w:val="002D6428"/>
    <w:rsid w:val="002E025C"/>
    <w:rsid w:val="002E37AB"/>
    <w:rsid w:val="002E6E05"/>
    <w:rsid w:val="002E7BC3"/>
    <w:rsid w:val="002F464F"/>
    <w:rsid w:val="003013DB"/>
    <w:rsid w:val="00302DF3"/>
    <w:rsid w:val="00303BDA"/>
    <w:rsid w:val="003046F2"/>
    <w:rsid w:val="00312001"/>
    <w:rsid w:val="00312E01"/>
    <w:rsid w:val="00315BD6"/>
    <w:rsid w:val="00322F78"/>
    <w:rsid w:val="00327291"/>
    <w:rsid w:val="00331D23"/>
    <w:rsid w:val="00332190"/>
    <w:rsid w:val="00332805"/>
    <w:rsid w:val="0033281B"/>
    <w:rsid w:val="00332D0E"/>
    <w:rsid w:val="00332E29"/>
    <w:rsid w:val="003345B1"/>
    <w:rsid w:val="003409A0"/>
    <w:rsid w:val="00341024"/>
    <w:rsid w:val="00341306"/>
    <w:rsid w:val="0034311F"/>
    <w:rsid w:val="00346252"/>
    <w:rsid w:val="00346400"/>
    <w:rsid w:val="00346B32"/>
    <w:rsid w:val="00361649"/>
    <w:rsid w:val="00362268"/>
    <w:rsid w:val="0036499A"/>
    <w:rsid w:val="00370195"/>
    <w:rsid w:val="00381752"/>
    <w:rsid w:val="003834B2"/>
    <w:rsid w:val="00384BD5"/>
    <w:rsid w:val="0039045D"/>
    <w:rsid w:val="003A2A20"/>
    <w:rsid w:val="003A5CA3"/>
    <w:rsid w:val="003B07F3"/>
    <w:rsid w:val="003B7E2E"/>
    <w:rsid w:val="003C3C63"/>
    <w:rsid w:val="003D72BF"/>
    <w:rsid w:val="003D7932"/>
    <w:rsid w:val="003E31E8"/>
    <w:rsid w:val="003E572C"/>
    <w:rsid w:val="003F050B"/>
    <w:rsid w:val="00402841"/>
    <w:rsid w:val="0040552D"/>
    <w:rsid w:val="00430A9A"/>
    <w:rsid w:val="004331CD"/>
    <w:rsid w:val="0043357E"/>
    <w:rsid w:val="00436859"/>
    <w:rsid w:val="00437603"/>
    <w:rsid w:val="00437E94"/>
    <w:rsid w:val="0044012A"/>
    <w:rsid w:val="0045788F"/>
    <w:rsid w:val="00461FA6"/>
    <w:rsid w:val="00462534"/>
    <w:rsid w:val="00471E09"/>
    <w:rsid w:val="00480CF5"/>
    <w:rsid w:val="00484ACA"/>
    <w:rsid w:val="00491FEB"/>
    <w:rsid w:val="00494556"/>
    <w:rsid w:val="00495733"/>
    <w:rsid w:val="00496596"/>
    <w:rsid w:val="004A4A79"/>
    <w:rsid w:val="004A5102"/>
    <w:rsid w:val="004A7B63"/>
    <w:rsid w:val="004B21CE"/>
    <w:rsid w:val="004B41D4"/>
    <w:rsid w:val="004C2DFE"/>
    <w:rsid w:val="004C43C2"/>
    <w:rsid w:val="004C5669"/>
    <w:rsid w:val="004C62D9"/>
    <w:rsid w:val="004D260D"/>
    <w:rsid w:val="004D6138"/>
    <w:rsid w:val="004D69F8"/>
    <w:rsid w:val="004E3325"/>
    <w:rsid w:val="004F050F"/>
    <w:rsid w:val="004F11A9"/>
    <w:rsid w:val="004F3EA8"/>
    <w:rsid w:val="004F48C9"/>
    <w:rsid w:val="00500700"/>
    <w:rsid w:val="00500C6B"/>
    <w:rsid w:val="00500DC3"/>
    <w:rsid w:val="005203E4"/>
    <w:rsid w:val="00533A7E"/>
    <w:rsid w:val="00534920"/>
    <w:rsid w:val="00552B43"/>
    <w:rsid w:val="00556EC8"/>
    <w:rsid w:val="00572592"/>
    <w:rsid w:val="005752EC"/>
    <w:rsid w:val="00576BC7"/>
    <w:rsid w:val="00580505"/>
    <w:rsid w:val="00582328"/>
    <w:rsid w:val="00590279"/>
    <w:rsid w:val="005A3277"/>
    <w:rsid w:val="005A3980"/>
    <w:rsid w:val="005B2055"/>
    <w:rsid w:val="005C571E"/>
    <w:rsid w:val="005C69C3"/>
    <w:rsid w:val="005D3257"/>
    <w:rsid w:val="005F171B"/>
    <w:rsid w:val="005F1772"/>
    <w:rsid w:val="0060230D"/>
    <w:rsid w:val="006037FC"/>
    <w:rsid w:val="0061347C"/>
    <w:rsid w:val="00617DB8"/>
    <w:rsid w:val="00623CDC"/>
    <w:rsid w:val="00632730"/>
    <w:rsid w:val="00640007"/>
    <w:rsid w:val="006407CC"/>
    <w:rsid w:val="00643D11"/>
    <w:rsid w:val="006460F7"/>
    <w:rsid w:val="00646663"/>
    <w:rsid w:val="00647332"/>
    <w:rsid w:val="00653842"/>
    <w:rsid w:val="00656DF4"/>
    <w:rsid w:val="00664A6D"/>
    <w:rsid w:val="006703FE"/>
    <w:rsid w:val="0068158C"/>
    <w:rsid w:val="00681B32"/>
    <w:rsid w:val="00681D9E"/>
    <w:rsid w:val="006824EA"/>
    <w:rsid w:val="00684B8B"/>
    <w:rsid w:val="006864D9"/>
    <w:rsid w:val="006A123C"/>
    <w:rsid w:val="006A2620"/>
    <w:rsid w:val="006A5D32"/>
    <w:rsid w:val="006A5E69"/>
    <w:rsid w:val="006A60F3"/>
    <w:rsid w:val="006A7CDB"/>
    <w:rsid w:val="006B0E15"/>
    <w:rsid w:val="006C2B99"/>
    <w:rsid w:val="006C534C"/>
    <w:rsid w:val="006E0F07"/>
    <w:rsid w:val="006E1013"/>
    <w:rsid w:val="006E1B3E"/>
    <w:rsid w:val="006F071E"/>
    <w:rsid w:val="006F3183"/>
    <w:rsid w:val="006F5885"/>
    <w:rsid w:val="006F6262"/>
    <w:rsid w:val="006F7C9C"/>
    <w:rsid w:val="00706DF3"/>
    <w:rsid w:val="007074C4"/>
    <w:rsid w:val="007076A1"/>
    <w:rsid w:val="007136B5"/>
    <w:rsid w:val="007145DE"/>
    <w:rsid w:val="00721249"/>
    <w:rsid w:val="00734213"/>
    <w:rsid w:val="007372BA"/>
    <w:rsid w:val="007415B7"/>
    <w:rsid w:val="00747649"/>
    <w:rsid w:val="007522EE"/>
    <w:rsid w:val="00753BC8"/>
    <w:rsid w:val="00754A42"/>
    <w:rsid w:val="00764458"/>
    <w:rsid w:val="007664D3"/>
    <w:rsid w:val="0077105E"/>
    <w:rsid w:val="0077251C"/>
    <w:rsid w:val="00772957"/>
    <w:rsid w:val="00780183"/>
    <w:rsid w:val="00790208"/>
    <w:rsid w:val="007A4A95"/>
    <w:rsid w:val="007A672A"/>
    <w:rsid w:val="007A72EF"/>
    <w:rsid w:val="007B2409"/>
    <w:rsid w:val="007B38B9"/>
    <w:rsid w:val="007B3CDC"/>
    <w:rsid w:val="007B3D83"/>
    <w:rsid w:val="007B566D"/>
    <w:rsid w:val="007C1C6A"/>
    <w:rsid w:val="007C29A4"/>
    <w:rsid w:val="007C4BFE"/>
    <w:rsid w:val="007C79BE"/>
    <w:rsid w:val="007D2D7E"/>
    <w:rsid w:val="007D39DC"/>
    <w:rsid w:val="007D5432"/>
    <w:rsid w:val="007D72BE"/>
    <w:rsid w:val="007F4C87"/>
    <w:rsid w:val="007F7863"/>
    <w:rsid w:val="008001C7"/>
    <w:rsid w:val="00802938"/>
    <w:rsid w:val="0081322F"/>
    <w:rsid w:val="00826049"/>
    <w:rsid w:val="00826E0F"/>
    <w:rsid w:val="00827115"/>
    <w:rsid w:val="00834EBE"/>
    <w:rsid w:val="00840392"/>
    <w:rsid w:val="00846D48"/>
    <w:rsid w:val="00851040"/>
    <w:rsid w:val="0085493B"/>
    <w:rsid w:val="00854DDC"/>
    <w:rsid w:val="00860405"/>
    <w:rsid w:val="00860439"/>
    <w:rsid w:val="0086283A"/>
    <w:rsid w:val="00864497"/>
    <w:rsid w:val="00864A42"/>
    <w:rsid w:val="00866673"/>
    <w:rsid w:val="00866F09"/>
    <w:rsid w:val="008729D6"/>
    <w:rsid w:val="00877AA1"/>
    <w:rsid w:val="00882238"/>
    <w:rsid w:val="00882901"/>
    <w:rsid w:val="00883E7D"/>
    <w:rsid w:val="00886CD3"/>
    <w:rsid w:val="0089089C"/>
    <w:rsid w:val="00892511"/>
    <w:rsid w:val="008960D5"/>
    <w:rsid w:val="008A0E89"/>
    <w:rsid w:val="008A2A1C"/>
    <w:rsid w:val="008A3597"/>
    <w:rsid w:val="008A5D5B"/>
    <w:rsid w:val="008C0B05"/>
    <w:rsid w:val="008C3BD6"/>
    <w:rsid w:val="008C4980"/>
    <w:rsid w:val="008C6597"/>
    <w:rsid w:val="008E0121"/>
    <w:rsid w:val="009008E6"/>
    <w:rsid w:val="00901865"/>
    <w:rsid w:val="00910EF4"/>
    <w:rsid w:val="00915C08"/>
    <w:rsid w:val="00920A2E"/>
    <w:rsid w:val="00922B05"/>
    <w:rsid w:val="009315CF"/>
    <w:rsid w:val="009346F0"/>
    <w:rsid w:val="00934D29"/>
    <w:rsid w:val="00936323"/>
    <w:rsid w:val="009378D8"/>
    <w:rsid w:val="00942315"/>
    <w:rsid w:val="009430DA"/>
    <w:rsid w:val="009473BD"/>
    <w:rsid w:val="00956CEC"/>
    <w:rsid w:val="00967B0E"/>
    <w:rsid w:val="009715F3"/>
    <w:rsid w:val="00976B64"/>
    <w:rsid w:val="0098377D"/>
    <w:rsid w:val="009942E5"/>
    <w:rsid w:val="009A0424"/>
    <w:rsid w:val="009A54F7"/>
    <w:rsid w:val="009A62E4"/>
    <w:rsid w:val="009B3C2B"/>
    <w:rsid w:val="009B54C1"/>
    <w:rsid w:val="009B7261"/>
    <w:rsid w:val="009C0D30"/>
    <w:rsid w:val="009D12FE"/>
    <w:rsid w:val="009D2CB2"/>
    <w:rsid w:val="009E0862"/>
    <w:rsid w:val="009E0B50"/>
    <w:rsid w:val="009E2E8B"/>
    <w:rsid w:val="009E6FDE"/>
    <w:rsid w:val="009F700B"/>
    <w:rsid w:val="00A00A63"/>
    <w:rsid w:val="00A0319C"/>
    <w:rsid w:val="00A04F81"/>
    <w:rsid w:val="00A064B9"/>
    <w:rsid w:val="00A1410B"/>
    <w:rsid w:val="00A15625"/>
    <w:rsid w:val="00A21038"/>
    <w:rsid w:val="00A21863"/>
    <w:rsid w:val="00A21E32"/>
    <w:rsid w:val="00A26956"/>
    <w:rsid w:val="00A26F24"/>
    <w:rsid w:val="00A27E04"/>
    <w:rsid w:val="00A31B74"/>
    <w:rsid w:val="00A35E32"/>
    <w:rsid w:val="00A45E2A"/>
    <w:rsid w:val="00A465DE"/>
    <w:rsid w:val="00A546D5"/>
    <w:rsid w:val="00A5652C"/>
    <w:rsid w:val="00A60163"/>
    <w:rsid w:val="00A62125"/>
    <w:rsid w:val="00A64D7C"/>
    <w:rsid w:val="00A65CD1"/>
    <w:rsid w:val="00A73248"/>
    <w:rsid w:val="00A73CB0"/>
    <w:rsid w:val="00A83A8A"/>
    <w:rsid w:val="00A9049E"/>
    <w:rsid w:val="00AA4027"/>
    <w:rsid w:val="00AA5745"/>
    <w:rsid w:val="00AB4733"/>
    <w:rsid w:val="00AB72BC"/>
    <w:rsid w:val="00AC40A5"/>
    <w:rsid w:val="00AD0E0D"/>
    <w:rsid w:val="00AD2392"/>
    <w:rsid w:val="00AD296D"/>
    <w:rsid w:val="00AD3A40"/>
    <w:rsid w:val="00AE35C6"/>
    <w:rsid w:val="00AF042B"/>
    <w:rsid w:val="00AF452B"/>
    <w:rsid w:val="00AF4D1B"/>
    <w:rsid w:val="00AF5048"/>
    <w:rsid w:val="00B04AAB"/>
    <w:rsid w:val="00B04C98"/>
    <w:rsid w:val="00B04DF4"/>
    <w:rsid w:val="00B051F6"/>
    <w:rsid w:val="00B05B08"/>
    <w:rsid w:val="00B06E71"/>
    <w:rsid w:val="00B1452C"/>
    <w:rsid w:val="00B17B09"/>
    <w:rsid w:val="00B2212B"/>
    <w:rsid w:val="00B372F3"/>
    <w:rsid w:val="00B415F7"/>
    <w:rsid w:val="00B4260A"/>
    <w:rsid w:val="00B42B71"/>
    <w:rsid w:val="00B4427E"/>
    <w:rsid w:val="00B65784"/>
    <w:rsid w:val="00B700C9"/>
    <w:rsid w:val="00B73974"/>
    <w:rsid w:val="00B76600"/>
    <w:rsid w:val="00B803E1"/>
    <w:rsid w:val="00B8298A"/>
    <w:rsid w:val="00B91C48"/>
    <w:rsid w:val="00BA576D"/>
    <w:rsid w:val="00BB20C2"/>
    <w:rsid w:val="00BB597B"/>
    <w:rsid w:val="00BC3158"/>
    <w:rsid w:val="00BC4AAE"/>
    <w:rsid w:val="00BC4F5B"/>
    <w:rsid w:val="00BC6D05"/>
    <w:rsid w:val="00BD0170"/>
    <w:rsid w:val="00BD4875"/>
    <w:rsid w:val="00BE172E"/>
    <w:rsid w:val="00BE45C2"/>
    <w:rsid w:val="00BE4BBB"/>
    <w:rsid w:val="00BE502A"/>
    <w:rsid w:val="00BE6CC0"/>
    <w:rsid w:val="00BF52D5"/>
    <w:rsid w:val="00BF5F30"/>
    <w:rsid w:val="00C04128"/>
    <w:rsid w:val="00C100DC"/>
    <w:rsid w:val="00C10FA9"/>
    <w:rsid w:val="00C22942"/>
    <w:rsid w:val="00C319CA"/>
    <w:rsid w:val="00C332DD"/>
    <w:rsid w:val="00C41009"/>
    <w:rsid w:val="00C41860"/>
    <w:rsid w:val="00C42E7F"/>
    <w:rsid w:val="00C44C50"/>
    <w:rsid w:val="00C45330"/>
    <w:rsid w:val="00C46D12"/>
    <w:rsid w:val="00C512A1"/>
    <w:rsid w:val="00C5291E"/>
    <w:rsid w:val="00C52FC8"/>
    <w:rsid w:val="00C534B5"/>
    <w:rsid w:val="00C53B12"/>
    <w:rsid w:val="00C5764B"/>
    <w:rsid w:val="00C61A34"/>
    <w:rsid w:val="00C662DB"/>
    <w:rsid w:val="00C663E6"/>
    <w:rsid w:val="00C672D9"/>
    <w:rsid w:val="00C74FE7"/>
    <w:rsid w:val="00C758E9"/>
    <w:rsid w:val="00C80C3C"/>
    <w:rsid w:val="00C932C9"/>
    <w:rsid w:val="00C9347B"/>
    <w:rsid w:val="00CA28A0"/>
    <w:rsid w:val="00CB1A70"/>
    <w:rsid w:val="00CB3919"/>
    <w:rsid w:val="00CB62FB"/>
    <w:rsid w:val="00CC5F67"/>
    <w:rsid w:val="00CD3387"/>
    <w:rsid w:val="00CD3575"/>
    <w:rsid w:val="00CE077C"/>
    <w:rsid w:val="00CE1C21"/>
    <w:rsid w:val="00CE36B1"/>
    <w:rsid w:val="00CE4567"/>
    <w:rsid w:val="00CE7568"/>
    <w:rsid w:val="00D00DF8"/>
    <w:rsid w:val="00D033C8"/>
    <w:rsid w:val="00D12BD6"/>
    <w:rsid w:val="00D143B8"/>
    <w:rsid w:val="00D17B6B"/>
    <w:rsid w:val="00D244B2"/>
    <w:rsid w:val="00D254DD"/>
    <w:rsid w:val="00D25A58"/>
    <w:rsid w:val="00D33D92"/>
    <w:rsid w:val="00D45253"/>
    <w:rsid w:val="00D569B4"/>
    <w:rsid w:val="00D57FD3"/>
    <w:rsid w:val="00D6111A"/>
    <w:rsid w:val="00D629D2"/>
    <w:rsid w:val="00D62DF1"/>
    <w:rsid w:val="00D66D34"/>
    <w:rsid w:val="00D74C04"/>
    <w:rsid w:val="00D75247"/>
    <w:rsid w:val="00D768E6"/>
    <w:rsid w:val="00D91123"/>
    <w:rsid w:val="00D915E1"/>
    <w:rsid w:val="00D922D0"/>
    <w:rsid w:val="00D93E86"/>
    <w:rsid w:val="00D95991"/>
    <w:rsid w:val="00D97954"/>
    <w:rsid w:val="00DA0AAC"/>
    <w:rsid w:val="00DA5119"/>
    <w:rsid w:val="00DA7E9D"/>
    <w:rsid w:val="00DB092F"/>
    <w:rsid w:val="00DB74EC"/>
    <w:rsid w:val="00DC6037"/>
    <w:rsid w:val="00DD0C50"/>
    <w:rsid w:val="00DD36C9"/>
    <w:rsid w:val="00DE199A"/>
    <w:rsid w:val="00DE21AA"/>
    <w:rsid w:val="00DE33F7"/>
    <w:rsid w:val="00DF526B"/>
    <w:rsid w:val="00DF60BC"/>
    <w:rsid w:val="00E01415"/>
    <w:rsid w:val="00E01677"/>
    <w:rsid w:val="00E018D9"/>
    <w:rsid w:val="00E0586B"/>
    <w:rsid w:val="00E06567"/>
    <w:rsid w:val="00E06796"/>
    <w:rsid w:val="00E155FC"/>
    <w:rsid w:val="00E163F2"/>
    <w:rsid w:val="00E2413C"/>
    <w:rsid w:val="00E25B69"/>
    <w:rsid w:val="00E2637F"/>
    <w:rsid w:val="00E344C3"/>
    <w:rsid w:val="00E34907"/>
    <w:rsid w:val="00E364D8"/>
    <w:rsid w:val="00E37FC6"/>
    <w:rsid w:val="00E40BD8"/>
    <w:rsid w:val="00E4570D"/>
    <w:rsid w:val="00E53D6E"/>
    <w:rsid w:val="00E549F3"/>
    <w:rsid w:val="00E56D77"/>
    <w:rsid w:val="00E57401"/>
    <w:rsid w:val="00E61F02"/>
    <w:rsid w:val="00E6273C"/>
    <w:rsid w:val="00E671F9"/>
    <w:rsid w:val="00E70C68"/>
    <w:rsid w:val="00E7120B"/>
    <w:rsid w:val="00E712FD"/>
    <w:rsid w:val="00E71360"/>
    <w:rsid w:val="00E73853"/>
    <w:rsid w:val="00E73D00"/>
    <w:rsid w:val="00E76740"/>
    <w:rsid w:val="00E820FB"/>
    <w:rsid w:val="00E87868"/>
    <w:rsid w:val="00E9081D"/>
    <w:rsid w:val="00E91271"/>
    <w:rsid w:val="00E9177E"/>
    <w:rsid w:val="00E9326A"/>
    <w:rsid w:val="00E94012"/>
    <w:rsid w:val="00E94AC1"/>
    <w:rsid w:val="00E94DF1"/>
    <w:rsid w:val="00E966B1"/>
    <w:rsid w:val="00EA1470"/>
    <w:rsid w:val="00EA589C"/>
    <w:rsid w:val="00EC0663"/>
    <w:rsid w:val="00EC14D9"/>
    <w:rsid w:val="00EC49BF"/>
    <w:rsid w:val="00EC5271"/>
    <w:rsid w:val="00EC5E7B"/>
    <w:rsid w:val="00EC7175"/>
    <w:rsid w:val="00ED19C4"/>
    <w:rsid w:val="00ED291E"/>
    <w:rsid w:val="00ED2E39"/>
    <w:rsid w:val="00ED4EF5"/>
    <w:rsid w:val="00ED65DB"/>
    <w:rsid w:val="00EF3C7A"/>
    <w:rsid w:val="00EF52A0"/>
    <w:rsid w:val="00F018E6"/>
    <w:rsid w:val="00F05EF0"/>
    <w:rsid w:val="00F06F8E"/>
    <w:rsid w:val="00F112A0"/>
    <w:rsid w:val="00F13864"/>
    <w:rsid w:val="00F15631"/>
    <w:rsid w:val="00F17F89"/>
    <w:rsid w:val="00F23336"/>
    <w:rsid w:val="00F23E5E"/>
    <w:rsid w:val="00F35EBC"/>
    <w:rsid w:val="00F377E3"/>
    <w:rsid w:val="00F45BF5"/>
    <w:rsid w:val="00F651D9"/>
    <w:rsid w:val="00F72DEE"/>
    <w:rsid w:val="00F7313D"/>
    <w:rsid w:val="00F734A9"/>
    <w:rsid w:val="00F73E11"/>
    <w:rsid w:val="00F743BC"/>
    <w:rsid w:val="00F80B96"/>
    <w:rsid w:val="00F81090"/>
    <w:rsid w:val="00F8178B"/>
    <w:rsid w:val="00F81EC5"/>
    <w:rsid w:val="00F871E0"/>
    <w:rsid w:val="00F87B92"/>
    <w:rsid w:val="00F91E36"/>
    <w:rsid w:val="00F948C9"/>
    <w:rsid w:val="00F95D73"/>
    <w:rsid w:val="00FB686F"/>
    <w:rsid w:val="00FC25C9"/>
    <w:rsid w:val="00FC427D"/>
    <w:rsid w:val="00FC5C07"/>
    <w:rsid w:val="00FD0E49"/>
    <w:rsid w:val="00FD1713"/>
    <w:rsid w:val="00FD218D"/>
    <w:rsid w:val="00FD3838"/>
    <w:rsid w:val="00FD7F8A"/>
    <w:rsid w:val="00FE1D68"/>
    <w:rsid w:val="00FF00E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413BA48F-01FB-4A5D-91A7-11457A4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0B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19"/>
  </w:style>
  <w:style w:type="paragraph" w:styleId="Footer">
    <w:name w:val="footer"/>
    <w:basedOn w:val="Normal"/>
    <w:link w:val="FooterChar"/>
    <w:uiPriority w:val="99"/>
    <w:unhideWhenUsed/>
    <w:rsid w:val="00327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91"/>
  </w:style>
  <w:style w:type="paragraph" w:styleId="BalloonText">
    <w:name w:val="Balloon Text"/>
    <w:basedOn w:val="Normal"/>
    <w:link w:val="BalloonTextChar"/>
    <w:uiPriority w:val="99"/>
    <w:semiHidden/>
    <w:unhideWhenUsed/>
    <w:rsid w:val="0032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1"/>
    <w:rPr>
      <w:rFonts w:ascii="Tahoma" w:hAnsi="Tahoma" w:cs="Tahoma"/>
      <w:sz w:val="16"/>
      <w:szCs w:val="16"/>
    </w:rPr>
  </w:style>
  <w:style w:type="paragraph" w:customStyle="1" w:styleId="BodyA">
    <w:name w:val="Body A"/>
    <w:rsid w:val="008C0B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8C0B05"/>
    <w:pPr>
      <w:numPr>
        <w:numId w:val="1"/>
      </w:numPr>
    </w:pPr>
  </w:style>
  <w:style w:type="numbering" w:customStyle="1" w:styleId="List1">
    <w:name w:val="List 1"/>
    <w:basedOn w:val="NoList"/>
    <w:rsid w:val="008C0B05"/>
    <w:pPr>
      <w:numPr>
        <w:numId w:val="2"/>
      </w:numPr>
    </w:pPr>
  </w:style>
  <w:style w:type="numbering" w:customStyle="1" w:styleId="List21">
    <w:name w:val="List 21"/>
    <w:basedOn w:val="NoList"/>
    <w:rsid w:val="008C0B05"/>
    <w:pPr>
      <w:numPr>
        <w:numId w:val="3"/>
      </w:numPr>
    </w:pPr>
  </w:style>
  <w:style w:type="numbering" w:customStyle="1" w:styleId="List31">
    <w:name w:val="List 31"/>
    <w:basedOn w:val="NoList"/>
    <w:rsid w:val="008C0B05"/>
    <w:pPr>
      <w:numPr>
        <w:numId w:val="4"/>
      </w:numPr>
    </w:pPr>
  </w:style>
  <w:style w:type="numbering" w:customStyle="1" w:styleId="List41">
    <w:name w:val="List 41"/>
    <w:basedOn w:val="NoList"/>
    <w:rsid w:val="008C0B05"/>
    <w:pPr>
      <w:numPr>
        <w:numId w:val="5"/>
      </w:numPr>
    </w:pPr>
  </w:style>
  <w:style w:type="numbering" w:customStyle="1" w:styleId="List9">
    <w:name w:val="List 9"/>
    <w:basedOn w:val="NoList"/>
    <w:rsid w:val="008C0B05"/>
    <w:pPr>
      <w:numPr>
        <w:numId w:val="6"/>
      </w:numPr>
    </w:pPr>
  </w:style>
  <w:style w:type="numbering" w:customStyle="1" w:styleId="List10">
    <w:name w:val="List 10"/>
    <w:basedOn w:val="NoList"/>
    <w:rsid w:val="008C0B05"/>
    <w:pPr>
      <w:numPr>
        <w:numId w:val="7"/>
      </w:numPr>
    </w:pPr>
  </w:style>
  <w:style w:type="numbering" w:customStyle="1" w:styleId="List11">
    <w:name w:val="List 11"/>
    <w:basedOn w:val="NoList"/>
    <w:rsid w:val="008C0B05"/>
    <w:pPr>
      <w:numPr>
        <w:numId w:val="8"/>
      </w:numPr>
    </w:pPr>
  </w:style>
  <w:style w:type="numbering" w:customStyle="1" w:styleId="List12">
    <w:name w:val="List 12"/>
    <w:basedOn w:val="NoList"/>
    <w:rsid w:val="008C0B05"/>
    <w:pPr>
      <w:numPr>
        <w:numId w:val="9"/>
      </w:numPr>
    </w:pPr>
  </w:style>
  <w:style w:type="numbering" w:customStyle="1" w:styleId="List13">
    <w:name w:val="List 13"/>
    <w:basedOn w:val="NoList"/>
    <w:rsid w:val="008C0B05"/>
    <w:pPr>
      <w:numPr>
        <w:numId w:val="10"/>
      </w:numPr>
    </w:pPr>
  </w:style>
  <w:style w:type="numbering" w:customStyle="1" w:styleId="List14">
    <w:name w:val="List 14"/>
    <w:basedOn w:val="NoList"/>
    <w:rsid w:val="008C0B05"/>
    <w:pPr>
      <w:numPr>
        <w:numId w:val="11"/>
      </w:numPr>
    </w:pPr>
  </w:style>
  <w:style w:type="numbering" w:customStyle="1" w:styleId="List15">
    <w:name w:val="List 15"/>
    <w:basedOn w:val="NoList"/>
    <w:rsid w:val="008C0B05"/>
    <w:pPr>
      <w:numPr>
        <w:numId w:val="12"/>
      </w:numPr>
    </w:pPr>
  </w:style>
  <w:style w:type="numbering" w:customStyle="1" w:styleId="List16">
    <w:name w:val="List 16"/>
    <w:basedOn w:val="NoList"/>
    <w:rsid w:val="008C0B05"/>
    <w:pPr>
      <w:numPr>
        <w:numId w:val="13"/>
      </w:numPr>
    </w:pPr>
  </w:style>
  <w:style w:type="numbering" w:customStyle="1" w:styleId="List17">
    <w:name w:val="List 17"/>
    <w:basedOn w:val="NoList"/>
    <w:rsid w:val="008C0B05"/>
    <w:pPr>
      <w:numPr>
        <w:numId w:val="14"/>
      </w:numPr>
    </w:pPr>
  </w:style>
  <w:style w:type="numbering" w:customStyle="1" w:styleId="List18">
    <w:name w:val="List 18"/>
    <w:basedOn w:val="NoList"/>
    <w:rsid w:val="008C0B05"/>
    <w:pPr>
      <w:numPr>
        <w:numId w:val="15"/>
      </w:numPr>
    </w:pPr>
  </w:style>
  <w:style w:type="numbering" w:customStyle="1" w:styleId="List19">
    <w:name w:val="List 19"/>
    <w:basedOn w:val="NoList"/>
    <w:rsid w:val="008C0B05"/>
    <w:pPr>
      <w:numPr>
        <w:numId w:val="16"/>
      </w:numPr>
    </w:pPr>
  </w:style>
  <w:style w:type="numbering" w:customStyle="1" w:styleId="List20">
    <w:name w:val="List 20"/>
    <w:basedOn w:val="NoList"/>
    <w:rsid w:val="008C0B05"/>
    <w:pPr>
      <w:numPr>
        <w:numId w:val="17"/>
      </w:numPr>
    </w:pPr>
  </w:style>
  <w:style w:type="numbering" w:customStyle="1" w:styleId="List22">
    <w:name w:val="List 22"/>
    <w:basedOn w:val="NoList"/>
    <w:rsid w:val="008C0B05"/>
    <w:pPr>
      <w:numPr>
        <w:numId w:val="18"/>
      </w:numPr>
    </w:pPr>
  </w:style>
  <w:style w:type="numbering" w:customStyle="1" w:styleId="List23">
    <w:name w:val="List 23"/>
    <w:basedOn w:val="NoList"/>
    <w:rsid w:val="008C0B05"/>
    <w:pPr>
      <w:numPr>
        <w:numId w:val="19"/>
      </w:numPr>
    </w:pPr>
  </w:style>
  <w:style w:type="numbering" w:customStyle="1" w:styleId="List24">
    <w:name w:val="List 24"/>
    <w:basedOn w:val="NoList"/>
    <w:rsid w:val="008C0B05"/>
    <w:pPr>
      <w:numPr>
        <w:numId w:val="20"/>
      </w:numPr>
    </w:pPr>
  </w:style>
  <w:style w:type="numbering" w:customStyle="1" w:styleId="List25">
    <w:name w:val="List 25"/>
    <w:basedOn w:val="NoList"/>
    <w:rsid w:val="008C0B05"/>
    <w:pPr>
      <w:numPr>
        <w:numId w:val="21"/>
      </w:numPr>
    </w:pPr>
  </w:style>
  <w:style w:type="numbering" w:customStyle="1" w:styleId="List26">
    <w:name w:val="List 26"/>
    <w:basedOn w:val="NoList"/>
    <w:rsid w:val="008C0B05"/>
    <w:pPr>
      <w:numPr>
        <w:numId w:val="22"/>
      </w:numPr>
    </w:pPr>
  </w:style>
  <w:style w:type="numbering" w:customStyle="1" w:styleId="List27">
    <w:name w:val="List 27"/>
    <w:basedOn w:val="NoList"/>
    <w:rsid w:val="008C0B05"/>
    <w:pPr>
      <w:numPr>
        <w:numId w:val="23"/>
      </w:numPr>
    </w:pPr>
  </w:style>
  <w:style w:type="numbering" w:customStyle="1" w:styleId="List28">
    <w:name w:val="List 28"/>
    <w:basedOn w:val="NoList"/>
    <w:rsid w:val="008C0B05"/>
    <w:pPr>
      <w:numPr>
        <w:numId w:val="24"/>
      </w:numPr>
    </w:pPr>
  </w:style>
  <w:style w:type="numbering" w:customStyle="1" w:styleId="List29">
    <w:name w:val="List 29"/>
    <w:basedOn w:val="NoList"/>
    <w:rsid w:val="008C0B05"/>
    <w:pPr>
      <w:numPr>
        <w:numId w:val="25"/>
      </w:numPr>
    </w:pPr>
  </w:style>
  <w:style w:type="numbering" w:customStyle="1" w:styleId="List30">
    <w:name w:val="List 30"/>
    <w:basedOn w:val="NoList"/>
    <w:rsid w:val="008C0B05"/>
    <w:pPr>
      <w:numPr>
        <w:numId w:val="26"/>
      </w:numPr>
    </w:pPr>
  </w:style>
  <w:style w:type="numbering" w:customStyle="1" w:styleId="List32">
    <w:name w:val="List 32"/>
    <w:basedOn w:val="NoList"/>
    <w:rsid w:val="008C0B05"/>
    <w:pPr>
      <w:numPr>
        <w:numId w:val="27"/>
      </w:numPr>
    </w:pPr>
  </w:style>
  <w:style w:type="numbering" w:customStyle="1" w:styleId="List33">
    <w:name w:val="List 33"/>
    <w:basedOn w:val="NoList"/>
    <w:rsid w:val="008C0B05"/>
    <w:pPr>
      <w:numPr>
        <w:numId w:val="28"/>
      </w:numPr>
    </w:pPr>
  </w:style>
  <w:style w:type="numbering" w:customStyle="1" w:styleId="List34">
    <w:name w:val="List 34"/>
    <w:basedOn w:val="NoList"/>
    <w:rsid w:val="008C0B05"/>
    <w:pPr>
      <w:numPr>
        <w:numId w:val="29"/>
      </w:numPr>
    </w:pPr>
  </w:style>
  <w:style w:type="numbering" w:customStyle="1" w:styleId="List35">
    <w:name w:val="List 35"/>
    <w:basedOn w:val="NoList"/>
    <w:rsid w:val="008C0B05"/>
    <w:pPr>
      <w:numPr>
        <w:numId w:val="30"/>
      </w:numPr>
    </w:pPr>
  </w:style>
  <w:style w:type="numbering" w:customStyle="1" w:styleId="List36">
    <w:name w:val="List 36"/>
    <w:basedOn w:val="NoList"/>
    <w:rsid w:val="008C0B05"/>
    <w:pPr>
      <w:numPr>
        <w:numId w:val="31"/>
      </w:numPr>
    </w:pPr>
  </w:style>
  <w:style w:type="numbering" w:customStyle="1" w:styleId="List37">
    <w:name w:val="List 37"/>
    <w:basedOn w:val="NoList"/>
    <w:rsid w:val="008C0B05"/>
    <w:pPr>
      <w:numPr>
        <w:numId w:val="32"/>
      </w:numPr>
    </w:pPr>
  </w:style>
  <w:style w:type="numbering" w:customStyle="1" w:styleId="List38">
    <w:name w:val="List 38"/>
    <w:basedOn w:val="NoList"/>
    <w:rsid w:val="008C0B05"/>
    <w:pPr>
      <w:numPr>
        <w:numId w:val="33"/>
      </w:numPr>
    </w:pPr>
  </w:style>
  <w:style w:type="numbering" w:customStyle="1" w:styleId="List39">
    <w:name w:val="List 39"/>
    <w:basedOn w:val="NoList"/>
    <w:rsid w:val="008C0B05"/>
    <w:pPr>
      <w:numPr>
        <w:numId w:val="34"/>
      </w:numPr>
    </w:pPr>
  </w:style>
  <w:style w:type="numbering" w:customStyle="1" w:styleId="List40">
    <w:name w:val="List 40"/>
    <w:basedOn w:val="NoList"/>
    <w:rsid w:val="008C0B05"/>
    <w:pPr>
      <w:numPr>
        <w:numId w:val="35"/>
      </w:numPr>
    </w:pPr>
  </w:style>
  <w:style w:type="numbering" w:customStyle="1" w:styleId="List42">
    <w:name w:val="List 42"/>
    <w:basedOn w:val="NoList"/>
    <w:rsid w:val="008C0B05"/>
    <w:pPr>
      <w:numPr>
        <w:numId w:val="36"/>
      </w:numPr>
    </w:pPr>
  </w:style>
  <w:style w:type="numbering" w:customStyle="1" w:styleId="List43">
    <w:name w:val="List 43"/>
    <w:basedOn w:val="NoList"/>
    <w:rsid w:val="008C0B05"/>
    <w:pPr>
      <w:numPr>
        <w:numId w:val="37"/>
      </w:numPr>
    </w:pPr>
  </w:style>
  <w:style w:type="numbering" w:customStyle="1" w:styleId="List44">
    <w:name w:val="List 44"/>
    <w:basedOn w:val="NoList"/>
    <w:rsid w:val="008C0B05"/>
    <w:pPr>
      <w:numPr>
        <w:numId w:val="38"/>
      </w:numPr>
    </w:pPr>
  </w:style>
  <w:style w:type="numbering" w:customStyle="1" w:styleId="List45">
    <w:name w:val="List 45"/>
    <w:basedOn w:val="NoList"/>
    <w:rsid w:val="008C0B05"/>
    <w:pPr>
      <w:numPr>
        <w:numId w:val="39"/>
      </w:numPr>
    </w:pPr>
  </w:style>
  <w:style w:type="numbering" w:customStyle="1" w:styleId="List46">
    <w:name w:val="List 46"/>
    <w:basedOn w:val="NoList"/>
    <w:rsid w:val="008C0B05"/>
    <w:pPr>
      <w:numPr>
        <w:numId w:val="40"/>
      </w:numPr>
    </w:pPr>
  </w:style>
  <w:style w:type="numbering" w:customStyle="1" w:styleId="List47">
    <w:name w:val="List 47"/>
    <w:basedOn w:val="NoList"/>
    <w:rsid w:val="008C0B05"/>
    <w:pPr>
      <w:numPr>
        <w:numId w:val="41"/>
      </w:numPr>
    </w:pPr>
  </w:style>
  <w:style w:type="numbering" w:customStyle="1" w:styleId="List48">
    <w:name w:val="List 48"/>
    <w:basedOn w:val="NoList"/>
    <w:rsid w:val="008C0B05"/>
    <w:pPr>
      <w:numPr>
        <w:numId w:val="42"/>
      </w:numPr>
    </w:pPr>
  </w:style>
  <w:style w:type="numbering" w:customStyle="1" w:styleId="List49">
    <w:name w:val="List 49"/>
    <w:basedOn w:val="NoList"/>
    <w:rsid w:val="008C0B05"/>
    <w:pPr>
      <w:numPr>
        <w:numId w:val="43"/>
      </w:numPr>
    </w:pPr>
  </w:style>
  <w:style w:type="numbering" w:customStyle="1" w:styleId="List50">
    <w:name w:val="List 50"/>
    <w:basedOn w:val="NoList"/>
    <w:rsid w:val="008C0B05"/>
    <w:pPr>
      <w:numPr>
        <w:numId w:val="44"/>
      </w:numPr>
    </w:pPr>
  </w:style>
  <w:style w:type="numbering" w:customStyle="1" w:styleId="List51">
    <w:name w:val="List 51"/>
    <w:basedOn w:val="NoList"/>
    <w:rsid w:val="008C0B05"/>
    <w:pPr>
      <w:numPr>
        <w:numId w:val="45"/>
      </w:numPr>
    </w:pPr>
  </w:style>
  <w:style w:type="numbering" w:customStyle="1" w:styleId="List52">
    <w:name w:val="List 52"/>
    <w:basedOn w:val="NoList"/>
    <w:rsid w:val="008C0B05"/>
    <w:pPr>
      <w:numPr>
        <w:numId w:val="46"/>
      </w:numPr>
    </w:pPr>
  </w:style>
  <w:style w:type="numbering" w:customStyle="1" w:styleId="List53">
    <w:name w:val="List 53"/>
    <w:basedOn w:val="NoList"/>
    <w:rsid w:val="008C0B05"/>
    <w:pPr>
      <w:numPr>
        <w:numId w:val="47"/>
      </w:numPr>
    </w:pPr>
  </w:style>
  <w:style w:type="numbering" w:customStyle="1" w:styleId="List54">
    <w:name w:val="List 54"/>
    <w:basedOn w:val="NoList"/>
    <w:rsid w:val="008C0B05"/>
    <w:pPr>
      <w:numPr>
        <w:numId w:val="48"/>
      </w:numPr>
    </w:pPr>
  </w:style>
  <w:style w:type="numbering" w:customStyle="1" w:styleId="List55">
    <w:name w:val="List 55"/>
    <w:basedOn w:val="NoList"/>
    <w:rsid w:val="008C0B05"/>
    <w:pPr>
      <w:numPr>
        <w:numId w:val="49"/>
      </w:numPr>
    </w:pPr>
  </w:style>
  <w:style w:type="numbering" w:customStyle="1" w:styleId="List56">
    <w:name w:val="List 56"/>
    <w:basedOn w:val="NoList"/>
    <w:rsid w:val="008C0B05"/>
    <w:pPr>
      <w:numPr>
        <w:numId w:val="50"/>
      </w:numPr>
    </w:pPr>
  </w:style>
  <w:style w:type="numbering" w:customStyle="1" w:styleId="List57">
    <w:name w:val="List 57"/>
    <w:basedOn w:val="NoList"/>
    <w:rsid w:val="008C0B05"/>
    <w:pPr>
      <w:numPr>
        <w:numId w:val="51"/>
      </w:numPr>
    </w:pPr>
  </w:style>
  <w:style w:type="numbering" w:customStyle="1" w:styleId="List58">
    <w:name w:val="List 58"/>
    <w:basedOn w:val="NoList"/>
    <w:rsid w:val="008C0B05"/>
    <w:pPr>
      <w:numPr>
        <w:numId w:val="52"/>
      </w:numPr>
    </w:pPr>
  </w:style>
  <w:style w:type="numbering" w:customStyle="1" w:styleId="List59">
    <w:name w:val="List 59"/>
    <w:basedOn w:val="NoList"/>
    <w:rsid w:val="008C0B05"/>
    <w:pPr>
      <w:numPr>
        <w:numId w:val="53"/>
      </w:numPr>
    </w:pPr>
  </w:style>
  <w:style w:type="numbering" w:customStyle="1" w:styleId="List60">
    <w:name w:val="List 60"/>
    <w:basedOn w:val="NoList"/>
    <w:rsid w:val="008C0B05"/>
    <w:pPr>
      <w:numPr>
        <w:numId w:val="54"/>
      </w:numPr>
    </w:pPr>
  </w:style>
  <w:style w:type="numbering" w:customStyle="1" w:styleId="List61">
    <w:name w:val="List 61"/>
    <w:basedOn w:val="NoList"/>
    <w:rsid w:val="008C0B05"/>
    <w:pPr>
      <w:numPr>
        <w:numId w:val="55"/>
      </w:numPr>
    </w:pPr>
  </w:style>
  <w:style w:type="numbering" w:customStyle="1" w:styleId="List62">
    <w:name w:val="List 62"/>
    <w:basedOn w:val="NoList"/>
    <w:rsid w:val="008C0B05"/>
    <w:pPr>
      <w:numPr>
        <w:numId w:val="56"/>
      </w:numPr>
    </w:pPr>
  </w:style>
  <w:style w:type="numbering" w:customStyle="1" w:styleId="List63">
    <w:name w:val="List 63"/>
    <w:basedOn w:val="NoList"/>
    <w:rsid w:val="008C0B05"/>
    <w:pPr>
      <w:numPr>
        <w:numId w:val="57"/>
      </w:numPr>
    </w:pPr>
  </w:style>
  <w:style w:type="numbering" w:customStyle="1" w:styleId="List64">
    <w:name w:val="List 64"/>
    <w:basedOn w:val="NoList"/>
    <w:rsid w:val="008C0B05"/>
    <w:pPr>
      <w:numPr>
        <w:numId w:val="58"/>
      </w:numPr>
    </w:pPr>
  </w:style>
  <w:style w:type="numbering" w:customStyle="1" w:styleId="List65">
    <w:name w:val="List 65"/>
    <w:basedOn w:val="NoList"/>
    <w:rsid w:val="008C0B05"/>
    <w:pPr>
      <w:numPr>
        <w:numId w:val="59"/>
      </w:numPr>
    </w:pPr>
  </w:style>
  <w:style w:type="numbering" w:customStyle="1" w:styleId="List66">
    <w:name w:val="List 66"/>
    <w:basedOn w:val="NoList"/>
    <w:rsid w:val="008C0B05"/>
    <w:pPr>
      <w:numPr>
        <w:numId w:val="60"/>
      </w:numPr>
    </w:pPr>
  </w:style>
  <w:style w:type="numbering" w:customStyle="1" w:styleId="List67">
    <w:name w:val="List 67"/>
    <w:basedOn w:val="NoList"/>
    <w:rsid w:val="008C0B05"/>
    <w:pPr>
      <w:numPr>
        <w:numId w:val="61"/>
      </w:numPr>
    </w:pPr>
  </w:style>
  <w:style w:type="numbering" w:customStyle="1" w:styleId="List68">
    <w:name w:val="List 68"/>
    <w:basedOn w:val="NoList"/>
    <w:rsid w:val="008C0B05"/>
    <w:pPr>
      <w:numPr>
        <w:numId w:val="62"/>
      </w:numPr>
    </w:pPr>
  </w:style>
  <w:style w:type="numbering" w:customStyle="1" w:styleId="List69">
    <w:name w:val="List 69"/>
    <w:basedOn w:val="NoList"/>
    <w:rsid w:val="008C0B05"/>
    <w:pPr>
      <w:numPr>
        <w:numId w:val="63"/>
      </w:numPr>
    </w:pPr>
  </w:style>
  <w:style w:type="numbering" w:customStyle="1" w:styleId="List71">
    <w:name w:val="List 71"/>
    <w:basedOn w:val="NoList"/>
    <w:rsid w:val="008C0B05"/>
    <w:pPr>
      <w:numPr>
        <w:numId w:val="64"/>
      </w:numPr>
    </w:pPr>
  </w:style>
  <w:style w:type="numbering" w:customStyle="1" w:styleId="List72">
    <w:name w:val="List 72"/>
    <w:basedOn w:val="NoList"/>
    <w:rsid w:val="008C0B05"/>
    <w:pPr>
      <w:numPr>
        <w:numId w:val="65"/>
      </w:numPr>
    </w:pPr>
  </w:style>
  <w:style w:type="numbering" w:customStyle="1" w:styleId="List73">
    <w:name w:val="List 73"/>
    <w:basedOn w:val="NoList"/>
    <w:rsid w:val="008C0B05"/>
    <w:pPr>
      <w:numPr>
        <w:numId w:val="66"/>
      </w:numPr>
    </w:pPr>
  </w:style>
  <w:style w:type="numbering" w:customStyle="1" w:styleId="List74">
    <w:name w:val="List 74"/>
    <w:basedOn w:val="NoList"/>
    <w:rsid w:val="008C0B05"/>
    <w:pPr>
      <w:numPr>
        <w:numId w:val="67"/>
      </w:numPr>
    </w:pPr>
  </w:style>
  <w:style w:type="numbering" w:customStyle="1" w:styleId="List75">
    <w:name w:val="List 75"/>
    <w:basedOn w:val="NoList"/>
    <w:rsid w:val="008C0B05"/>
    <w:pPr>
      <w:numPr>
        <w:numId w:val="68"/>
      </w:numPr>
    </w:pPr>
  </w:style>
  <w:style w:type="numbering" w:customStyle="1" w:styleId="List76">
    <w:name w:val="List 76"/>
    <w:basedOn w:val="NoList"/>
    <w:rsid w:val="008C0B05"/>
    <w:pPr>
      <w:numPr>
        <w:numId w:val="69"/>
      </w:numPr>
    </w:pPr>
  </w:style>
  <w:style w:type="numbering" w:customStyle="1" w:styleId="List77">
    <w:name w:val="List 77"/>
    <w:basedOn w:val="NoList"/>
    <w:rsid w:val="008C0B05"/>
    <w:pPr>
      <w:numPr>
        <w:numId w:val="70"/>
      </w:numPr>
    </w:pPr>
  </w:style>
  <w:style w:type="numbering" w:customStyle="1" w:styleId="List78">
    <w:name w:val="List 78"/>
    <w:basedOn w:val="NoList"/>
    <w:rsid w:val="008C0B05"/>
    <w:pPr>
      <w:numPr>
        <w:numId w:val="71"/>
      </w:numPr>
    </w:pPr>
  </w:style>
  <w:style w:type="numbering" w:customStyle="1" w:styleId="List79">
    <w:name w:val="List 79"/>
    <w:basedOn w:val="NoList"/>
    <w:rsid w:val="008C0B05"/>
    <w:pPr>
      <w:numPr>
        <w:numId w:val="72"/>
      </w:numPr>
    </w:pPr>
  </w:style>
  <w:style w:type="numbering" w:customStyle="1" w:styleId="List80">
    <w:name w:val="List 80"/>
    <w:basedOn w:val="NoList"/>
    <w:rsid w:val="008C0B05"/>
    <w:pPr>
      <w:numPr>
        <w:numId w:val="73"/>
      </w:numPr>
    </w:pPr>
  </w:style>
  <w:style w:type="numbering" w:customStyle="1" w:styleId="List81">
    <w:name w:val="List 81"/>
    <w:basedOn w:val="NoList"/>
    <w:rsid w:val="008C0B05"/>
    <w:pPr>
      <w:numPr>
        <w:numId w:val="74"/>
      </w:numPr>
    </w:pPr>
  </w:style>
  <w:style w:type="numbering" w:customStyle="1" w:styleId="List82">
    <w:name w:val="List 82"/>
    <w:basedOn w:val="NoList"/>
    <w:rsid w:val="008C0B05"/>
    <w:pPr>
      <w:numPr>
        <w:numId w:val="75"/>
      </w:numPr>
    </w:pPr>
  </w:style>
  <w:style w:type="numbering" w:customStyle="1" w:styleId="List83">
    <w:name w:val="List 83"/>
    <w:basedOn w:val="NoList"/>
    <w:rsid w:val="008C0B05"/>
    <w:pPr>
      <w:numPr>
        <w:numId w:val="76"/>
      </w:numPr>
    </w:pPr>
  </w:style>
  <w:style w:type="numbering" w:customStyle="1" w:styleId="List84">
    <w:name w:val="List 84"/>
    <w:basedOn w:val="NoList"/>
    <w:rsid w:val="008C0B05"/>
    <w:pPr>
      <w:numPr>
        <w:numId w:val="77"/>
      </w:numPr>
    </w:pPr>
  </w:style>
  <w:style w:type="numbering" w:customStyle="1" w:styleId="List85">
    <w:name w:val="List 85"/>
    <w:basedOn w:val="NoList"/>
    <w:rsid w:val="008C0B05"/>
    <w:pPr>
      <w:numPr>
        <w:numId w:val="78"/>
      </w:numPr>
    </w:pPr>
  </w:style>
  <w:style w:type="numbering" w:customStyle="1" w:styleId="List86">
    <w:name w:val="List 86"/>
    <w:basedOn w:val="NoList"/>
    <w:rsid w:val="008C0B05"/>
    <w:pPr>
      <w:numPr>
        <w:numId w:val="79"/>
      </w:numPr>
    </w:pPr>
  </w:style>
  <w:style w:type="numbering" w:customStyle="1" w:styleId="List87">
    <w:name w:val="List 87"/>
    <w:basedOn w:val="NoList"/>
    <w:rsid w:val="008C0B05"/>
    <w:pPr>
      <w:numPr>
        <w:numId w:val="80"/>
      </w:numPr>
    </w:pPr>
  </w:style>
  <w:style w:type="numbering" w:customStyle="1" w:styleId="List88">
    <w:name w:val="List 88"/>
    <w:basedOn w:val="NoList"/>
    <w:rsid w:val="008C0B05"/>
    <w:pPr>
      <w:numPr>
        <w:numId w:val="81"/>
      </w:numPr>
    </w:pPr>
  </w:style>
  <w:style w:type="numbering" w:customStyle="1" w:styleId="List89">
    <w:name w:val="List 89"/>
    <w:basedOn w:val="NoList"/>
    <w:rsid w:val="008C0B05"/>
    <w:pPr>
      <w:numPr>
        <w:numId w:val="82"/>
      </w:numPr>
    </w:pPr>
  </w:style>
  <w:style w:type="numbering" w:customStyle="1" w:styleId="List90">
    <w:name w:val="List 90"/>
    <w:basedOn w:val="NoList"/>
    <w:rsid w:val="008C0B05"/>
    <w:pPr>
      <w:numPr>
        <w:numId w:val="83"/>
      </w:numPr>
    </w:pPr>
  </w:style>
  <w:style w:type="numbering" w:customStyle="1" w:styleId="List91">
    <w:name w:val="List 91"/>
    <w:basedOn w:val="NoList"/>
    <w:rsid w:val="008C0B05"/>
    <w:pPr>
      <w:numPr>
        <w:numId w:val="84"/>
      </w:numPr>
    </w:pPr>
  </w:style>
  <w:style w:type="numbering" w:customStyle="1" w:styleId="List92">
    <w:name w:val="List 92"/>
    <w:basedOn w:val="NoList"/>
    <w:rsid w:val="008C0B05"/>
    <w:pPr>
      <w:numPr>
        <w:numId w:val="85"/>
      </w:numPr>
    </w:pPr>
  </w:style>
  <w:style w:type="numbering" w:customStyle="1" w:styleId="List93">
    <w:name w:val="List 93"/>
    <w:basedOn w:val="NoList"/>
    <w:rsid w:val="008C0B05"/>
    <w:pPr>
      <w:numPr>
        <w:numId w:val="86"/>
      </w:numPr>
    </w:pPr>
  </w:style>
  <w:style w:type="numbering" w:customStyle="1" w:styleId="List94">
    <w:name w:val="List 94"/>
    <w:basedOn w:val="NoList"/>
    <w:rsid w:val="008C0B05"/>
    <w:pPr>
      <w:numPr>
        <w:numId w:val="87"/>
      </w:numPr>
    </w:pPr>
  </w:style>
  <w:style w:type="numbering" w:customStyle="1" w:styleId="List95">
    <w:name w:val="List 95"/>
    <w:basedOn w:val="NoList"/>
    <w:rsid w:val="008C0B05"/>
    <w:pPr>
      <w:numPr>
        <w:numId w:val="88"/>
      </w:numPr>
    </w:pPr>
  </w:style>
  <w:style w:type="numbering" w:customStyle="1" w:styleId="List96">
    <w:name w:val="List 96"/>
    <w:basedOn w:val="NoList"/>
    <w:rsid w:val="008C0B05"/>
    <w:pPr>
      <w:numPr>
        <w:numId w:val="89"/>
      </w:numPr>
    </w:pPr>
  </w:style>
  <w:style w:type="numbering" w:customStyle="1" w:styleId="List97">
    <w:name w:val="List 97"/>
    <w:basedOn w:val="NoList"/>
    <w:rsid w:val="008C0B05"/>
    <w:pPr>
      <w:numPr>
        <w:numId w:val="90"/>
      </w:numPr>
    </w:pPr>
  </w:style>
  <w:style w:type="numbering" w:customStyle="1" w:styleId="List98">
    <w:name w:val="List 98"/>
    <w:basedOn w:val="NoList"/>
    <w:rsid w:val="008C0B05"/>
    <w:pPr>
      <w:numPr>
        <w:numId w:val="91"/>
      </w:numPr>
    </w:pPr>
  </w:style>
  <w:style w:type="numbering" w:customStyle="1" w:styleId="List99">
    <w:name w:val="List 99"/>
    <w:basedOn w:val="NoList"/>
    <w:rsid w:val="008C0B05"/>
    <w:pPr>
      <w:numPr>
        <w:numId w:val="92"/>
      </w:numPr>
    </w:pPr>
  </w:style>
  <w:style w:type="numbering" w:customStyle="1" w:styleId="List100">
    <w:name w:val="List 100"/>
    <w:basedOn w:val="NoList"/>
    <w:rsid w:val="008C0B05"/>
    <w:pPr>
      <w:numPr>
        <w:numId w:val="93"/>
      </w:numPr>
    </w:pPr>
  </w:style>
  <w:style w:type="numbering" w:customStyle="1" w:styleId="List101">
    <w:name w:val="List 101"/>
    <w:basedOn w:val="NoList"/>
    <w:rsid w:val="008C0B05"/>
    <w:pPr>
      <w:numPr>
        <w:numId w:val="94"/>
      </w:numPr>
    </w:pPr>
  </w:style>
  <w:style w:type="numbering" w:customStyle="1" w:styleId="List102">
    <w:name w:val="List 102"/>
    <w:basedOn w:val="NoList"/>
    <w:rsid w:val="008C0B05"/>
    <w:pPr>
      <w:numPr>
        <w:numId w:val="95"/>
      </w:numPr>
    </w:pPr>
  </w:style>
  <w:style w:type="numbering" w:customStyle="1" w:styleId="Bullet">
    <w:name w:val="Bullet"/>
    <w:rsid w:val="008C0B05"/>
    <w:pPr>
      <w:numPr>
        <w:numId w:val="96"/>
      </w:numPr>
    </w:pPr>
  </w:style>
  <w:style w:type="numbering" w:customStyle="1" w:styleId="List106">
    <w:name w:val="List 106"/>
    <w:basedOn w:val="NoList"/>
    <w:rsid w:val="008C0B05"/>
    <w:pPr>
      <w:numPr>
        <w:numId w:val="97"/>
      </w:numPr>
    </w:pPr>
  </w:style>
  <w:style w:type="numbering" w:customStyle="1" w:styleId="List107">
    <w:name w:val="List 107"/>
    <w:basedOn w:val="NoList"/>
    <w:rsid w:val="008C0B05"/>
    <w:pPr>
      <w:numPr>
        <w:numId w:val="98"/>
      </w:numPr>
    </w:pPr>
  </w:style>
  <w:style w:type="numbering" w:customStyle="1" w:styleId="List108">
    <w:name w:val="List 108"/>
    <w:basedOn w:val="NoList"/>
    <w:rsid w:val="008C0B05"/>
    <w:pPr>
      <w:numPr>
        <w:numId w:val="99"/>
      </w:numPr>
    </w:pPr>
  </w:style>
  <w:style w:type="numbering" w:customStyle="1" w:styleId="List109">
    <w:name w:val="List 109"/>
    <w:basedOn w:val="NoList"/>
    <w:rsid w:val="008C0B05"/>
    <w:pPr>
      <w:numPr>
        <w:numId w:val="100"/>
      </w:numPr>
    </w:pPr>
  </w:style>
  <w:style w:type="numbering" w:customStyle="1" w:styleId="List110">
    <w:name w:val="List 110"/>
    <w:basedOn w:val="NoList"/>
    <w:rsid w:val="008C0B05"/>
    <w:pPr>
      <w:numPr>
        <w:numId w:val="101"/>
      </w:numPr>
    </w:pPr>
  </w:style>
  <w:style w:type="numbering" w:customStyle="1" w:styleId="List111">
    <w:name w:val="List 111"/>
    <w:basedOn w:val="NoList"/>
    <w:rsid w:val="008C0B05"/>
    <w:pPr>
      <w:numPr>
        <w:numId w:val="102"/>
      </w:numPr>
    </w:pPr>
  </w:style>
  <w:style w:type="numbering" w:customStyle="1" w:styleId="List112">
    <w:name w:val="List 112"/>
    <w:basedOn w:val="NoList"/>
    <w:rsid w:val="008C0B05"/>
    <w:pPr>
      <w:numPr>
        <w:numId w:val="103"/>
      </w:numPr>
    </w:pPr>
  </w:style>
  <w:style w:type="numbering" w:customStyle="1" w:styleId="List113">
    <w:name w:val="List 113"/>
    <w:basedOn w:val="NoList"/>
    <w:rsid w:val="008C0B05"/>
    <w:pPr>
      <w:numPr>
        <w:numId w:val="104"/>
      </w:numPr>
    </w:pPr>
  </w:style>
  <w:style w:type="numbering" w:customStyle="1" w:styleId="List114">
    <w:name w:val="List 114"/>
    <w:basedOn w:val="NoList"/>
    <w:rsid w:val="008C0B05"/>
    <w:pPr>
      <w:numPr>
        <w:numId w:val="105"/>
      </w:numPr>
    </w:pPr>
  </w:style>
  <w:style w:type="numbering" w:customStyle="1" w:styleId="List115">
    <w:name w:val="List 115"/>
    <w:basedOn w:val="NoList"/>
    <w:rsid w:val="008C0B05"/>
    <w:pPr>
      <w:numPr>
        <w:numId w:val="106"/>
      </w:numPr>
    </w:pPr>
  </w:style>
  <w:style w:type="numbering" w:customStyle="1" w:styleId="List116">
    <w:name w:val="List 116"/>
    <w:basedOn w:val="NoList"/>
    <w:rsid w:val="008C0B05"/>
    <w:pPr>
      <w:numPr>
        <w:numId w:val="107"/>
      </w:numPr>
    </w:pPr>
  </w:style>
  <w:style w:type="numbering" w:customStyle="1" w:styleId="List117">
    <w:name w:val="List 117"/>
    <w:basedOn w:val="NoList"/>
    <w:rsid w:val="008C0B05"/>
    <w:pPr>
      <w:numPr>
        <w:numId w:val="108"/>
      </w:numPr>
    </w:pPr>
  </w:style>
  <w:style w:type="numbering" w:customStyle="1" w:styleId="List118">
    <w:name w:val="List 118"/>
    <w:basedOn w:val="NoList"/>
    <w:rsid w:val="008C0B05"/>
    <w:pPr>
      <w:numPr>
        <w:numId w:val="109"/>
      </w:numPr>
    </w:pPr>
  </w:style>
  <w:style w:type="numbering" w:customStyle="1" w:styleId="List120">
    <w:name w:val="List 120"/>
    <w:basedOn w:val="NoList"/>
    <w:rsid w:val="008C0B05"/>
    <w:pPr>
      <w:numPr>
        <w:numId w:val="110"/>
      </w:numPr>
    </w:pPr>
  </w:style>
  <w:style w:type="numbering" w:customStyle="1" w:styleId="List121">
    <w:name w:val="List 121"/>
    <w:basedOn w:val="NoList"/>
    <w:rsid w:val="008C0B05"/>
    <w:pPr>
      <w:numPr>
        <w:numId w:val="111"/>
      </w:numPr>
    </w:pPr>
  </w:style>
  <w:style w:type="numbering" w:customStyle="1" w:styleId="List122">
    <w:name w:val="List 122"/>
    <w:basedOn w:val="NoList"/>
    <w:rsid w:val="008C0B05"/>
    <w:pPr>
      <w:numPr>
        <w:numId w:val="112"/>
      </w:numPr>
    </w:pPr>
  </w:style>
  <w:style w:type="numbering" w:customStyle="1" w:styleId="List123">
    <w:name w:val="List 123"/>
    <w:basedOn w:val="NoList"/>
    <w:rsid w:val="008C0B05"/>
    <w:pPr>
      <w:numPr>
        <w:numId w:val="113"/>
      </w:numPr>
    </w:pPr>
  </w:style>
  <w:style w:type="numbering" w:customStyle="1" w:styleId="List124">
    <w:name w:val="List 124"/>
    <w:basedOn w:val="NoList"/>
    <w:rsid w:val="008C0B05"/>
    <w:pPr>
      <w:numPr>
        <w:numId w:val="114"/>
      </w:numPr>
    </w:pPr>
  </w:style>
  <w:style w:type="numbering" w:customStyle="1" w:styleId="List125">
    <w:name w:val="List 125"/>
    <w:basedOn w:val="NoList"/>
    <w:rsid w:val="008C0B05"/>
    <w:pPr>
      <w:numPr>
        <w:numId w:val="115"/>
      </w:numPr>
    </w:pPr>
  </w:style>
  <w:style w:type="numbering" w:customStyle="1" w:styleId="List126">
    <w:name w:val="List 126"/>
    <w:basedOn w:val="NoList"/>
    <w:rsid w:val="008C0B05"/>
    <w:pPr>
      <w:numPr>
        <w:numId w:val="116"/>
      </w:numPr>
    </w:pPr>
  </w:style>
  <w:style w:type="numbering" w:customStyle="1" w:styleId="List127">
    <w:name w:val="List 127"/>
    <w:basedOn w:val="NoList"/>
    <w:rsid w:val="008C0B05"/>
    <w:pPr>
      <w:numPr>
        <w:numId w:val="117"/>
      </w:numPr>
    </w:pPr>
  </w:style>
  <w:style w:type="numbering" w:customStyle="1" w:styleId="List128">
    <w:name w:val="List 128"/>
    <w:basedOn w:val="NoList"/>
    <w:rsid w:val="008C0B05"/>
    <w:pPr>
      <w:numPr>
        <w:numId w:val="118"/>
      </w:numPr>
    </w:pPr>
  </w:style>
  <w:style w:type="numbering" w:customStyle="1" w:styleId="List129">
    <w:name w:val="List 129"/>
    <w:basedOn w:val="NoList"/>
    <w:rsid w:val="008C0B05"/>
    <w:pPr>
      <w:numPr>
        <w:numId w:val="119"/>
      </w:numPr>
    </w:pPr>
  </w:style>
  <w:style w:type="numbering" w:customStyle="1" w:styleId="List130">
    <w:name w:val="List 130"/>
    <w:basedOn w:val="NoList"/>
    <w:rsid w:val="008C0B05"/>
    <w:pPr>
      <w:numPr>
        <w:numId w:val="120"/>
      </w:numPr>
    </w:pPr>
  </w:style>
  <w:style w:type="numbering" w:customStyle="1" w:styleId="List131">
    <w:name w:val="List 131"/>
    <w:basedOn w:val="NoList"/>
    <w:rsid w:val="008C0B05"/>
    <w:pPr>
      <w:numPr>
        <w:numId w:val="121"/>
      </w:numPr>
    </w:pPr>
  </w:style>
  <w:style w:type="numbering" w:customStyle="1" w:styleId="List132">
    <w:name w:val="List 132"/>
    <w:basedOn w:val="NoList"/>
    <w:rsid w:val="008C0B05"/>
    <w:pPr>
      <w:numPr>
        <w:numId w:val="122"/>
      </w:numPr>
    </w:pPr>
  </w:style>
  <w:style w:type="numbering" w:customStyle="1" w:styleId="List133">
    <w:name w:val="List 133"/>
    <w:basedOn w:val="NoList"/>
    <w:rsid w:val="008C0B05"/>
    <w:pPr>
      <w:numPr>
        <w:numId w:val="123"/>
      </w:numPr>
    </w:pPr>
  </w:style>
  <w:style w:type="numbering" w:customStyle="1" w:styleId="List134">
    <w:name w:val="List 134"/>
    <w:basedOn w:val="NoList"/>
    <w:rsid w:val="008C0B05"/>
    <w:pPr>
      <w:numPr>
        <w:numId w:val="124"/>
      </w:numPr>
    </w:pPr>
  </w:style>
  <w:style w:type="numbering" w:customStyle="1" w:styleId="List135">
    <w:name w:val="List 135"/>
    <w:basedOn w:val="NoList"/>
    <w:rsid w:val="008C0B05"/>
    <w:pPr>
      <w:numPr>
        <w:numId w:val="125"/>
      </w:numPr>
    </w:pPr>
  </w:style>
  <w:style w:type="numbering" w:customStyle="1" w:styleId="List136">
    <w:name w:val="List 136"/>
    <w:basedOn w:val="NoList"/>
    <w:rsid w:val="008C0B05"/>
    <w:pPr>
      <w:numPr>
        <w:numId w:val="126"/>
      </w:numPr>
    </w:pPr>
  </w:style>
  <w:style w:type="numbering" w:customStyle="1" w:styleId="List137">
    <w:name w:val="List 137"/>
    <w:basedOn w:val="NoList"/>
    <w:rsid w:val="008C0B05"/>
    <w:pPr>
      <w:numPr>
        <w:numId w:val="127"/>
      </w:numPr>
    </w:pPr>
  </w:style>
  <w:style w:type="numbering" w:customStyle="1" w:styleId="List138">
    <w:name w:val="List 138"/>
    <w:basedOn w:val="NoList"/>
    <w:rsid w:val="008C0B05"/>
    <w:pPr>
      <w:numPr>
        <w:numId w:val="128"/>
      </w:numPr>
    </w:pPr>
  </w:style>
  <w:style w:type="numbering" w:customStyle="1" w:styleId="List139">
    <w:name w:val="List 139"/>
    <w:basedOn w:val="NoList"/>
    <w:rsid w:val="008C0B05"/>
    <w:pPr>
      <w:numPr>
        <w:numId w:val="129"/>
      </w:numPr>
    </w:pPr>
  </w:style>
  <w:style w:type="numbering" w:customStyle="1" w:styleId="List140">
    <w:name w:val="List 140"/>
    <w:basedOn w:val="NoList"/>
    <w:rsid w:val="008C0B05"/>
    <w:pPr>
      <w:numPr>
        <w:numId w:val="130"/>
      </w:numPr>
    </w:pPr>
  </w:style>
  <w:style w:type="numbering" w:customStyle="1" w:styleId="List141">
    <w:name w:val="List 141"/>
    <w:basedOn w:val="NoList"/>
    <w:rsid w:val="008C0B05"/>
    <w:pPr>
      <w:numPr>
        <w:numId w:val="131"/>
      </w:numPr>
    </w:pPr>
  </w:style>
  <w:style w:type="numbering" w:customStyle="1" w:styleId="List142">
    <w:name w:val="List 142"/>
    <w:basedOn w:val="NoList"/>
    <w:rsid w:val="008C0B05"/>
    <w:pPr>
      <w:numPr>
        <w:numId w:val="132"/>
      </w:numPr>
    </w:pPr>
  </w:style>
  <w:style w:type="numbering" w:customStyle="1" w:styleId="List143">
    <w:name w:val="List 143"/>
    <w:basedOn w:val="NoList"/>
    <w:rsid w:val="008C0B05"/>
    <w:pPr>
      <w:numPr>
        <w:numId w:val="133"/>
      </w:numPr>
    </w:pPr>
  </w:style>
  <w:style w:type="numbering" w:customStyle="1" w:styleId="List144">
    <w:name w:val="List 144"/>
    <w:basedOn w:val="NoList"/>
    <w:rsid w:val="008C0B05"/>
    <w:pPr>
      <w:numPr>
        <w:numId w:val="134"/>
      </w:numPr>
    </w:pPr>
  </w:style>
  <w:style w:type="numbering" w:customStyle="1" w:styleId="List145">
    <w:name w:val="List 145"/>
    <w:basedOn w:val="NoList"/>
    <w:rsid w:val="008C0B05"/>
    <w:pPr>
      <w:numPr>
        <w:numId w:val="135"/>
      </w:numPr>
    </w:pPr>
  </w:style>
  <w:style w:type="numbering" w:customStyle="1" w:styleId="List146">
    <w:name w:val="List 146"/>
    <w:basedOn w:val="NoList"/>
    <w:rsid w:val="008C0B05"/>
    <w:pPr>
      <w:numPr>
        <w:numId w:val="136"/>
      </w:numPr>
    </w:pPr>
  </w:style>
  <w:style w:type="numbering" w:customStyle="1" w:styleId="List147">
    <w:name w:val="List 147"/>
    <w:basedOn w:val="NoList"/>
    <w:rsid w:val="008C0B05"/>
    <w:pPr>
      <w:numPr>
        <w:numId w:val="137"/>
      </w:numPr>
    </w:pPr>
  </w:style>
  <w:style w:type="numbering" w:customStyle="1" w:styleId="List148">
    <w:name w:val="List 148"/>
    <w:basedOn w:val="NoList"/>
    <w:rsid w:val="008C0B05"/>
    <w:pPr>
      <w:numPr>
        <w:numId w:val="138"/>
      </w:numPr>
    </w:pPr>
  </w:style>
  <w:style w:type="numbering" w:customStyle="1" w:styleId="List149">
    <w:name w:val="List 149"/>
    <w:basedOn w:val="NoList"/>
    <w:rsid w:val="008C0B05"/>
    <w:pPr>
      <w:numPr>
        <w:numId w:val="139"/>
      </w:numPr>
    </w:pPr>
  </w:style>
  <w:style w:type="numbering" w:customStyle="1" w:styleId="List150">
    <w:name w:val="List 150"/>
    <w:basedOn w:val="NoList"/>
    <w:rsid w:val="008C0B05"/>
    <w:pPr>
      <w:numPr>
        <w:numId w:val="140"/>
      </w:numPr>
    </w:pPr>
  </w:style>
  <w:style w:type="numbering" w:customStyle="1" w:styleId="List151">
    <w:name w:val="List 151"/>
    <w:basedOn w:val="NoList"/>
    <w:rsid w:val="008C0B05"/>
    <w:pPr>
      <w:numPr>
        <w:numId w:val="141"/>
      </w:numPr>
    </w:pPr>
  </w:style>
  <w:style w:type="paragraph" w:customStyle="1" w:styleId="Default">
    <w:name w:val="Default"/>
    <w:rsid w:val="00CE36B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36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Heading">
    <w:name w:val="Body_Heading"/>
    <w:basedOn w:val="NormalWeb"/>
    <w:link w:val="BodyHeadingChar"/>
    <w:qFormat/>
    <w:rsid w:val="00E2637F"/>
    <w:pPr>
      <w:framePr w:hSpace="180" w:wrap="around" w:vAnchor="text" w:hAnchor="margin" w:y="-31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 Narrow" w:eastAsia="Times New Roman" w:hAnsi="Arial Narrow" w:cs="Arial"/>
      <w:b/>
      <w:caps/>
      <w:color w:val="000000" w:themeColor="text1"/>
      <w:sz w:val="28"/>
      <w:szCs w:val="32"/>
      <w:bdr w:val="none" w:sz="0" w:space="0" w:color="auto"/>
      <w:lang w:val="en-AU" w:eastAsia="en-AU"/>
    </w:rPr>
  </w:style>
  <w:style w:type="character" w:customStyle="1" w:styleId="BodyHeadingChar">
    <w:name w:val="Body_Heading Char"/>
    <w:basedOn w:val="DefaultParagraphFont"/>
    <w:link w:val="BodyHeading"/>
    <w:rsid w:val="00E2637F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01DD-DAB8-4080-BA3E-86E6B4C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Hudson</dc:creator>
  <cp:lastModifiedBy>Jessica Smalpage</cp:lastModifiedBy>
  <cp:revision>23</cp:revision>
  <cp:lastPrinted>2016-03-23T05:12:00Z</cp:lastPrinted>
  <dcterms:created xsi:type="dcterms:W3CDTF">2016-03-08T02:58:00Z</dcterms:created>
  <dcterms:modified xsi:type="dcterms:W3CDTF">2017-02-21T05:32:00Z</dcterms:modified>
</cp:coreProperties>
</file>