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0661" w14:textId="65A321CA" w:rsidR="002374E8" w:rsidRPr="00016D20" w:rsidRDefault="009017FD" w:rsidP="005E53D3">
      <w:pPr>
        <w:pStyle w:val="ANAHeading1"/>
        <w:spacing w:after="0"/>
      </w:pPr>
      <w:r w:rsidRPr="00016D20">
        <w:t>Summary of changes to the Western Australian Curriculum: Health and Physical Education</w:t>
      </w:r>
    </w:p>
    <w:p w14:paraId="38A6808C" w14:textId="4F428F2E" w:rsidR="009017FD" w:rsidRPr="00D35C5C" w:rsidRDefault="009017FD" w:rsidP="002101FB">
      <w:pPr>
        <w:pStyle w:val="ANAHeading2"/>
      </w:pPr>
      <w:r w:rsidRPr="00317576">
        <w:t>Overall</w:t>
      </w:r>
    </w:p>
    <w:p w14:paraId="314ED7E9" w14:textId="17825063" w:rsidR="009017FD" w:rsidRDefault="009017FD" w:rsidP="009017FD">
      <w:r>
        <w:t>The Western Australian Health and Physical Education curriculum was originally adopted and adapted from the Australian Curriculum version 8.4 (2017) to develop year level syllabuses.</w:t>
      </w:r>
    </w:p>
    <w:p w14:paraId="6F518027" w14:textId="701A0FED" w:rsidR="009017FD" w:rsidRDefault="009017FD" w:rsidP="00AC17E7">
      <w:r>
        <w:t xml:space="preserve">The Health and Physical Education curriculum has been revised against the Australian Curriculum version 9, contextualised for the </w:t>
      </w:r>
      <w:r w:rsidRPr="008F01E8">
        <w:rPr>
          <w:i/>
          <w:iCs/>
        </w:rPr>
        <w:t>Western Australian Curriculum and Assessment Outline</w:t>
      </w:r>
      <w:r>
        <w:t xml:space="preserve"> to meet the needs of students and teachers. The content has been clarified, and exemplified, to support teachers in planning for teaching, learning and assessment</w:t>
      </w:r>
      <w:r w:rsidR="00D35C5C">
        <w:t>.</w:t>
      </w:r>
    </w:p>
    <w:p w14:paraId="0C3BD3F5" w14:textId="2FEDF55E" w:rsidR="004B36C2" w:rsidRPr="00F45A42" w:rsidRDefault="003D5B17" w:rsidP="00376CA7">
      <w:pPr>
        <w:pStyle w:val="ANAHeading2"/>
      </w:pPr>
      <w:r w:rsidRPr="00F45A42">
        <w:t>Strand</w:t>
      </w:r>
      <w:r w:rsidR="00BF6334">
        <w:t xml:space="preserve"> </w:t>
      </w:r>
      <w:r w:rsidR="0096036B">
        <w:t>and sub</w:t>
      </w:r>
      <w:r w:rsidR="00CD410E">
        <w:t>-strand</w:t>
      </w:r>
      <w:r w:rsidR="00F922CC">
        <w:t>s</w:t>
      </w:r>
      <w:r w:rsidR="00CD410E">
        <w:t xml:space="preserve"> </w:t>
      </w:r>
      <w:r w:rsidR="00B72140">
        <w:t>– renamed</w:t>
      </w:r>
    </w:p>
    <w:p w14:paraId="49F71777" w14:textId="13F997EF" w:rsidR="00436896" w:rsidRDefault="0082264E" w:rsidP="005E53D3">
      <w:pPr>
        <w:pStyle w:val="ANAHeading3"/>
      </w:pPr>
      <w:r w:rsidRPr="007B67C4">
        <w:t>Personal, social and community health</w:t>
      </w:r>
    </w:p>
    <w:p w14:paraId="7FA39281" w14:textId="177D0949" w:rsidR="00383B99" w:rsidRPr="00DA2B4E" w:rsidRDefault="00383B99" w:rsidP="00383B99">
      <w:pPr>
        <w:spacing w:before="40" w:after="40"/>
      </w:pPr>
      <w:r w:rsidRPr="00DA2B4E">
        <w:rPr>
          <w:b/>
          <w:bCs/>
        </w:rPr>
        <w:t>Being healthy, safe and active</w:t>
      </w:r>
      <w:r w:rsidRPr="00DA2B4E">
        <w:t xml:space="preserve"> renamed </w:t>
      </w:r>
      <w:r w:rsidRPr="00DA2B4E">
        <w:rPr>
          <w:b/>
          <w:bCs/>
        </w:rPr>
        <w:t>Staying safe</w:t>
      </w:r>
      <w:r w:rsidR="001E3DD4" w:rsidRPr="00DA2B4E">
        <w:t xml:space="preserve"> and </w:t>
      </w:r>
      <w:r w:rsidR="00F00EB7">
        <w:rPr>
          <w:b/>
          <w:bCs/>
        </w:rPr>
        <w:t>Personal identity and change</w:t>
      </w:r>
    </w:p>
    <w:p w14:paraId="567ED072" w14:textId="77777777" w:rsidR="00F909FD" w:rsidRDefault="00F909FD" w:rsidP="00F00EB7">
      <w:pPr>
        <w:spacing w:before="40" w:after="40"/>
      </w:pPr>
      <w:r w:rsidRPr="00DA2B4E">
        <w:rPr>
          <w:b/>
          <w:bCs/>
        </w:rPr>
        <w:t>Contributing to healthy and active communities</w:t>
      </w:r>
      <w:r>
        <w:t xml:space="preserve"> renamed </w:t>
      </w:r>
      <w:r w:rsidRPr="00DA2B4E">
        <w:rPr>
          <w:b/>
          <w:bCs/>
        </w:rPr>
        <w:t>Healthy and active communities</w:t>
      </w:r>
    </w:p>
    <w:p w14:paraId="413855C6" w14:textId="6E1886B0" w:rsidR="00383B99" w:rsidRPr="00DA2B4E" w:rsidRDefault="00383B99" w:rsidP="00F00EB7">
      <w:pPr>
        <w:spacing w:before="40"/>
      </w:pPr>
      <w:r w:rsidRPr="00DA2B4E">
        <w:rPr>
          <w:b/>
          <w:bCs/>
        </w:rPr>
        <w:t>Communicating for health and wellbeing</w:t>
      </w:r>
      <w:r w:rsidR="008E090F" w:rsidRPr="00DA2B4E">
        <w:t xml:space="preserve"> renamed </w:t>
      </w:r>
      <w:r w:rsidR="001E3DD4" w:rsidRPr="00DA2B4E">
        <w:rPr>
          <w:b/>
          <w:bCs/>
        </w:rPr>
        <w:t>Intera</w:t>
      </w:r>
      <w:r w:rsidR="000F3299" w:rsidRPr="00DA2B4E">
        <w:rPr>
          <w:b/>
          <w:bCs/>
        </w:rPr>
        <w:t>c</w:t>
      </w:r>
      <w:r w:rsidR="001E3DD4" w:rsidRPr="00DA2B4E">
        <w:rPr>
          <w:b/>
          <w:bCs/>
        </w:rPr>
        <w:t>ting with others</w:t>
      </w:r>
    </w:p>
    <w:p w14:paraId="0F91A2F4" w14:textId="5E9CDD31" w:rsidR="009C2767" w:rsidRDefault="00E72DD5" w:rsidP="002101FB">
      <w:pPr>
        <w:pStyle w:val="ANAHeading3"/>
      </w:pPr>
      <w:r w:rsidRPr="00E72DD5">
        <w:t>Movement and physical activity</w:t>
      </w:r>
    </w:p>
    <w:p w14:paraId="04686875" w14:textId="77777777" w:rsidR="00383B99" w:rsidRPr="00DA2B4E" w:rsidRDefault="00383B99" w:rsidP="00383B99">
      <w:pPr>
        <w:spacing w:before="40" w:after="40"/>
        <w:rPr>
          <w:b/>
          <w:bCs/>
        </w:rPr>
      </w:pPr>
      <w:r w:rsidRPr="00DA2B4E">
        <w:rPr>
          <w:b/>
          <w:bCs/>
        </w:rPr>
        <w:t>Moving our body</w:t>
      </w:r>
      <w:r w:rsidRPr="00DA2B4E">
        <w:t xml:space="preserve"> renamed </w:t>
      </w:r>
      <w:r w:rsidRPr="00DA2B4E">
        <w:rPr>
          <w:b/>
          <w:bCs/>
        </w:rPr>
        <w:t>Movement skills</w:t>
      </w:r>
    </w:p>
    <w:p w14:paraId="44843F6F" w14:textId="6EC8D64E" w:rsidR="007D6CFD" w:rsidRPr="00DA2B4E" w:rsidRDefault="007D6CFD" w:rsidP="007D6CFD">
      <w:pPr>
        <w:spacing w:before="40"/>
        <w:rPr>
          <w:b/>
          <w:bCs/>
        </w:rPr>
      </w:pPr>
      <w:r w:rsidRPr="00DA2B4E">
        <w:rPr>
          <w:b/>
          <w:bCs/>
        </w:rPr>
        <w:t>Learning through movement</w:t>
      </w:r>
      <w:r>
        <w:t xml:space="preserve"> renamed </w:t>
      </w:r>
      <w:r w:rsidRPr="00DA2B4E">
        <w:rPr>
          <w:b/>
          <w:bCs/>
        </w:rPr>
        <w:t>Interpersonal skills</w:t>
      </w:r>
    </w:p>
    <w:p w14:paraId="29935CBB" w14:textId="3FA321AA" w:rsidR="00073872" w:rsidRDefault="00CE2C1C" w:rsidP="002101FB">
      <w:pPr>
        <w:pStyle w:val="ANAHeading2"/>
      </w:pPr>
      <w:r>
        <w:t>S</w:t>
      </w:r>
      <w:r w:rsidRPr="00F45A42">
        <w:t>ub-stran</w:t>
      </w:r>
      <w:r w:rsidR="00A276A9">
        <w:t xml:space="preserve">d </w:t>
      </w:r>
      <w:r w:rsidR="00A276A9" w:rsidRPr="00A276A9">
        <w:t>– reworded content</w:t>
      </w:r>
      <w:r w:rsidR="00A276A9">
        <w:t xml:space="preserve"> </w:t>
      </w:r>
    </w:p>
    <w:p w14:paraId="3A78AE3E" w14:textId="188D251D" w:rsidR="00A276A9" w:rsidRDefault="002E1CFC" w:rsidP="002101FB">
      <w:pPr>
        <w:pStyle w:val="ANAHeading3"/>
      </w:pPr>
      <w:r w:rsidRPr="002E1CFC">
        <w:t>Personal identity and change</w:t>
      </w:r>
    </w:p>
    <w:p w14:paraId="39606DB0" w14:textId="77777777" w:rsidR="00761182" w:rsidRDefault="00761182" w:rsidP="00761182">
      <w:pPr>
        <w:pStyle w:val="ListParagraph"/>
        <w:numPr>
          <w:ilvl w:val="0"/>
          <w:numId w:val="1"/>
        </w:numPr>
        <w:spacing w:before="40" w:line="240" w:lineRule="auto"/>
      </w:pPr>
      <w:r>
        <w:t>Reviewed and refined language in the content descriptions</w:t>
      </w:r>
    </w:p>
    <w:p w14:paraId="435CCD16" w14:textId="77777777" w:rsidR="00761182" w:rsidRDefault="00761182" w:rsidP="00761182">
      <w:pPr>
        <w:pStyle w:val="ListParagraph"/>
        <w:numPr>
          <w:ilvl w:val="0"/>
          <w:numId w:val="1"/>
        </w:numPr>
        <w:spacing w:before="40" w:line="240" w:lineRule="auto"/>
      </w:pPr>
      <w:r>
        <w:t>Protective behaviours, consent and respectful relationships content is clear, and the language used is consistent</w:t>
      </w:r>
    </w:p>
    <w:p w14:paraId="5A348ECC" w14:textId="77777777" w:rsidR="00761182" w:rsidRDefault="00761182" w:rsidP="003C28B0">
      <w:pPr>
        <w:pStyle w:val="ListParagraph"/>
        <w:numPr>
          <w:ilvl w:val="0"/>
          <w:numId w:val="1"/>
        </w:numPr>
        <w:spacing w:before="40" w:line="240" w:lineRule="auto"/>
        <w:ind w:left="357" w:hanging="357"/>
      </w:pPr>
      <w:r>
        <w:t xml:space="preserve">The influence of stereotypes and strategies to value diversity in the community is consistent across the year levels </w:t>
      </w:r>
    </w:p>
    <w:p w14:paraId="2D56FEBA" w14:textId="77777777" w:rsidR="00761182" w:rsidRDefault="00761182" w:rsidP="00761182">
      <w:pPr>
        <w:pStyle w:val="ListParagraph"/>
        <w:numPr>
          <w:ilvl w:val="0"/>
          <w:numId w:val="1"/>
        </w:numPr>
        <w:spacing w:before="40" w:line="240" w:lineRule="auto"/>
      </w:pPr>
      <w:r>
        <w:t>Planning and implementing strategies to enhance their own and others’ health, safety, relationships and wellbeing is consistent across the year levels</w:t>
      </w:r>
    </w:p>
    <w:p w14:paraId="01BFE27C" w14:textId="1253EC63" w:rsidR="00761182" w:rsidRDefault="00761182" w:rsidP="00761182">
      <w:pPr>
        <w:pStyle w:val="ListParagraph"/>
        <w:numPr>
          <w:ilvl w:val="0"/>
          <w:numId w:val="1"/>
        </w:numPr>
        <w:spacing w:before="40"/>
      </w:pPr>
      <w:r>
        <w:t>Content related to body changes and puberty is explicit</w:t>
      </w:r>
    </w:p>
    <w:p w14:paraId="129DFF80" w14:textId="5F2D3540" w:rsidR="000E7A5A" w:rsidRDefault="00A305B4" w:rsidP="002101FB">
      <w:pPr>
        <w:pStyle w:val="ANAHeading2"/>
      </w:pPr>
      <w:r>
        <w:t>Learning area content</w:t>
      </w:r>
    </w:p>
    <w:p w14:paraId="7C512AC0" w14:textId="598F9122" w:rsidR="000E7A5A" w:rsidRDefault="001D6544" w:rsidP="002101FB">
      <w:pPr>
        <w:pStyle w:val="ANAHeading3"/>
      </w:pPr>
      <w:r w:rsidRPr="001D6544">
        <w:t>New content</w:t>
      </w:r>
    </w:p>
    <w:p w14:paraId="6327B170" w14:textId="77777777" w:rsidR="00E133D9" w:rsidRDefault="00E133D9" w:rsidP="003C28B0">
      <w:pPr>
        <w:pStyle w:val="ListParagraph"/>
        <w:numPr>
          <w:ilvl w:val="0"/>
          <w:numId w:val="1"/>
        </w:numPr>
        <w:spacing w:before="40" w:line="240" w:lineRule="auto"/>
        <w:ind w:left="357" w:hanging="357"/>
      </w:pPr>
      <w:r>
        <w:t>Examples have been added to clarify content descriptions and, where appropriate, to support teacher understanding and provide contexts for teaching</w:t>
      </w:r>
    </w:p>
    <w:p w14:paraId="7BD9F5AC" w14:textId="6E1833A5" w:rsidR="00E133D9" w:rsidRDefault="00E133D9" w:rsidP="003C28B0">
      <w:pPr>
        <w:pStyle w:val="ListParagraph"/>
        <w:numPr>
          <w:ilvl w:val="0"/>
          <w:numId w:val="1"/>
        </w:numPr>
        <w:spacing w:before="40"/>
        <w:ind w:left="357" w:hanging="357"/>
      </w:pPr>
      <w:r>
        <w:t>Content that supports participation in lifelong physical activity</w:t>
      </w:r>
    </w:p>
    <w:p w14:paraId="1BEE6E15" w14:textId="4941C972" w:rsidR="001D6544" w:rsidRDefault="00E133D9" w:rsidP="003C28B0">
      <w:pPr>
        <w:pStyle w:val="ListParagraph"/>
        <w:numPr>
          <w:ilvl w:val="0"/>
          <w:numId w:val="1"/>
        </w:numPr>
        <w:spacing w:before="40"/>
        <w:ind w:left="357" w:hanging="357"/>
      </w:pPr>
      <w:r>
        <w:t>Focus on activity in natural and outdoor settings</w:t>
      </w:r>
    </w:p>
    <w:p w14:paraId="7F2976EF" w14:textId="77777777" w:rsidR="00F868F2" w:rsidRPr="00F868F2" w:rsidRDefault="00F868F2" w:rsidP="00F868F2">
      <w:r w:rsidRPr="00F868F2">
        <w:br w:type="page"/>
      </w:r>
    </w:p>
    <w:p w14:paraId="2E022CE8" w14:textId="17D91C90" w:rsidR="00E133D9" w:rsidRDefault="00E133D9" w:rsidP="002101FB">
      <w:pPr>
        <w:pStyle w:val="ANAHeading3"/>
      </w:pPr>
      <w:r w:rsidRPr="00E133D9">
        <w:lastRenderedPageBreak/>
        <w:t>Deleted content</w:t>
      </w:r>
    </w:p>
    <w:p w14:paraId="45033FDD" w14:textId="77777777" w:rsidR="00132BD1" w:rsidRDefault="00132BD1" w:rsidP="00132BD1">
      <w:pPr>
        <w:pStyle w:val="ListParagraph"/>
        <w:numPr>
          <w:ilvl w:val="0"/>
          <w:numId w:val="2"/>
        </w:numPr>
        <w:spacing w:before="40" w:after="40"/>
      </w:pPr>
      <w:r w:rsidRPr="003D4715">
        <w:t>Western Australian Health and Physical Education curriculum has</w:t>
      </w:r>
      <w:r>
        <w:t xml:space="preserve"> not deleted content </w:t>
      </w:r>
    </w:p>
    <w:p w14:paraId="214D5250" w14:textId="77777777" w:rsidR="00435631" w:rsidRDefault="00132BD1" w:rsidP="00435631">
      <w:pPr>
        <w:pStyle w:val="ListParagraph"/>
        <w:numPr>
          <w:ilvl w:val="0"/>
          <w:numId w:val="2"/>
        </w:numPr>
        <w:spacing w:before="40"/>
        <w:ind w:left="357" w:hanging="357"/>
      </w:pPr>
      <w:r>
        <w:t>The language in the content descriptions has been strengthened to support teacher understanding</w:t>
      </w:r>
    </w:p>
    <w:p w14:paraId="17C1BB4A" w14:textId="77777777" w:rsidR="00435631" w:rsidRPr="00435631" w:rsidRDefault="00435631" w:rsidP="002101FB">
      <w:pPr>
        <w:pStyle w:val="ANAHeading3"/>
      </w:pPr>
      <w:r w:rsidRPr="00435631">
        <w:t>Reorganised content</w:t>
      </w:r>
    </w:p>
    <w:p w14:paraId="2ED1C722" w14:textId="0DF50106" w:rsidR="00435631" w:rsidRDefault="00435631" w:rsidP="00435631">
      <w:pPr>
        <w:pStyle w:val="ListParagraph"/>
        <w:numPr>
          <w:ilvl w:val="0"/>
          <w:numId w:val="2"/>
        </w:numPr>
        <w:spacing w:before="40"/>
        <w:ind w:left="357" w:hanging="357"/>
      </w:pPr>
      <w:r>
        <w:t>Health Education content is organised in four sub-strands to support content threads that are clear and developmentally appropriate to the year level</w:t>
      </w:r>
    </w:p>
    <w:p w14:paraId="632E20C9" w14:textId="79EEB2CF" w:rsidR="00435631" w:rsidRDefault="00435631" w:rsidP="002101FB">
      <w:pPr>
        <w:pStyle w:val="ANAHeading2"/>
      </w:pPr>
      <w:r>
        <w:t>Year level descriptions</w:t>
      </w:r>
    </w:p>
    <w:p w14:paraId="6E31C1DD" w14:textId="135093D8" w:rsidR="00435631" w:rsidRDefault="00435631" w:rsidP="002101FB">
      <w:pPr>
        <w:pStyle w:val="ANAHeading3"/>
      </w:pPr>
      <w:r>
        <w:t>Updated material</w:t>
      </w:r>
    </w:p>
    <w:p w14:paraId="48569097" w14:textId="77777777" w:rsidR="00435631" w:rsidRDefault="00435631" w:rsidP="00435631">
      <w:pPr>
        <w:pStyle w:val="ListParagraph"/>
        <w:numPr>
          <w:ilvl w:val="0"/>
          <w:numId w:val="1"/>
        </w:numPr>
        <w:spacing w:before="40"/>
        <w:ind w:left="357" w:hanging="357"/>
      </w:pPr>
      <w:r>
        <w:t>Inclusion of</w:t>
      </w:r>
      <w:r w:rsidRPr="00970BB8">
        <w:rPr>
          <w:i/>
          <w:iCs/>
        </w:rPr>
        <w:t xml:space="preserve"> Phases of schooling</w:t>
      </w:r>
      <w:r>
        <w:t xml:space="preserve"> information to provide teachers with guidance about the sorts of curriculum experiences likely to support children and students at each phase</w:t>
      </w:r>
    </w:p>
    <w:p w14:paraId="7E28B5DC" w14:textId="2D98AF6A" w:rsidR="00435631" w:rsidRDefault="00435631" w:rsidP="00435631">
      <w:pPr>
        <w:pStyle w:val="ListParagraph"/>
        <w:numPr>
          <w:ilvl w:val="0"/>
          <w:numId w:val="1"/>
        </w:numPr>
        <w:spacing w:before="40" w:line="240" w:lineRule="auto"/>
        <w:ind w:left="357" w:hanging="357"/>
      </w:pPr>
      <w:r>
        <w:t>Updated to align with the revised content descriptions</w:t>
      </w:r>
    </w:p>
    <w:p w14:paraId="1EACD504" w14:textId="06494A24" w:rsidR="00435631" w:rsidRDefault="00435631" w:rsidP="002101FB">
      <w:pPr>
        <w:pStyle w:val="ANAHeading2"/>
      </w:pPr>
      <w:r>
        <w:t>Achievement standards</w:t>
      </w:r>
    </w:p>
    <w:p w14:paraId="13246E3A" w14:textId="17F4BFFA" w:rsidR="00FE4001" w:rsidRDefault="00FE4001" w:rsidP="002101FB">
      <w:pPr>
        <w:pStyle w:val="ANAHeading3"/>
      </w:pPr>
      <w:r w:rsidRPr="00FE4001">
        <w:t>Changes</w:t>
      </w:r>
    </w:p>
    <w:p w14:paraId="69D0B40B" w14:textId="77777777" w:rsidR="003C1DAF" w:rsidRDefault="003C1DAF" w:rsidP="003C1DAF">
      <w:pPr>
        <w:pStyle w:val="ListParagraph"/>
        <w:numPr>
          <w:ilvl w:val="0"/>
          <w:numId w:val="1"/>
        </w:numPr>
        <w:spacing w:line="240" w:lineRule="auto"/>
      </w:pPr>
      <w:r>
        <w:t>Reviewed to align with revised content descriptions</w:t>
      </w:r>
    </w:p>
    <w:p w14:paraId="22AAFDB9" w14:textId="3DC8DE08" w:rsidR="002B05A6" w:rsidRPr="00714D65" w:rsidRDefault="002B05A6" w:rsidP="00A9576D">
      <w:pPr>
        <w:pStyle w:val="ListParagraph"/>
        <w:numPr>
          <w:ilvl w:val="0"/>
          <w:numId w:val="1"/>
        </w:numPr>
        <w:spacing w:before="40"/>
        <w:ind w:left="357" w:hanging="357"/>
      </w:pPr>
      <w:r>
        <w:t>Ensured the standards provide specific information for teachers to make informed judgements about student achievement</w:t>
      </w:r>
    </w:p>
    <w:sectPr w:rsidR="002B05A6" w:rsidRPr="00714D65" w:rsidSect="0068541D">
      <w:footerReference w:type="default" r:id="rId7"/>
      <w:footerReference w:type="first" r:id="rId8"/>
      <w:pgSz w:w="11906" w:h="16838"/>
      <w:pgMar w:top="1440" w:right="1440" w:bottom="1440" w:left="144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5E2B" w14:textId="77777777" w:rsidR="00B440B5" w:rsidRDefault="00B440B5" w:rsidP="00314660">
      <w:pPr>
        <w:spacing w:after="0" w:line="240" w:lineRule="auto"/>
      </w:pPr>
      <w:r>
        <w:separator/>
      </w:r>
    </w:p>
  </w:endnote>
  <w:endnote w:type="continuationSeparator" w:id="0">
    <w:p w14:paraId="54D58237" w14:textId="77777777" w:rsidR="00B440B5" w:rsidRDefault="00B440B5" w:rsidP="0031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418F" w14:textId="404444A0" w:rsidR="00314660" w:rsidRPr="0068541D" w:rsidRDefault="0068541D" w:rsidP="0068541D">
    <w:pPr>
      <w:pStyle w:val="Footer"/>
      <w:rPr>
        <w:sz w:val="24"/>
        <w:szCs w:val="24"/>
      </w:rPr>
    </w:pPr>
    <w:r w:rsidRPr="0068541D">
      <w:rPr>
        <w:spacing w:val="-4"/>
        <w:sz w:val="20"/>
        <w:szCs w:val="20"/>
      </w:rPr>
      <w:t xml:space="preserve">Health and Physical Education </w:t>
    </w:r>
    <w:r w:rsidRPr="0068541D">
      <w:rPr>
        <w:rFonts w:cstheme="minorHAnsi"/>
        <w:spacing w:val="-4"/>
        <w:sz w:val="20"/>
        <w:szCs w:val="20"/>
      </w:rPr>
      <w:t xml:space="preserve">│ </w:t>
    </w:r>
    <w:r w:rsidRPr="0068541D">
      <w:rPr>
        <w:spacing w:val="-4"/>
        <w:sz w:val="20"/>
        <w:szCs w:val="20"/>
      </w:rPr>
      <w:t>Pre-primary–Year 10</w:t>
    </w:r>
    <w:r w:rsidRPr="0068541D">
      <w:rPr>
        <w:rFonts w:cstheme="minorHAnsi"/>
        <w:spacing w:val="-4"/>
        <w:sz w:val="20"/>
        <w:szCs w:val="20"/>
      </w:rPr>
      <w:t>│</w:t>
    </w:r>
    <w:r w:rsidRPr="0068541D">
      <w:rPr>
        <w:spacing w:val="-4"/>
        <w:sz w:val="20"/>
        <w:szCs w:val="20"/>
      </w:rPr>
      <w:t xml:space="preserve"> Summary of changes </w:t>
    </w:r>
    <w:r w:rsidRPr="0068541D">
      <w:rPr>
        <w:rFonts w:cstheme="minorHAnsi"/>
        <w:spacing w:val="-4"/>
        <w:sz w:val="20"/>
        <w:szCs w:val="20"/>
      </w:rPr>
      <w:t>│</w:t>
    </w:r>
    <w:r w:rsidRPr="0068541D">
      <w:rPr>
        <w:spacing w:val="-4"/>
        <w:sz w:val="20"/>
        <w:szCs w:val="20"/>
      </w:rPr>
      <w:t xml:space="preserve"> For familiarisation in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A536" w14:textId="5F00F4E1" w:rsidR="0068541D" w:rsidRPr="0068541D" w:rsidRDefault="0068541D" w:rsidP="0068541D">
    <w:pPr>
      <w:rPr>
        <w:sz w:val="20"/>
        <w:szCs w:val="20"/>
      </w:rPr>
    </w:pPr>
    <w:r w:rsidRPr="0068541D">
      <w:rPr>
        <w:sz w:val="20"/>
        <w:szCs w:val="20"/>
      </w:rPr>
      <w:t>2024/12456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34C6E" w14:textId="77777777" w:rsidR="00B440B5" w:rsidRDefault="00B440B5" w:rsidP="00314660">
      <w:pPr>
        <w:spacing w:after="0" w:line="240" w:lineRule="auto"/>
      </w:pPr>
      <w:r>
        <w:separator/>
      </w:r>
    </w:p>
  </w:footnote>
  <w:footnote w:type="continuationSeparator" w:id="0">
    <w:p w14:paraId="61F1D4C2" w14:textId="77777777" w:rsidR="00B440B5" w:rsidRDefault="00B440B5" w:rsidP="00314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6292E"/>
    <w:multiLevelType w:val="multilevel"/>
    <w:tmpl w:val="265E62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ind w:left="1077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5354BD"/>
    <w:multiLevelType w:val="hybridMultilevel"/>
    <w:tmpl w:val="85C2FC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0742173">
    <w:abstractNumId w:val="0"/>
  </w:num>
  <w:num w:numId="2" w16cid:durableId="511068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FD"/>
    <w:rsid w:val="00016D20"/>
    <w:rsid w:val="0003541E"/>
    <w:rsid w:val="00057F35"/>
    <w:rsid w:val="00073872"/>
    <w:rsid w:val="000E7A5A"/>
    <w:rsid w:val="000F3299"/>
    <w:rsid w:val="00132BD1"/>
    <w:rsid w:val="00133262"/>
    <w:rsid w:val="0016292D"/>
    <w:rsid w:val="001D6544"/>
    <w:rsid w:val="001E3DD4"/>
    <w:rsid w:val="00201210"/>
    <w:rsid w:val="002101FB"/>
    <w:rsid w:val="002374E8"/>
    <w:rsid w:val="002A65E1"/>
    <w:rsid w:val="002B05A6"/>
    <w:rsid w:val="002C7371"/>
    <w:rsid w:val="002E1CFC"/>
    <w:rsid w:val="00314660"/>
    <w:rsid w:val="00317576"/>
    <w:rsid w:val="00376CA7"/>
    <w:rsid w:val="003777E8"/>
    <w:rsid w:val="00383B99"/>
    <w:rsid w:val="003C1DAF"/>
    <w:rsid w:val="003C28B0"/>
    <w:rsid w:val="003D5B17"/>
    <w:rsid w:val="00435631"/>
    <w:rsid w:val="00436896"/>
    <w:rsid w:val="00460B1F"/>
    <w:rsid w:val="004B36C2"/>
    <w:rsid w:val="00591499"/>
    <w:rsid w:val="005E53D3"/>
    <w:rsid w:val="00604EEC"/>
    <w:rsid w:val="0068541D"/>
    <w:rsid w:val="006F1E92"/>
    <w:rsid w:val="00714D65"/>
    <w:rsid w:val="00744D72"/>
    <w:rsid w:val="00761182"/>
    <w:rsid w:val="007B67C4"/>
    <w:rsid w:val="007D6CFD"/>
    <w:rsid w:val="007F58E5"/>
    <w:rsid w:val="0082264E"/>
    <w:rsid w:val="00841327"/>
    <w:rsid w:val="008E090F"/>
    <w:rsid w:val="009017FD"/>
    <w:rsid w:val="0096036B"/>
    <w:rsid w:val="00961F13"/>
    <w:rsid w:val="009C2767"/>
    <w:rsid w:val="00A276A9"/>
    <w:rsid w:val="00A305B4"/>
    <w:rsid w:val="00A76C5C"/>
    <w:rsid w:val="00A9576D"/>
    <w:rsid w:val="00AC17E7"/>
    <w:rsid w:val="00B23E4F"/>
    <w:rsid w:val="00B440B5"/>
    <w:rsid w:val="00B72140"/>
    <w:rsid w:val="00BF6334"/>
    <w:rsid w:val="00CA0FC6"/>
    <w:rsid w:val="00CD410E"/>
    <w:rsid w:val="00CE2C1C"/>
    <w:rsid w:val="00D35C5C"/>
    <w:rsid w:val="00DA2B4E"/>
    <w:rsid w:val="00DD7DF6"/>
    <w:rsid w:val="00E133D9"/>
    <w:rsid w:val="00E21C44"/>
    <w:rsid w:val="00E72DD5"/>
    <w:rsid w:val="00E91699"/>
    <w:rsid w:val="00EF3F98"/>
    <w:rsid w:val="00F00EB7"/>
    <w:rsid w:val="00F22B08"/>
    <w:rsid w:val="00F45A42"/>
    <w:rsid w:val="00F868F2"/>
    <w:rsid w:val="00F909FD"/>
    <w:rsid w:val="00F922CC"/>
    <w:rsid w:val="00FE4001"/>
    <w:rsid w:val="00FE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03C4"/>
  <w15:chartTrackingRefBased/>
  <w15:docId w15:val="{EF03BB4F-B593-490D-B54F-7CB44651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1FB"/>
    <w:pPr>
      <w:spacing w:after="12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A42"/>
    <w:pPr>
      <w:outlineLvl w:val="0"/>
    </w:pPr>
    <w:rPr>
      <w:rFonts w:eastAsia="Calibri" w:cstheme="minorHAnsi"/>
      <w:b/>
      <w:bCs/>
      <w:color w:val="007852"/>
      <w:kern w:val="0"/>
      <w:sz w:val="32"/>
      <w:szCs w:val="32"/>
      <w:u w:color="000000"/>
      <w:bdr w:val="ni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A42"/>
    <w:rPr>
      <w:rFonts w:eastAsia="Calibri" w:cstheme="minorHAnsi"/>
      <w:b/>
      <w:bCs/>
      <w:color w:val="007852"/>
      <w:kern w:val="0"/>
      <w:sz w:val="32"/>
      <w:szCs w:val="32"/>
      <w:u w:color="000000"/>
      <w:bdr w:val="nil"/>
      <w14:ligatures w14:val="none"/>
    </w:rPr>
  </w:style>
  <w:style w:type="table" w:styleId="TableGrid">
    <w:name w:val="Table Grid"/>
    <w:basedOn w:val="TableNormal"/>
    <w:uiPriority w:val="39"/>
    <w:rsid w:val="009C27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C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660"/>
  </w:style>
  <w:style w:type="paragraph" w:styleId="Footer">
    <w:name w:val="footer"/>
    <w:basedOn w:val="Normal"/>
    <w:link w:val="FooterChar"/>
    <w:uiPriority w:val="99"/>
    <w:unhideWhenUsed/>
    <w:rsid w:val="00314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660"/>
  </w:style>
  <w:style w:type="paragraph" w:customStyle="1" w:styleId="ANAHeading1">
    <w:name w:val="ANA Heading 1"/>
    <w:basedOn w:val="Normal"/>
    <w:qFormat/>
    <w:rsid w:val="002101FB"/>
    <w:pPr>
      <w:outlineLvl w:val="0"/>
    </w:pPr>
    <w:rPr>
      <w:rFonts w:eastAsia="Calibri" w:cstheme="minorHAnsi"/>
      <w:b/>
      <w:bCs/>
      <w:color w:val="007852"/>
      <w:kern w:val="0"/>
      <w:sz w:val="40"/>
      <w:szCs w:val="40"/>
      <w:u w:color="000000"/>
      <w:bdr w:val="nil"/>
      <w14:ligatures w14:val="none"/>
    </w:rPr>
  </w:style>
  <w:style w:type="paragraph" w:customStyle="1" w:styleId="ANAHeading2">
    <w:name w:val="ANA Heading 2"/>
    <w:basedOn w:val="Normal"/>
    <w:qFormat/>
    <w:rsid w:val="005E53D3"/>
    <w:pPr>
      <w:spacing w:after="0"/>
      <w:outlineLvl w:val="1"/>
    </w:pPr>
    <w:rPr>
      <w:rFonts w:eastAsia="Calibri" w:cstheme="minorHAnsi"/>
      <w:b/>
      <w:bCs/>
      <w:color w:val="339375"/>
      <w:kern w:val="0"/>
      <w:sz w:val="32"/>
      <w:szCs w:val="32"/>
      <w:u w:color="000000"/>
      <w:bdr w:val="nil"/>
      <w14:ligatures w14:val="none"/>
    </w:rPr>
  </w:style>
  <w:style w:type="paragraph" w:customStyle="1" w:styleId="ANAHeading3">
    <w:name w:val="ANA Heading 3"/>
    <w:basedOn w:val="Normal"/>
    <w:qFormat/>
    <w:rsid w:val="005E53D3"/>
    <w:pPr>
      <w:outlineLvl w:val="2"/>
    </w:pPr>
    <w:rPr>
      <w:b/>
      <w:bCs/>
      <w:color w:val="59595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2389</Characters>
  <Application>Microsoft Office Word</Application>
  <DocSecurity>0</DocSecurity>
  <Lines>51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Hoare</dc:creator>
  <cp:keywords/>
  <dc:description/>
  <cp:lastModifiedBy>Sarah Morris-Batt</cp:lastModifiedBy>
  <cp:revision>2</cp:revision>
  <cp:lastPrinted>2024-03-19T04:48:00Z</cp:lastPrinted>
  <dcterms:created xsi:type="dcterms:W3CDTF">2024-03-19T04:49:00Z</dcterms:created>
  <dcterms:modified xsi:type="dcterms:W3CDTF">2024-03-19T04:49:00Z</dcterms:modified>
</cp:coreProperties>
</file>