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3F9A3" w14:textId="77777777" w:rsidR="00CC513E" w:rsidRPr="00955ABA" w:rsidRDefault="00CC513E" w:rsidP="00955ABA">
      <w:bookmarkStart w:id="0" w:name="_Hlk130985801"/>
    </w:p>
    <w:p w14:paraId="170D6B0A" w14:textId="506E11F6" w:rsidR="00396FF2" w:rsidRPr="00883456" w:rsidRDefault="00396FF2" w:rsidP="00037B0D">
      <w:pPr>
        <w:pStyle w:val="SCSATitle1"/>
      </w:pPr>
      <w:r w:rsidRPr="00883456">
        <w:t>Western Australian Curriculum</w:t>
      </w:r>
    </w:p>
    <w:bookmarkEnd w:id="0"/>
    <w:p w14:paraId="78D02151" w14:textId="0BF04C1E" w:rsidR="00396FF2" w:rsidRPr="00883456" w:rsidRDefault="000F781B" w:rsidP="002C4297">
      <w:pPr>
        <w:pStyle w:val="SCSATitle2"/>
        <w:pBdr>
          <w:bottom w:val="single" w:sz="4" w:space="1" w:color="9F218B" w:themeColor="accent1"/>
        </w:pBdr>
      </w:pPr>
      <w:r>
        <w:t>Languages</w:t>
      </w:r>
      <w:r w:rsidR="005C2C3D">
        <w:t xml:space="preserve"> </w:t>
      </w:r>
      <w:r w:rsidR="005C2C3D" w:rsidRPr="00883456">
        <w:t>|</w:t>
      </w:r>
      <w:r w:rsidR="00534A65">
        <w:t xml:space="preserve"> </w:t>
      </w:r>
      <w:r w:rsidR="008B6428">
        <w:t>Tamil</w:t>
      </w:r>
    </w:p>
    <w:p w14:paraId="639B1397" w14:textId="2DC9BC83" w:rsidR="00396FF2" w:rsidRPr="00883456" w:rsidRDefault="00396FF2" w:rsidP="000C1C3F">
      <w:pPr>
        <w:pStyle w:val="SCSATitle3"/>
        <w:sectPr w:rsidR="00396FF2" w:rsidRPr="00883456" w:rsidSect="002E3917">
          <w:headerReference w:type="even" r:id="rId8"/>
          <w:headerReference w:type="default" r:id="rId9"/>
          <w:headerReference w:type="first" r:id="rId10"/>
          <w:pgSz w:w="16840" w:h="11907" w:orient="landscape" w:code="9"/>
          <w:pgMar w:top="1418" w:right="1418" w:bottom="1276" w:left="1418" w:header="709" w:footer="709" w:gutter="0"/>
          <w:cols w:space="708"/>
          <w:titlePg/>
          <w:docGrid w:linePitch="360"/>
        </w:sectPr>
      </w:pPr>
      <w:r w:rsidRPr="00883456">
        <w:t xml:space="preserve">Scope and sequence </w:t>
      </w:r>
      <w:r w:rsidR="00420F8B">
        <w:t>of the mandated curriculum content</w:t>
      </w:r>
      <w:r w:rsidR="00153168">
        <w:br/>
      </w:r>
      <w:r w:rsidR="00C8569F">
        <w:t>Years 7</w:t>
      </w:r>
      <w:r w:rsidRPr="00883456">
        <w:t>–10</w:t>
      </w:r>
      <w:r w:rsidR="00153168">
        <w:t xml:space="preserve"> | </w:t>
      </w:r>
      <w:r w:rsidR="00E76E77">
        <w:t>Revised curriculum</w:t>
      </w:r>
      <w:r w:rsidR="00153168">
        <w:br/>
      </w:r>
      <w:r w:rsidR="00E76E77">
        <w:t>For familiarisation in 2026</w:t>
      </w:r>
    </w:p>
    <w:p w14:paraId="4F4B68BD" w14:textId="77777777" w:rsidR="00396FF2" w:rsidRPr="00883456" w:rsidRDefault="00396FF2" w:rsidP="00396FF2">
      <w:pPr>
        <w:keepNext/>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Calibri"/>
          <w:b/>
          <w:szCs w:val="22"/>
          <w:bdr w:val="none" w:sz="0" w:space="0" w:color="auto"/>
        </w:rPr>
      </w:pPr>
      <w:r w:rsidRPr="00883456">
        <w:rPr>
          <w:rFonts w:eastAsia="Times New Roman" w:cs="Calibri"/>
          <w:b/>
          <w:szCs w:val="22"/>
          <w:bdr w:val="none" w:sz="0" w:space="0" w:color="auto"/>
        </w:rPr>
        <w:lastRenderedPageBreak/>
        <w:t>Acknowledgement of Country</w:t>
      </w:r>
    </w:p>
    <w:p w14:paraId="1AFDEF2F" w14:textId="028FC79D" w:rsidR="00396FF2" w:rsidRPr="00883456" w:rsidRDefault="00396FF2" w:rsidP="002E3917">
      <w:pPr>
        <w:pBdr>
          <w:top w:val="none" w:sz="0" w:space="0" w:color="auto"/>
          <w:left w:val="none" w:sz="0" w:space="0" w:color="auto"/>
          <w:bottom w:val="none" w:sz="0" w:space="0" w:color="auto"/>
          <w:right w:val="none" w:sz="0" w:space="0" w:color="auto"/>
          <w:between w:val="none" w:sz="0" w:space="0" w:color="auto"/>
          <w:bar w:val="none" w:sz="0" w:color="auto"/>
        </w:pBdr>
        <w:spacing w:after="3480"/>
        <w:rPr>
          <w:rFonts w:eastAsia="Calibri" w:cs="Calibri"/>
          <w:szCs w:val="22"/>
          <w:bdr w:val="none" w:sz="0" w:space="0" w:color="auto"/>
        </w:rPr>
      </w:pPr>
      <w:r w:rsidRPr="00883456">
        <w:rPr>
          <w:rFonts w:eastAsia="Calibri" w:cs="Calibri"/>
          <w:szCs w:val="22"/>
          <w:bdr w:val="none" w:sz="0" w:space="0" w:color="auto"/>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w:t>
      </w:r>
      <w:r w:rsidR="001C0C73" w:rsidRPr="001C0C73">
        <w:rPr>
          <w:rFonts w:eastAsia="Calibri" w:cs="Calibri"/>
          <w:szCs w:val="22"/>
          <w:bdr w:val="none" w:sz="0" w:space="0" w:color="auto"/>
        </w:rPr>
        <w:t>,</w:t>
      </w:r>
      <w:r w:rsidRPr="00883456">
        <w:rPr>
          <w:rFonts w:eastAsia="Calibri" w:cs="Calibri"/>
          <w:szCs w:val="22"/>
          <w:bdr w:val="none" w:sz="0" w:space="0" w:color="auto"/>
        </w:rPr>
        <w:t xml:space="preserve"> waters and community. We offer our respect to Elders past and present.</w:t>
      </w:r>
    </w:p>
    <w:p w14:paraId="1ACD8D5B" w14:textId="77777777" w:rsidR="00396FF2" w:rsidRPr="00883456" w:rsidRDefault="00396FF2" w:rsidP="00883262">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rPr>
          <w:rFonts w:eastAsia="Times New Roman" w:cs="Calibri"/>
          <w:b/>
          <w:sz w:val="20"/>
          <w:szCs w:val="20"/>
          <w:bdr w:val="none" w:sz="0" w:space="0" w:color="auto"/>
          <w:lang w:eastAsia="en-AU"/>
        </w:rPr>
      </w:pPr>
      <w:r w:rsidRPr="00883456">
        <w:rPr>
          <w:rFonts w:eastAsia="Times New Roman" w:cs="Calibri"/>
          <w:b/>
          <w:sz w:val="20"/>
          <w:szCs w:val="20"/>
          <w:bdr w:val="none" w:sz="0" w:space="0" w:color="auto"/>
          <w:lang w:eastAsia="en-AU"/>
        </w:rPr>
        <w:t>Copyright</w:t>
      </w:r>
    </w:p>
    <w:p w14:paraId="5AB4A723" w14:textId="78D0AE7A" w:rsidR="00396FF2" w:rsidRPr="001C0C73" w:rsidRDefault="00396FF2" w:rsidP="00396FF2">
      <w:pPr>
        <w:spacing w:after="120"/>
        <w:jc w:val="both"/>
        <w:rPr>
          <w:rFonts w:cs="Calibri"/>
          <w:sz w:val="20"/>
          <w:szCs w:val="20"/>
          <w:lang w:val="en-GB"/>
        </w:rPr>
      </w:pPr>
      <w:r w:rsidRPr="001C0C73">
        <w:rPr>
          <w:rFonts w:cs="Calibri"/>
          <w:sz w:val="20"/>
          <w:szCs w:val="20"/>
          <w:lang w:val="en-GB"/>
        </w:rPr>
        <w:t>© School Curriculum and Standards Authority</w:t>
      </w:r>
      <w:r w:rsidR="001C0C73" w:rsidRPr="001C0C73">
        <w:rPr>
          <w:rFonts w:cs="Calibri"/>
          <w:sz w:val="20"/>
          <w:szCs w:val="20"/>
          <w:lang w:val="en-GB"/>
        </w:rPr>
        <w:t>,</w:t>
      </w:r>
      <w:r w:rsidRPr="001C0C73">
        <w:rPr>
          <w:rFonts w:cs="Calibri"/>
          <w:sz w:val="20"/>
          <w:szCs w:val="20"/>
          <w:lang w:val="en-GB"/>
        </w:rPr>
        <w:t xml:space="preserve"> 202</w:t>
      </w:r>
      <w:r w:rsidR="00075CD8" w:rsidRPr="001C0C73">
        <w:rPr>
          <w:rFonts w:cs="Calibri"/>
          <w:sz w:val="20"/>
          <w:szCs w:val="20"/>
          <w:lang w:val="en-GB"/>
        </w:rPr>
        <w:t>5</w:t>
      </w:r>
    </w:p>
    <w:p w14:paraId="5F7CC3B4" w14:textId="67BE9689" w:rsidR="00396FF2" w:rsidRPr="001C0C73" w:rsidRDefault="00396FF2" w:rsidP="00396FF2">
      <w:pPr>
        <w:spacing w:after="120"/>
        <w:rPr>
          <w:rFonts w:cs="Calibri"/>
          <w:sz w:val="20"/>
          <w:szCs w:val="20"/>
        </w:rPr>
      </w:pPr>
      <w:r w:rsidRPr="001C0C73">
        <w:rPr>
          <w:rFonts w:cs="Calibri"/>
          <w:sz w:val="20"/>
          <w:szCs w:val="20"/>
        </w:rPr>
        <w:t>This document – apart from any third-party copyright material contained in it – may be freely copied</w:t>
      </w:r>
      <w:r w:rsidR="001C0C73" w:rsidRPr="001C0C73">
        <w:rPr>
          <w:rFonts w:cs="Calibri"/>
          <w:sz w:val="20"/>
          <w:szCs w:val="20"/>
        </w:rPr>
        <w:t>,</w:t>
      </w:r>
      <w:r w:rsidRPr="001C0C73">
        <w:rPr>
          <w:rFonts w:cs="Calibri"/>
          <w:sz w:val="20"/>
          <w:szCs w:val="20"/>
        </w:rPr>
        <w:t xml:space="preserve"> or communicated on an intranet</w:t>
      </w:r>
      <w:r w:rsidR="001C0C73" w:rsidRPr="001C0C73">
        <w:rPr>
          <w:rFonts w:cs="Calibri"/>
          <w:sz w:val="20"/>
          <w:szCs w:val="20"/>
        </w:rPr>
        <w:t>,</w:t>
      </w:r>
      <w:r w:rsidRPr="001C0C73">
        <w:rPr>
          <w:rFonts w:cs="Calibri"/>
          <w:sz w:val="20"/>
          <w:szCs w:val="20"/>
        </w:rPr>
        <w:t xml:space="preserve"> for non-commercial purposes in educational institutions</w:t>
      </w:r>
      <w:r w:rsidR="001C0C73" w:rsidRPr="001C0C73">
        <w:rPr>
          <w:rFonts w:cs="Calibri"/>
          <w:sz w:val="20"/>
          <w:szCs w:val="20"/>
        </w:rPr>
        <w:t>,</w:t>
      </w:r>
      <w:r w:rsidRPr="001C0C73">
        <w:rPr>
          <w:rFonts w:cs="Calibri"/>
          <w:sz w:val="20"/>
          <w:szCs w:val="20"/>
        </w:rPr>
        <w:t xml:space="preserve"> provided that the School Curriculum and Standards Authority (the Authority) is acknowledged as the copyright owner</w:t>
      </w:r>
      <w:r w:rsidR="001C0C73" w:rsidRPr="001C0C73">
        <w:rPr>
          <w:rFonts w:cs="Calibri"/>
          <w:sz w:val="20"/>
          <w:szCs w:val="20"/>
        </w:rPr>
        <w:t>,</w:t>
      </w:r>
      <w:r w:rsidRPr="001C0C73">
        <w:rPr>
          <w:rFonts w:cs="Calibri"/>
          <w:sz w:val="20"/>
          <w:szCs w:val="20"/>
        </w:rPr>
        <w:t xml:space="preserve"> and that the Authority’s moral rights are not infringed.</w:t>
      </w:r>
    </w:p>
    <w:p w14:paraId="506CB000" w14:textId="77777777" w:rsidR="00396FF2" w:rsidRPr="001C0C73" w:rsidRDefault="00396FF2" w:rsidP="00396FF2">
      <w:pPr>
        <w:spacing w:after="120"/>
        <w:rPr>
          <w:rFonts w:cs="Calibri"/>
          <w:sz w:val="20"/>
          <w:szCs w:val="20"/>
        </w:rPr>
      </w:pPr>
      <w:r w:rsidRPr="001C0C73">
        <w:rPr>
          <w:rFonts w:cs="Calibri"/>
          <w:sz w:val="20"/>
          <w:szCs w:val="20"/>
        </w:rPr>
        <w:t>Copying or communication for any other purpose can be done only within the terms of the</w:t>
      </w:r>
      <w:r w:rsidRPr="001C0C73">
        <w:rPr>
          <w:rFonts w:cs="Calibri"/>
          <w:i/>
          <w:iCs/>
          <w:sz w:val="20"/>
          <w:szCs w:val="20"/>
        </w:rPr>
        <w:t xml:space="preserve"> Copyright Act 1968</w:t>
      </w:r>
      <w:r w:rsidRPr="001C0C73">
        <w:rPr>
          <w:rFonts w:cs="Calibri"/>
          <w:sz w:val="20"/>
          <w:szCs w:val="20"/>
        </w:rPr>
        <w:t xml:space="preserve"> or with prior written permission of the Authority. Copying or communication of any third-party copyright material can be done only within the terms of the </w:t>
      </w:r>
      <w:r w:rsidRPr="001C0C73">
        <w:rPr>
          <w:rFonts w:cs="Calibri"/>
          <w:i/>
          <w:iCs/>
          <w:sz w:val="20"/>
          <w:szCs w:val="20"/>
        </w:rPr>
        <w:t>Copyright Act 1968</w:t>
      </w:r>
      <w:r w:rsidRPr="001C0C73">
        <w:rPr>
          <w:rFonts w:cs="Calibri"/>
          <w:sz w:val="20"/>
          <w:szCs w:val="20"/>
        </w:rPr>
        <w:t xml:space="preserve"> or with permission of the copyright owners.</w:t>
      </w:r>
    </w:p>
    <w:p w14:paraId="74A8C125" w14:textId="77777777" w:rsidR="00396FF2" w:rsidRPr="001C0C73" w:rsidRDefault="00396FF2" w:rsidP="00396FF2">
      <w:pPr>
        <w:spacing w:after="120"/>
        <w:rPr>
          <w:rFonts w:cs="Calibri"/>
          <w:sz w:val="20"/>
          <w:szCs w:val="20"/>
        </w:rPr>
      </w:pPr>
      <w:r w:rsidRPr="001C0C73">
        <w:rPr>
          <w:rFonts w:cs="Calibri"/>
          <w:sz w:val="20"/>
          <w:szCs w:val="20"/>
        </w:rPr>
        <w:t xml:space="preserve">Any content in this document that has been derived from the Australian Curriculum may be used under the terms of the </w:t>
      </w:r>
      <w:hyperlink r:id="rId11" w:tgtFrame="_blank" w:history="1">
        <w:r w:rsidRPr="001C0C73">
          <w:rPr>
            <w:rFonts w:cs="Calibri"/>
            <w:color w:val="580F8B"/>
            <w:sz w:val="20"/>
            <w:szCs w:val="20"/>
            <w:u w:val="single"/>
          </w:rPr>
          <w:t>Creative Commons Attribution 4.0 International licence</w:t>
        </w:r>
      </w:hyperlink>
      <w:r w:rsidRPr="001C0C73">
        <w:rPr>
          <w:rFonts w:cs="Calibri"/>
          <w:sz w:val="20"/>
          <w:szCs w:val="20"/>
        </w:rPr>
        <w:t>.</w:t>
      </w:r>
    </w:p>
    <w:p w14:paraId="09069DC8" w14:textId="77777777" w:rsidR="00396FF2" w:rsidRPr="00883456" w:rsidRDefault="00396FF2" w:rsidP="00396FF2">
      <w:pPr>
        <w:pBdr>
          <w:top w:val="none" w:sz="0" w:space="0" w:color="auto"/>
          <w:left w:val="none" w:sz="0" w:space="0" w:color="auto"/>
          <w:bottom w:val="none" w:sz="0" w:space="0" w:color="auto"/>
          <w:right w:val="none" w:sz="0" w:space="0" w:color="auto"/>
          <w:between w:val="none" w:sz="0" w:space="0" w:color="auto"/>
          <w:bar w:val="none" w:sz="0" w:color="auto"/>
        </w:pBdr>
        <w:spacing w:after="80" w:line="264" w:lineRule="auto"/>
        <w:rPr>
          <w:rFonts w:eastAsia="Times New Roman" w:cs="Calibri"/>
          <w:b/>
          <w:sz w:val="20"/>
          <w:szCs w:val="20"/>
          <w:bdr w:val="none" w:sz="0" w:space="0" w:color="auto"/>
          <w:lang w:eastAsia="en-AU"/>
        </w:rPr>
      </w:pPr>
      <w:r w:rsidRPr="00883456">
        <w:rPr>
          <w:rFonts w:eastAsia="Times New Roman" w:cs="Calibri"/>
          <w:b/>
          <w:sz w:val="20"/>
          <w:szCs w:val="20"/>
          <w:bdr w:val="none" w:sz="0" w:space="0" w:color="auto"/>
          <w:lang w:eastAsia="en-AU"/>
        </w:rPr>
        <w:t>Disclaimer</w:t>
      </w:r>
    </w:p>
    <w:p w14:paraId="5DDFC684" w14:textId="008498E5" w:rsidR="00396FF2" w:rsidRPr="001C0C73" w:rsidRDefault="00396FF2" w:rsidP="00396FF2">
      <w:pPr>
        <w:spacing w:after="120"/>
        <w:rPr>
          <w:rFonts w:cs="Calibri"/>
          <w:sz w:val="20"/>
          <w:szCs w:val="20"/>
        </w:rPr>
        <w:sectPr w:rsidR="00396FF2" w:rsidRPr="001C0C73" w:rsidSect="002E3917">
          <w:headerReference w:type="even" r:id="rId12"/>
          <w:headerReference w:type="default" r:id="rId13"/>
          <w:footerReference w:type="default" r:id="rId14"/>
          <w:headerReference w:type="first" r:id="rId15"/>
          <w:footerReference w:type="first" r:id="rId16"/>
          <w:pgSz w:w="16840" w:h="11907" w:orient="landscape" w:code="9"/>
          <w:pgMar w:top="1418" w:right="1418" w:bottom="1276" w:left="1418" w:header="680" w:footer="567" w:gutter="0"/>
          <w:cols w:space="708"/>
          <w:titlePg/>
          <w:docGrid w:linePitch="360"/>
        </w:sectPr>
      </w:pPr>
      <w:r w:rsidRPr="001C0C73">
        <w:rPr>
          <w:rFonts w:cs="Calibri"/>
          <w:sz w:val="20"/>
          <w:szCs w:val="20"/>
          <w:lang w:val="en-GB"/>
        </w:rPr>
        <w:t>Any resources such as texts</w:t>
      </w:r>
      <w:r w:rsidR="001C0C73" w:rsidRPr="001C0C73">
        <w:rPr>
          <w:rFonts w:cs="Calibri"/>
          <w:sz w:val="20"/>
          <w:szCs w:val="20"/>
          <w:lang w:val="en-GB"/>
        </w:rPr>
        <w:t>,</w:t>
      </w:r>
      <w:r w:rsidRPr="001C0C73">
        <w:rPr>
          <w:rFonts w:cs="Calibri"/>
          <w:sz w:val="20"/>
          <w:szCs w:val="20"/>
          <w:lang w:val="en-GB"/>
        </w:rPr>
        <w:t xml:space="preserve">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1C0C73">
        <w:rPr>
          <w:rFonts w:cs="Calibri"/>
          <w:sz w:val="20"/>
          <w:szCs w:val="20"/>
        </w:rPr>
        <w:t>Teachers must exercise their professional judgement as to the appropriateness of any they may wish to use.</w:t>
      </w:r>
    </w:p>
    <w:p w14:paraId="6B67ACD4" w14:textId="77777777" w:rsidR="002E3917" w:rsidRDefault="00396FF2" w:rsidP="00C20D20">
      <w:pPr>
        <w:pStyle w:val="SCSATOCHeading"/>
        <w:rPr>
          <w:noProof/>
        </w:rPr>
      </w:pPr>
      <w:r w:rsidRPr="009B5FD2">
        <w:lastRenderedPageBreak/>
        <w:t>Contents</w:t>
      </w:r>
      <w:r w:rsidRPr="00883456">
        <w:rPr>
          <w:rFonts w:asciiTheme="minorHAnsi" w:hAnsiTheme="minorHAnsi" w:cstheme="minorHAnsi"/>
          <w:bCs/>
          <w:color w:val="84BD00"/>
          <w:u w:color="000000"/>
        </w:rPr>
        <w:fldChar w:fldCharType="begin"/>
      </w:r>
      <w:r w:rsidRPr="009B5FD2">
        <w:instrText xml:space="preserve"> TOC \o "1-2" \h \z \u </w:instrText>
      </w:r>
      <w:r w:rsidRPr="00883456">
        <w:rPr>
          <w:rFonts w:asciiTheme="minorHAnsi" w:hAnsiTheme="minorHAnsi" w:cstheme="minorHAnsi"/>
          <w:bCs/>
          <w:color w:val="84BD00"/>
          <w:u w:color="000000"/>
        </w:rPr>
        <w:fldChar w:fldCharType="separate"/>
      </w:r>
    </w:p>
    <w:p w14:paraId="035E2CD7" w14:textId="293C5190" w:rsidR="002E3917" w:rsidRDefault="002E3917">
      <w:pPr>
        <w:pStyle w:val="TOC1"/>
        <w:rPr>
          <w:rFonts w:eastAsia="SimSun" w:cstheme="minorBidi"/>
          <w:b w:val="0"/>
          <w:kern w:val="2"/>
          <w:sz w:val="24"/>
          <w:bdr w:val="none" w:sz="0" w:space="0" w:color="auto"/>
          <w:lang w:eastAsia="zh-CN"/>
          <w14:ligatures w14:val="standardContextual"/>
        </w:rPr>
      </w:pPr>
      <w:hyperlink w:anchor="_Toc214958741" w:history="1">
        <w:r w:rsidRPr="00C519FC">
          <w:rPr>
            <w:rStyle w:val="Hyperlink"/>
          </w:rPr>
          <w:t>Overview</w:t>
        </w:r>
        <w:r>
          <w:rPr>
            <w:webHidden/>
          </w:rPr>
          <w:tab/>
        </w:r>
        <w:r>
          <w:rPr>
            <w:webHidden/>
          </w:rPr>
          <w:fldChar w:fldCharType="begin"/>
        </w:r>
        <w:r>
          <w:rPr>
            <w:webHidden/>
          </w:rPr>
          <w:instrText xml:space="preserve"> PAGEREF _Toc214958741 \h </w:instrText>
        </w:r>
        <w:r>
          <w:rPr>
            <w:webHidden/>
          </w:rPr>
        </w:r>
        <w:r>
          <w:rPr>
            <w:webHidden/>
          </w:rPr>
          <w:fldChar w:fldCharType="separate"/>
        </w:r>
        <w:r w:rsidR="00153168">
          <w:rPr>
            <w:webHidden/>
          </w:rPr>
          <w:t>1</w:t>
        </w:r>
        <w:r>
          <w:rPr>
            <w:webHidden/>
          </w:rPr>
          <w:fldChar w:fldCharType="end"/>
        </w:r>
      </w:hyperlink>
    </w:p>
    <w:p w14:paraId="4EEAF644" w14:textId="58B692CA" w:rsidR="002E3917" w:rsidRDefault="002E3917">
      <w:pPr>
        <w:pStyle w:val="TOC2"/>
        <w:rPr>
          <w:rFonts w:eastAsia="SimSun" w:cstheme="minorBidi"/>
          <w:bCs w:val="0"/>
          <w:kern w:val="2"/>
          <w:sz w:val="24"/>
          <w:bdr w:val="none" w:sz="0" w:space="0" w:color="auto"/>
          <w:lang w:eastAsia="zh-CN"/>
          <w14:ligatures w14:val="standardContextual"/>
        </w:rPr>
      </w:pPr>
      <w:hyperlink w:anchor="_Toc214958742" w:history="1">
        <w:r w:rsidRPr="00C519FC">
          <w:rPr>
            <w:rStyle w:val="Hyperlink"/>
          </w:rPr>
          <w:t>Guide to reading this document</w:t>
        </w:r>
        <w:r>
          <w:rPr>
            <w:webHidden/>
          </w:rPr>
          <w:tab/>
        </w:r>
        <w:r>
          <w:rPr>
            <w:webHidden/>
          </w:rPr>
          <w:fldChar w:fldCharType="begin"/>
        </w:r>
        <w:r>
          <w:rPr>
            <w:webHidden/>
          </w:rPr>
          <w:instrText xml:space="preserve"> PAGEREF _Toc214958742 \h </w:instrText>
        </w:r>
        <w:r>
          <w:rPr>
            <w:webHidden/>
          </w:rPr>
        </w:r>
        <w:r>
          <w:rPr>
            <w:webHidden/>
          </w:rPr>
          <w:fldChar w:fldCharType="separate"/>
        </w:r>
        <w:r w:rsidR="00153168">
          <w:rPr>
            <w:webHidden/>
          </w:rPr>
          <w:t>1</w:t>
        </w:r>
        <w:r>
          <w:rPr>
            <w:webHidden/>
          </w:rPr>
          <w:fldChar w:fldCharType="end"/>
        </w:r>
      </w:hyperlink>
    </w:p>
    <w:p w14:paraId="26F67774" w14:textId="72E9773B" w:rsidR="002E3917" w:rsidRDefault="002E3917">
      <w:pPr>
        <w:pStyle w:val="TOC1"/>
        <w:rPr>
          <w:rFonts w:eastAsia="SimSun" w:cstheme="minorBidi"/>
          <w:b w:val="0"/>
          <w:kern w:val="2"/>
          <w:sz w:val="24"/>
          <w:bdr w:val="none" w:sz="0" w:space="0" w:color="auto"/>
          <w:lang w:eastAsia="zh-CN"/>
          <w14:ligatures w14:val="standardContextual"/>
        </w:rPr>
      </w:pPr>
      <w:hyperlink w:anchor="_Toc214958743" w:history="1">
        <w:r w:rsidRPr="00C519FC">
          <w:rPr>
            <w:rStyle w:val="Hyperlink"/>
          </w:rPr>
          <w:t>Strand: Communicating</w:t>
        </w:r>
        <w:r>
          <w:rPr>
            <w:webHidden/>
          </w:rPr>
          <w:tab/>
        </w:r>
        <w:r>
          <w:rPr>
            <w:webHidden/>
          </w:rPr>
          <w:fldChar w:fldCharType="begin"/>
        </w:r>
        <w:r>
          <w:rPr>
            <w:webHidden/>
          </w:rPr>
          <w:instrText xml:space="preserve"> PAGEREF _Toc214958743 \h </w:instrText>
        </w:r>
        <w:r>
          <w:rPr>
            <w:webHidden/>
          </w:rPr>
        </w:r>
        <w:r>
          <w:rPr>
            <w:webHidden/>
          </w:rPr>
          <w:fldChar w:fldCharType="separate"/>
        </w:r>
        <w:r w:rsidR="00153168">
          <w:rPr>
            <w:webHidden/>
          </w:rPr>
          <w:t>2</w:t>
        </w:r>
        <w:r>
          <w:rPr>
            <w:webHidden/>
          </w:rPr>
          <w:fldChar w:fldCharType="end"/>
        </w:r>
      </w:hyperlink>
    </w:p>
    <w:p w14:paraId="5851746E" w14:textId="7ED3A07F" w:rsidR="002E3917" w:rsidRDefault="002E3917">
      <w:pPr>
        <w:pStyle w:val="TOC2"/>
        <w:rPr>
          <w:rFonts w:eastAsia="SimSun" w:cstheme="minorBidi"/>
          <w:bCs w:val="0"/>
          <w:kern w:val="2"/>
          <w:sz w:val="24"/>
          <w:bdr w:val="none" w:sz="0" w:space="0" w:color="auto"/>
          <w:lang w:eastAsia="zh-CN"/>
          <w14:ligatures w14:val="standardContextual"/>
        </w:rPr>
      </w:pPr>
      <w:hyperlink w:anchor="_Toc214958744" w:history="1">
        <w:r w:rsidRPr="00C519FC">
          <w:rPr>
            <w:rStyle w:val="Hyperlink"/>
          </w:rPr>
          <w:t>Sub-strand: Interacting in Tamil</w:t>
        </w:r>
        <w:r>
          <w:rPr>
            <w:webHidden/>
          </w:rPr>
          <w:tab/>
        </w:r>
        <w:r>
          <w:rPr>
            <w:webHidden/>
          </w:rPr>
          <w:fldChar w:fldCharType="begin"/>
        </w:r>
        <w:r>
          <w:rPr>
            <w:webHidden/>
          </w:rPr>
          <w:instrText xml:space="preserve"> PAGEREF _Toc214958744 \h </w:instrText>
        </w:r>
        <w:r>
          <w:rPr>
            <w:webHidden/>
          </w:rPr>
        </w:r>
        <w:r>
          <w:rPr>
            <w:webHidden/>
          </w:rPr>
          <w:fldChar w:fldCharType="separate"/>
        </w:r>
        <w:r w:rsidR="00153168">
          <w:rPr>
            <w:webHidden/>
          </w:rPr>
          <w:t>2</w:t>
        </w:r>
        <w:r>
          <w:rPr>
            <w:webHidden/>
          </w:rPr>
          <w:fldChar w:fldCharType="end"/>
        </w:r>
      </w:hyperlink>
    </w:p>
    <w:p w14:paraId="47EC9141" w14:textId="4F09DD6B" w:rsidR="002E3917" w:rsidRDefault="002E3917">
      <w:pPr>
        <w:pStyle w:val="TOC2"/>
        <w:rPr>
          <w:rFonts w:eastAsia="SimSun" w:cstheme="minorBidi"/>
          <w:bCs w:val="0"/>
          <w:kern w:val="2"/>
          <w:sz w:val="24"/>
          <w:bdr w:val="none" w:sz="0" w:space="0" w:color="auto"/>
          <w:lang w:eastAsia="zh-CN"/>
          <w14:ligatures w14:val="standardContextual"/>
        </w:rPr>
      </w:pPr>
      <w:hyperlink w:anchor="_Toc214958745" w:history="1">
        <w:r w:rsidRPr="00C519FC">
          <w:rPr>
            <w:rStyle w:val="Hyperlink"/>
          </w:rPr>
          <w:t>Sub-strand: Mediating meaning in and between languages</w:t>
        </w:r>
        <w:r>
          <w:rPr>
            <w:webHidden/>
          </w:rPr>
          <w:tab/>
        </w:r>
        <w:r>
          <w:rPr>
            <w:webHidden/>
          </w:rPr>
          <w:fldChar w:fldCharType="begin"/>
        </w:r>
        <w:r>
          <w:rPr>
            <w:webHidden/>
          </w:rPr>
          <w:instrText xml:space="preserve"> PAGEREF _Toc214958745 \h </w:instrText>
        </w:r>
        <w:r>
          <w:rPr>
            <w:webHidden/>
          </w:rPr>
        </w:r>
        <w:r>
          <w:rPr>
            <w:webHidden/>
          </w:rPr>
          <w:fldChar w:fldCharType="separate"/>
        </w:r>
        <w:r w:rsidR="00153168">
          <w:rPr>
            <w:webHidden/>
          </w:rPr>
          <w:t>2</w:t>
        </w:r>
        <w:r>
          <w:rPr>
            <w:webHidden/>
          </w:rPr>
          <w:fldChar w:fldCharType="end"/>
        </w:r>
      </w:hyperlink>
    </w:p>
    <w:p w14:paraId="598D36AA" w14:textId="1732EF8A" w:rsidR="002E3917" w:rsidRDefault="002E3917">
      <w:pPr>
        <w:pStyle w:val="TOC2"/>
        <w:rPr>
          <w:rFonts w:eastAsia="SimSun" w:cstheme="minorBidi"/>
          <w:bCs w:val="0"/>
          <w:kern w:val="2"/>
          <w:sz w:val="24"/>
          <w:bdr w:val="none" w:sz="0" w:space="0" w:color="auto"/>
          <w:lang w:eastAsia="zh-CN"/>
          <w14:ligatures w14:val="standardContextual"/>
        </w:rPr>
      </w:pPr>
      <w:hyperlink w:anchor="_Toc214958746" w:history="1">
        <w:r w:rsidRPr="00C519FC">
          <w:rPr>
            <w:rStyle w:val="Hyperlink"/>
          </w:rPr>
          <w:t>Sub-strand: Creating text in Tamil</w:t>
        </w:r>
        <w:r>
          <w:rPr>
            <w:webHidden/>
          </w:rPr>
          <w:tab/>
        </w:r>
        <w:r>
          <w:rPr>
            <w:webHidden/>
          </w:rPr>
          <w:fldChar w:fldCharType="begin"/>
        </w:r>
        <w:r>
          <w:rPr>
            <w:webHidden/>
          </w:rPr>
          <w:instrText xml:space="preserve"> PAGEREF _Toc214958746 \h </w:instrText>
        </w:r>
        <w:r>
          <w:rPr>
            <w:webHidden/>
          </w:rPr>
        </w:r>
        <w:r>
          <w:rPr>
            <w:webHidden/>
          </w:rPr>
          <w:fldChar w:fldCharType="separate"/>
        </w:r>
        <w:r w:rsidR="00153168">
          <w:rPr>
            <w:webHidden/>
          </w:rPr>
          <w:t>3</w:t>
        </w:r>
        <w:r>
          <w:rPr>
            <w:webHidden/>
          </w:rPr>
          <w:fldChar w:fldCharType="end"/>
        </w:r>
      </w:hyperlink>
    </w:p>
    <w:p w14:paraId="1976FF9C" w14:textId="589166C6" w:rsidR="002E3917" w:rsidRDefault="002E3917">
      <w:pPr>
        <w:pStyle w:val="TOC1"/>
        <w:rPr>
          <w:rFonts w:eastAsia="SimSun" w:cstheme="minorBidi"/>
          <w:b w:val="0"/>
          <w:kern w:val="2"/>
          <w:sz w:val="24"/>
          <w:bdr w:val="none" w:sz="0" w:space="0" w:color="auto"/>
          <w:lang w:eastAsia="zh-CN"/>
          <w14:ligatures w14:val="standardContextual"/>
        </w:rPr>
      </w:pPr>
      <w:hyperlink w:anchor="_Toc214958747" w:history="1">
        <w:r w:rsidRPr="00C519FC">
          <w:rPr>
            <w:rStyle w:val="Hyperlink"/>
          </w:rPr>
          <w:t>Strand: Understanding language and culture</w:t>
        </w:r>
        <w:r>
          <w:rPr>
            <w:webHidden/>
          </w:rPr>
          <w:tab/>
        </w:r>
        <w:r>
          <w:rPr>
            <w:webHidden/>
          </w:rPr>
          <w:fldChar w:fldCharType="begin"/>
        </w:r>
        <w:r>
          <w:rPr>
            <w:webHidden/>
          </w:rPr>
          <w:instrText xml:space="preserve"> PAGEREF _Toc214958747 \h </w:instrText>
        </w:r>
        <w:r>
          <w:rPr>
            <w:webHidden/>
          </w:rPr>
        </w:r>
        <w:r>
          <w:rPr>
            <w:webHidden/>
          </w:rPr>
          <w:fldChar w:fldCharType="separate"/>
        </w:r>
        <w:r w:rsidR="00153168">
          <w:rPr>
            <w:webHidden/>
          </w:rPr>
          <w:t>4</w:t>
        </w:r>
        <w:r>
          <w:rPr>
            <w:webHidden/>
          </w:rPr>
          <w:fldChar w:fldCharType="end"/>
        </w:r>
      </w:hyperlink>
    </w:p>
    <w:p w14:paraId="0538D413" w14:textId="570F985D" w:rsidR="002E3917" w:rsidRDefault="002E3917">
      <w:pPr>
        <w:pStyle w:val="TOC2"/>
        <w:rPr>
          <w:rFonts w:eastAsia="SimSun" w:cstheme="minorBidi"/>
          <w:bCs w:val="0"/>
          <w:kern w:val="2"/>
          <w:sz w:val="24"/>
          <w:bdr w:val="none" w:sz="0" w:space="0" w:color="auto"/>
          <w:lang w:eastAsia="zh-CN"/>
          <w14:ligatures w14:val="standardContextual"/>
        </w:rPr>
      </w:pPr>
      <w:hyperlink w:anchor="_Toc214958748" w:history="1">
        <w:r w:rsidRPr="00C519FC">
          <w:rPr>
            <w:rStyle w:val="Hyperlink"/>
          </w:rPr>
          <w:t>Sub-strand: Understanding systems of language</w:t>
        </w:r>
        <w:r>
          <w:rPr>
            <w:webHidden/>
          </w:rPr>
          <w:tab/>
        </w:r>
        <w:r>
          <w:rPr>
            <w:webHidden/>
          </w:rPr>
          <w:fldChar w:fldCharType="begin"/>
        </w:r>
        <w:r>
          <w:rPr>
            <w:webHidden/>
          </w:rPr>
          <w:instrText xml:space="preserve"> PAGEREF _Toc214958748 \h </w:instrText>
        </w:r>
        <w:r>
          <w:rPr>
            <w:webHidden/>
          </w:rPr>
        </w:r>
        <w:r>
          <w:rPr>
            <w:webHidden/>
          </w:rPr>
          <w:fldChar w:fldCharType="separate"/>
        </w:r>
        <w:r w:rsidR="00153168">
          <w:rPr>
            <w:webHidden/>
          </w:rPr>
          <w:t>4</w:t>
        </w:r>
        <w:r>
          <w:rPr>
            <w:webHidden/>
          </w:rPr>
          <w:fldChar w:fldCharType="end"/>
        </w:r>
      </w:hyperlink>
    </w:p>
    <w:p w14:paraId="702C8C8E" w14:textId="6F72FC7F" w:rsidR="002E3917" w:rsidRDefault="002E3917">
      <w:pPr>
        <w:pStyle w:val="TOC2"/>
        <w:rPr>
          <w:rFonts w:eastAsia="SimSun" w:cstheme="minorBidi"/>
          <w:bCs w:val="0"/>
          <w:kern w:val="2"/>
          <w:sz w:val="24"/>
          <w:bdr w:val="none" w:sz="0" w:space="0" w:color="auto"/>
          <w:lang w:eastAsia="zh-CN"/>
          <w14:ligatures w14:val="standardContextual"/>
        </w:rPr>
      </w:pPr>
      <w:hyperlink w:anchor="_Toc214958749" w:history="1">
        <w:r w:rsidRPr="00C519FC">
          <w:rPr>
            <w:rStyle w:val="Hyperlink"/>
          </w:rPr>
          <w:t>Sub-strand: Understanding the interrelationship of language and culture</w:t>
        </w:r>
        <w:r>
          <w:rPr>
            <w:webHidden/>
          </w:rPr>
          <w:tab/>
        </w:r>
        <w:r>
          <w:rPr>
            <w:webHidden/>
          </w:rPr>
          <w:fldChar w:fldCharType="begin"/>
        </w:r>
        <w:r>
          <w:rPr>
            <w:webHidden/>
          </w:rPr>
          <w:instrText xml:space="preserve"> PAGEREF _Toc214958749 \h </w:instrText>
        </w:r>
        <w:r>
          <w:rPr>
            <w:webHidden/>
          </w:rPr>
        </w:r>
        <w:r>
          <w:rPr>
            <w:webHidden/>
          </w:rPr>
          <w:fldChar w:fldCharType="separate"/>
        </w:r>
        <w:r w:rsidR="00153168">
          <w:rPr>
            <w:webHidden/>
          </w:rPr>
          <w:t>4</w:t>
        </w:r>
        <w:r>
          <w:rPr>
            <w:webHidden/>
          </w:rPr>
          <w:fldChar w:fldCharType="end"/>
        </w:r>
      </w:hyperlink>
    </w:p>
    <w:p w14:paraId="1BD84CF3" w14:textId="77777777" w:rsidR="00396FF2" w:rsidRPr="00883456" w:rsidRDefault="00396FF2" w:rsidP="00396FF2">
      <w:pPr>
        <w:spacing w:line="240" w:lineRule="auto"/>
        <w:rPr>
          <w:rFonts w:cs="Calibri"/>
        </w:rPr>
        <w:sectPr w:rsidR="00396FF2" w:rsidRPr="00883456" w:rsidSect="002E3917">
          <w:headerReference w:type="even" r:id="rId17"/>
          <w:headerReference w:type="default" r:id="rId18"/>
          <w:footerReference w:type="default" r:id="rId19"/>
          <w:headerReference w:type="first" r:id="rId20"/>
          <w:footerReference w:type="first" r:id="rId21"/>
          <w:pgSz w:w="16840" w:h="11907" w:orient="landscape" w:code="9"/>
          <w:pgMar w:top="1418" w:right="1418" w:bottom="1276" w:left="1418" w:header="680" w:footer="567" w:gutter="0"/>
          <w:cols w:space="708"/>
          <w:docGrid w:linePitch="360"/>
        </w:sectPr>
      </w:pPr>
      <w:r w:rsidRPr="00883456">
        <w:rPr>
          <w:rFonts w:eastAsia="Times New Roman" w:cs="Calibri"/>
          <w:b/>
          <w:sz w:val="32"/>
          <w:szCs w:val="36"/>
          <w:bdr w:val="none" w:sz="0" w:space="0" w:color="auto"/>
          <w:lang w:eastAsia="en-AU"/>
        </w:rPr>
        <w:fldChar w:fldCharType="end"/>
      </w:r>
    </w:p>
    <w:p w14:paraId="540CB6FB" w14:textId="77777777" w:rsidR="00396FF2" w:rsidRPr="009B5FD2" w:rsidRDefault="00396FF2" w:rsidP="002E3917">
      <w:pPr>
        <w:pStyle w:val="SCSAHeading1"/>
        <w:spacing w:line="23" w:lineRule="atLeast"/>
      </w:pPr>
      <w:bookmarkStart w:id="1" w:name="_Toc135300029"/>
      <w:bookmarkStart w:id="2" w:name="_Toc138936887"/>
      <w:bookmarkStart w:id="3" w:name="_Toc135138280"/>
      <w:bookmarkStart w:id="4" w:name="_Toc214958741"/>
      <w:r w:rsidRPr="009B5FD2">
        <w:lastRenderedPageBreak/>
        <w:t>Overview</w:t>
      </w:r>
      <w:bookmarkEnd w:id="1"/>
      <w:bookmarkEnd w:id="2"/>
      <w:bookmarkEnd w:id="3"/>
      <w:bookmarkEnd w:id="4"/>
    </w:p>
    <w:p w14:paraId="06D49793" w14:textId="738C311A" w:rsidR="000F781B" w:rsidRPr="009D4A1E" w:rsidRDefault="000F781B" w:rsidP="002E3917">
      <w:pPr>
        <w:spacing w:after="120" w:line="23" w:lineRule="atLeast"/>
        <w:rPr>
          <w:rFonts w:cs="Calibri"/>
        </w:rPr>
      </w:pPr>
      <w:r w:rsidRPr="009D4A1E">
        <w:rPr>
          <w:rFonts w:cs="Calibri"/>
        </w:rPr>
        <w:t>The current Western Australian Curriculum: Languages</w:t>
      </w:r>
      <w:r w:rsidR="00F53AD9">
        <w:rPr>
          <w:rFonts w:cs="Calibri"/>
        </w:rPr>
        <w:t xml:space="preserve"> </w:t>
      </w:r>
      <w:r w:rsidRPr="009D4A1E">
        <w:rPr>
          <w:rFonts w:cs="Calibri"/>
        </w:rPr>
        <w:t>was adopted and adapted from the Australian Curriculum version 8.4.</w:t>
      </w:r>
    </w:p>
    <w:p w14:paraId="4347A44D" w14:textId="2C316642" w:rsidR="005C2C3D" w:rsidRDefault="000F781B" w:rsidP="002E3917">
      <w:pPr>
        <w:spacing w:after="120" w:line="23" w:lineRule="atLeast"/>
        <w:rPr>
          <w:rFonts w:cs="Calibri"/>
        </w:rPr>
      </w:pPr>
      <w:r w:rsidRPr="009D4A1E">
        <w:rPr>
          <w:rFonts w:cs="Calibri"/>
        </w:rPr>
        <w:t>Western Australia provided feedback to the Australian Curriculum</w:t>
      </w:r>
      <w:r w:rsidR="001C0C73" w:rsidRPr="001C0C73">
        <w:rPr>
          <w:rFonts w:cs="Calibri"/>
          <w:szCs w:val="22"/>
        </w:rPr>
        <w:t>,</w:t>
      </w:r>
      <w:r w:rsidRPr="009D4A1E">
        <w:rPr>
          <w:rFonts w:cs="Calibri"/>
        </w:rPr>
        <w:t xml:space="preserve"> Assessment and Reporting Authority (ACARA) during the consultation for the Australian Curriculum. </w:t>
      </w:r>
    </w:p>
    <w:p w14:paraId="17970CDF" w14:textId="113EA8D1" w:rsidR="00396FF2" w:rsidRPr="00883456" w:rsidRDefault="000F781B" w:rsidP="002E3917">
      <w:pPr>
        <w:spacing w:line="23" w:lineRule="atLeast"/>
      </w:pPr>
      <w:r w:rsidRPr="009D4A1E">
        <w:rPr>
          <w:rFonts w:cs="Calibri"/>
        </w:rPr>
        <w:t xml:space="preserve">The </w:t>
      </w:r>
      <w:r w:rsidR="005C2C3D">
        <w:rPr>
          <w:rFonts w:cs="Calibri"/>
        </w:rPr>
        <w:t xml:space="preserve">proposed revisions to the </w:t>
      </w:r>
      <w:r w:rsidRPr="009D4A1E">
        <w:rPr>
          <w:rFonts w:cs="Calibri"/>
        </w:rPr>
        <w:t xml:space="preserve">Western Australian Curriculum: Languages: </w:t>
      </w:r>
      <w:r w:rsidR="008B6428" w:rsidRPr="009D4A1E">
        <w:rPr>
          <w:rFonts w:cs="Calibri"/>
        </w:rPr>
        <w:t>Tamil</w:t>
      </w:r>
      <w:r w:rsidRPr="009D4A1E">
        <w:rPr>
          <w:rFonts w:cs="Calibri"/>
        </w:rPr>
        <w:t xml:space="preserve"> </w:t>
      </w:r>
      <w:r w:rsidR="00B06ADE">
        <w:rPr>
          <w:rFonts w:cs="Calibri"/>
        </w:rPr>
        <w:t>are</w:t>
      </w:r>
      <w:r w:rsidR="005C2C3D">
        <w:rPr>
          <w:rFonts w:cs="Calibri"/>
        </w:rPr>
        <w:t xml:space="preserve"> adopted and</w:t>
      </w:r>
      <w:r w:rsidRPr="009D4A1E">
        <w:rPr>
          <w:rFonts w:cs="Calibri"/>
        </w:rPr>
        <w:t xml:space="preserve"> adapted from the Australian Curriculum version 9</w:t>
      </w:r>
      <w:r w:rsidR="00A3143E" w:rsidRPr="009D4A1E">
        <w:rPr>
          <w:rFonts w:cs="Calibri"/>
        </w:rPr>
        <w:t>.</w:t>
      </w:r>
    </w:p>
    <w:p w14:paraId="18D57B9D" w14:textId="77777777" w:rsidR="00396FF2" w:rsidRPr="009B5FD2" w:rsidRDefault="00396FF2" w:rsidP="002E3917">
      <w:pPr>
        <w:pStyle w:val="SCSAHeading2"/>
        <w:spacing w:line="23" w:lineRule="atLeast"/>
      </w:pPr>
      <w:bookmarkStart w:id="5" w:name="_Toc138855231"/>
      <w:bookmarkStart w:id="6" w:name="_Toc138936888"/>
      <w:bookmarkStart w:id="7" w:name="_Toc214958742"/>
      <w:r w:rsidRPr="009B5FD2">
        <w:t>Guide to reading this document</w:t>
      </w:r>
      <w:bookmarkEnd w:id="5"/>
      <w:bookmarkEnd w:id="6"/>
      <w:bookmarkEnd w:id="7"/>
    </w:p>
    <w:p w14:paraId="75F5265B" w14:textId="1612B3EE" w:rsidR="00C41FD3" w:rsidRDefault="000F781B" w:rsidP="002E3917">
      <w:pPr>
        <w:pBdr>
          <w:top w:val="none" w:sz="0" w:space="0" w:color="auto"/>
          <w:left w:val="none" w:sz="0" w:space="0" w:color="auto"/>
          <w:bottom w:val="none" w:sz="0" w:space="0" w:color="auto"/>
          <w:right w:val="none" w:sz="0" w:space="0" w:color="auto"/>
          <w:between w:val="none" w:sz="0" w:space="0" w:color="auto"/>
          <w:bar w:val="none" w:sz="0" w:color="auto"/>
        </w:pBdr>
        <w:spacing w:after="120" w:line="23" w:lineRule="atLeast"/>
        <w:rPr>
          <w:rFonts w:cs="Calibri"/>
        </w:rPr>
      </w:pPr>
      <w:r w:rsidRPr="009D4A1E">
        <w:rPr>
          <w:rFonts w:cs="Calibri"/>
        </w:rPr>
        <w:t xml:space="preserve">The Scope and sequence </w:t>
      </w:r>
      <w:r w:rsidR="005C2C3D">
        <w:rPr>
          <w:rFonts w:cs="Calibri"/>
        </w:rPr>
        <w:t>Western Australian Curriculum: Languages</w:t>
      </w:r>
      <w:r w:rsidR="001C0C73" w:rsidRPr="001C0C73">
        <w:rPr>
          <w:rFonts w:cs="Calibri"/>
          <w:szCs w:val="22"/>
        </w:rPr>
        <w:t>,</w:t>
      </w:r>
      <w:r w:rsidR="005C2C3D">
        <w:rPr>
          <w:rFonts w:cs="Calibri"/>
        </w:rPr>
        <w:t xml:space="preserve"> </w:t>
      </w:r>
      <w:r w:rsidR="006E79B2">
        <w:rPr>
          <w:rFonts w:cs="Calibri"/>
        </w:rPr>
        <w:t>Tamil</w:t>
      </w:r>
      <w:r w:rsidR="005C2C3D">
        <w:rPr>
          <w:rFonts w:cs="Calibri"/>
        </w:rPr>
        <w:t xml:space="preserve"> </w:t>
      </w:r>
      <w:r w:rsidRPr="009D4A1E">
        <w:rPr>
          <w:rFonts w:cs="Calibri"/>
        </w:rPr>
        <w:t xml:space="preserve">shows the </w:t>
      </w:r>
      <w:r w:rsidR="005C2C3D">
        <w:rPr>
          <w:rFonts w:cs="Calibri"/>
        </w:rPr>
        <w:t>proposed</w:t>
      </w:r>
      <w:r w:rsidR="005C2C3D" w:rsidRPr="009D4A1E">
        <w:rPr>
          <w:rFonts w:cs="Calibri"/>
        </w:rPr>
        <w:t xml:space="preserve"> </w:t>
      </w:r>
      <w:r w:rsidRPr="009D4A1E">
        <w:rPr>
          <w:rFonts w:cs="Calibri"/>
        </w:rPr>
        <w:t>content across the years of schooling fro</w:t>
      </w:r>
      <w:r w:rsidR="00C8569F" w:rsidRPr="009D4A1E">
        <w:rPr>
          <w:rFonts w:cs="Calibri"/>
        </w:rPr>
        <w:t xml:space="preserve">m Years </w:t>
      </w:r>
      <w:r w:rsidR="00C8569F" w:rsidRPr="009D4A1E">
        <w:t>7–10</w:t>
      </w:r>
      <w:r w:rsidRPr="009D4A1E">
        <w:rPr>
          <w:rFonts w:cs="Calibri"/>
        </w:rPr>
        <w:t>.</w:t>
      </w:r>
      <w:r w:rsidR="00C41FD3">
        <w:rPr>
          <w:rFonts w:cs="Calibri"/>
        </w:rPr>
        <w:t xml:space="preserve">   </w:t>
      </w:r>
    </w:p>
    <w:p w14:paraId="10D93DC8" w14:textId="66120CFD" w:rsidR="005C2C3D" w:rsidRPr="00940618" w:rsidRDefault="005C2C3D" w:rsidP="002E3917">
      <w:pPr>
        <w:pBdr>
          <w:top w:val="none" w:sz="0" w:space="0" w:color="auto"/>
          <w:left w:val="none" w:sz="0" w:space="0" w:color="auto"/>
          <w:bottom w:val="none" w:sz="0" w:space="0" w:color="auto"/>
          <w:right w:val="none" w:sz="0" w:space="0" w:color="auto"/>
          <w:between w:val="none" w:sz="0" w:space="0" w:color="auto"/>
          <w:bar w:val="none" w:sz="0" w:color="auto"/>
        </w:pBdr>
        <w:spacing w:after="60" w:line="23" w:lineRule="atLeast"/>
        <w:rPr>
          <w:rFonts w:eastAsiaTheme="minorHAnsi" w:cs="Calibri"/>
          <w:kern w:val="2"/>
          <w:szCs w:val="22"/>
          <w:bdr w:val="none" w:sz="0" w:space="0" w:color="auto"/>
          <w14:ligatures w14:val="standardContextual"/>
        </w:rPr>
      </w:pPr>
      <w:bookmarkStart w:id="8" w:name="_Hlk207959529"/>
      <w:r>
        <w:rPr>
          <w:rFonts w:eastAsiaTheme="minorHAnsi" w:cs="Calibri"/>
          <w:kern w:val="2"/>
          <w:szCs w:val="22"/>
          <w:bdr w:val="none" w:sz="0" w:space="0" w:color="auto"/>
          <w14:ligatures w14:val="standardContextual"/>
        </w:rPr>
        <w:t>The scope and sequence for Languages shows</w:t>
      </w:r>
      <w:r w:rsidRPr="002736F7">
        <w:rPr>
          <w:rFonts w:eastAsia="Meiryo"/>
        </w:rPr>
        <w:t xml:space="preserve"> the </w:t>
      </w:r>
      <w:r w:rsidRPr="002736F7">
        <w:rPr>
          <w:rFonts w:eastAsia="Meiryo"/>
          <w:b/>
          <w:bCs/>
        </w:rPr>
        <w:t>mandated</w:t>
      </w:r>
      <w:r w:rsidRPr="002736F7">
        <w:rPr>
          <w:rFonts w:eastAsia="Meiryo"/>
        </w:rPr>
        <w:t xml:space="preserve"> curriculum for teaching</w:t>
      </w:r>
      <w:r w:rsidR="001C0C73" w:rsidRPr="001C0C73">
        <w:rPr>
          <w:rFonts w:eastAsia="Meiryo" w:cs="Calibri"/>
          <w:szCs w:val="22"/>
        </w:rPr>
        <w:t>,</w:t>
      </w:r>
      <w:r w:rsidRPr="002736F7">
        <w:rPr>
          <w:rFonts w:eastAsia="Meiryo"/>
        </w:rPr>
        <w:t xml:space="preserve"> written as </w:t>
      </w:r>
      <w:r w:rsidRPr="002736F7">
        <w:rPr>
          <w:rFonts w:eastAsia="Meiryo"/>
          <w:b/>
          <w:bCs/>
        </w:rPr>
        <w:t>content descriptions</w:t>
      </w:r>
      <w:r w:rsidRPr="002736F7">
        <w:rPr>
          <w:rFonts w:eastAsia="Meiryo"/>
        </w:rPr>
        <w:t xml:space="preserve"> across year levels so that a sequence of content can be viewed across the years of schooling from Pre</w:t>
      </w:r>
      <w:r w:rsidRPr="002736F7">
        <w:rPr>
          <w:rFonts w:eastAsia="Meiryo"/>
        </w:rPr>
        <w:noBreakHyphen/>
        <w:t>primary to Year 10.</w:t>
      </w:r>
      <w:bookmarkEnd w:id="8"/>
    </w:p>
    <w:p w14:paraId="2FB8C33E" w14:textId="43EA5C06" w:rsidR="00C41FD3" w:rsidRPr="00EE41FF" w:rsidRDefault="00C41FD3" w:rsidP="002E391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3" w:lineRule="atLeast"/>
        <w:rPr>
          <w:rFonts w:eastAsia="Aptos" w:cs="Calibri"/>
          <w:kern w:val="2"/>
          <w:szCs w:val="22"/>
          <w:bdr w:val="none" w:sz="0" w:space="0" w:color="auto"/>
          <w14:ligatures w14:val="standardContextual"/>
        </w:rPr>
      </w:pPr>
      <w:r w:rsidRPr="00D50FFE">
        <w:rPr>
          <w:rFonts w:eastAsia="Aptos" w:cs="Calibri"/>
          <w:kern w:val="2"/>
          <w:szCs w:val="22"/>
          <w:bdr w:val="none" w:sz="0" w:space="0" w:color="auto"/>
          <w14:ligatures w14:val="standardContextual"/>
        </w:rPr>
        <w:t>The document is organised by two Languages strands: Communicating and Understanding language and culture.</w:t>
      </w:r>
      <w:r w:rsidRPr="00EE41FF">
        <w:rPr>
          <w:rFonts w:eastAsia="Aptos" w:cs="Calibri"/>
          <w:kern w:val="2"/>
          <w:szCs w:val="22"/>
          <w:bdr w:val="none" w:sz="0" w:space="0" w:color="auto"/>
          <w14:ligatures w14:val="standardContextual"/>
        </w:rPr>
        <w:t xml:space="preserve"> </w:t>
      </w:r>
    </w:p>
    <w:p w14:paraId="5E26EB1A" w14:textId="30C98450" w:rsidR="00C41FD3" w:rsidRPr="00A86389" w:rsidRDefault="00C41FD3" w:rsidP="002E3917">
      <w:pPr>
        <w:pBdr>
          <w:top w:val="none" w:sz="0" w:space="0" w:color="auto"/>
          <w:left w:val="none" w:sz="0" w:space="0" w:color="auto"/>
          <w:bottom w:val="none" w:sz="0" w:space="0" w:color="auto"/>
          <w:right w:val="none" w:sz="0" w:space="0" w:color="auto"/>
          <w:between w:val="none" w:sz="0" w:space="0" w:color="auto"/>
          <w:bar w:val="none" w:sz="0" w:color="auto"/>
        </w:pBdr>
        <w:spacing w:after="240" w:line="23" w:lineRule="atLeast"/>
        <w:rPr>
          <w:rFonts w:eastAsia="Aptos" w:cs="Calibri"/>
          <w:kern w:val="2"/>
          <w:szCs w:val="22"/>
          <w:bdr w:val="none" w:sz="0" w:space="0" w:color="auto"/>
          <w14:ligatures w14:val="standardContextual"/>
        </w:rPr>
      </w:pPr>
      <w:r w:rsidRPr="00A86389">
        <w:rPr>
          <w:rFonts w:eastAsia="Aptos" w:cs="Calibri"/>
          <w:kern w:val="2"/>
          <w:szCs w:val="22"/>
          <w:bdr w:val="none" w:sz="0" w:space="0" w:color="auto"/>
          <w14:ligatures w14:val="standardContextual"/>
        </w:rPr>
        <w:t xml:space="preserve">The </w:t>
      </w:r>
      <w:r w:rsidRPr="007E4AEC">
        <w:rPr>
          <w:rFonts w:eastAsia="Aptos" w:cs="Calibri"/>
          <w:b/>
          <w:bCs/>
          <w:kern w:val="2"/>
          <w:szCs w:val="22"/>
          <w:bdr w:val="none" w:sz="0" w:space="0" w:color="auto"/>
          <w14:ligatures w14:val="standardContextual"/>
        </w:rPr>
        <w:t>Communicating</w:t>
      </w:r>
      <w:r w:rsidRPr="00A86389">
        <w:rPr>
          <w:rFonts w:eastAsia="Aptos" w:cs="Calibri"/>
          <w:kern w:val="2"/>
          <w:szCs w:val="22"/>
          <w:bdr w:val="none" w:sz="0" w:space="0" w:color="auto"/>
          <w14:ligatures w14:val="standardContextual"/>
        </w:rPr>
        <w:t xml:space="preserve"> strand includes </w:t>
      </w:r>
      <w:r w:rsidRPr="007E4AEC">
        <w:rPr>
          <w:rFonts w:eastAsia="Aptos" w:cs="Calibri"/>
          <w:b/>
          <w:bCs/>
          <w:kern w:val="2"/>
          <w:szCs w:val="22"/>
          <w:bdr w:val="none" w:sz="0" w:space="0" w:color="auto"/>
          <w14:ligatures w14:val="standardContextual"/>
        </w:rPr>
        <w:t>Interacting in Tamil</w:t>
      </w:r>
      <w:r w:rsidR="00BE5206" w:rsidRPr="00BE5206">
        <w:rPr>
          <w:rFonts w:eastAsia="Aptos" w:cs="Calibri"/>
          <w:kern w:val="2"/>
          <w:szCs w:val="22"/>
          <w:bdr w:val="none" w:sz="0" w:space="0" w:color="auto"/>
          <w14:ligatures w14:val="standardContextual"/>
        </w:rPr>
        <w:t>;</w:t>
      </w:r>
      <w:r w:rsidRPr="00A86389">
        <w:rPr>
          <w:rFonts w:eastAsia="Aptos" w:cs="Calibri"/>
          <w:kern w:val="2"/>
          <w:szCs w:val="22"/>
          <w:bdr w:val="none" w:sz="0" w:space="0" w:color="auto"/>
          <w14:ligatures w14:val="standardContextual"/>
        </w:rPr>
        <w:t xml:space="preserve"> </w:t>
      </w:r>
      <w:r w:rsidRPr="007E4AEC">
        <w:rPr>
          <w:rFonts w:eastAsia="Aptos" w:cs="Calibri"/>
          <w:b/>
          <w:bCs/>
          <w:kern w:val="2"/>
          <w:szCs w:val="22"/>
          <w:bdr w:val="none" w:sz="0" w:space="0" w:color="auto"/>
          <w14:ligatures w14:val="standardContextual"/>
        </w:rPr>
        <w:t>Mediating meaning in and between languages</w:t>
      </w:r>
      <w:r w:rsidR="00BE5206" w:rsidRPr="00BE5206">
        <w:rPr>
          <w:rFonts w:eastAsia="Aptos" w:cs="Calibri"/>
          <w:kern w:val="2"/>
          <w:szCs w:val="22"/>
          <w:bdr w:val="none" w:sz="0" w:space="0" w:color="auto"/>
          <w14:ligatures w14:val="standardContextual"/>
        </w:rPr>
        <w:t>;</w:t>
      </w:r>
      <w:r w:rsidRPr="00A86389">
        <w:rPr>
          <w:rFonts w:eastAsia="Aptos" w:cs="Calibri"/>
          <w:kern w:val="2"/>
          <w:szCs w:val="22"/>
          <w:bdr w:val="none" w:sz="0" w:space="0" w:color="auto"/>
          <w14:ligatures w14:val="standardContextual"/>
        </w:rPr>
        <w:t xml:space="preserve"> and </w:t>
      </w:r>
      <w:r w:rsidRPr="007E4AEC">
        <w:rPr>
          <w:rFonts w:eastAsia="Aptos" w:cs="Calibri"/>
          <w:b/>
          <w:bCs/>
          <w:kern w:val="2"/>
          <w:szCs w:val="22"/>
          <w:bdr w:val="none" w:sz="0" w:space="0" w:color="auto"/>
          <w14:ligatures w14:val="standardContextual"/>
        </w:rPr>
        <w:t>Creating text in Tamil</w:t>
      </w:r>
      <w:r w:rsidRPr="00A86389">
        <w:rPr>
          <w:rFonts w:eastAsia="Aptos" w:cs="Calibri"/>
          <w:kern w:val="2"/>
          <w:szCs w:val="22"/>
          <w:bdr w:val="none" w:sz="0" w:space="0" w:color="auto"/>
          <w14:ligatures w14:val="standardContextual"/>
        </w:rPr>
        <w:t xml:space="preserve">.  </w:t>
      </w:r>
      <w:r w:rsidRPr="00A86389">
        <w:rPr>
          <w:rFonts w:eastAsia="Aptos" w:cs="Calibri"/>
          <w:kern w:val="2"/>
          <w:szCs w:val="22"/>
          <w:bdr w:val="none" w:sz="0" w:space="0" w:color="auto"/>
          <w14:ligatures w14:val="standardContextual"/>
        </w:rPr>
        <w:tab/>
      </w:r>
    </w:p>
    <w:p w14:paraId="611361A0" w14:textId="30A6541F" w:rsidR="00C41FD3" w:rsidRPr="00A86389" w:rsidRDefault="00C41FD3" w:rsidP="002E3917">
      <w:pPr>
        <w:pBdr>
          <w:top w:val="none" w:sz="0" w:space="0" w:color="auto"/>
          <w:left w:val="none" w:sz="0" w:space="0" w:color="auto"/>
          <w:bottom w:val="none" w:sz="0" w:space="0" w:color="auto"/>
          <w:right w:val="none" w:sz="0" w:space="0" w:color="auto"/>
          <w:between w:val="none" w:sz="0" w:space="0" w:color="auto"/>
          <w:bar w:val="none" w:sz="0" w:color="auto"/>
        </w:pBdr>
        <w:spacing w:after="160" w:line="23" w:lineRule="atLeast"/>
        <w:rPr>
          <w:rFonts w:eastAsia="Aptos" w:cs="Calibri"/>
          <w:kern w:val="2"/>
          <w:szCs w:val="22"/>
          <w:bdr w:val="none" w:sz="0" w:space="0" w:color="auto"/>
          <w14:ligatures w14:val="standardContextual"/>
        </w:rPr>
      </w:pPr>
      <w:r w:rsidRPr="00A86389">
        <w:rPr>
          <w:rFonts w:eastAsia="Aptos" w:cs="Calibri"/>
          <w:kern w:val="2"/>
          <w:szCs w:val="22"/>
          <w:bdr w:val="none" w:sz="0" w:space="0" w:color="auto"/>
          <w14:ligatures w14:val="standardContextual"/>
        </w:rPr>
        <w:t xml:space="preserve">The </w:t>
      </w:r>
      <w:r w:rsidRPr="007E4AEC">
        <w:rPr>
          <w:rFonts w:eastAsia="Aptos" w:cs="Calibri"/>
          <w:b/>
          <w:bCs/>
          <w:kern w:val="2"/>
          <w:szCs w:val="22"/>
          <w:bdr w:val="none" w:sz="0" w:space="0" w:color="auto"/>
          <w14:ligatures w14:val="standardContextual"/>
        </w:rPr>
        <w:t>Understanding language and culture</w:t>
      </w:r>
      <w:r w:rsidRPr="00A86389">
        <w:rPr>
          <w:rFonts w:eastAsia="Aptos" w:cs="Calibri"/>
          <w:kern w:val="2"/>
          <w:szCs w:val="22"/>
          <w:bdr w:val="none" w:sz="0" w:space="0" w:color="auto"/>
          <w14:ligatures w14:val="standardContextual"/>
        </w:rPr>
        <w:t xml:space="preserve"> strand includes </w:t>
      </w:r>
      <w:r w:rsidRPr="007E4AEC">
        <w:rPr>
          <w:rFonts w:eastAsia="Aptos" w:cs="Calibri"/>
          <w:b/>
          <w:bCs/>
          <w:kern w:val="2"/>
          <w:szCs w:val="22"/>
          <w:bdr w:val="none" w:sz="0" w:space="0" w:color="auto"/>
          <w14:ligatures w14:val="standardContextual"/>
        </w:rPr>
        <w:t>Understanding systems of language</w:t>
      </w:r>
      <w:r w:rsidRPr="00A86389">
        <w:rPr>
          <w:rFonts w:eastAsia="Aptos" w:cs="Calibri"/>
          <w:kern w:val="2"/>
          <w:szCs w:val="22"/>
          <w:bdr w:val="none" w:sz="0" w:space="0" w:color="auto"/>
          <w14:ligatures w14:val="standardContextual"/>
        </w:rPr>
        <w:t xml:space="preserve"> </w:t>
      </w:r>
      <w:proofErr w:type="gramStart"/>
      <w:r w:rsidRPr="00A86389">
        <w:rPr>
          <w:rFonts w:eastAsia="Aptos" w:cs="Calibri"/>
          <w:kern w:val="2"/>
          <w:szCs w:val="22"/>
          <w:bdr w:val="none" w:sz="0" w:space="0" w:color="auto"/>
          <w14:ligatures w14:val="standardContextual"/>
        </w:rPr>
        <w:t>and</w:t>
      </w:r>
      <w:r w:rsidR="00BE5206" w:rsidRPr="00BE5206">
        <w:rPr>
          <w:rFonts w:eastAsia="Aptos" w:cs="Calibri"/>
          <w:kern w:val="2"/>
          <w:szCs w:val="22"/>
          <w:bdr w:val="none" w:sz="0" w:space="0" w:color="auto"/>
          <w14:ligatures w14:val="standardContextual"/>
        </w:rPr>
        <w:t>;</w:t>
      </w:r>
      <w:proofErr w:type="gramEnd"/>
      <w:r w:rsidRPr="00A86389">
        <w:rPr>
          <w:rFonts w:eastAsia="Aptos" w:cs="Calibri"/>
          <w:kern w:val="2"/>
          <w:szCs w:val="22"/>
          <w:bdr w:val="none" w:sz="0" w:space="0" w:color="auto"/>
          <w14:ligatures w14:val="standardContextual"/>
        </w:rPr>
        <w:t xml:space="preserve"> </w:t>
      </w:r>
      <w:r w:rsidRPr="007E4AEC">
        <w:rPr>
          <w:rFonts w:eastAsia="Aptos" w:cs="Calibri"/>
          <w:b/>
          <w:bCs/>
          <w:kern w:val="2"/>
          <w:szCs w:val="22"/>
          <w:bdr w:val="none" w:sz="0" w:space="0" w:color="auto"/>
          <w14:ligatures w14:val="standardContextual"/>
        </w:rPr>
        <w:t>Understanding the interrelationship of language and culture</w:t>
      </w:r>
      <w:r w:rsidRPr="00A86389">
        <w:rPr>
          <w:rFonts w:eastAsia="Aptos" w:cs="Calibri"/>
          <w:kern w:val="2"/>
          <w:szCs w:val="22"/>
          <w:bdr w:val="none" w:sz="0" w:space="0" w:color="auto"/>
          <w14:ligatures w14:val="standardContextual"/>
        </w:rPr>
        <w:t>.</w:t>
      </w:r>
    </w:p>
    <w:p w14:paraId="6C08BA53" w14:textId="46091C08" w:rsidR="00C41FD3" w:rsidRPr="005C06CE" w:rsidRDefault="00C41FD3" w:rsidP="002E3917">
      <w:pPr>
        <w:pBdr>
          <w:top w:val="none" w:sz="0" w:space="0" w:color="auto"/>
          <w:left w:val="none" w:sz="0" w:space="0" w:color="auto"/>
          <w:bottom w:val="none" w:sz="0" w:space="0" w:color="auto"/>
          <w:right w:val="none" w:sz="0" w:space="0" w:color="auto"/>
          <w:between w:val="none" w:sz="0" w:space="0" w:color="auto"/>
          <w:bar w:val="none" w:sz="0" w:color="auto"/>
        </w:pBdr>
        <w:spacing w:after="160" w:line="23" w:lineRule="atLeast"/>
        <w:rPr>
          <w:rFonts w:eastAsia="Aptos" w:cs="Calibri"/>
          <w:kern w:val="2"/>
          <w:szCs w:val="22"/>
          <w:bdr w:val="none" w:sz="0" w:space="0" w:color="auto"/>
          <w14:ligatures w14:val="standardContextual"/>
        </w:rPr>
      </w:pPr>
      <w:r w:rsidRPr="00A86389">
        <w:rPr>
          <w:rFonts w:eastAsia="Aptos" w:cs="Calibri"/>
          <w:kern w:val="2"/>
          <w:szCs w:val="22"/>
          <w:bdr w:val="none" w:sz="0" w:space="0" w:color="auto"/>
          <w14:ligatures w14:val="standardContextual"/>
        </w:rPr>
        <w:t xml:space="preserve">The table below </w:t>
      </w:r>
      <w:r w:rsidR="005C2C3D">
        <w:rPr>
          <w:rFonts w:eastAsia="Aptos" w:cs="Calibri"/>
          <w:kern w:val="2"/>
          <w:szCs w:val="22"/>
          <w:bdr w:val="none" w:sz="0" w:space="0" w:color="auto"/>
          <w14:ligatures w14:val="standardContextual"/>
        </w:rPr>
        <w:t>presents</w:t>
      </w:r>
      <w:r w:rsidR="005C2C3D" w:rsidRPr="00A86389">
        <w:rPr>
          <w:rFonts w:eastAsia="Aptos" w:cs="Calibri"/>
          <w:kern w:val="2"/>
          <w:szCs w:val="22"/>
          <w:bdr w:val="none" w:sz="0" w:space="0" w:color="auto"/>
          <w14:ligatures w14:val="standardContextual"/>
        </w:rPr>
        <w:t xml:space="preserve"> </w:t>
      </w:r>
      <w:r w:rsidRPr="00A86389">
        <w:rPr>
          <w:rFonts w:eastAsia="Aptos" w:cs="Calibri"/>
          <w:kern w:val="2"/>
          <w:szCs w:val="22"/>
          <w:bdr w:val="none" w:sz="0" w:space="0" w:color="auto"/>
          <w14:ligatures w14:val="standardContextual"/>
        </w:rPr>
        <w:t xml:space="preserve">the </w:t>
      </w:r>
      <w:r w:rsidR="008E067E">
        <w:rPr>
          <w:rFonts w:eastAsia="Aptos" w:cs="Calibri"/>
          <w:kern w:val="2"/>
          <w:szCs w:val="22"/>
          <w:bdr w:val="none" w:sz="0" w:space="0" w:color="auto"/>
          <w14:ligatures w14:val="standardContextual"/>
        </w:rPr>
        <w:t>subject</w:t>
      </w:r>
      <w:r w:rsidRPr="00A86389">
        <w:rPr>
          <w:rFonts w:eastAsia="Aptos" w:cs="Calibri"/>
          <w:kern w:val="2"/>
          <w:szCs w:val="22"/>
          <w:bdr w:val="none" w:sz="0" w:space="0" w:color="auto"/>
          <w14:ligatures w14:val="standardContextual"/>
        </w:rPr>
        <w:t xml:space="preserve"> organisation for the Pre-primary to Year 10 Languages</w:t>
      </w:r>
      <w:r w:rsidR="001C0C73" w:rsidRPr="001C0C73">
        <w:rPr>
          <w:rFonts w:eastAsia="Aptos" w:cs="Calibri"/>
          <w:kern w:val="2"/>
          <w:szCs w:val="22"/>
          <w:bdr w:val="none" w:sz="0" w:space="0" w:color="auto"/>
          <w14:ligatures w14:val="standardContextual"/>
        </w:rPr>
        <w:t>,</w:t>
      </w:r>
      <w:r w:rsidRPr="00A86389">
        <w:rPr>
          <w:rFonts w:eastAsia="Aptos" w:cs="Calibri"/>
          <w:kern w:val="2"/>
          <w:szCs w:val="22"/>
          <w:bdr w:val="none" w:sz="0" w:space="0" w:color="auto"/>
          <w14:ligatures w14:val="standardContextual"/>
        </w:rPr>
        <w:t xml:space="preserve"> </w:t>
      </w:r>
      <w:r>
        <w:rPr>
          <w:rFonts w:eastAsia="Aptos" w:cs="Calibri"/>
          <w:kern w:val="2"/>
          <w:szCs w:val="22"/>
          <w:bdr w:val="none" w:sz="0" w:space="0" w:color="auto"/>
          <w14:ligatures w14:val="standardContextual"/>
        </w:rPr>
        <w:t>Tamil</w:t>
      </w:r>
      <w:r w:rsidRPr="00A86389">
        <w:rPr>
          <w:rFonts w:eastAsia="Aptos" w:cs="Calibri"/>
          <w:kern w:val="2"/>
          <w:szCs w:val="22"/>
          <w:bdr w:val="none" w:sz="0" w:space="0" w:color="auto"/>
          <w14:ligatures w14:val="standardContextual"/>
        </w:rPr>
        <w:t xml:space="preserve"> curriculum.</w:t>
      </w:r>
    </w:p>
    <w:tbl>
      <w:tblPr>
        <w:tblStyle w:val="TableGrid"/>
        <w:tblW w:w="5000" w:type="pct"/>
        <w:tblLook w:val="04A0" w:firstRow="1" w:lastRow="0" w:firstColumn="1" w:lastColumn="0" w:noHBand="0" w:noVBand="1"/>
      </w:tblPr>
      <w:tblGrid>
        <w:gridCol w:w="4659"/>
        <w:gridCol w:w="2375"/>
        <w:gridCol w:w="2317"/>
        <w:gridCol w:w="4643"/>
      </w:tblGrid>
      <w:tr w:rsidR="009D7767" w:rsidRPr="009D7767" w14:paraId="70DCF4C9" w14:textId="77777777" w:rsidTr="002E3917">
        <w:tc>
          <w:tcPr>
            <w:tcW w:w="20924" w:type="dxa"/>
            <w:gridSpan w:val="4"/>
            <w:tcBorders>
              <w:top w:val="single" w:sz="4" w:space="0" w:color="auto"/>
              <w:left w:val="single" w:sz="4" w:space="0" w:color="auto"/>
              <w:bottom w:val="single" w:sz="4" w:space="0" w:color="auto"/>
              <w:right w:val="single" w:sz="4" w:space="0" w:color="auto"/>
            </w:tcBorders>
            <w:shd w:val="clear" w:color="auto" w:fill="9F218B"/>
            <w:vAlign w:val="center"/>
            <w:hideMark/>
          </w:tcPr>
          <w:p w14:paraId="0625BD54" w14:textId="77777777" w:rsidR="009D7767" w:rsidRPr="009D7767" w:rsidRDefault="009D7767" w:rsidP="002E391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3" w:lineRule="atLeast"/>
              <w:jc w:val="center"/>
              <w:rPr>
                <w:rFonts w:asciiTheme="majorHAnsi" w:eastAsia="Aptos" w:hAnsiTheme="majorHAnsi" w:cstheme="majorHAnsi"/>
                <w:b/>
                <w:bCs/>
                <w:kern w:val="2"/>
                <w:sz w:val="28"/>
                <w:szCs w:val="28"/>
                <w:bdr w:val="none" w:sz="0" w:space="0" w:color="auto"/>
                <w14:ligatures w14:val="standardContextual"/>
              </w:rPr>
            </w:pPr>
            <w:r w:rsidRPr="002E3917">
              <w:rPr>
                <w:rFonts w:asciiTheme="majorHAnsi" w:eastAsia="Aptos" w:hAnsiTheme="majorHAnsi" w:cstheme="majorHAnsi"/>
                <w:b/>
                <w:bCs/>
                <w:color w:val="FFFFFF" w:themeColor="background1"/>
                <w:kern w:val="2"/>
                <w:sz w:val="24"/>
                <w:bdr w:val="none" w:sz="0" w:space="0" w:color="auto"/>
                <w14:ligatures w14:val="standardContextual"/>
              </w:rPr>
              <w:t>Languages</w:t>
            </w:r>
          </w:p>
        </w:tc>
      </w:tr>
      <w:tr w:rsidR="009D7767" w:rsidRPr="009D7767" w14:paraId="2AD0C9D5" w14:textId="77777777" w:rsidTr="002E3917">
        <w:tc>
          <w:tcPr>
            <w:tcW w:w="20924" w:type="dxa"/>
            <w:gridSpan w:val="4"/>
            <w:tcBorders>
              <w:top w:val="single" w:sz="4" w:space="0" w:color="auto"/>
              <w:left w:val="single" w:sz="4" w:space="0" w:color="auto"/>
              <w:bottom w:val="single" w:sz="4" w:space="0" w:color="auto"/>
              <w:right w:val="single" w:sz="4" w:space="0" w:color="auto"/>
            </w:tcBorders>
            <w:shd w:val="clear" w:color="auto" w:fill="D9A6D1"/>
            <w:vAlign w:val="center"/>
            <w:hideMark/>
          </w:tcPr>
          <w:p w14:paraId="67A7C8D7" w14:textId="7416BB18" w:rsidR="009D7767" w:rsidRPr="009D7767" w:rsidRDefault="009D7767" w:rsidP="002E391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3" w:lineRule="atLeast"/>
              <w:jc w:val="center"/>
              <w:rPr>
                <w:rFonts w:asciiTheme="majorHAnsi" w:eastAsia="Aptos" w:hAnsiTheme="majorHAnsi" w:cstheme="majorHAnsi"/>
                <w:b/>
                <w:bCs/>
                <w:kern w:val="2"/>
                <w:szCs w:val="22"/>
                <w:bdr w:val="none" w:sz="0" w:space="0" w:color="auto"/>
                <w14:ligatures w14:val="standardContextual"/>
              </w:rPr>
            </w:pPr>
            <w:r>
              <w:rPr>
                <w:rFonts w:asciiTheme="majorHAnsi" w:eastAsia="Aptos" w:hAnsiTheme="majorHAnsi" w:cstheme="majorHAnsi"/>
                <w:b/>
                <w:bCs/>
                <w:kern w:val="2"/>
                <w:szCs w:val="22"/>
                <w:bdr w:val="none" w:sz="0" w:space="0" w:color="auto"/>
                <w14:ligatures w14:val="standardContextual"/>
              </w:rPr>
              <w:t>Tamil</w:t>
            </w:r>
          </w:p>
        </w:tc>
      </w:tr>
      <w:tr w:rsidR="009D7767" w:rsidRPr="009D7767" w14:paraId="54DBE6B4" w14:textId="77777777" w:rsidTr="002E3917">
        <w:tc>
          <w:tcPr>
            <w:tcW w:w="20924" w:type="dxa"/>
            <w:gridSpan w:val="4"/>
            <w:tcBorders>
              <w:top w:val="single" w:sz="4" w:space="0" w:color="auto"/>
              <w:left w:val="single" w:sz="4" w:space="0" w:color="auto"/>
              <w:bottom w:val="single" w:sz="4" w:space="0" w:color="auto"/>
              <w:right w:val="single" w:sz="4" w:space="0" w:color="auto"/>
            </w:tcBorders>
            <w:shd w:val="clear" w:color="auto" w:fill="ECD3E8"/>
            <w:vAlign w:val="center"/>
            <w:hideMark/>
          </w:tcPr>
          <w:p w14:paraId="26DBAF2C" w14:textId="77777777" w:rsidR="009D7767" w:rsidRPr="009D7767" w:rsidRDefault="009D7767" w:rsidP="002E391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3" w:lineRule="atLeast"/>
              <w:jc w:val="center"/>
              <w:rPr>
                <w:rFonts w:asciiTheme="majorHAnsi" w:eastAsia="Aptos" w:hAnsiTheme="majorHAnsi" w:cstheme="majorHAnsi"/>
                <w:b/>
                <w:bCs/>
                <w:kern w:val="2"/>
                <w:szCs w:val="22"/>
                <w:bdr w:val="none" w:sz="0" w:space="0" w:color="auto"/>
                <w14:ligatures w14:val="standardContextual"/>
              </w:rPr>
            </w:pPr>
            <w:r w:rsidRPr="009D7767">
              <w:rPr>
                <w:rFonts w:asciiTheme="majorHAnsi" w:eastAsia="Aptos" w:hAnsiTheme="majorHAnsi" w:cstheme="majorHAnsi"/>
                <w:b/>
                <w:bCs/>
                <w:kern w:val="2"/>
                <w:szCs w:val="22"/>
                <w:bdr w:val="none" w:sz="0" w:space="0" w:color="auto"/>
                <w14:ligatures w14:val="standardContextual"/>
              </w:rPr>
              <w:t>Communicating</w:t>
            </w:r>
          </w:p>
        </w:tc>
      </w:tr>
      <w:tr w:rsidR="009D7767" w:rsidRPr="009D7767" w14:paraId="5132F1C6" w14:textId="77777777" w:rsidTr="002E3917">
        <w:tc>
          <w:tcPr>
            <w:tcW w:w="6974" w:type="dxa"/>
            <w:tcBorders>
              <w:top w:val="single" w:sz="4" w:space="0" w:color="auto"/>
              <w:left w:val="single" w:sz="4" w:space="0" w:color="auto"/>
              <w:bottom w:val="single" w:sz="4" w:space="0" w:color="auto"/>
              <w:right w:val="single" w:sz="4" w:space="0" w:color="auto"/>
            </w:tcBorders>
            <w:vAlign w:val="center"/>
            <w:hideMark/>
          </w:tcPr>
          <w:p w14:paraId="132E5851" w14:textId="593A8C21" w:rsidR="009D7767" w:rsidRPr="009D7767" w:rsidRDefault="009D7767" w:rsidP="002E391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3" w:lineRule="atLeast"/>
              <w:jc w:val="center"/>
              <w:rPr>
                <w:rFonts w:asciiTheme="majorHAnsi" w:eastAsia="Aptos" w:hAnsiTheme="majorHAnsi" w:cstheme="majorHAnsi"/>
                <w:kern w:val="2"/>
                <w:szCs w:val="22"/>
                <w:bdr w:val="none" w:sz="0" w:space="0" w:color="auto"/>
                <w14:ligatures w14:val="standardContextual"/>
              </w:rPr>
            </w:pPr>
            <w:r w:rsidRPr="009D7767">
              <w:rPr>
                <w:rFonts w:asciiTheme="majorHAnsi" w:eastAsia="Aptos" w:hAnsiTheme="majorHAnsi" w:cstheme="majorHAnsi"/>
                <w:kern w:val="2"/>
                <w:szCs w:val="22"/>
                <w:bdr w:val="none" w:sz="0" w:space="0" w:color="auto"/>
                <w14:ligatures w14:val="standardContextual"/>
              </w:rPr>
              <w:t xml:space="preserve">Interacting in </w:t>
            </w:r>
            <w:r>
              <w:rPr>
                <w:rFonts w:asciiTheme="majorHAnsi" w:eastAsia="Aptos" w:hAnsiTheme="majorHAnsi" w:cstheme="majorHAnsi"/>
                <w:kern w:val="2"/>
                <w:szCs w:val="22"/>
                <w:bdr w:val="none" w:sz="0" w:space="0" w:color="auto"/>
                <w14:ligatures w14:val="standardContextual"/>
              </w:rPr>
              <w:t>Tamil</w:t>
            </w:r>
          </w:p>
        </w:tc>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73FED57E" w14:textId="77777777" w:rsidR="009D7767" w:rsidRPr="009D7767" w:rsidRDefault="009D7767" w:rsidP="002E391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3" w:lineRule="atLeast"/>
              <w:jc w:val="center"/>
              <w:rPr>
                <w:rFonts w:asciiTheme="majorHAnsi" w:eastAsia="Aptos" w:hAnsiTheme="majorHAnsi" w:cstheme="majorHAnsi"/>
                <w:kern w:val="2"/>
                <w:szCs w:val="22"/>
                <w:bdr w:val="none" w:sz="0" w:space="0" w:color="auto"/>
                <w14:ligatures w14:val="standardContextual"/>
              </w:rPr>
            </w:pPr>
            <w:r w:rsidRPr="009D7767">
              <w:rPr>
                <w:rFonts w:asciiTheme="majorHAnsi" w:eastAsia="Aptos" w:hAnsiTheme="majorHAnsi" w:cstheme="majorHAnsi"/>
                <w:kern w:val="2"/>
                <w:szCs w:val="22"/>
                <w:bdr w:val="none" w:sz="0" w:space="0" w:color="auto"/>
                <w14:ligatures w14:val="standardContextual"/>
              </w:rPr>
              <w:t>Mediating meaning in and between languages</w:t>
            </w:r>
          </w:p>
        </w:tc>
        <w:tc>
          <w:tcPr>
            <w:tcW w:w="6976" w:type="dxa"/>
            <w:tcBorders>
              <w:top w:val="single" w:sz="4" w:space="0" w:color="auto"/>
              <w:left w:val="single" w:sz="4" w:space="0" w:color="auto"/>
              <w:bottom w:val="single" w:sz="4" w:space="0" w:color="auto"/>
              <w:right w:val="single" w:sz="4" w:space="0" w:color="auto"/>
            </w:tcBorders>
            <w:vAlign w:val="center"/>
            <w:hideMark/>
          </w:tcPr>
          <w:p w14:paraId="12513A36" w14:textId="2BAEEEF0" w:rsidR="009D7767" w:rsidRPr="009D7767" w:rsidRDefault="009D7767" w:rsidP="002E391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3" w:lineRule="atLeast"/>
              <w:jc w:val="center"/>
              <w:rPr>
                <w:rFonts w:asciiTheme="majorHAnsi" w:eastAsia="Aptos" w:hAnsiTheme="majorHAnsi" w:cstheme="majorHAnsi"/>
                <w:kern w:val="2"/>
                <w:szCs w:val="22"/>
                <w:bdr w:val="none" w:sz="0" w:space="0" w:color="auto"/>
                <w14:ligatures w14:val="standardContextual"/>
              </w:rPr>
            </w:pPr>
            <w:r w:rsidRPr="009D7767">
              <w:rPr>
                <w:rFonts w:asciiTheme="majorHAnsi" w:eastAsia="Aptos" w:hAnsiTheme="majorHAnsi" w:cstheme="majorHAnsi"/>
                <w:kern w:val="2"/>
                <w:szCs w:val="22"/>
                <w:bdr w:val="none" w:sz="0" w:space="0" w:color="auto"/>
                <w14:ligatures w14:val="standardContextual"/>
              </w:rPr>
              <w:t xml:space="preserve">Creating text in </w:t>
            </w:r>
            <w:r>
              <w:rPr>
                <w:rFonts w:asciiTheme="majorHAnsi" w:eastAsia="Aptos" w:hAnsiTheme="majorHAnsi" w:cstheme="majorHAnsi"/>
                <w:kern w:val="2"/>
                <w:szCs w:val="22"/>
                <w:bdr w:val="none" w:sz="0" w:space="0" w:color="auto"/>
                <w14:ligatures w14:val="standardContextual"/>
              </w:rPr>
              <w:t>Tamil</w:t>
            </w:r>
          </w:p>
        </w:tc>
      </w:tr>
      <w:tr w:rsidR="009D7767" w:rsidRPr="009D7767" w14:paraId="74D1068A" w14:textId="77777777" w:rsidTr="002E3917">
        <w:tc>
          <w:tcPr>
            <w:tcW w:w="20924" w:type="dxa"/>
            <w:gridSpan w:val="4"/>
            <w:tcBorders>
              <w:top w:val="single" w:sz="4" w:space="0" w:color="auto"/>
              <w:left w:val="single" w:sz="4" w:space="0" w:color="auto"/>
              <w:bottom w:val="single" w:sz="4" w:space="0" w:color="auto"/>
              <w:right w:val="single" w:sz="4" w:space="0" w:color="auto"/>
            </w:tcBorders>
            <w:shd w:val="clear" w:color="auto" w:fill="ECD3E8"/>
            <w:vAlign w:val="center"/>
            <w:hideMark/>
          </w:tcPr>
          <w:p w14:paraId="2A720FB3" w14:textId="77777777" w:rsidR="009D7767" w:rsidRPr="009D7767" w:rsidRDefault="009D7767" w:rsidP="002E391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3" w:lineRule="atLeast"/>
              <w:jc w:val="center"/>
              <w:rPr>
                <w:rFonts w:asciiTheme="majorHAnsi" w:eastAsia="Aptos" w:hAnsiTheme="majorHAnsi" w:cstheme="majorHAnsi"/>
                <w:b/>
                <w:bCs/>
                <w:kern w:val="2"/>
                <w:szCs w:val="22"/>
                <w:bdr w:val="none" w:sz="0" w:space="0" w:color="auto"/>
                <w14:ligatures w14:val="standardContextual"/>
              </w:rPr>
            </w:pPr>
            <w:r w:rsidRPr="009D7767">
              <w:rPr>
                <w:rFonts w:asciiTheme="majorHAnsi" w:eastAsia="Aptos" w:hAnsiTheme="majorHAnsi" w:cstheme="majorHAnsi"/>
                <w:b/>
                <w:bCs/>
                <w:kern w:val="2"/>
                <w:szCs w:val="22"/>
                <w:bdr w:val="none" w:sz="0" w:space="0" w:color="auto"/>
                <w14:ligatures w14:val="standardContextual"/>
              </w:rPr>
              <w:t>Understanding language and culture</w:t>
            </w:r>
          </w:p>
        </w:tc>
      </w:tr>
      <w:tr w:rsidR="009D7767" w:rsidRPr="009D7767" w14:paraId="50606666" w14:textId="77777777" w:rsidTr="002E3917">
        <w:tc>
          <w:tcPr>
            <w:tcW w:w="10462" w:type="dxa"/>
            <w:gridSpan w:val="2"/>
            <w:tcBorders>
              <w:top w:val="single" w:sz="4" w:space="0" w:color="auto"/>
              <w:left w:val="single" w:sz="4" w:space="0" w:color="auto"/>
              <w:bottom w:val="single" w:sz="4" w:space="0" w:color="auto"/>
              <w:right w:val="single" w:sz="4" w:space="0" w:color="auto"/>
            </w:tcBorders>
            <w:vAlign w:val="center"/>
            <w:hideMark/>
          </w:tcPr>
          <w:p w14:paraId="11F4C509" w14:textId="77777777" w:rsidR="009D7767" w:rsidRPr="009D7767" w:rsidRDefault="009D7767" w:rsidP="002E391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3" w:lineRule="atLeast"/>
              <w:jc w:val="center"/>
              <w:rPr>
                <w:rFonts w:asciiTheme="majorHAnsi" w:eastAsia="Aptos" w:hAnsiTheme="majorHAnsi" w:cstheme="majorHAnsi"/>
                <w:kern w:val="2"/>
                <w:szCs w:val="22"/>
                <w:bdr w:val="none" w:sz="0" w:space="0" w:color="auto"/>
                <w14:ligatures w14:val="standardContextual"/>
              </w:rPr>
            </w:pPr>
            <w:r w:rsidRPr="009D7767">
              <w:rPr>
                <w:rFonts w:asciiTheme="majorHAnsi" w:eastAsia="Aptos" w:hAnsiTheme="majorHAnsi" w:cstheme="majorHAnsi"/>
                <w:kern w:val="2"/>
                <w:szCs w:val="22"/>
                <w:bdr w:val="none" w:sz="0" w:space="0" w:color="auto"/>
                <w14:ligatures w14:val="standardContextual"/>
              </w:rPr>
              <w:t>Understanding systems of language</w:t>
            </w:r>
          </w:p>
        </w:tc>
        <w:tc>
          <w:tcPr>
            <w:tcW w:w="10462" w:type="dxa"/>
            <w:gridSpan w:val="2"/>
            <w:tcBorders>
              <w:top w:val="single" w:sz="4" w:space="0" w:color="auto"/>
              <w:left w:val="single" w:sz="4" w:space="0" w:color="auto"/>
              <w:bottom w:val="single" w:sz="4" w:space="0" w:color="auto"/>
              <w:right w:val="single" w:sz="4" w:space="0" w:color="auto"/>
            </w:tcBorders>
            <w:vAlign w:val="center"/>
            <w:hideMark/>
          </w:tcPr>
          <w:p w14:paraId="7637A922" w14:textId="77777777" w:rsidR="009D7767" w:rsidRPr="009D7767" w:rsidRDefault="009D7767" w:rsidP="002E391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3" w:lineRule="atLeast"/>
              <w:jc w:val="center"/>
              <w:rPr>
                <w:rFonts w:asciiTheme="majorHAnsi" w:eastAsia="Aptos" w:hAnsiTheme="majorHAnsi" w:cstheme="majorHAnsi"/>
                <w:kern w:val="2"/>
                <w:szCs w:val="22"/>
                <w:bdr w:val="none" w:sz="0" w:space="0" w:color="auto"/>
                <w14:ligatures w14:val="standardContextual"/>
              </w:rPr>
            </w:pPr>
            <w:r w:rsidRPr="009D7767">
              <w:rPr>
                <w:rFonts w:asciiTheme="majorHAnsi" w:eastAsia="Aptos" w:hAnsiTheme="majorHAnsi" w:cstheme="majorHAnsi"/>
                <w:kern w:val="2"/>
                <w:szCs w:val="22"/>
                <w:bdr w:val="none" w:sz="0" w:space="0" w:color="auto"/>
                <w14:ligatures w14:val="standardContextual"/>
              </w:rPr>
              <w:t>Understanding the interrelationship of language and culture</w:t>
            </w:r>
          </w:p>
        </w:tc>
      </w:tr>
    </w:tbl>
    <w:p w14:paraId="03F53E15" w14:textId="77777777" w:rsidR="009D7767" w:rsidRPr="009D7767" w:rsidRDefault="009D7767" w:rsidP="002E3917">
      <w:pPr>
        <w:spacing w:before="120" w:after="120" w:line="23" w:lineRule="atLeast"/>
      </w:pPr>
    </w:p>
    <w:p w14:paraId="3B433661" w14:textId="42E7FD08" w:rsidR="00396FF2" w:rsidRPr="00C8569F" w:rsidRDefault="00396FF2" w:rsidP="00C8569F">
      <w:pPr>
        <w:keepNext/>
        <w:rPr>
          <w:rFonts w:cs="Calibri"/>
        </w:rPr>
        <w:sectPr w:rsidR="00396FF2" w:rsidRPr="00C8569F" w:rsidSect="002E3917">
          <w:headerReference w:type="even" r:id="rId22"/>
          <w:headerReference w:type="default" r:id="rId23"/>
          <w:footerReference w:type="default" r:id="rId24"/>
          <w:headerReference w:type="first" r:id="rId25"/>
          <w:footerReference w:type="first" r:id="rId26"/>
          <w:pgSz w:w="16840" w:h="11907" w:orient="landscape" w:code="9"/>
          <w:pgMar w:top="1418" w:right="1418" w:bottom="1276" w:left="1418" w:header="567" w:footer="709" w:gutter="0"/>
          <w:pgNumType w:start="1"/>
          <w:cols w:space="708"/>
          <w:docGrid w:linePitch="360"/>
        </w:sectPr>
      </w:pPr>
    </w:p>
    <w:p w14:paraId="28307685" w14:textId="77777777" w:rsidR="00396FF2" w:rsidRPr="00883456" w:rsidRDefault="00396FF2" w:rsidP="009C4CB9">
      <w:pPr>
        <w:pStyle w:val="SCSAHeading1"/>
      </w:pPr>
      <w:bookmarkStart w:id="19" w:name="_Toc214958743"/>
      <w:r w:rsidRPr="00883456">
        <w:lastRenderedPageBreak/>
        <w:t xml:space="preserve">Strand: </w:t>
      </w:r>
      <w:r w:rsidR="000F781B">
        <w:t>Communicating</w:t>
      </w:r>
      <w:bookmarkEnd w:id="19"/>
      <w:r w:rsidR="00662F9D">
        <w:t xml:space="preserve"> </w:t>
      </w:r>
    </w:p>
    <w:p w14:paraId="663F86FC" w14:textId="699EB6D1" w:rsidR="00396FF2" w:rsidRPr="00883456" w:rsidRDefault="00396FF2" w:rsidP="009C4CB9">
      <w:pPr>
        <w:pStyle w:val="SCSAHeading2"/>
      </w:pPr>
      <w:bookmarkStart w:id="20" w:name="_Toc214958744"/>
      <w:r w:rsidRPr="00883456">
        <w:t xml:space="preserve">Sub-strand: </w:t>
      </w:r>
      <w:r w:rsidR="00ED05AB">
        <w:t>Interacting in Tamil</w:t>
      </w:r>
      <w:bookmarkEnd w:id="20"/>
    </w:p>
    <w:tbl>
      <w:tblPr>
        <w:tblStyle w:val="SCSATable"/>
        <w:tblpPr w:leftFromText="180" w:rightFromText="180" w:vertAnchor="text" w:tblpY="1"/>
        <w:tblOverlap w:val="never"/>
        <w:tblW w:w="5000" w:type="pct"/>
        <w:tblCellMar>
          <w:top w:w="0" w:type="dxa"/>
        </w:tblCellMar>
        <w:tblLook w:val="04A0" w:firstRow="1" w:lastRow="0" w:firstColumn="1" w:lastColumn="0" w:noHBand="0" w:noVBand="1"/>
      </w:tblPr>
      <w:tblGrid>
        <w:gridCol w:w="3498"/>
        <w:gridCol w:w="3498"/>
        <w:gridCol w:w="3499"/>
        <w:gridCol w:w="3499"/>
      </w:tblGrid>
      <w:tr w:rsidR="003842FF" w:rsidRPr="003842FF" w14:paraId="35516EF5" w14:textId="77777777" w:rsidTr="00955ABA">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2E2A5401" w14:textId="77777777" w:rsidR="003842FF" w:rsidRPr="00B9222D" w:rsidRDefault="003842FF" w:rsidP="00955ABA">
            <w:r w:rsidRPr="00B9222D">
              <w:t>Year 7</w:t>
            </w:r>
          </w:p>
        </w:tc>
        <w:tc>
          <w:tcPr>
            <w:tcW w:w="1250" w:type="pct"/>
          </w:tcPr>
          <w:p w14:paraId="28E577C4" w14:textId="77777777" w:rsidR="003842FF" w:rsidRPr="00B9222D" w:rsidRDefault="003842FF" w:rsidP="00955ABA">
            <w:r w:rsidRPr="00B9222D">
              <w:t>Year 8</w:t>
            </w:r>
          </w:p>
        </w:tc>
        <w:tc>
          <w:tcPr>
            <w:tcW w:w="1250" w:type="pct"/>
          </w:tcPr>
          <w:p w14:paraId="06306609" w14:textId="77777777" w:rsidR="003842FF" w:rsidRPr="00B9222D" w:rsidRDefault="003842FF" w:rsidP="00955ABA">
            <w:r w:rsidRPr="00B9222D">
              <w:t>Year 9</w:t>
            </w:r>
          </w:p>
        </w:tc>
        <w:tc>
          <w:tcPr>
            <w:tcW w:w="1250" w:type="pct"/>
          </w:tcPr>
          <w:p w14:paraId="09C713DB" w14:textId="77777777" w:rsidR="003842FF" w:rsidRPr="00B9222D" w:rsidRDefault="003842FF" w:rsidP="00955ABA">
            <w:r w:rsidRPr="00B9222D">
              <w:t>Year 10</w:t>
            </w:r>
          </w:p>
        </w:tc>
      </w:tr>
      <w:tr w:rsidR="00B66936" w:rsidRPr="00FF7F76" w14:paraId="4C0EED87" w14:textId="77777777" w:rsidTr="00955ABA">
        <w:trPr>
          <w:trHeight w:val="20"/>
        </w:trPr>
        <w:tc>
          <w:tcPr>
            <w:tcW w:w="1250" w:type="pct"/>
            <w:tcBorders>
              <w:top w:val="nil"/>
              <w:bottom w:val="single" w:sz="4" w:space="0" w:color="A6A6A6" w:themeColor="accent3"/>
            </w:tcBorders>
          </w:tcPr>
          <w:p w14:paraId="497DFA7F" w14:textId="5BFC11C1" w:rsidR="0005303D" w:rsidRPr="00D71C5A" w:rsidRDefault="00D62FF7" w:rsidP="00D71C5A">
            <w:pPr>
              <w:keepLines/>
              <w:spacing w:after="120"/>
              <w:rPr>
                <w:rFonts w:cs="Calibri"/>
                <w:color w:val="000000" w:themeColor="text1"/>
                <w:sz w:val="22"/>
                <w:szCs w:val="22"/>
              </w:rPr>
            </w:pPr>
            <w:r w:rsidRPr="0027525D">
              <w:rPr>
                <w:rFonts w:cs="Calibri"/>
                <w:color w:val="000000" w:themeColor="text1"/>
                <w:sz w:val="22"/>
                <w:szCs w:val="22"/>
                <w:lang w:val="en-US"/>
              </w:rPr>
              <w:t>Participate in exchanges to share information about themselves</w:t>
            </w:r>
            <w:r w:rsidR="00357EFD" w:rsidRPr="0027525D">
              <w:rPr>
                <w:rFonts w:cs="Calibri"/>
                <w:color w:val="000000" w:themeColor="text1"/>
                <w:sz w:val="22"/>
                <w:szCs w:val="22"/>
                <w:lang w:val="en-US"/>
              </w:rPr>
              <w:t xml:space="preserve"> and others</w:t>
            </w:r>
            <w:r w:rsidR="00AA7680" w:rsidRPr="0027525D">
              <w:rPr>
                <w:rFonts w:ascii="Nirmala UI" w:eastAsia="Calibri" w:hAnsi="Nirmala UI" w:cs="Nirmala UI"/>
                <w:color w:val="000000" w:themeColor="text1"/>
                <w:kern w:val="2"/>
                <w:szCs w:val="20"/>
                <w14:ligatures w14:val="standardContextual"/>
              </w:rPr>
              <w:t xml:space="preserve"> </w:t>
            </w:r>
          </w:p>
        </w:tc>
        <w:tc>
          <w:tcPr>
            <w:tcW w:w="1250" w:type="pct"/>
            <w:tcBorders>
              <w:top w:val="nil"/>
              <w:bottom w:val="single" w:sz="4" w:space="0" w:color="A6A6A6" w:themeColor="accent3"/>
            </w:tcBorders>
          </w:tcPr>
          <w:p w14:paraId="00FFA332" w14:textId="70420C47" w:rsidR="00B66936" w:rsidRPr="00D71C5A" w:rsidRDefault="00D62FF7" w:rsidP="00D71C5A">
            <w:pPr>
              <w:keepLines/>
              <w:spacing w:after="120"/>
              <w:rPr>
                <w:rFonts w:cs="Calibri"/>
                <w:color w:val="000000" w:themeColor="text1"/>
                <w:sz w:val="22"/>
                <w:szCs w:val="22"/>
                <w:lang w:val="en-US"/>
              </w:rPr>
            </w:pPr>
            <w:r w:rsidRPr="0027525D">
              <w:rPr>
                <w:rFonts w:cs="Calibri"/>
                <w:color w:val="000000" w:themeColor="text1"/>
                <w:sz w:val="22"/>
                <w:szCs w:val="22"/>
                <w:lang w:val="en-US"/>
              </w:rPr>
              <w:t>Participate in exchanges to share and compare information</w:t>
            </w:r>
            <w:r w:rsidR="001C0C73" w:rsidRPr="0027525D">
              <w:rPr>
                <w:rFonts w:cs="Calibri"/>
                <w:color w:val="000000" w:themeColor="text1"/>
                <w:sz w:val="22"/>
                <w:szCs w:val="22"/>
                <w:lang w:val="en-US"/>
              </w:rPr>
              <w:t>,</w:t>
            </w:r>
            <w:r w:rsidRPr="0027525D">
              <w:rPr>
                <w:rFonts w:cs="Calibri"/>
                <w:color w:val="000000" w:themeColor="text1"/>
                <w:sz w:val="22"/>
                <w:szCs w:val="22"/>
                <w:lang w:val="en-US"/>
              </w:rPr>
              <w:t xml:space="preserve"> experiences and preferences about daily</w:t>
            </w:r>
            <w:r w:rsidR="00C666CE">
              <w:rPr>
                <w:rFonts w:cs="Calibri"/>
                <w:color w:val="000000" w:themeColor="text1"/>
                <w:sz w:val="22"/>
                <w:szCs w:val="22"/>
                <w:lang w:val="en-US"/>
              </w:rPr>
              <w:t> </w:t>
            </w:r>
            <w:r w:rsidRPr="0027525D">
              <w:rPr>
                <w:rFonts w:cs="Calibri"/>
                <w:color w:val="000000" w:themeColor="text1"/>
                <w:sz w:val="22"/>
                <w:szCs w:val="22"/>
                <w:lang w:val="en-US"/>
              </w:rPr>
              <w:t xml:space="preserve">life </w:t>
            </w:r>
          </w:p>
        </w:tc>
        <w:tc>
          <w:tcPr>
            <w:tcW w:w="1250" w:type="pct"/>
            <w:tcBorders>
              <w:top w:val="nil"/>
              <w:bottom w:val="single" w:sz="4" w:space="0" w:color="A6A6A6" w:themeColor="accent3"/>
            </w:tcBorders>
          </w:tcPr>
          <w:p w14:paraId="6A246C75" w14:textId="4AFE417F" w:rsidR="00B66936" w:rsidRPr="0027525D" w:rsidRDefault="00D62FF7" w:rsidP="00D71C5A">
            <w:pPr>
              <w:keepLines/>
              <w:spacing w:after="120"/>
              <w:rPr>
                <w:rFonts w:cs="Calibri"/>
                <w:color w:val="000000" w:themeColor="text1"/>
                <w:sz w:val="22"/>
                <w:szCs w:val="22"/>
              </w:rPr>
            </w:pPr>
            <w:r w:rsidRPr="0027525D">
              <w:rPr>
                <w:rFonts w:cs="Calibri"/>
                <w:color w:val="000000" w:themeColor="text1"/>
                <w:sz w:val="22"/>
                <w:szCs w:val="22"/>
                <w:lang w:val="en-US"/>
              </w:rPr>
              <w:t>Initiate and participate in exchanges to share and compare information and experiences about Tamil</w:t>
            </w:r>
            <w:r w:rsidR="00C666CE">
              <w:rPr>
                <w:rFonts w:cs="Calibri"/>
                <w:color w:val="000000" w:themeColor="text1"/>
                <w:sz w:val="22"/>
                <w:szCs w:val="22"/>
                <w:lang w:val="en-US"/>
              </w:rPr>
              <w:noBreakHyphen/>
            </w:r>
            <w:r w:rsidRPr="0027525D">
              <w:rPr>
                <w:rFonts w:cs="Calibri"/>
                <w:color w:val="000000" w:themeColor="text1"/>
                <w:sz w:val="22"/>
                <w:szCs w:val="22"/>
                <w:lang w:val="en-US"/>
              </w:rPr>
              <w:t>speaking countries</w:t>
            </w:r>
            <w:r w:rsidR="001C0C73" w:rsidRPr="0027525D">
              <w:rPr>
                <w:rFonts w:cs="Calibri"/>
                <w:color w:val="000000" w:themeColor="text1"/>
                <w:sz w:val="22"/>
                <w:szCs w:val="22"/>
                <w:lang w:val="en-US"/>
              </w:rPr>
              <w:t>,</w:t>
            </w:r>
            <w:r w:rsidR="008E067E" w:rsidRPr="0027525D">
              <w:rPr>
                <w:rFonts w:cs="Calibri"/>
                <w:color w:val="000000" w:themeColor="text1"/>
                <w:sz w:val="22"/>
                <w:szCs w:val="22"/>
                <w:lang w:val="en-US"/>
              </w:rPr>
              <w:t xml:space="preserve"> </w:t>
            </w:r>
            <w:r w:rsidR="00002ADF" w:rsidRPr="0027525D">
              <w:rPr>
                <w:rFonts w:cs="Calibri"/>
                <w:color w:val="000000" w:themeColor="text1"/>
                <w:sz w:val="22"/>
                <w:szCs w:val="22"/>
                <w:lang w:val="en-US"/>
              </w:rPr>
              <w:t xml:space="preserve">regions and </w:t>
            </w:r>
            <w:r w:rsidRPr="0027525D">
              <w:rPr>
                <w:rFonts w:cs="Calibri"/>
                <w:color w:val="000000" w:themeColor="text1"/>
                <w:sz w:val="22"/>
                <w:szCs w:val="22"/>
                <w:lang w:val="en-US"/>
              </w:rPr>
              <w:t xml:space="preserve">communities </w:t>
            </w:r>
            <w:r w:rsidRPr="00C00A00">
              <w:rPr>
                <w:rFonts w:cs="Calibri"/>
                <w:color w:val="000000" w:themeColor="text1"/>
                <w:sz w:val="22"/>
                <w:szCs w:val="22"/>
                <w:lang w:val="en-US"/>
              </w:rPr>
              <w:t>and the</w:t>
            </w:r>
            <w:r w:rsidR="00C666CE">
              <w:rPr>
                <w:rFonts w:cs="Calibri"/>
                <w:color w:val="000000" w:themeColor="text1"/>
                <w:sz w:val="22"/>
                <w:szCs w:val="22"/>
                <w:lang w:val="en-US"/>
              </w:rPr>
              <w:t>ir</w:t>
            </w:r>
            <w:r w:rsidRPr="0027525D">
              <w:rPr>
                <w:rFonts w:cs="Calibri"/>
                <w:color w:val="000000" w:themeColor="text1"/>
                <w:szCs w:val="22"/>
                <w:lang w:val="en-US"/>
              </w:rPr>
              <w:t xml:space="preserve"> </w:t>
            </w:r>
            <w:r w:rsidRPr="00675452">
              <w:rPr>
                <w:rFonts w:cs="Calibri"/>
                <w:color w:val="000000" w:themeColor="text1"/>
                <w:sz w:val="22"/>
                <w:lang w:val="en-US"/>
              </w:rPr>
              <w:t>culture</w:t>
            </w:r>
            <w:r w:rsidR="00C666CE">
              <w:rPr>
                <w:rFonts w:cs="Calibri"/>
                <w:color w:val="000000" w:themeColor="text1"/>
                <w:sz w:val="22"/>
                <w:lang w:val="en-US"/>
              </w:rPr>
              <w:t>s</w:t>
            </w:r>
            <w:r w:rsidRPr="00675452">
              <w:rPr>
                <w:rFonts w:cs="Calibri"/>
                <w:color w:val="000000" w:themeColor="text1"/>
                <w:sz w:val="24"/>
              </w:rPr>
              <w:t xml:space="preserve"> </w:t>
            </w:r>
          </w:p>
        </w:tc>
        <w:tc>
          <w:tcPr>
            <w:tcW w:w="1250" w:type="pct"/>
            <w:tcBorders>
              <w:top w:val="nil"/>
              <w:bottom w:val="single" w:sz="4" w:space="0" w:color="A6A6A6" w:themeColor="accent3"/>
            </w:tcBorders>
          </w:tcPr>
          <w:p w14:paraId="1261C6A9" w14:textId="5E11EC73" w:rsidR="00B87B12" w:rsidRPr="00D71C5A" w:rsidRDefault="00D62FF7" w:rsidP="00D71C5A">
            <w:pPr>
              <w:keepLines/>
              <w:spacing w:after="120"/>
              <w:rPr>
                <w:rFonts w:cs="Calibri"/>
                <w:color w:val="000000" w:themeColor="text1"/>
                <w:sz w:val="22"/>
                <w:szCs w:val="22"/>
                <w:lang w:val="en-US"/>
              </w:rPr>
            </w:pPr>
            <w:r w:rsidRPr="0027525D">
              <w:rPr>
                <w:rFonts w:cs="Calibri"/>
                <w:color w:val="000000" w:themeColor="text1"/>
                <w:sz w:val="22"/>
                <w:szCs w:val="22"/>
                <w:lang w:val="en-US"/>
              </w:rPr>
              <w:t xml:space="preserve">Initiate and participate in sustained exchanges to share information and opinions about </w:t>
            </w:r>
            <w:proofErr w:type="gramStart"/>
            <w:r w:rsidRPr="0027525D">
              <w:rPr>
                <w:rFonts w:cs="Calibri"/>
                <w:color w:val="000000" w:themeColor="text1"/>
                <w:sz w:val="22"/>
                <w:szCs w:val="22"/>
                <w:lang w:val="en-US"/>
              </w:rPr>
              <w:t>future plans</w:t>
            </w:r>
            <w:proofErr w:type="gramEnd"/>
            <w:r w:rsidRPr="0027525D">
              <w:rPr>
                <w:rFonts w:cs="Calibri"/>
                <w:color w:val="000000" w:themeColor="text1"/>
                <w:sz w:val="22"/>
                <w:szCs w:val="22"/>
                <w:lang w:val="en-US"/>
              </w:rPr>
              <w:t xml:space="preserve"> and travel </w:t>
            </w:r>
          </w:p>
        </w:tc>
      </w:tr>
      <w:tr w:rsidR="00FF1DE4" w:rsidRPr="002F058C" w14:paraId="36142DD3" w14:textId="77777777" w:rsidTr="00955ABA">
        <w:trPr>
          <w:trHeight w:val="20"/>
        </w:trPr>
        <w:tc>
          <w:tcPr>
            <w:tcW w:w="1250" w:type="pct"/>
          </w:tcPr>
          <w:p w14:paraId="5EEE2CD5" w14:textId="770A0CED" w:rsidR="00FF1DE4" w:rsidRPr="00D71C5A" w:rsidRDefault="00D62FF7" w:rsidP="00D71C5A">
            <w:pPr>
              <w:keepLines/>
              <w:spacing w:after="120"/>
              <w:rPr>
                <w:rFonts w:cs="Calibri"/>
                <w:color w:val="000000" w:themeColor="text1"/>
                <w:sz w:val="22"/>
                <w:szCs w:val="22"/>
              </w:rPr>
            </w:pPr>
            <w:r w:rsidRPr="0027525D">
              <w:rPr>
                <w:rFonts w:cs="Calibri"/>
                <w:color w:val="000000" w:themeColor="text1"/>
                <w:sz w:val="22"/>
                <w:szCs w:val="22"/>
              </w:rPr>
              <w:t>Participate in exchanges related to classroom activities and routines</w:t>
            </w:r>
          </w:p>
        </w:tc>
        <w:tc>
          <w:tcPr>
            <w:tcW w:w="1250" w:type="pct"/>
          </w:tcPr>
          <w:p w14:paraId="723AE34F" w14:textId="59220A0F" w:rsidR="00FF1DE4" w:rsidRPr="00D71C5A" w:rsidRDefault="00B46E51" w:rsidP="00D71C5A">
            <w:pPr>
              <w:keepLines/>
              <w:spacing w:after="120"/>
              <w:rPr>
                <w:rFonts w:cs="Calibri"/>
                <w:color w:val="000000" w:themeColor="text1"/>
                <w:sz w:val="22"/>
                <w:szCs w:val="22"/>
              </w:rPr>
            </w:pPr>
            <w:r w:rsidRPr="0027525D">
              <w:rPr>
                <w:rFonts w:cs="Calibri"/>
                <w:color w:val="000000" w:themeColor="text1"/>
                <w:sz w:val="22"/>
                <w:szCs w:val="22"/>
              </w:rPr>
              <w:t>Participate in exchanges related to classroom activities and routines</w:t>
            </w:r>
          </w:p>
        </w:tc>
        <w:tc>
          <w:tcPr>
            <w:tcW w:w="1250" w:type="pct"/>
          </w:tcPr>
          <w:p w14:paraId="582F382C" w14:textId="34EAEDFC" w:rsidR="00FF1DE4" w:rsidRPr="00D71C5A" w:rsidRDefault="00B46E51" w:rsidP="00D71C5A">
            <w:pPr>
              <w:keepLines/>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irmala UI" w:eastAsia="Calibri" w:hAnsi="Nirmala UI" w:cs="Nirmala UI"/>
                <w:color w:val="000000" w:themeColor="text1"/>
                <w:kern w:val="2"/>
                <w:szCs w:val="20"/>
                <w14:ligatures w14:val="standardContextual"/>
              </w:rPr>
            </w:pPr>
            <w:r w:rsidRPr="0027525D">
              <w:rPr>
                <w:rFonts w:cs="Calibri"/>
                <w:color w:val="000000" w:themeColor="text1"/>
                <w:sz w:val="22"/>
                <w:szCs w:val="22"/>
                <w:lang w:val="en-US"/>
              </w:rPr>
              <w:t>Participate in exchanges related to classroom activities</w:t>
            </w:r>
            <w:r w:rsidR="001C0C73" w:rsidRPr="0027525D">
              <w:rPr>
                <w:rFonts w:cs="Calibri"/>
                <w:color w:val="000000" w:themeColor="text1"/>
                <w:sz w:val="22"/>
                <w:szCs w:val="22"/>
                <w:lang w:val="en-US"/>
              </w:rPr>
              <w:t>,</w:t>
            </w:r>
            <w:r w:rsidRPr="0027525D">
              <w:rPr>
                <w:rFonts w:cs="Calibri"/>
                <w:color w:val="000000" w:themeColor="text1"/>
                <w:sz w:val="22"/>
                <w:szCs w:val="22"/>
                <w:lang w:val="en-US"/>
              </w:rPr>
              <w:t xml:space="preserve"> planning and negotiating</w:t>
            </w:r>
          </w:p>
        </w:tc>
        <w:tc>
          <w:tcPr>
            <w:tcW w:w="1250" w:type="pct"/>
          </w:tcPr>
          <w:p w14:paraId="268ACE2C" w14:textId="48E5875C" w:rsidR="00FF1DE4" w:rsidRPr="00D71C5A" w:rsidRDefault="00B46E51" w:rsidP="00D71C5A">
            <w:pPr>
              <w:keepLines/>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irmala UI" w:eastAsia="Calibri" w:hAnsi="Nirmala UI" w:cs="Nirmala UI"/>
                <w:color w:val="000000" w:themeColor="text1"/>
                <w:kern w:val="2"/>
                <w:szCs w:val="20"/>
                <w14:ligatures w14:val="standardContextual"/>
              </w:rPr>
            </w:pPr>
            <w:r w:rsidRPr="0027525D">
              <w:rPr>
                <w:rFonts w:cs="Calibri"/>
                <w:color w:val="000000" w:themeColor="text1"/>
                <w:sz w:val="22"/>
                <w:szCs w:val="22"/>
                <w:lang w:val="en-US"/>
              </w:rPr>
              <w:t>Collaborate in activities that involve planning and negotiating to share ideas and preferences</w:t>
            </w:r>
            <w:r w:rsidR="00FF1DE4" w:rsidRPr="0027525D">
              <w:rPr>
                <w:rFonts w:ascii="Nirmala UI" w:hAnsi="Nirmala UI" w:cs="Nirmala UI"/>
                <w:color w:val="000000" w:themeColor="text1"/>
                <w:szCs w:val="20"/>
                <w:cs/>
                <w:lang w:val="it-IT" w:bidi="ta-IN"/>
              </w:rPr>
              <w:t xml:space="preserve"> </w:t>
            </w:r>
          </w:p>
        </w:tc>
      </w:tr>
    </w:tbl>
    <w:p w14:paraId="60D2AE6E" w14:textId="0BABD651" w:rsidR="00396FF2" w:rsidRPr="0002210D" w:rsidRDefault="00396FF2" w:rsidP="002E3917">
      <w:pPr>
        <w:pStyle w:val="SCSAHeading2"/>
      </w:pPr>
      <w:bookmarkStart w:id="21" w:name="_Toc214958745"/>
      <w:r w:rsidRPr="0002210D">
        <w:t xml:space="preserve">Sub-strand: </w:t>
      </w:r>
      <w:r w:rsidR="00ED05AB">
        <w:t>Mediating meaning in and between languages</w:t>
      </w:r>
      <w:bookmarkEnd w:id="21"/>
    </w:p>
    <w:tbl>
      <w:tblPr>
        <w:tblStyle w:val="SCSATable"/>
        <w:tblpPr w:leftFromText="180" w:rightFromText="180" w:vertAnchor="text" w:tblpY="1"/>
        <w:tblOverlap w:val="never"/>
        <w:tblW w:w="5000" w:type="pct"/>
        <w:tblLook w:val="04A0" w:firstRow="1" w:lastRow="0" w:firstColumn="1" w:lastColumn="0" w:noHBand="0" w:noVBand="1"/>
      </w:tblPr>
      <w:tblGrid>
        <w:gridCol w:w="3498"/>
        <w:gridCol w:w="3498"/>
        <w:gridCol w:w="3499"/>
        <w:gridCol w:w="3499"/>
      </w:tblGrid>
      <w:tr w:rsidR="00396FF2" w:rsidRPr="00883456" w14:paraId="2F84F847" w14:textId="77777777" w:rsidTr="00955ABA">
        <w:trPr>
          <w:cnfStyle w:val="100000000000" w:firstRow="1" w:lastRow="0" w:firstColumn="0" w:lastColumn="0" w:oddVBand="0" w:evenVBand="0" w:oddHBand="0" w:evenHBand="0" w:firstRowFirstColumn="0" w:firstRowLastColumn="0" w:lastRowFirstColumn="0" w:lastRowLastColumn="0"/>
          <w:trHeight w:val="20"/>
        </w:trPr>
        <w:tc>
          <w:tcPr>
            <w:tcW w:w="1250" w:type="pct"/>
            <w:tcBorders>
              <w:bottom w:val="single" w:sz="4" w:space="0" w:color="A6A6A6" w:themeColor="accent3"/>
            </w:tcBorders>
          </w:tcPr>
          <w:p w14:paraId="0D7A8C41" w14:textId="77777777" w:rsidR="00396FF2" w:rsidRPr="00B9222D" w:rsidRDefault="00396FF2" w:rsidP="00955ABA">
            <w:bookmarkStart w:id="22" w:name="_Hlk159415427"/>
            <w:r w:rsidRPr="00B9222D">
              <w:t>Year 7</w:t>
            </w:r>
          </w:p>
        </w:tc>
        <w:tc>
          <w:tcPr>
            <w:tcW w:w="1250" w:type="pct"/>
            <w:tcBorders>
              <w:bottom w:val="single" w:sz="4" w:space="0" w:color="A6A6A6" w:themeColor="accent3"/>
            </w:tcBorders>
          </w:tcPr>
          <w:p w14:paraId="3163485F" w14:textId="77777777" w:rsidR="00396FF2" w:rsidRPr="00B9222D" w:rsidRDefault="00396FF2" w:rsidP="00955ABA">
            <w:r w:rsidRPr="00B9222D">
              <w:t>Year 8</w:t>
            </w:r>
          </w:p>
        </w:tc>
        <w:tc>
          <w:tcPr>
            <w:tcW w:w="1250" w:type="pct"/>
            <w:tcBorders>
              <w:bottom w:val="single" w:sz="4" w:space="0" w:color="A6A6A6" w:themeColor="accent3"/>
            </w:tcBorders>
          </w:tcPr>
          <w:p w14:paraId="48DC252D" w14:textId="77777777" w:rsidR="00396FF2" w:rsidRPr="00B9222D" w:rsidRDefault="00396FF2" w:rsidP="00955ABA">
            <w:r w:rsidRPr="00B9222D">
              <w:t>Year 9</w:t>
            </w:r>
          </w:p>
        </w:tc>
        <w:tc>
          <w:tcPr>
            <w:tcW w:w="1250" w:type="pct"/>
            <w:tcBorders>
              <w:bottom w:val="single" w:sz="4" w:space="0" w:color="A6A6A6" w:themeColor="accent3"/>
            </w:tcBorders>
          </w:tcPr>
          <w:p w14:paraId="408AFFD2" w14:textId="77777777" w:rsidR="00396FF2" w:rsidRPr="00B9222D" w:rsidRDefault="00396FF2" w:rsidP="00955ABA">
            <w:r w:rsidRPr="00B9222D">
              <w:t>Year 10</w:t>
            </w:r>
          </w:p>
        </w:tc>
      </w:tr>
      <w:tr w:rsidR="00D5423A" w:rsidRPr="0095650C" w14:paraId="3B85869C" w14:textId="77777777" w:rsidTr="00955ABA">
        <w:trPr>
          <w:trHeight w:val="20"/>
        </w:trPr>
        <w:tc>
          <w:tcPr>
            <w:tcW w:w="1250" w:type="pct"/>
            <w:tcBorders>
              <w:top w:val="nil"/>
            </w:tcBorders>
            <w:tcMar>
              <w:top w:w="0" w:type="dxa"/>
            </w:tcMar>
          </w:tcPr>
          <w:p w14:paraId="54682354" w14:textId="455501EC" w:rsidR="00D5423A" w:rsidRPr="00D71C5A" w:rsidRDefault="00B46E51" w:rsidP="002E3917">
            <w:pPr>
              <w:pStyle w:val="paragraph"/>
              <w:keepLines/>
              <w:spacing w:before="0" w:beforeAutospacing="0" w:after="0" w:afterAutospacing="0" w:line="276" w:lineRule="auto"/>
              <w:textAlignment w:val="baseline"/>
              <w:rPr>
                <w:rFonts w:asciiTheme="majorHAnsi" w:hAnsiTheme="majorHAnsi" w:cstheme="majorHAnsi"/>
                <w:color w:val="000000" w:themeColor="text1"/>
                <w:sz w:val="22"/>
                <w:szCs w:val="22"/>
                <w:lang w:val="en-US"/>
              </w:rPr>
            </w:pPr>
            <w:r w:rsidRPr="0027525D">
              <w:rPr>
                <w:rFonts w:asciiTheme="majorHAnsi" w:eastAsiaTheme="minorEastAsia" w:hAnsiTheme="majorHAnsi" w:cstheme="majorHAnsi"/>
                <w:color w:val="000000" w:themeColor="text1"/>
                <w:kern w:val="2"/>
                <w:sz w:val="22"/>
                <w:szCs w:val="22"/>
                <w:lang w:eastAsia="ja-JP"/>
                <w14:ligatures w14:val="standardContextual"/>
              </w:rPr>
              <w:t>Locate and process information</w:t>
            </w:r>
            <w:r w:rsidR="001C0C73" w:rsidRPr="0027525D">
              <w:rPr>
                <w:rFonts w:ascii="Calibri" w:eastAsiaTheme="minorEastAsia" w:hAnsi="Calibri" w:cs="Calibri"/>
                <w:color w:val="000000" w:themeColor="text1"/>
                <w:kern w:val="2"/>
                <w:sz w:val="22"/>
                <w:szCs w:val="22"/>
                <w:lang w:eastAsia="ja-JP"/>
                <w14:ligatures w14:val="standardContextual"/>
              </w:rPr>
              <w:t>,</w:t>
            </w:r>
            <w:r w:rsidRPr="0027525D">
              <w:rPr>
                <w:rFonts w:asciiTheme="majorHAnsi" w:eastAsiaTheme="minorEastAsia" w:hAnsiTheme="majorHAnsi" w:cstheme="majorHAnsi"/>
                <w:color w:val="000000" w:themeColor="text1"/>
                <w:kern w:val="2"/>
                <w:sz w:val="22"/>
                <w:szCs w:val="22"/>
                <w:lang w:eastAsia="ja-JP"/>
                <w14:ligatures w14:val="standardContextual"/>
              </w:rPr>
              <w:t xml:space="preserve"> ideas and opinions in texts</w:t>
            </w:r>
            <w:r w:rsidR="001C0C73" w:rsidRPr="0027525D">
              <w:rPr>
                <w:rFonts w:ascii="Calibri" w:eastAsiaTheme="minorEastAsia" w:hAnsi="Calibri" w:cs="Calibri"/>
                <w:color w:val="000000" w:themeColor="text1"/>
                <w:kern w:val="2"/>
                <w:sz w:val="22"/>
                <w:szCs w:val="22"/>
                <w:lang w:eastAsia="ja-JP"/>
                <w14:ligatures w14:val="standardContextual"/>
              </w:rPr>
              <w:t>,</w:t>
            </w:r>
            <w:r w:rsidRPr="0027525D">
              <w:rPr>
                <w:rFonts w:asciiTheme="majorHAnsi" w:eastAsiaTheme="minorEastAsia" w:hAnsiTheme="majorHAnsi" w:cstheme="majorHAnsi"/>
                <w:color w:val="000000" w:themeColor="text1"/>
                <w:kern w:val="2"/>
                <w:sz w:val="22"/>
                <w:szCs w:val="22"/>
                <w:lang w:eastAsia="ja-JP"/>
                <w14:ligatures w14:val="standardContextual"/>
              </w:rPr>
              <w:t xml:space="preserve"> and convey meaning</w:t>
            </w:r>
          </w:p>
        </w:tc>
        <w:tc>
          <w:tcPr>
            <w:tcW w:w="1250" w:type="pct"/>
            <w:tcBorders>
              <w:top w:val="nil"/>
            </w:tcBorders>
            <w:tcMar>
              <w:top w:w="0" w:type="dxa"/>
            </w:tcMar>
          </w:tcPr>
          <w:p w14:paraId="3A203870" w14:textId="24928483" w:rsidR="00413648" w:rsidRPr="00D71C5A" w:rsidRDefault="00B46E51" w:rsidP="002E3917">
            <w:pPr>
              <w:keepLines/>
              <w:rPr>
                <w:rFonts w:asciiTheme="majorHAnsi" w:hAnsiTheme="majorHAnsi" w:cstheme="majorHAnsi"/>
                <w:color w:val="000000" w:themeColor="text1"/>
                <w:sz w:val="22"/>
                <w:szCs w:val="22"/>
                <w:lang w:val="en-US"/>
              </w:rPr>
            </w:pPr>
            <w:r w:rsidRPr="0027525D">
              <w:rPr>
                <w:rFonts w:asciiTheme="majorHAnsi" w:hAnsiTheme="majorHAnsi" w:cstheme="majorHAnsi"/>
                <w:color w:val="000000" w:themeColor="text1"/>
                <w:sz w:val="22"/>
                <w:szCs w:val="22"/>
                <w:lang w:val="en-US"/>
              </w:rPr>
              <w:t>Locate and process information</w:t>
            </w:r>
            <w:r w:rsidR="001C0C73" w:rsidRPr="0027525D">
              <w:rPr>
                <w:rFonts w:cs="Calibri"/>
                <w:color w:val="000000" w:themeColor="text1"/>
                <w:sz w:val="22"/>
                <w:szCs w:val="22"/>
                <w:lang w:val="en-US"/>
              </w:rPr>
              <w:t>,</w:t>
            </w:r>
            <w:r w:rsidRPr="0027525D">
              <w:rPr>
                <w:rFonts w:asciiTheme="majorHAnsi" w:hAnsiTheme="majorHAnsi" w:cstheme="majorHAnsi"/>
                <w:color w:val="000000" w:themeColor="text1"/>
                <w:sz w:val="22"/>
                <w:szCs w:val="22"/>
                <w:lang w:val="en-US"/>
              </w:rPr>
              <w:t xml:space="preserve"> ideas</w:t>
            </w:r>
            <w:r w:rsidR="001C0C73" w:rsidRPr="0027525D">
              <w:rPr>
                <w:rFonts w:cs="Calibri"/>
                <w:color w:val="000000" w:themeColor="text1"/>
                <w:sz w:val="22"/>
                <w:szCs w:val="22"/>
                <w:lang w:val="en-US"/>
              </w:rPr>
              <w:t>,</w:t>
            </w:r>
            <w:r w:rsidRPr="0027525D">
              <w:rPr>
                <w:rFonts w:asciiTheme="majorHAnsi" w:hAnsiTheme="majorHAnsi" w:cstheme="majorHAnsi"/>
                <w:color w:val="000000" w:themeColor="text1"/>
                <w:sz w:val="22"/>
                <w:szCs w:val="22"/>
                <w:lang w:val="en-US"/>
              </w:rPr>
              <w:t xml:space="preserve"> opinions and supporting details in texts</w:t>
            </w:r>
            <w:r w:rsidR="001C0C73" w:rsidRPr="0027525D">
              <w:rPr>
                <w:rFonts w:cs="Calibri"/>
                <w:color w:val="000000" w:themeColor="text1"/>
                <w:sz w:val="22"/>
                <w:szCs w:val="22"/>
                <w:lang w:val="en-US"/>
              </w:rPr>
              <w:t>,</w:t>
            </w:r>
            <w:r w:rsidRPr="0027525D">
              <w:rPr>
                <w:rFonts w:asciiTheme="majorHAnsi" w:hAnsiTheme="majorHAnsi" w:cstheme="majorHAnsi"/>
                <w:color w:val="000000" w:themeColor="text1"/>
                <w:sz w:val="22"/>
                <w:szCs w:val="22"/>
                <w:lang w:val="en-US"/>
              </w:rPr>
              <w:t xml:space="preserve"> and convey meaning</w:t>
            </w:r>
          </w:p>
        </w:tc>
        <w:tc>
          <w:tcPr>
            <w:tcW w:w="1250" w:type="pct"/>
            <w:tcBorders>
              <w:top w:val="nil"/>
            </w:tcBorders>
            <w:tcMar>
              <w:top w:w="0" w:type="dxa"/>
            </w:tcMar>
          </w:tcPr>
          <w:p w14:paraId="01220240" w14:textId="70CB37C7" w:rsidR="00413648" w:rsidRPr="00D71C5A" w:rsidRDefault="00B46E51" w:rsidP="002E3917">
            <w:pPr>
              <w:pStyle w:val="paragraph"/>
              <w:keepLines/>
              <w:spacing w:before="0" w:beforeAutospacing="0" w:after="0" w:afterAutospacing="0" w:line="276" w:lineRule="auto"/>
              <w:textAlignment w:val="baseline"/>
              <w:rPr>
                <w:rFonts w:asciiTheme="majorHAnsi" w:hAnsiTheme="majorHAnsi" w:cstheme="majorHAnsi"/>
                <w:color w:val="000000" w:themeColor="text1"/>
                <w:sz w:val="22"/>
                <w:szCs w:val="22"/>
                <w:lang w:val="en-US"/>
              </w:rPr>
            </w:pPr>
            <w:r w:rsidRPr="0027525D">
              <w:rPr>
                <w:rFonts w:asciiTheme="majorHAnsi" w:hAnsiTheme="majorHAnsi" w:cstheme="majorHAnsi"/>
                <w:color w:val="000000" w:themeColor="text1"/>
                <w:kern w:val="2"/>
                <w:sz w:val="22"/>
                <w:szCs w:val="22"/>
                <w14:ligatures w14:val="standardContextual"/>
              </w:rPr>
              <w:t xml:space="preserve">Process and compare </w:t>
            </w:r>
            <w:r w:rsidR="00BE34D5" w:rsidRPr="0027525D">
              <w:rPr>
                <w:rFonts w:asciiTheme="majorHAnsi" w:hAnsiTheme="majorHAnsi" w:cstheme="majorHAnsi"/>
                <w:color w:val="000000" w:themeColor="text1"/>
                <w:kern w:val="2"/>
                <w:sz w:val="22"/>
                <w:szCs w:val="22"/>
                <w14:ligatures w14:val="standardContextual"/>
              </w:rPr>
              <w:t>information,</w:t>
            </w:r>
            <w:r w:rsidR="003A0F4D" w:rsidRPr="0027525D">
              <w:rPr>
                <w:rFonts w:asciiTheme="majorHAnsi" w:hAnsiTheme="majorHAnsi" w:cstheme="majorHAnsi"/>
                <w:color w:val="000000" w:themeColor="text1"/>
                <w:kern w:val="2"/>
                <w:sz w:val="22"/>
                <w:szCs w:val="22"/>
                <w14:ligatures w14:val="standardContextual"/>
              </w:rPr>
              <w:t xml:space="preserve"> </w:t>
            </w:r>
            <w:r w:rsidRPr="0027525D">
              <w:rPr>
                <w:rFonts w:asciiTheme="majorHAnsi" w:hAnsiTheme="majorHAnsi" w:cstheme="majorHAnsi"/>
                <w:color w:val="000000" w:themeColor="text1"/>
                <w:kern w:val="2"/>
                <w:sz w:val="22"/>
                <w:szCs w:val="22"/>
                <w14:ligatures w14:val="standardContextual"/>
              </w:rPr>
              <w:t>ideas and opinions in a range of texts</w:t>
            </w:r>
            <w:r w:rsidR="001C0C73" w:rsidRPr="0027525D">
              <w:rPr>
                <w:rFonts w:ascii="Calibri" w:hAnsi="Calibri" w:cs="Calibri"/>
                <w:color w:val="000000" w:themeColor="text1"/>
                <w:kern w:val="2"/>
                <w:sz w:val="22"/>
                <w:szCs w:val="22"/>
                <w14:ligatures w14:val="standardContextual"/>
              </w:rPr>
              <w:t>,</w:t>
            </w:r>
            <w:r w:rsidRPr="0027525D">
              <w:rPr>
                <w:rFonts w:asciiTheme="majorHAnsi" w:hAnsiTheme="majorHAnsi" w:cstheme="majorHAnsi"/>
                <w:color w:val="000000" w:themeColor="text1"/>
                <w:kern w:val="2"/>
                <w:sz w:val="22"/>
                <w:szCs w:val="22"/>
                <w14:ligatures w14:val="standardContextual"/>
              </w:rPr>
              <w:t xml:space="preserve"> and convey meaning appropriate to context</w:t>
            </w:r>
            <w:r w:rsidR="001C0C73" w:rsidRPr="0027525D">
              <w:rPr>
                <w:rFonts w:ascii="Calibri" w:hAnsi="Calibri" w:cs="Calibri"/>
                <w:color w:val="000000" w:themeColor="text1"/>
                <w:kern w:val="2"/>
                <w:sz w:val="22"/>
                <w:szCs w:val="22"/>
                <w14:ligatures w14:val="standardContextual"/>
              </w:rPr>
              <w:t>,</w:t>
            </w:r>
            <w:r w:rsidRPr="0027525D">
              <w:rPr>
                <w:rFonts w:asciiTheme="majorHAnsi" w:hAnsiTheme="majorHAnsi" w:cstheme="majorHAnsi"/>
                <w:color w:val="000000" w:themeColor="text1"/>
                <w:kern w:val="2"/>
                <w:sz w:val="22"/>
                <w:szCs w:val="22"/>
                <w14:ligatures w14:val="standardContextual"/>
              </w:rPr>
              <w:t xml:space="preserve"> purpose and audience</w:t>
            </w:r>
            <w:r w:rsidRPr="0027525D">
              <w:rPr>
                <w:rFonts w:asciiTheme="majorHAnsi" w:hAnsiTheme="majorHAnsi" w:cstheme="majorHAnsi"/>
                <w:color w:val="000000" w:themeColor="text1"/>
                <w:sz w:val="22"/>
                <w:szCs w:val="22"/>
                <w:lang w:val="en-US"/>
              </w:rPr>
              <w:t xml:space="preserve"> </w:t>
            </w:r>
          </w:p>
        </w:tc>
        <w:tc>
          <w:tcPr>
            <w:tcW w:w="1250" w:type="pct"/>
            <w:tcBorders>
              <w:top w:val="nil"/>
            </w:tcBorders>
            <w:tcMar>
              <w:top w:w="0" w:type="dxa"/>
            </w:tcMar>
          </w:tcPr>
          <w:p w14:paraId="10BCF166" w14:textId="3308988F" w:rsidR="00413648" w:rsidRPr="00D71C5A" w:rsidRDefault="00B46E51" w:rsidP="002E3917">
            <w:pPr>
              <w:pStyle w:val="paragraph"/>
              <w:keepLines/>
              <w:spacing w:before="0" w:beforeAutospacing="0" w:after="0" w:afterAutospacing="0" w:line="276" w:lineRule="auto"/>
              <w:textAlignment w:val="baseline"/>
              <w:rPr>
                <w:rFonts w:asciiTheme="majorHAnsi" w:hAnsiTheme="majorHAnsi" w:cstheme="majorHAnsi"/>
                <w:color w:val="000000" w:themeColor="text1"/>
                <w:sz w:val="22"/>
                <w:szCs w:val="22"/>
                <w:lang w:val="en-US"/>
              </w:rPr>
            </w:pPr>
            <w:r w:rsidRPr="0027525D">
              <w:rPr>
                <w:rFonts w:asciiTheme="majorHAnsi" w:eastAsiaTheme="minorEastAsia" w:hAnsiTheme="majorHAnsi" w:cstheme="majorHAnsi"/>
                <w:color w:val="000000" w:themeColor="text1"/>
                <w:kern w:val="2"/>
                <w:sz w:val="22"/>
                <w:szCs w:val="22"/>
                <w:lang w:eastAsia="ja-JP"/>
                <w14:ligatures w14:val="standardContextual"/>
              </w:rPr>
              <w:t xml:space="preserve">Compare and </w:t>
            </w:r>
            <w:r w:rsidR="003A0F4D" w:rsidRPr="0027525D">
              <w:rPr>
                <w:rFonts w:asciiTheme="majorHAnsi" w:eastAsiaTheme="minorEastAsia" w:hAnsiTheme="majorHAnsi" w:cstheme="majorHAnsi"/>
                <w:color w:val="000000" w:themeColor="text1"/>
                <w:kern w:val="2"/>
                <w:sz w:val="22"/>
                <w:szCs w:val="22"/>
                <w:lang w:eastAsia="ja-JP"/>
                <w14:ligatures w14:val="standardContextual"/>
              </w:rPr>
              <w:t>summarise information</w:t>
            </w:r>
            <w:r w:rsidR="00702017" w:rsidRPr="0027525D">
              <w:rPr>
                <w:rFonts w:asciiTheme="majorHAnsi" w:eastAsiaTheme="minorEastAsia" w:hAnsiTheme="majorHAnsi" w:cstheme="majorHAnsi"/>
                <w:color w:val="000000" w:themeColor="text1"/>
                <w:kern w:val="2"/>
                <w:sz w:val="22"/>
                <w:szCs w:val="22"/>
                <w:lang w:eastAsia="ja-JP"/>
                <w14:ligatures w14:val="standardContextual"/>
              </w:rPr>
              <w:t xml:space="preserve">, </w:t>
            </w:r>
            <w:r w:rsidRPr="0027525D">
              <w:rPr>
                <w:rFonts w:asciiTheme="majorHAnsi" w:eastAsiaTheme="minorEastAsia" w:hAnsiTheme="majorHAnsi" w:cstheme="majorHAnsi"/>
                <w:color w:val="000000" w:themeColor="text1"/>
                <w:kern w:val="2"/>
                <w:sz w:val="22"/>
                <w:szCs w:val="22"/>
                <w:lang w:eastAsia="ja-JP"/>
                <w14:ligatures w14:val="standardContextual"/>
              </w:rPr>
              <w:t>ideas and opinions in a range of texts</w:t>
            </w:r>
            <w:r w:rsidR="001C0C73" w:rsidRPr="0027525D">
              <w:rPr>
                <w:rFonts w:ascii="Calibri" w:eastAsiaTheme="minorEastAsia" w:hAnsi="Calibri" w:cs="Calibri"/>
                <w:color w:val="000000" w:themeColor="text1"/>
                <w:kern w:val="2"/>
                <w:sz w:val="22"/>
                <w:szCs w:val="22"/>
                <w:lang w:eastAsia="ja-JP"/>
                <w14:ligatures w14:val="standardContextual"/>
              </w:rPr>
              <w:t>,</w:t>
            </w:r>
            <w:r w:rsidRPr="0027525D">
              <w:rPr>
                <w:rFonts w:asciiTheme="majorHAnsi" w:eastAsiaTheme="minorEastAsia" w:hAnsiTheme="majorHAnsi" w:cstheme="majorHAnsi"/>
                <w:color w:val="000000" w:themeColor="text1"/>
                <w:kern w:val="2"/>
                <w:sz w:val="22"/>
                <w:szCs w:val="22"/>
                <w:lang w:eastAsia="ja-JP"/>
                <w14:ligatures w14:val="standardContextual"/>
              </w:rPr>
              <w:t xml:space="preserve"> and </w:t>
            </w:r>
            <w:r w:rsidRPr="0027525D">
              <w:rPr>
                <w:rFonts w:asciiTheme="majorHAnsi" w:eastAsia="DengXian" w:hAnsiTheme="majorHAnsi" w:cstheme="majorHAnsi"/>
                <w:color w:val="000000" w:themeColor="text1"/>
                <w:kern w:val="2"/>
                <w:sz w:val="22"/>
                <w:szCs w:val="22"/>
                <w:lang w:eastAsia="zh-CN"/>
                <w14:ligatures w14:val="standardContextual"/>
              </w:rPr>
              <w:t>c</w:t>
            </w:r>
            <w:r w:rsidRPr="0027525D">
              <w:rPr>
                <w:rFonts w:asciiTheme="majorHAnsi" w:eastAsiaTheme="minorEastAsia" w:hAnsiTheme="majorHAnsi" w:cstheme="majorHAnsi"/>
                <w:color w:val="000000" w:themeColor="text1"/>
                <w:kern w:val="2"/>
                <w:sz w:val="22"/>
                <w:szCs w:val="22"/>
                <w:lang w:eastAsia="ja-JP"/>
                <w14:ligatures w14:val="standardContextual"/>
              </w:rPr>
              <w:t>onvey meaning appropriate to context</w:t>
            </w:r>
            <w:r w:rsidR="001C0C73" w:rsidRPr="0027525D">
              <w:rPr>
                <w:rFonts w:ascii="Calibri" w:eastAsiaTheme="minorEastAsia" w:hAnsi="Calibri" w:cs="Calibri"/>
                <w:color w:val="000000" w:themeColor="text1"/>
                <w:kern w:val="2"/>
                <w:sz w:val="22"/>
                <w:szCs w:val="22"/>
                <w:lang w:eastAsia="ja-JP"/>
                <w14:ligatures w14:val="standardContextual"/>
              </w:rPr>
              <w:t>,</w:t>
            </w:r>
            <w:r w:rsidRPr="0027525D">
              <w:rPr>
                <w:rFonts w:asciiTheme="majorHAnsi" w:eastAsiaTheme="minorEastAsia" w:hAnsiTheme="majorHAnsi" w:cstheme="majorHAnsi"/>
                <w:color w:val="000000" w:themeColor="text1"/>
                <w:kern w:val="2"/>
                <w:sz w:val="22"/>
                <w:szCs w:val="22"/>
                <w:lang w:eastAsia="ja-JP"/>
                <w14:ligatures w14:val="standardContextual"/>
              </w:rPr>
              <w:t xml:space="preserve"> purpose and audience</w:t>
            </w:r>
            <w:r w:rsidRPr="0027525D">
              <w:rPr>
                <w:rFonts w:asciiTheme="majorHAnsi" w:hAnsiTheme="majorHAnsi" w:cstheme="majorHAnsi"/>
                <w:color w:val="000000" w:themeColor="text1"/>
                <w:sz w:val="22"/>
                <w:szCs w:val="22"/>
                <w:lang w:val="en-US"/>
              </w:rPr>
              <w:t xml:space="preserve"> </w:t>
            </w:r>
          </w:p>
        </w:tc>
      </w:tr>
      <w:tr w:rsidR="004430AE" w:rsidRPr="00F97587" w14:paraId="14CE035D" w14:textId="77777777" w:rsidTr="00955ABA">
        <w:trPr>
          <w:trHeight w:val="20"/>
        </w:trPr>
        <w:tc>
          <w:tcPr>
            <w:tcW w:w="1250" w:type="pct"/>
            <w:tcBorders>
              <w:top w:val="nil"/>
              <w:bottom w:val="single" w:sz="4" w:space="0" w:color="A6A6A6" w:themeColor="accent3"/>
            </w:tcBorders>
            <w:tcMar>
              <w:top w:w="0" w:type="dxa"/>
            </w:tcMar>
          </w:tcPr>
          <w:p w14:paraId="7AF9678C" w14:textId="4D0A7470" w:rsidR="004430AE" w:rsidRPr="00D71C5A" w:rsidRDefault="00B46E51" w:rsidP="002E3917">
            <w:pPr>
              <w:keepLines/>
              <w:rPr>
                <w:color w:val="000000" w:themeColor="text1"/>
                <w:sz w:val="22"/>
                <w:szCs w:val="22"/>
              </w:rPr>
            </w:pPr>
            <w:r w:rsidRPr="0027525D">
              <w:rPr>
                <w:color w:val="000000" w:themeColor="text1"/>
                <w:sz w:val="22"/>
                <w:szCs w:val="22"/>
              </w:rPr>
              <w:t xml:space="preserve">Develop strategies to </w:t>
            </w:r>
            <w:r w:rsidR="00597274" w:rsidRPr="0027525D">
              <w:rPr>
                <w:color w:val="000000" w:themeColor="text1"/>
                <w:sz w:val="22"/>
                <w:szCs w:val="22"/>
              </w:rPr>
              <w:t xml:space="preserve">interpret, </w:t>
            </w:r>
            <w:r w:rsidRPr="0027525D">
              <w:rPr>
                <w:color w:val="000000" w:themeColor="text1"/>
                <w:sz w:val="22"/>
                <w:szCs w:val="22"/>
              </w:rPr>
              <w:t>translate and</w:t>
            </w:r>
            <w:r w:rsidR="00055106" w:rsidRPr="0027525D">
              <w:rPr>
                <w:color w:val="000000" w:themeColor="text1"/>
                <w:sz w:val="22"/>
                <w:szCs w:val="22"/>
              </w:rPr>
              <w:t xml:space="preserve"> </w:t>
            </w:r>
            <w:r w:rsidRPr="0027525D">
              <w:rPr>
                <w:color w:val="000000" w:themeColor="text1"/>
                <w:sz w:val="22"/>
                <w:szCs w:val="22"/>
              </w:rPr>
              <w:t xml:space="preserve">meaning in </w:t>
            </w:r>
            <w:r w:rsidR="00055106" w:rsidRPr="00C666CE">
              <w:rPr>
                <w:color w:val="000000" w:themeColor="text1"/>
                <w:sz w:val="22"/>
                <w:szCs w:val="22"/>
              </w:rPr>
              <w:t xml:space="preserve">Tamil </w:t>
            </w:r>
            <w:r w:rsidR="00C808C7" w:rsidRPr="00C666CE">
              <w:rPr>
                <w:color w:val="000000" w:themeColor="text1"/>
                <w:sz w:val="22"/>
                <w:szCs w:val="22"/>
              </w:rPr>
              <w:t xml:space="preserve">language </w:t>
            </w:r>
            <w:r w:rsidRPr="00C666CE">
              <w:rPr>
                <w:color w:val="000000" w:themeColor="text1"/>
                <w:sz w:val="22"/>
                <w:szCs w:val="22"/>
              </w:rPr>
              <w:t>in familiar contexts</w:t>
            </w:r>
            <w:r w:rsidRPr="0027525D">
              <w:rPr>
                <w:color w:val="000000" w:themeColor="text1"/>
                <w:sz w:val="22"/>
                <w:szCs w:val="22"/>
              </w:rPr>
              <w:t xml:space="preserve"> </w:t>
            </w:r>
          </w:p>
        </w:tc>
        <w:tc>
          <w:tcPr>
            <w:tcW w:w="1250" w:type="pct"/>
            <w:tcBorders>
              <w:top w:val="nil"/>
              <w:bottom w:val="single" w:sz="4" w:space="0" w:color="A6A6A6" w:themeColor="accent3"/>
            </w:tcBorders>
            <w:tcMar>
              <w:top w:w="0" w:type="dxa"/>
            </w:tcMar>
          </w:tcPr>
          <w:p w14:paraId="4D065A13" w14:textId="3A6FBF3C" w:rsidR="004430AE" w:rsidRPr="00D71C5A" w:rsidRDefault="00B46E51" w:rsidP="002E3917">
            <w:pPr>
              <w:keepLines/>
              <w:rPr>
                <w:color w:val="000000" w:themeColor="text1"/>
                <w:sz w:val="22"/>
                <w:szCs w:val="22"/>
              </w:rPr>
            </w:pPr>
            <w:r w:rsidRPr="004D79A3">
              <w:rPr>
                <w:color w:val="000000" w:themeColor="text1"/>
                <w:sz w:val="22"/>
                <w:szCs w:val="22"/>
              </w:rPr>
              <w:t xml:space="preserve">Apply strategies to </w:t>
            </w:r>
            <w:r w:rsidR="00055106" w:rsidRPr="004D79A3">
              <w:rPr>
                <w:color w:val="000000" w:themeColor="text1"/>
                <w:sz w:val="22"/>
                <w:szCs w:val="22"/>
              </w:rPr>
              <w:t xml:space="preserve">interpret, </w:t>
            </w:r>
            <w:r w:rsidRPr="004D79A3">
              <w:rPr>
                <w:color w:val="000000" w:themeColor="text1"/>
                <w:sz w:val="22"/>
                <w:szCs w:val="22"/>
              </w:rPr>
              <w:t xml:space="preserve">translate and </w:t>
            </w:r>
            <w:r w:rsidR="001C5F9B" w:rsidRPr="004D79A3">
              <w:rPr>
                <w:color w:val="000000" w:themeColor="text1"/>
                <w:sz w:val="22"/>
                <w:szCs w:val="22"/>
              </w:rPr>
              <w:t>convey</w:t>
            </w:r>
            <w:r w:rsidR="00BF122F" w:rsidRPr="004D79A3">
              <w:rPr>
                <w:color w:val="000000" w:themeColor="text1"/>
                <w:sz w:val="22"/>
                <w:szCs w:val="22"/>
              </w:rPr>
              <w:t xml:space="preserve"> </w:t>
            </w:r>
            <w:r w:rsidRPr="00C666CE">
              <w:rPr>
                <w:color w:val="000000" w:themeColor="text1"/>
                <w:sz w:val="22"/>
                <w:szCs w:val="22"/>
              </w:rPr>
              <w:t xml:space="preserve">meaning in </w:t>
            </w:r>
            <w:r w:rsidR="001C5F9B" w:rsidRPr="00C666CE">
              <w:rPr>
                <w:color w:val="000000" w:themeColor="text1"/>
                <w:sz w:val="22"/>
                <w:szCs w:val="22"/>
              </w:rPr>
              <w:t xml:space="preserve">Tamil </w:t>
            </w:r>
            <w:r w:rsidR="00C808C7" w:rsidRPr="00C666CE">
              <w:rPr>
                <w:color w:val="000000" w:themeColor="text1"/>
                <w:sz w:val="22"/>
                <w:szCs w:val="22"/>
              </w:rPr>
              <w:t xml:space="preserve">language </w:t>
            </w:r>
            <w:r w:rsidRPr="00C666CE">
              <w:rPr>
                <w:color w:val="000000" w:themeColor="text1"/>
                <w:sz w:val="22"/>
                <w:szCs w:val="22"/>
              </w:rPr>
              <w:t xml:space="preserve">in familiar contexts </w:t>
            </w:r>
          </w:p>
        </w:tc>
        <w:tc>
          <w:tcPr>
            <w:tcW w:w="1250" w:type="pct"/>
            <w:tcBorders>
              <w:top w:val="nil"/>
              <w:bottom w:val="single" w:sz="4" w:space="0" w:color="A6A6A6" w:themeColor="accent3"/>
            </w:tcBorders>
            <w:tcMar>
              <w:top w:w="0" w:type="dxa"/>
            </w:tcMar>
          </w:tcPr>
          <w:p w14:paraId="07BA5A41" w14:textId="0FA4F495" w:rsidR="004430AE" w:rsidRPr="00D71C5A" w:rsidRDefault="00363E46" w:rsidP="002E3917">
            <w:pPr>
              <w:keepLines/>
              <w:rPr>
                <w:color w:val="000000" w:themeColor="text1"/>
                <w:sz w:val="22"/>
                <w:szCs w:val="22"/>
              </w:rPr>
            </w:pPr>
            <w:r w:rsidRPr="0027525D">
              <w:rPr>
                <w:color w:val="000000" w:themeColor="text1"/>
                <w:sz w:val="22"/>
                <w:szCs w:val="22"/>
              </w:rPr>
              <w:t>Interpret and</w:t>
            </w:r>
            <w:r w:rsidRPr="00675452">
              <w:rPr>
                <w:color w:val="000000" w:themeColor="text1"/>
                <w:sz w:val="24"/>
              </w:rPr>
              <w:t xml:space="preserve"> </w:t>
            </w:r>
            <w:r w:rsidR="00B46E51" w:rsidRPr="00675452">
              <w:rPr>
                <w:color w:val="000000" w:themeColor="text1"/>
                <w:sz w:val="22"/>
                <w:szCs w:val="28"/>
              </w:rPr>
              <w:t>translate</w:t>
            </w:r>
            <w:r w:rsidR="00B46E51" w:rsidRPr="00675452">
              <w:rPr>
                <w:color w:val="000000" w:themeColor="text1"/>
                <w:sz w:val="24"/>
              </w:rPr>
              <w:t xml:space="preserve"> </w:t>
            </w:r>
            <w:r w:rsidR="00A65F14" w:rsidRPr="0027525D">
              <w:rPr>
                <w:color w:val="000000" w:themeColor="text1"/>
                <w:sz w:val="22"/>
                <w:szCs w:val="22"/>
              </w:rPr>
              <w:t xml:space="preserve">non-verbal, spoken and written </w:t>
            </w:r>
            <w:r w:rsidR="00D1579B" w:rsidRPr="00FF7F76">
              <w:rPr>
                <w:color w:val="000000" w:themeColor="text1"/>
                <w:sz w:val="22"/>
                <w:szCs w:val="22"/>
              </w:rPr>
              <w:t xml:space="preserve">Tamil </w:t>
            </w:r>
            <w:r w:rsidR="000721C3" w:rsidRPr="00FF7F76">
              <w:rPr>
                <w:color w:val="000000" w:themeColor="text1"/>
                <w:sz w:val="22"/>
                <w:szCs w:val="22"/>
              </w:rPr>
              <w:t>language to convey</w:t>
            </w:r>
            <w:r w:rsidR="000721C3" w:rsidRPr="004D79A3">
              <w:rPr>
                <w:color w:val="000000" w:themeColor="text1"/>
                <w:sz w:val="22"/>
                <w:szCs w:val="22"/>
              </w:rPr>
              <w:t xml:space="preserve"> meaning </w:t>
            </w:r>
            <w:r w:rsidR="00B46E51" w:rsidRPr="004D79A3">
              <w:rPr>
                <w:color w:val="000000" w:themeColor="text1"/>
                <w:sz w:val="22"/>
                <w:szCs w:val="22"/>
              </w:rPr>
              <w:t xml:space="preserve">in familiar contexts </w:t>
            </w:r>
          </w:p>
        </w:tc>
        <w:tc>
          <w:tcPr>
            <w:tcW w:w="1250" w:type="pct"/>
            <w:tcBorders>
              <w:top w:val="nil"/>
              <w:bottom w:val="single" w:sz="4" w:space="0" w:color="A6A6A6" w:themeColor="accent3"/>
            </w:tcBorders>
            <w:tcMar>
              <w:top w:w="0" w:type="dxa"/>
            </w:tcMar>
          </w:tcPr>
          <w:p w14:paraId="132530CE" w14:textId="7CA684AB" w:rsidR="004430AE" w:rsidRPr="00D71C5A" w:rsidRDefault="0054039A" w:rsidP="002E3917">
            <w:pPr>
              <w:keepLines/>
              <w:rPr>
                <w:color w:val="000000" w:themeColor="text1"/>
                <w:sz w:val="22"/>
                <w:szCs w:val="22"/>
              </w:rPr>
            </w:pPr>
            <w:r w:rsidRPr="0027525D">
              <w:rPr>
                <w:color w:val="000000" w:themeColor="text1"/>
                <w:sz w:val="22"/>
                <w:szCs w:val="22"/>
              </w:rPr>
              <w:t xml:space="preserve">Interpret and </w:t>
            </w:r>
            <w:r w:rsidR="00B46E51" w:rsidRPr="00675452">
              <w:rPr>
                <w:color w:val="000000" w:themeColor="text1"/>
                <w:sz w:val="22"/>
                <w:szCs w:val="22"/>
              </w:rPr>
              <w:t xml:space="preserve">translate </w:t>
            </w:r>
            <w:r w:rsidRPr="0027525D">
              <w:rPr>
                <w:color w:val="000000" w:themeColor="text1"/>
                <w:sz w:val="22"/>
                <w:szCs w:val="22"/>
              </w:rPr>
              <w:t xml:space="preserve">non-verbal, spoken and written Tamil </w:t>
            </w:r>
            <w:r w:rsidRPr="00FF7F76">
              <w:rPr>
                <w:color w:val="000000" w:themeColor="text1"/>
                <w:sz w:val="22"/>
                <w:szCs w:val="22"/>
              </w:rPr>
              <w:t>language to convey meaning</w:t>
            </w:r>
            <w:r w:rsidRPr="0027525D">
              <w:rPr>
                <w:color w:val="000000" w:themeColor="text1"/>
                <w:sz w:val="22"/>
                <w:szCs w:val="22"/>
              </w:rPr>
              <w:t xml:space="preserve"> </w:t>
            </w:r>
            <w:r w:rsidR="00C85CDF" w:rsidRPr="0027525D">
              <w:rPr>
                <w:color w:val="000000" w:themeColor="text1"/>
                <w:sz w:val="22"/>
                <w:szCs w:val="22"/>
              </w:rPr>
              <w:t xml:space="preserve">in familiar cultural </w:t>
            </w:r>
            <w:r w:rsidR="00B46E51" w:rsidRPr="0027525D">
              <w:rPr>
                <w:color w:val="000000" w:themeColor="text1"/>
                <w:sz w:val="22"/>
                <w:szCs w:val="22"/>
              </w:rPr>
              <w:t xml:space="preserve">contexts </w:t>
            </w:r>
          </w:p>
        </w:tc>
      </w:tr>
      <w:bookmarkEnd w:id="22"/>
    </w:tbl>
    <w:p w14:paraId="18FFDDB6" w14:textId="12F56936" w:rsidR="00B46E51" w:rsidRDefault="00B46E5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b/>
          <w:color w:val="FFFFFF" w:themeColor="background1"/>
          <w:sz w:val="28"/>
        </w:rPr>
      </w:pPr>
    </w:p>
    <w:p w14:paraId="58F3E7B4" w14:textId="25BE84F8" w:rsidR="003842FF" w:rsidRPr="005E6A31" w:rsidRDefault="005E6A31" w:rsidP="009C4CB9">
      <w:pPr>
        <w:pStyle w:val="SCSAHeading2"/>
      </w:pPr>
      <w:bookmarkStart w:id="23" w:name="_Toc214958746"/>
      <w:r>
        <w:t xml:space="preserve">Sub-strand: </w:t>
      </w:r>
      <w:r w:rsidR="000F781B">
        <w:t>Creating</w:t>
      </w:r>
      <w:r w:rsidR="00577E28">
        <w:t xml:space="preserve"> text in Tamil</w:t>
      </w:r>
      <w:bookmarkEnd w:id="23"/>
    </w:p>
    <w:tbl>
      <w:tblPr>
        <w:tblStyle w:val="SCSATable"/>
        <w:tblW w:w="5000" w:type="pct"/>
        <w:tblLook w:val="04A0" w:firstRow="1" w:lastRow="0" w:firstColumn="1" w:lastColumn="0" w:noHBand="0" w:noVBand="1"/>
      </w:tblPr>
      <w:tblGrid>
        <w:gridCol w:w="3498"/>
        <w:gridCol w:w="3498"/>
        <w:gridCol w:w="3499"/>
        <w:gridCol w:w="3499"/>
      </w:tblGrid>
      <w:tr w:rsidR="005E6A31" w:rsidRPr="005E6A31" w14:paraId="71097EC0" w14:textId="77777777" w:rsidTr="00B9222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200CC44D" w14:textId="77777777" w:rsidR="005E6A31" w:rsidRPr="00B9222D" w:rsidRDefault="005E6A31" w:rsidP="00B9222D">
            <w:r w:rsidRPr="00B9222D">
              <w:t>Year 7</w:t>
            </w:r>
          </w:p>
        </w:tc>
        <w:tc>
          <w:tcPr>
            <w:tcW w:w="1250" w:type="pct"/>
          </w:tcPr>
          <w:p w14:paraId="24D384A2" w14:textId="77777777" w:rsidR="005E6A31" w:rsidRPr="00B9222D" w:rsidRDefault="005E6A31" w:rsidP="00B9222D">
            <w:r w:rsidRPr="00B9222D">
              <w:t>Year 8</w:t>
            </w:r>
          </w:p>
        </w:tc>
        <w:tc>
          <w:tcPr>
            <w:tcW w:w="1250" w:type="pct"/>
          </w:tcPr>
          <w:p w14:paraId="6193F957" w14:textId="77777777" w:rsidR="005E6A31" w:rsidRPr="00B9222D" w:rsidRDefault="005E6A31" w:rsidP="00B9222D">
            <w:r w:rsidRPr="00B9222D">
              <w:t>Year 9</w:t>
            </w:r>
          </w:p>
        </w:tc>
        <w:tc>
          <w:tcPr>
            <w:tcW w:w="1250" w:type="pct"/>
          </w:tcPr>
          <w:p w14:paraId="04D16B2E" w14:textId="77777777" w:rsidR="005E6A31" w:rsidRPr="00B9222D" w:rsidRDefault="005E6A31" w:rsidP="00B9222D">
            <w:r w:rsidRPr="00B9222D">
              <w:t>Year 10</w:t>
            </w:r>
          </w:p>
        </w:tc>
      </w:tr>
      <w:tr w:rsidR="00894EFB" w:rsidRPr="00534A65" w14:paraId="4EB977B4" w14:textId="77777777" w:rsidTr="00D81C3D">
        <w:trPr>
          <w:trHeight w:val="584"/>
        </w:trPr>
        <w:tc>
          <w:tcPr>
            <w:tcW w:w="1250" w:type="pct"/>
            <w:tcBorders>
              <w:top w:val="single" w:sz="4" w:space="0" w:color="A6A6A6" w:themeColor="accent3"/>
              <w:bottom w:val="single" w:sz="4" w:space="0" w:color="A6A6A6" w:themeColor="accent3"/>
            </w:tcBorders>
          </w:tcPr>
          <w:p w14:paraId="20D0D53D" w14:textId="5B9D4EA3" w:rsidR="00894EFB" w:rsidRPr="00D71C5A" w:rsidRDefault="00B46E51" w:rsidP="00D71C5A">
            <w:pPr>
              <w:tabs>
                <w:tab w:val="left" w:pos="4170"/>
              </w:tabs>
              <w:spacing w:after="120"/>
              <w:rPr>
                <w:rFonts w:cs="Calibri"/>
                <w:color w:val="000000" w:themeColor="text1"/>
                <w:sz w:val="24"/>
                <w:lang w:val="en-US"/>
              </w:rPr>
            </w:pPr>
            <w:r w:rsidRPr="0027525D">
              <w:rPr>
                <w:rFonts w:cs="Calibri"/>
                <w:color w:val="000000" w:themeColor="text1"/>
                <w:sz w:val="22"/>
                <w:szCs w:val="22"/>
              </w:rPr>
              <w:t>Create informative</w:t>
            </w:r>
            <w:r w:rsidR="001C0C73" w:rsidRPr="0027525D">
              <w:rPr>
                <w:rFonts w:cs="Calibri"/>
                <w:color w:val="000000" w:themeColor="text1"/>
                <w:sz w:val="22"/>
                <w:szCs w:val="22"/>
              </w:rPr>
              <w:t>,</w:t>
            </w:r>
            <w:r w:rsidRPr="0027525D">
              <w:rPr>
                <w:rFonts w:cs="Calibri"/>
                <w:color w:val="000000" w:themeColor="text1"/>
                <w:sz w:val="22"/>
                <w:szCs w:val="22"/>
              </w:rPr>
              <w:t xml:space="preserve"> imaginative and personal texts using modelled language and textual conventions appropriate to context</w:t>
            </w:r>
            <w:r w:rsidR="001C0C73" w:rsidRPr="0027525D">
              <w:rPr>
                <w:rFonts w:cs="Calibri"/>
                <w:color w:val="000000" w:themeColor="text1"/>
                <w:sz w:val="22"/>
                <w:szCs w:val="22"/>
              </w:rPr>
              <w:t>,</w:t>
            </w:r>
            <w:r w:rsidRPr="0027525D">
              <w:rPr>
                <w:rFonts w:cs="Calibri"/>
                <w:color w:val="000000" w:themeColor="text1"/>
                <w:sz w:val="22"/>
                <w:szCs w:val="22"/>
              </w:rPr>
              <w:t xml:space="preserve"> purpose and audience</w:t>
            </w:r>
            <w:r w:rsidRPr="0027525D">
              <w:rPr>
                <w:rFonts w:cs="Calibri"/>
                <w:color w:val="000000" w:themeColor="text1"/>
                <w:sz w:val="24"/>
                <w:lang w:val="en-US"/>
              </w:rPr>
              <w:t xml:space="preserve"> </w:t>
            </w:r>
          </w:p>
        </w:tc>
        <w:tc>
          <w:tcPr>
            <w:tcW w:w="1250" w:type="pct"/>
            <w:tcBorders>
              <w:top w:val="single" w:sz="4" w:space="0" w:color="A6A6A6" w:themeColor="accent3"/>
              <w:bottom w:val="single" w:sz="4" w:space="0" w:color="A6A6A6" w:themeColor="accent3"/>
            </w:tcBorders>
          </w:tcPr>
          <w:p w14:paraId="06913BF0" w14:textId="440D3377" w:rsidR="00C741B7" w:rsidRPr="00D71C5A" w:rsidRDefault="00B46E51" w:rsidP="00D71C5A">
            <w:pPr>
              <w:tabs>
                <w:tab w:val="left" w:pos="4170"/>
              </w:tabs>
              <w:spacing w:after="120"/>
              <w:rPr>
                <w:rFonts w:cs="Calibri"/>
                <w:color w:val="000000" w:themeColor="text1"/>
                <w:sz w:val="24"/>
                <w:lang w:val="en-US"/>
              </w:rPr>
            </w:pPr>
            <w:r w:rsidRPr="0027525D">
              <w:rPr>
                <w:rFonts w:cs="Calibri"/>
                <w:color w:val="000000" w:themeColor="text1"/>
                <w:sz w:val="22"/>
                <w:szCs w:val="22"/>
              </w:rPr>
              <w:t>Create informative</w:t>
            </w:r>
            <w:r w:rsidR="001C0C73" w:rsidRPr="0027525D">
              <w:rPr>
                <w:rFonts w:cs="Calibri"/>
                <w:color w:val="000000" w:themeColor="text1"/>
                <w:sz w:val="22"/>
                <w:szCs w:val="22"/>
              </w:rPr>
              <w:t>,</w:t>
            </w:r>
            <w:r w:rsidRPr="0027525D">
              <w:rPr>
                <w:rFonts w:cs="Calibri"/>
                <w:color w:val="000000" w:themeColor="text1"/>
                <w:sz w:val="22"/>
                <w:szCs w:val="22"/>
              </w:rPr>
              <w:t xml:space="preserve"> imaginative and personal texts adapting </w:t>
            </w:r>
            <w:r w:rsidR="000C2BC5" w:rsidRPr="0027525D">
              <w:rPr>
                <w:rFonts w:cs="Calibri"/>
                <w:color w:val="000000" w:themeColor="text1"/>
                <w:sz w:val="22"/>
                <w:szCs w:val="22"/>
              </w:rPr>
              <w:t xml:space="preserve">familiar </w:t>
            </w:r>
            <w:r w:rsidRPr="0027525D">
              <w:rPr>
                <w:rFonts w:cs="Calibri"/>
                <w:color w:val="000000" w:themeColor="text1"/>
                <w:sz w:val="22"/>
                <w:szCs w:val="22"/>
              </w:rPr>
              <w:t>and modelled language</w:t>
            </w:r>
            <w:r w:rsidR="001C0C73" w:rsidRPr="0027525D">
              <w:rPr>
                <w:rFonts w:cs="Calibri"/>
                <w:color w:val="000000" w:themeColor="text1"/>
                <w:sz w:val="22"/>
                <w:szCs w:val="22"/>
              </w:rPr>
              <w:t>,</w:t>
            </w:r>
            <w:r w:rsidRPr="0027525D">
              <w:rPr>
                <w:rFonts w:cs="Calibri"/>
                <w:color w:val="000000" w:themeColor="text1"/>
                <w:sz w:val="22"/>
                <w:szCs w:val="22"/>
              </w:rPr>
              <w:t xml:space="preserve"> </w:t>
            </w:r>
            <w:r w:rsidR="00B55136" w:rsidRPr="0027525D">
              <w:rPr>
                <w:rFonts w:cs="Calibri"/>
                <w:color w:val="000000" w:themeColor="text1"/>
                <w:sz w:val="22"/>
                <w:szCs w:val="22"/>
              </w:rPr>
              <w:t xml:space="preserve">using </w:t>
            </w:r>
            <w:r w:rsidRPr="0027525D">
              <w:rPr>
                <w:rFonts w:cs="Calibri"/>
                <w:color w:val="000000" w:themeColor="text1"/>
                <w:sz w:val="22"/>
                <w:szCs w:val="22"/>
              </w:rPr>
              <w:t>textual conventions appropriate to context</w:t>
            </w:r>
            <w:r w:rsidR="001C0C73" w:rsidRPr="0027525D">
              <w:rPr>
                <w:rFonts w:cs="Calibri"/>
                <w:color w:val="000000" w:themeColor="text1"/>
                <w:sz w:val="22"/>
                <w:szCs w:val="22"/>
              </w:rPr>
              <w:t>,</w:t>
            </w:r>
            <w:r w:rsidRPr="0027525D">
              <w:rPr>
                <w:rFonts w:cs="Calibri"/>
                <w:color w:val="000000" w:themeColor="text1"/>
                <w:sz w:val="22"/>
                <w:szCs w:val="22"/>
              </w:rPr>
              <w:t xml:space="preserve"> purpose and</w:t>
            </w:r>
            <w:r w:rsidR="007A09FC" w:rsidRPr="0027525D">
              <w:rPr>
                <w:rFonts w:cs="Calibri"/>
                <w:color w:val="000000" w:themeColor="text1"/>
                <w:sz w:val="22"/>
                <w:szCs w:val="22"/>
              </w:rPr>
              <w:t xml:space="preserve"> </w:t>
            </w:r>
            <w:r w:rsidRPr="0027525D">
              <w:rPr>
                <w:rFonts w:cs="Calibri"/>
                <w:color w:val="000000" w:themeColor="text1"/>
                <w:sz w:val="22"/>
                <w:szCs w:val="22"/>
              </w:rPr>
              <w:t>audience</w:t>
            </w:r>
            <w:r w:rsidRPr="0027525D">
              <w:rPr>
                <w:rFonts w:cs="Calibri"/>
                <w:color w:val="000000" w:themeColor="text1"/>
                <w:sz w:val="24"/>
                <w:lang w:val="en-US"/>
              </w:rPr>
              <w:t xml:space="preserve"> </w:t>
            </w:r>
          </w:p>
        </w:tc>
        <w:tc>
          <w:tcPr>
            <w:tcW w:w="1250" w:type="pct"/>
            <w:tcBorders>
              <w:top w:val="single" w:sz="4" w:space="0" w:color="A6A6A6" w:themeColor="accent3"/>
              <w:bottom w:val="single" w:sz="4" w:space="0" w:color="A6A6A6" w:themeColor="accent3"/>
            </w:tcBorders>
          </w:tcPr>
          <w:p w14:paraId="0CB51133" w14:textId="58951BBE" w:rsidR="00894EFB" w:rsidRPr="00D71C5A" w:rsidRDefault="00B46E51" w:rsidP="00D71C5A">
            <w:pPr>
              <w:spacing w:after="120"/>
              <w:rPr>
                <w:rFonts w:cs="Calibri"/>
                <w:color w:val="000000" w:themeColor="text1"/>
                <w:sz w:val="22"/>
                <w:szCs w:val="22"/>
              </w:rPr>
            </w:pPr>
            <w:r w:rsidRPr="0027525D">
              <w:rPr>
                <w:rFonts w:cs="Calibri"/>
                <w:color w:val="000000" w:themeColor="text1"/>
                <w:sz w:val="22"/>
                <w:szCs w:val="22"/>
              </w:rPr>
              <w:t>Create informative</w:t>
            </w:r>
            <w:r w:rsidR="001C0C73" w:rsidRPr="0027525D">
              <w:rPr>
                <w:rFonts w:cs="Calibri"/>
                <w:color w:val="000000" w:themeColor="text1"/>
                <w:sz w:val="22"/>
                <w:szCs w:val="22"/>
              </w:rPr>
              <w:t>,</w:t>
            </w:r>
            <w:r w:rsidRPr="0027525D">
              <w:rPr>
                <w:rFonts w:cs="Calibri"/>
                <w:color w:val="000000" w:themeColor="text1"/>
                <w:sz w:val="22"/>
                <w:szCs w:val="22"/>
              </w:rPr>
              <w:t xml:space="preserve"> imaginative and personal texts </w:t>
            </w:r>
            <w:r w:rsidR="00675452">
              <w:rPr>
                <w:rFonts w:cs="Calibri"/>
                <w:color w:val="000000" w:themeColor="text1"/>
                <w:sz w:val="22"/>
                <w:szCs w:val="22"/>
              </w:rPr>
              <w:t>using</w:t>
            </w:r>
            <w:r w:rsidRPr="0027525D">
              <w:rPr>
                <w:rFonts w:cs="Calibri"/>
                <w:color w:val="000000" w:themeColor="text1"/>
                <w:sz w:val="22"/>
                <w:szCs w:val="22"/>
              </w:rPr>
              <w:t xml:space="preserve"> linguistic features and textual conventions appropriate to context</w:t>
            </w:r>
            <w:r w:rsidR="001C0C73" w:rsidRPr="0027525D">
              <w:rPr>
                <w:rFonts w:cs="Calibri"/>
                <w:color w:val="000000" w:themeColor="text1"/>
                <w:sz w:val="22"/>
                <w:szCs w:val="22"/>
              </w:rPr>
              <w:t>,</w:t>
            </w:r>
            <w:r w:rsidRPr="0027525D">
              <w:rPr>
                <w:rFonts w:cs="Calibri"/>
                <w:color w:val="000000" w:themeColor="text1"/>
                <w:sz w:val="22"/>
                <w:szCs w:val="22"/>
              </w:rPr>
              <w:t xml:space="preserve"> purpose and audience </w:t>
            </w:r>
          </w:p>
        </w:tc>
        <w:tc>
          <w:tcPr>
            <w:tcW w:w="1250" w:type="pct"/>
            <w:tcBorders>
              <w:top w:val="single" w:sz="4" w:space="0" w:color="A6A6A6" w:themeColor="accent3"/>
              <w:bottom w:val="single" w:sz="4" w:space="0" w:color="A6A6A6" w:themeColor="accent3"/>
            </w:tcBorders>
          </w:tcPr>
          <w:p w14:paraId="19618F0C" w14:textId="015522F2" w:rsidR="00894EFB" w:rsidRPr="00D71C5A" w:rsidRDefault="00B46E51" w:rsidP="00D71C5A">
            <w:pPr>
              <w:spacing w:after="120"/>
              <w:rPr>
                <w:rFonts w:cs="Calibri"/>
                <w:color w:val="000000" w:themeColor="text1"/>
                <w:sz w:val="22"/>
                <w:szCs w:val="22"/>
              </w:rPr>
            </w:pPr>
            <w:r w:rsidRPr="0027525D">
              <w:rPr>
                <w:rFonts w:cs="Calibri"/>
                <w:color w:val="000000" w:themeColor="text1"/>
                <w:sz w:val="22"/>
                <w:szCs w:val="22"/>
              </w:rPr>
              <w:t>Create informative</w:t>
            </w:r>
            <w:r w:rsidR="001C0C73" w:rsidRPr="0027525D">
              <w:rPr>
                <w:rFonts w:cs="Calibri"/>
                <w:color w:val="000000" w:themeColor="text1"/>
                <w:sz w:val="22"/>
                <w:szCs w:val="22"/>
              </w:rPr>
              <w:t>,</w:t>
            </w:r>
            <w:r w:rsidRPr="0027525D">
              <w:rPr>
                <w:rFonts w:cs="Calibri"/>
                <w:color w:val="000000" w:themeColor="text1"/>
                <w:sz w:val="22"/>
                <w:szCs w:val="22"/>
              </w:rPr>
              <w:t xml:space="preserve"> imaginative and personal texts </w:t>
            </w:r>
            <w:r w:rsidR="00494DA6" w:rsidRPr="0027525D">
              <w:rPr>
                <w:rFonts w:cs="Calibri"/>
                <w:color w:val="000000" w:themeColor="text1"/>
                <w:sz w:val="22"/>
                <w:szCs w:val="22"/>
              </w:rPr>
              <w:t xml:space="preserve">using </w:t>
            </w:r>
            <w:r w:rsidRPr="0027525D">
              <w:rPr>
                <w:rFonts w:cs="Calibri"/>
                <w:color w:val="000000" w:themeColor="text1"/>
                <w:sz w:val="22"/>
                <w:szCs w:val="22"/>
              </w:rPr>
              <w:t>linguistic features and textual conventions for a range of contexts</w:t>
            </w:r>
            <w:r w:rsidR="00A52300" w:rsidRPr="0027525D">
              <w:rPr>
                <w:rFonts w:cs="Calibri"/>
                <w:color w:val="000000" w:themeColor="text1"/>
                <w:sz w:val="22"/>
                <w:szCs w:val="22"/>
              </w:rPr>
              <w:t>,</w:t>
            </w:r>
            <w:r w:rsidRPr="0027525D">
              <w:rPr>
                <w:rFonts w:cs="Calibri"/>
                <w:color w:val="000000" w:themeColor="text1"/>
                <w:sz w:val="22"/>
                <w:szCs w:val="22"/>
              </w:rPr>
              <w:t xml:space="preserve"> purposes and audiences</w:t>
            </w:r>
          </w:p>
        </w:tc>
      </w:tr>
    </w:tbl>
    <w:p w14:paraId="677E9DEE" w14:textId="77777777" w:rsidR="00B46E51" w:rsidRPr="00B46E51" w:rsidRDefault="00B46E51" w:rsidP="00B46E51">
      <w:r w:rsidRPr="00B46E51">
        <w:br w:type="page"/>
      </w:r>
    </w:p>
    <w:p w14:paraId="7F23CA6F" w14:textId="3BA5ECEA" w:rsidR="00396FF2" w:rsidRDefault="00BB5EF7" w:rsidP="009C4CB9">
      <w:pPr>
        <w:pStyle w:val="SCSAHeading1"/>
      </w:pPr>
      <w:bookmarkStart w:id="24" w:name="_Toc214958747"/>
      <w:r>
        <w:lastRenderedPageBreak/>
        <w:t xml:space="preserve">Strand: </w:t>
      </w:r>
      <w:r w:rsidR="000F781B">
        <w:t>Understanding</w:t>
      </w:r>
      <w:r>
        <w:t xml:space="preserve"> </w:t>
      </w:r>
      <w:r w:rsidR="00577E28">
        <w:t>language and culture</w:t>
      </w:r>
      <w:bookmarkEnd w:id="24"/>
    </w:p>
    <w:p w14:paraId="1B19FB50" w14:textId="25E9BAD7" w:rsidR="00BB5EF7" w:rsidRPr="00BB5EF7" w:rsidRDefault="00BB5EF7" w:rsidP="009C4CB9">
      <w:pPr>
        <w:pStyle w:val="SCSAHeading2"/>
      </w:pPr>
      <w:bookmarkStart w:id="25" w:name="_Toc214958748"/>
      <w:r>
        <w:t xml:space="preserve">Sub-strand: </w:t>
      </w:r>
      <w:r w:rsidR="00577E28">
        <w:t>Understanding s</w:t>
      </w:r>
      <w:r w:rsidR="000F781B">
        <w:t>ystems of language</w:t>
      </w:r>
      <w:bookmarkEnd w:id="25"/>
    </w:p>
    <w:tbl>
      <w:tblPr>
        <w:tblStyle w:val="SCSATable"/>
        <w:tblpPr w:leftFromText="180" w:rightFromText="180" w:vertAnchor="text" w:tblpY="1"/>
        <w:tblOverlap w:val="never"/>
        <w:tblW w:w="5000" w:type="pct"/>
        <w:tblCellMar>
          <w:bottom w:w="0" w:type="dxa"/>
        </w:tblCellMar>
        <w:tblLook w:val="04A0" w:firstRow="1" w:lastRow="0" w:firstColumn="1" w:lastColumn="0" w:noHBand="0" w:noVBand="1"/>
      </w:tblPr>
      <w:tblGrid>
        <w:gridCol w:w="3498"/>
        <w:gridCol w:w="3498"/>
        <w:gridCol w:w="3499"/>
        <w:gridCol w:w="3499"/>
      </w:tblGrid>
      <w:tr w:rsidR="00396FF2" w:rsidRPr="00883456" w14:paraId="2165247F" w14:textId="77777777" w:rsidTr="00D71C5A">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4ECAF09F" w14:textId="77777777" w:rsidR="00396FF2" w:rsidRPr="00B9222D" w:rsidRDefault="00396FF2" w:rsidP="00D71C5A">
            <w:r w:rsidRPr="00B9222D">
              <w:t>Year 7</w:t>
            </w:r>
          </w:p>
        </w:tc>
        <w:tc>
          <w:tcPr>
            <w:tcW w:w="1250" w:type="pct"/>
          </w:tcPr>
          <w:p w14:paraId="5A7DE551" w14:textId="77777777" w:rsidR="00396FF2" w:rsidRPr="00B9222D" w:rsidRDefault="00396FF2" w:rsidP="00D71C5A">
            <w:r w:rsidRPr="00B9222D">
              <w:t>Year 8</w:t>
            </w:r>
          </w:p>
        </w:tc>
        <w:tc>
          <w:tcPr>
            <w:tcW w:w="1250" w:type="pct"/>
          </w:tcPr>
          <w:p w14:paraId="2AD3414C" w14:textId="77777777" w:rsidR="00396FF2" w:rsidRPr="00B9222D" w:rsidRDefault="00396FF2" w:rsidP="00D71C5A">
            <w:r w:rsidRPr="00B9222D">
              <w:t>Year 9</w:t>
            </w:r>
          </w:p>
        </w:tc>
        <w:tc>
          <w:tcPr>
            <w:tcW w:w="1250" w:type="pct"/>
          </w:tcPr>
          <w:p w14:paraId="057CD788" w14:textId="77777777" w:rsidR="00396FF2" w:rsidRPr="00B9222D" w:rsidRDefault="00396FF2" w:rsidP="00D71C5A">
            <w:r w:rsidRPr="00B9222D">
              <w:t>Year 10</w:t>
            </w:r>
          </w:p>
        </w:tc>
      </w:tr>
      <w:tr w:rsidR="00263B1E" w:rsidRPr="00F97587" w14:paraId="3B066A92" w14:textId="77777777" w:rsidTr="00D71C5A">
        <w:trPr>
          <w:trHeight w:val="796"/>
        </w:trPr>
        <w:tc>
          <w:tcPr>
            <w:tcW w:w="1250" w:type="pct"/>
          </w:tcPr>
          <w:p w14:paraId="3626D07E" w14:textId="3A2A5FC7" w:rsidR="00FD7A35" w:rsidRPr="00D71C5A" w:rsidRDefault="00B46E51" w:rsidP="00D71C5A">
            <w:pPr>
              <w:keepLines/>
              <w:spacing w:after="120"/>
              <w:rPr>
                <w:rFonts w:cs="Calibri"/>
                <w:color w:val="000000" w:themeColor="text1"/>
                <w:sz w:val="22"/>
                <w:szCs w:val="22"/>
              </w:rPr>
            </w:pPr>
            <w:r w:rsidRPr="0027525D">
              <w:rPr>
                <w:rFonts w:cs="Calibri"/>
                <w:color w:val="000000" w:themeColor="text1"/>
                <w:sz w:val="22"/>
                <w:szCs w:val="22"/>
              </w:rPr>
              <w:t>Recognise and use familiar linguistic features of spoken</w:t>
            </w:r>
            <w:r w:rsidR="00C666CE">
              <w:rPr>
                <w:rFonts w:cs="Calibri"/>
                <w:color w:val="000000" w:themeColor="text1"/>
                <w:sz w:val="22"/>
                <w:szCs w:val="22"/>
              </w:rPr>
              <w:t> </w:t>
            </w:r>
            <w:r w:rsidRPr="0027525D">
              <w:rPr>
                <w:rFonts w:cs="Calibri"/>
                <w:color w:val="000000" w:themeColor="text1"/>
                <w:sz w:val="22"/>
                <w:szCs w:val="22"/>
              </w:rPr>
              <w:t xml:space="preserve">Tamil </w:t>
            </w:r>
          </w:p>
        </w:tc>
        <w:tc>
          <w:tcPr>
            <w:tcW w:w="1250" w:type="pct"/>
          </w:tcPr>
          <w:p w14:paraId="0A1938BC" w14:textId="4FCB67DC" w:rsidR="00980C2C" w:rsidRPr="00D71C5A" w:rsidRDefault="00B46E51" w:rsidP="00D71C5A">
            <w:pPr>
              <w:keepLines/>
              <w:spacing w:after="120"/>
              <w:rPr>
                <w:rFonts w:cs="Calibri"/>
                <w:color w:val="000000" w:themeColor="text1"/>
                <w:sz w:val="22"/>
              </w:rPr>
            </w:pPr>
            <w:r w:rsidRPr="0027525D">
              <w:rPr>
                <w:rFonts w:cs="Calibri"/>
                <w:color w:val="000000" w:themeColor="text1"/>
                <w:sz w:val="22"/>
                <w:szCs w:val="22"/>
              </w:rPr>
              <w:t xml:space="preserve">Apply </w:t>
            </w:r>
            <w:r w:rsidR="0083129B">
              <w:rPr>
                <w:rFonts w:cs="Calibri"/>
                <w:color w:val="000000" w:themeColor="text1"/>
                <w:sz w:val="22"/>
                <w:szCs w:val="22"/>
              </w:rPr>
              <w:t xml:space="preserve">familiar </w:t>
            </w:r>
            <w:r w:rsidRPr="0027525D">
              <w:rPr>
                <w:rFonts w:cs="Calibri"/>
                <w:color w:val="000000" w:themeColor="text1"/>
                <w:sz w:val="22"/>
                <w:szCs w:val="22"/>
              </w:rPr>
              <w:t>linguistic features of spoken Tamil to interact with developing fluency</w:t>
            </w:r>
            <w:r w:rsidRPr="0027525D">
              <w:rPr>
                <w:rFonts w:cs="Calibri"/>
                <w:color w:val="000000" w:themeColor="text1"/>
                <w:sz w:val="22"/>
              </w:rPr>
              <w:t xml:space="preserve"> </w:t>
            </w:r>
          </w:p>
        </w:tc>
        <w:tc>
          <w:tcPr>
            <w:tcW w:w="1250" w:type="pct"/>
          </w:tcPr>
          <w:p w14:paraId="04A2384D" w14:textId="3C226F1D" w:rsidR="00263B1E" w:rsidRPr="00D71C5A" w:rsidRDefault="00B46E51" w:rsidP="00D71C5A">
            <w:pPr>
              <w:pStyle w:val="SyllabusListParagraph"/>
              <w:keepLines/>
              <w:rPr>
                <w:rFonts w:cs="Calibri"/>
                <w:color w:val="000000" w:themeColor="text1"/>
                <w:sz w:val="22"/>
                <w:szCs w:val="24"/>
              </w:rPr>
            </w:pPr>
            <w:r w:rsidRPr="0027525D">
              <w:rPr>
                <w:rFonts w:cs="Calibri"/>
                <w:color w:val="000000" w:themeColor="text1"/>
                <w:sz w:val="22"/>
              </w:rPr>
              <w:t xml:space="preserve">Apply linguistic features of spoken Tamil to interact with </w:t>
            </w:r>
            <w:r w:rsidR="00675452">
              <w:rPr>
                <w:rFonts w:cs="Calibri"/>
                <w:color w:val="000000" w:themeColor="text1"/>
                <w:sz w:val="22"/>
              </w:rPr>
              <w:t>increasing</w:t>
            </w:r>
            <w:r w:rsidRPr="0027525D">
              <w:rPr>
                <w:rFonts w:cs="Calibri"/>
                <w:color w:val="000000" w:themeColor="text1"/>
                <w:sz w:val="22"/>
              </w:rPr>
              <w:t xml:space="preserve"> fluency</w:t>
            </w:r>
            <w:r w:rsidRPr="0027525D">
              <w:rPr>
                <w:rFonts w:cs="Calibri"/>
                <w:color w:val="000000" w:themeColor="text1"/>
                <w:sz w:val="22"/>
                <w:szCs w:val="24"/>
              </w:rPr>
              <w:t xml:space="preserve"> </w:t>
            </w:r>
            <w:r w:rsidR="002042E4" w:rsidRPr="0027525D">
              <w:rPr>
                <w:rFonts w:ascii="Nirmala UI" w:eastAsia="Malgun Gothic" w:hAnsi="Nirmala UI" w:cs="Nirmala UI"/>
                <w:color w:val="000000" w:themeColor="text1"/>
                <w:kern w:val="2"/>
                <w:szCs w:val="20"/>
                <w:cs/>
                <w:lang w:bidi="ta-IN"/>
                <w14:ligatures w14:val="standardContextual"/>
              </w:rPr>
              <w:t xml:space="preserve"> </w:t>
            </w:r>
          </w:p>
        </w:tc>
        <w:tc>
          <w:tcPr>
            <w:tcW w:w="1250" w:type="pct"/>
          </w:tcPr>
          <w:p w14:paraId="5E5697B2" w14:textId="05DC05DC" w:rsidR="00263B1E" w:rsidRPr="00D71C5A" w:rsidRDefault="00B46E51" w:rsidP="00D71C5A">
            <w:pPr>
              <w:keepLines/>
              <w:spacing w:after="120"/>
              <w:rPr>
                <w:color w:val="000000" w:themeColor="text1"/>
                <w:sz w:val="22"/>
                <w:szCs w:val="22"/>
              </w:rPr>
            </w:pPr>
            <w:r w:rsidRPr="0027525D">
              <w:rPr>
                <w:color w:val="000000" w:themeColor="text1"/>
                <w:sz w:val="22"/>
                <w:szCs w:val="22"/>
              </w:rPr>
              <w:t xml:space="preserve">Apply a range of linguistic features of spoken Tamil to </w:t>
            </w:r>
            <w:r w:rsidR="00472DF8" w:rsidRPr="0027525D">
              <w:rPr>
                <w:color w:val="000000" w:themeColor="text1"/>
                <w:sz w:val="22"/>
                <w:szCs w:val="22"/>
              </w:rPr>
              <w:t xml:space="preserve">interact with increasing </w:t>
            </w:r>
            <w:r w:rsidRPr="0027525D">
              <w:rPr>
                <w:color w:val="000000" w:themeColor="text1"/>
                <w:sz w:val="22"/>
                <w:szCs w:val="22"/>
              </w:rPr>
              <w:t xml:space="preserve">fluency </w:t>
            </w:r>
          </w:p>
        </w:tc>
      </w:tr>
      <w:tr w:rsidR="009C629E" w:rsidRPr="00F97587" w14:paraId="459B1812" w14:textId="77777777" w:rsidTr="00D71C5A">
        <w:trPr>
          <w:trHeight w:val="737"/>
        </w:trPr>
        <w:tc>
          <w:tcPr>
            <w:tcW w:w="1250" w:type="pct"/>
            <w:tcBorders>
              <w:bottom w:val="single" w:sz="4" w:space="0" w:color="A6A6A6" w:themeColor="accent3"/>
            </w:tcBorders>
            <w:tcMar>
              <w:bottom w:w="85" w:type="dxa"/>
            </w:tcMar>
          </w:tcPr>
          <w:p w14:paraId="742A8171" w14:textId="05163749" w:rsidR="009C629E" w:rsidRPr="00D71C5A" w:rsidRDefault="00B46E51" w:rsidP="00D71C5A">
            <w:pPr>
              <w:keepLines/>
              <w:rPr>
                <w:rFonts w:ascii="Nirmala UI" w:hAnsi="Nirmala UI" w:cs="Nirmala UI"/>
                <w:color w:val="000000" w:themeColor="text1"/>
                <w:sz w:val="22"/>
                <w:szCs w:val="22"/>
              </w:rPr>
            </w:pPr>
            <w:r w:rsidRPr="0027525D">
              <w:rPr>
                <w:color w:val="000000" w:themeColor="text1"/>
                <w:sz w:val="22"/>
                <w:szCs w:val="22"/>
              </w:rPr>
              <w:t xml:space="preserve">Begin to use linguistic features of Tamil to respond to and create texts </w:t>
            </w:r>
            <w:r w:rsidR="009165C8" w:rsidRPr="0027525D">
              <w:rPr>
                <w:rFonts w:ascii="Nirmala UI" w:eastAsia="MS Mincho" w:hAnsi="Nirmala UI" w:cs="Nirmala UI"/>
                <w:color w:val="000000" w:themeColor="text1"/>
                <w:szCs w:val="20"/>
                <w:bdr w:val="none" w:sz="0" w:space="0" w:color="auto"/>
                <w:cs/>
                <w:lang w:eastAsia="ja-JP" w:bidi="ta-IN"/>
              </w:rPr>
              <w:t xml:space="preserve"> </w:t>
            </w:r>
          </w:p>
        </w:tc>
        <w:tc>
          <w:tcPr>
            <w:tcW w:w="1250" w:type="pct"/>
            <w:tcBorders>
              <w:bottom w:val="single" w:sz="4" w:space="0" w:color="A6A6A6" w:themeColor="accent3"/>
            </w:tcBorders>
            <w:tcMar>
              <w:bottom w:w="85" w:type="dxa"/>
            </w:tcMar>
          </w:tcPr>
          <w:p w14:paraId="1DB4B986" w14:textId="4FCD96F3" w:rsidR="00004578" w:rsidRPr="00D71C5A" w:rsidRDefault="00B46E51" w:rsidP="00D71C5A">
            <w:pPr>
              <w:keepLines/>
              <w:rPr>
                <w:color w:val="000000" w:themeColor="text1"/>
                <w:sz w:val="22"/>
                <w:szCs w:val="22"/>
              </w:rPr>
            </w:pPr>
            <w:r w:rsidRPr="0027525D">
              <w:rPr>
                <w:color w:val="000000" w:themeColor="text1"/>
                <w:sz w:val="22"/>
                <w:szCs w:val="22"/>
              </w:rPr>
              <w:t>Use linguistic features of Tamil to respond to and create</w:t>
            </w:r>
            <w:r w:rsidR="00C666CE">
              <w:rPr>
                <w:color w:val="000000" w:themeColor="text1"/>
                <w:sz w:val="22"/>
                <w:szCs w:val="22"/>
              </w:rPr>
              <w:t> </w:t>
            </w:r>
            <w:r w:rsidRPr="0027525D">
              <w:rPr>
                <w:color w:val="000000" w:themeColor="text1"/>
                <w:sz w:val="22"/>
                <w:szCs w:val="22"/>
              </w:rPr>
              <w:t>texts</w:t>
            </w:r>
          </w:p>
        </w:tc>
        <w:tc>
          <w:tcPr>
            <w:tcW w:w="1250" w:type="pct"/>
            <w:tcBorders>
              <w:bottom w:val="single" w:sz="4" w:space="0" w:color="A6A6A6" w:themeColor="accent3"/>
            </w:tcBorders>
            <w:tcMar>
              <w:bottom w:w="85" w:type="dxa"/>
            </w:tcMar>
          </w:tcPr>
          <w:p w14:paraId="393E0BB1" w14:textId="5E799A48" w:rsidR="009C629E" w:rsidRPr="00D71C5A" w:rsidRDefault="00B46E51" w:rsidP="00D71C5A">
            <w:pPr>
              <w:keepLines/>
              <w:rPr>
                <w:rFonts w:ascii="Nirmala UI" w:hAnsi="Nirmala UI" w:cs="Nirmala UI"/>
                <w:color w:val="000000" w:themeColor="text1"/>
                <w:sz w:val="22"/>
                <w:szCs w:val="22"/>
                <w:lang w:bidi="ta-IN"/>
              </w:rPr>
            </w:pPr>
            <w:r w:rsidRPr="0027525D">
              <w:rPr>
                <w:color w:val="000000" w:themeColor="text1"/>
                <w:sz w:val="22"/>
                <w:szCs w:val="22"/>
              </w:rPr>
              <w:t xml:space="preserve">Select and use a range of linguistic features of Tamil to respond to and create texts </w:t>
            </w:r>
          </w:p>
        </w:tc>
        <w:tc>
          <w:tcPr>
            <w:tcW w:w="1250" w:type="pct"/>
            <w:tcBorders>
              <w:bottom w:val="single" w:sz="4" w:space="0" w:color="A6A6A6" w:themeColor="accent3"/>
            </w:tcBorders>
            <w:tcMar>
              <w:bottom w:w="85" w:type="dxa"/>
            </w:tcMar>
          </w:tcPr>
          <w:p w14:paraId="1C53601E" w14:textId="379F0C75" w:rsidR="009C629E" w:rsidRPr="00D71C5A" w:rsidRDefault="00B46E51" w:rsidP="00D71C5A">
            <w:pPr>
              <w:keepLines/>
              <w:rPr>
                <w:rFonts w:ascii="Nirmala UI" w:eastAsia="Times New Roman" w:hAnsi="Nirmala UI" w:cs="Nirmala UI"/>
                <w:color w:val="000000" w:themeColor="text1"/>
                <w:sz w:val="22"/>
                <w:szCs w:val="22"/>
                <w:lang w:eastAsia="zh-CN"/>
              </w:rPr>
            </w:pPr>
            <w:r w:rsidRPr="0027525D">
              <w:rPr>
                <w:color w:val="000000" w:themeColor="text1"/>
                <w:sz w:val="22"/>
                <w:szCs w:val="22"/>
              </w:rPr>
              <w:t xml:space="preserve">Select and use </w:t>
            </w:r>
            <w:r w:rsidR="00D1382E" w:rsidRPr="0027525D">
              <w:rPr>
                <w:color w:val="000000" w:themeColor="text1"/>
                <w:sz w:val="22"/>
                <w:szCs w:val="22"/>
              </w:rPr>
              <w:t xml:space="preserve">a </w:t>
            </w:r>
            <w:r w:rsidRPr="0027525D">
              <w:rPr>
                <w:color w:val="000000" w:themeColor="text1"/>
                <w:sz w:val="22"/>
                <w:szCs w:val="22"/>
              </w:rPr>
              <w:t xml:space="preserve">range of linguistic features of Tamil to </w:t>
            </w:r>
            <w:r w:rsidR="00401A5B" w:rsidRPr="0027525D">
              <w:rPr>
                <w:color w:val="000000" w:themeColor="text1"/>
                <w:sz w:val="22"/>
                <w:szCs w:val="22"/>
              </w:rPr>
              <w:t>respond to and create texts</w:t>
            </w:r>
          </w:p>
        </w:tc>
      </w:tr>
      <w:tr w:rsidR="009E767E" w:rsidRPr="00534A65" w14:paraId="56866F89" w14:textId="77777777" w:rsidTr="00D71C5A">
        <w:trPr>
          <w:trHeight w:val="796"/>
        </w:trPr>
        <w:tc>
          <w:tcPr>
            <w:tcW w:w="1250" w:type="pct"/>
            <w:tcBorders>
              <w:top w:val="nil"/>
            </w:tcBorders>
            <w:tcMar>
              <w:top w:w="0" w:type="dxa"/>
            </w:tcMar>
          </w:tcPr>
          <w:p w14:paraId="0C9933C4" w14:textId="586BEEC3" w:rsidR="009E767E" w:rsidRPr="00D71C5A" w:rsidRDefault="007364BB" w:rsidP="00D71C5A">
            <w:pPr>
              <w:keepLines/>
              <w:tabs>
                <w:tab w:val="left" w:pos="4170"/>
              </w:tabs>
              <w:spacing w:after="120"/>
              <w:rPr>
                <w:rFonts w:cs="Calibri"/>
                <w:color w:val="000000" w:themeColor="text1"/>
                <w:sz w:val="22"/>
                <w:szCs w:val="22"/>
                <w:lang w:val="en-US"/>
              </w:rPr>
            </w:pPr>
            <w:proofErr w:type="gramStart"/>
            <w:r w:rsidRPr="0027525D">
              <w:rPr>
                <w:rFonts w:cs="Calibri"/>
                <w:color w:val="000000" w:themeColor="text1"/>
                <w:sz w:val="22"/>
                <w:szCs w:val="22"/>
              </w:rPr>
              <w:t>Begin to notice</w:t>
            </w:r>
            <w:proofErr w:type="gramEnd"/>
            <w:r w:rsidRPr="0027525D">
              <w:rPr>
                <w:rFonts w:cs="Calibri"/>
                <w:color w:val="000000" w:themeColor="text1"/>
                <w:sz w:val="22"/>
                <w:szCs w:val="22"/>
              </w:rPr>
              <w:t xml:space="preserve"> similarities and differences </w:t>
            </w:r>
            <w:r w:rsidR="0089139C" w:rsidRPr="0027525D">
              <w:rPr>
                <w:rFonts w:cs="Calibri"/>
                <w:color w:val="000000" w:themeColor="text1"/>
                <w:sz w:val="22"/>
                <w:szCs w:val="22"/>
              </w:rPr>
              <w:t xml:space="preserve">in how linguistic features are used in </w:t>
            </w:r>
            <w:r w:rsidRPr="0027525D">
              <w:rPr>
                <w:rFonts w:cs="Calibri"/>
                <w:color w:val="000000" w:themeColor="text1"/>
                <w:sz w:val="22"/>
                <w:szCs w:val="22"/>
              </w:rPr>
              <w:t>Tamil and English</w:t>
            </w:r>
            <w:r w:rsidR="001C0C73" w:rsidRPr="0027525D">
              <w:rPr>
                <w:rFonts w:eastAsia="DengXian" w:cs="Calibri"/>
                <w:color w:val="000000" w:themeColor="text1"/>
                <w:sz w:val="22"/>
                <w:szCs w:val="22"/>
                <w:lang w:eastAsia="zh-CN"/>
              </w:rPr>
              <w:t>,</w:t>
            </w:r>
            <w:r w:rsidRPr="0027525D">
              <w:rPr>
                <w:rFonts w:cs="Calibri"/>
                <w:color w:val="000000" w:themeColor="text1"/>
                <w:sz w:val="22"/>
                <w:szCs w:val="22"/>
              </w:rPr>
              <w:t xml:space="preserve"> using metalanguage</w:t>
            </w:r>
            <w:r w:rsidRPr="0027525D">
              <w:rPr>
                <w:rFonts w:cs="Calibri"/>
                <w:color w:val="000000" w:themeColor="text1"/>
                <w:sz w:val="22"/>
                <w:szCs w:val="22"/>
                <w:lang w:val="en-US"/>
              </w:rPr>
              <w:t xml:space="preserve"> </w:t>
            </w:r>
          </w:p>
        </w:tc>
        <w:tc>
          <w:tcPr>
            <w:tcW w:w="1250" w:type="pct"/>
            <w:tcBorders>
              <w:top w:val="nil"/>
            </w:tcBorders>
            <w:tcMar>
              <w:top w:w="0" w:type="dxa"/>
            </w:tcMar>
          </w:tcPr>
          <w:p w14:paraId="6C63A0F2" w14:textId="3FB3A1B5" w:rsidR="00AC7DA4" w:rsidRPr="00D71C5A" w:rsidRDefault="009F11DC" w:rsidP="00D71C5A">
            <w:pPr>
              <w:keepLines/>
              <w:tabs>
                <w:tab w:val="left" w:pos="4170"/>
              </w:tabs>
              <w:spacing w:after="120"/>
              <w:rPr>
                <w:rFonts w:cs="Calibri"/>
                <w:color w:val="000000" w:themeColor="text1"/>
                <w:sz w:val="22"/>
                <w:szCs w:val="22"/>
                <w:lang w:val="en-US"/>
              </w:rPr>
            </w:pPr>
            <w:r w:rsidRPr="0027525D">
              <w:rPr>
                <w:rFonts w:cs="Calibri"/>
                <w:color w:val="000000" w:themeColor="text1"/>
                <w:sz w:val="22"/>
                <w:szCs w:val="22"/>
              </w:rPr>
              <w:t xml:space="preserve">Identify similarities and differences in how linguistic features are used in </w:t>
            </w:r>
            <w:r w:rsidR="007364BB" w:rsidRPr="0027525D">
              <w:rPr>
                <w:rFonts w:cs="Calibri"/>
                <w:color w:val="000000" w:themeColor="text1"/>
                <w:sz w:val="22"/>
                <w:szCs w:val="22"/>
              </w:rPr>
              <w:t>Tamil and English</w:t>
            </w:r>
            <w:r w:rsidR="001C0C73" w:rsidRPr="0027525D">
              <w:rPr>
                <w:rFonts w:eastAsia="DengXian" w:cs="Calibri"/>
                <w:color w:val="000000" w:themeColor="text1"/>
                <w:sz w:val="22"/>
                <w:szCs w:val="22"/>
                <w:lang w:eastAsia="zh-CN"/>
              </w:rPr>
              <w:t>,</w:t>
            </w:r>
            <w:r w:rsidR="007364BB" w:rsidRPr="0027525D">
              <w:rPr>
                <w:rFonts w:cs="Calibri"/>
                <w:color w:val="000000" w:themeColor="text1"/>
                <w:sz w:val="22"/>
                <w:szCs w:val="22"/>
              </w:rPr>
              <w:t xml:space="preserve"> using metalanguage</w:t>
            </w:r>
            <w:r w:rsidR="007364BB" w:rsidRPr="0027525D">
              <w:rPr>
                <w:rFonts w:cs="Calibri"/>
                <w:color w:val="000000" w:themeColor="text1"/>
                <w:sz w:val="22"/>
                <w:szCs w:val="22"/>
                <w:lang w:val="en-US"/>
              </w:rPr>
              <w:t xml:space="preserve"> </w:t>
            </w:r>
          </w:p>
        </w:tc>
        <w:tc>
          <w:tcPr>
            <w:tcW w:w="1250" w:type="pct"/>
            <w:tcBorders>
              <w:top w:val="nil"/>
            </w:tcBorders>
            <w:shd w:val="clear" w:color="auto" w:fill="FFFFFF" w:themeFill="background1"/>
            <w:tcMar>
              <w:top w:w="0" w:type="dxa"/>
            </w:tcMar>
          </w:tcPr>
          <w:p w14:paraId="45224D57" w14:textId="694F61B0" w:rsidR="00CB525D" w:rsidRPr="00D71C5A" w:rsidRDefault="007364BB" w:rsidP="00D71C5A">
            <w:pPr>
              <w:keepLines/>
              <w:spacing w:after="120"/>
              <w:rPr>
                <w:rFonts w:cs="Calibri"/>
                <w:color w:val="000000" w:themeColor="text1"/>
                <w:sz w:val="22"/>
                <w:szCs w:val="22"/>
              </w:rPr>
            </w:pPr>
            <w:r w:rsidRPr="0027525D">
              <w:rPr>
                <w:rFonts w:cs="Calibri"/>
                <w:color w:val="000000" w:themeColor="text1"/>
                <w:sz w:val="22"/>
                <w:szCs w:val="22"/>
              </w:rPr>
              <w:t>Discuss similarities and differences</w:t>
            </w:r>
            <w:r w:rsidR="008B2F4B" w:rsidRPr="0027525D">
              <w:rPr>
                <w:rFonts w:cs="Calibri"/>
                <w:color w:val="000000" w:themeColor="text1"/>
                <w:sz w:val="22"/>
                <w:szCs w:val="22"/>
              </w:rPr>
              <w:t xml:space="preserve"> in how linguistic features are used in </w:t>
            </w:r>
            <w:r w:rsidRPr="0027525D">
              <w:rPr>
                <w:rFonts w:cs="Calibri"/>
                <w:color w:val="000000" w:themeColor="text1"/>
                <w:sz w:val="22"/>
                <w:szCs w:val="22"/>
              </w:rPr>
              <w:t>Tamil and English</w:t>
            </w:r>
            <w:r w:rsidR="001C0C73" w:rsidRPr="0027525D">
              <w:rPr>
                <w:rFonts w:eastAsia="DengXian" w:cs="Calibri"/>
                <w:color w:val="000000" w:themeColor="text1"/>
                <w:sz w:val="22"/>
                <w:szCs w:val="22"/>
                <w:lang w:eastAsia="zh-CN"/>
              </w:rPr>
              <w:t>,</w:t>
            </w:r>
            <w:r w:rsidRPr="0027525D">
              <w:rPr>
                <w:rFonts w:cs="Calibri"/>
                <w:color w:val="000000" w:themeColor="text1"/>
                <w:sz w:val="22"/>
                <w:szCs w:val="22"/>
              </w:rPr>
              <w:t xml:space="preserve"> using metalanguage </w:t>
            </w:r>
          </w:p>
        </w:tc>
        <w:tc>
          <w:tcPr>
            <w:tcW w:w="1250" w:type="pct"/>
            <w:tcBorders>
              <w:top w:val="nil"/>
            </w:tcBorders>
            <w:shd w:val="clear" w:color="auto" w:fill="FFFFFF" w:themeFill="background1"/>
            <w:tcMar>
              <w:top w:w="0" w:type="dxa"/>
            </w:tcMar>
          </w:tcPr>
          <w:p w14:paraId="7A4246F0" w14:textId="48595282" w:rsidR="007364BB" w:rsidRPr="0027525D" w:rsidRDefault="007364BB" w:rsidP="00D71C5A">
            <w:pPr>
              <w:keepLines/>
              <w:spacing w:after="120"/>
              <w:rPr>
                <w:rFonts w:cs="Calibri"/>
                <w:color w:val="000000" w:themeColor="text1"/>
                <w:sz w:val="22"/>
                <w:szCs w:val="22"/>
              </w:rPr>
            </w:pPr>
            <w:r w:rsidRPr="0027525D">
              <w:rPr>
                <w:rFonts w:cs="Calibri"/>
                <w:color w:val="000000" w:themeColor="text1"/>
                <w:sz w:val="22"/>
                <w:szCs w:val="22"/>
              </w:rPr>
              <w:t>Reflect on and discuss the use of linguistic features in Tamil texts</w:t>
            </w:r>
            <w:r w:rsidR="001C0C73" w:rsidRPr="0027525D">
              <w:rPr>
                <w:rFonts w:eastAsia="DengXian" w:cs="Calibri"/>
                <w:color w:val="000000" w:themeColor="text1"/>
                <w:sz w:val="22"/>
                <w:szCs w:val="22"/>
                <w:lang w:eastAsia="zh-CN"/>
              </w:rPr>
              <w:t>,</w:t>
            </w:r>
            <w:r w:rsidRPr="0027525D">
              <w:rPr>
                <w:rFonts w:cs="Calibri"/>
                <w:color w:val="000000" w:themeColor="text1"/>
                <w:sz w:val="22"/>
                <w:szCs w:val="22"/>
              </w:rPr>
              <w:t xml:space="preserve"> using metalanguage </w:t>
            </w:r>
          </w:p>
          <w:p w14:paraId="4FFDCBF6" w14:textId="39DAC32C" w:rsidR="009E767E" w:rsidRPr="00D71C5A" w:rsidRDefault="009E767E" w:rsidP="00D71C5A">
            <w:pPr>
              <w:pStyle w:val="ListParagraph"/>
              <w:keepLines/>
              <w:ind w:left="227"/>
              <w:rPr>
                <w:rFonts w:cs="Calibri"/>
                <w:color w:val="000000" w:themeColor="text1"/>
                <w:sz w:val="22"/>
              </w:rPr>
            </w:pPr>
          </w:p>
        </w:tc>
      </w:tr>
    </w:tbl>
    <w:p w14:paraId="22A84588" w14:textId="68530345" w:rsidR="000F781B" w:rsidRDefault="000F781B" w:rsidP="002E3917">
      <w:pPr>
        <w:pStyle w:val="SCSAHeading2"/>
      </w:pPr>
      <w:bookmarkStart w:id="26" w:name="_Toc214958749"/>
      <w:r>
        <w:t xml:space="preserve">Sub-strand: </w:t>
      </w:r>
      <w:r w:rsidR="005B7541">
        <w:t xml:space="preserve">Understanding the interrelationship </w:t>
      </w:r>
      <w:r>
        <w:t>of language and culture</w:t>
      </w:r>
      <w:bookmarkEnd w:id="26"/>
    </w:p>
    <w:tbl>
      <w:tblPr>
        <w:tblStyle w:val="SCSATable"/>
        <w:tblW w:w="5000" w:type="pct"/>
        <w:tblCellMar>
          <w:bottom w:w="0" w:type="dxa"/>
        </w:tblCellMar>
        <w:tblLook w:val="04A0" w:firstRow="1" w:lastRow="0" w:firstColumn="1" w:lastColumn="0" w:noHBand="0" w:noVBand="1"/>
      </w:tblPr>
      <w:tblGrid>
        <w:gridCol w:w="3498"/>
        <w:gridCol w:w="3498"/>
        <w:gridCol w:w="3499"/>
        <w:gridCol w:w="3499"/>
      </w:tblGrid>
      <w:tr w:rsidR="000F781B" w:rsidRPr="00B9222D" w14:paraId="4E96DF4D" w14:textId="77777777" w:rsidTr="004B1643">
        <w:trPr>
          <w:cnfStyle w:val="100000000000" w:firstRow="1" w:lastRow="0" w:firstColumn="0" w:lastColumn="0" w:oddVBand="0" w:evenVBand="0" w:oddHBand="0" w:evenHBand="0" w:firstRowFirstColumn="0" w:firstRowLastColumn="0" w:lastRowFirstColumn="0" w:lastRowLastColumn="0"/>
        </w:trPr>
        <w:tc>
          <w:tcPr>
            <w:tcW w:w="1250" w:type="pct"/>
          </w:tcPr>
          <w:p w14:paraId="2C803446" w14:textId="77777777" w:rsidR="000F781B" w:rsidRPr="00B9222D" w:rsidRDefault="000F781B" w:rsidP="00DD068E">
            <w:r w:rsidRPr="00B9222D">
              <w:t>Year 7</w:t>
            </w:r>
          </w:p>
        </w:tc>
        <w:tc>
          <w:tcPr>
            <w:tcW w:w="1250" w:type="pct"/>
          </w:tcPr>
          <w:p w14:paraId="4D621EF2" w14:textId="77777777" w:rsidR="000F781B" w:rsidRPr="00B9222D" w:rsidRDefault="000F781B" w:rsidP="00DD068E">
            <w:r w:rsidRPr="00B9222D">
              <w:t>Year 8</w:t>
            </w:r>
          </w:p>
        </w:tc>
        <w:tc>
          <w:tcPr>
            <w:tcW w:w="1250" w:type="pct"/>
          </w:tcPr>
          <w:p w14:paraId="484A08A0" w14:textId="77777777" w:rsidR="000F781B" w:rsidRPr="00B9222D" w:rsidRDefault="000F781B" w:rsidP="00DD068E">
            <w:r w:rsidRPr="00B9222D">
              <w:t>Year 9</w:t>
            </w:r>
          </w:p>
        </w:tc>
        <w:tc>
          <w:tcPr>
            <w:tcW w:w="1250" w:type="pct"/>
          </w:tcPr>
          <w:p w14:paraId="5B39AC61" w14:textId="77777777" w:rsidR="000F781B" w:rsidRPr="00B9222D" w:rsidRDefault="000F781B" w:rsidP="00DD068E">
            <w:r w:rsidRPr="00B9222D">
              <w:t>Year 10</w:t>
            </w:r>
          </w:p>
        </w:tc>
      </w:tr>
      <w:tr w:rsidR="00D70E78" w:rsidRPr="00534A65" w14:paraId="3620AD26" w14:textId="77777777" w:rsidTr="004F0044">
        <w:trPr>
          <w:trHeight w:val="569"/>
        </w:trPr>
        <w:tc>
          <w:tcPr>
            <w:tcW w:w="1250" w:type="pct"/>
            <w:tcBorders>
              <w:top w:val="nil"/>
            </w:tcBorders>
            <w:shd w:val="clear" w:color="auto" w:fill="FFFFFF" w:themeFill="background1"/>
            <w:tcMar>
              <w:top w:w="0" w:type="dxa"/>
              <w:bottom w:w="85" w:type="dxa"/>
            </w:tcMar>
          </w:tcPr>
          <w:p w14:paraId="14C8279A" w14:textId="3F74BB8F" w:rsidR="00D70E78" w:rsidRPr="00D71C5A" w:rsidRDefault="007364BB" w:rsidP="00D71C5A">
            <w:pPr>
              <w:spacing w:after="120"/>
              <w:rPr>
                <w:color w:val="000000" w:themeColor="text1"/>
                <w:sz w:val="22"/>
                <w:szCs w:val="22"/>
              </w:rPr>
            </w:pPr>
            <w:r w:rsidRPr="0027525D">
              <w:rPr>
                <w:color w:val="000000" w:themeColor="text1"/>
                <w:sz w:val="22"/>
                <w:szCs w:val="22"/>
              </w:rPr>
              <w:t>Begin to explore how meaning and identity are shaped by language/s</w:t>
            </w:r>
            <w:r w:rsidR="001C0C73" w:rsidRPr="0027525D">
              <w:rPr>
                <w:rFonts w:cs="Calibri"/>
                <w:color w:val="000000" w:themeColor="text1"/>
                <w:sz w:val="22"/>
                <w:szCs w:val="22"/>
              </w:rPr>
              <w:t>,</w:t>
            </w:r>
            <w:r w:rsidRPr="0027525D">
              <w:rPr>
                <w:color w:val="000000" w:themeColor="text1"/>
                <w:sz w:val="22"/>
                <w:szCs w:val="22"/>
              </w:rPr>
              <w:t xml:space="preserve"> culture/s</w:t>
            </w:r>
            <w:r w:rsidR="001C0C73" w:rsidRPr="0027525D">
              <w:rPr>
                <w:rFonts w:cs="Calibri"/>
                <w:color w:val="000000" w:themeColor="text1"/>
                <w:sz w:val="22"/>
                <w:szCs w:val="22"/>
              </w:rPr>
              <w:t>,</w:t>
            </w:r>
            <w:r w:rsidRPr="0027525D">
              <w:rPr>
                <w:color w:val="000000" w:themeColor="text1"/>
                <w:sz w:val="22"/>
                <w:szCs w:val="22"/>
              </w:rPr>
              <w:t xml:space="preserve"> attitudes</w:t>
            </w:r>
            <w:r w:rsidR="001C0C73" w:rsidRPr="0027525D">
              <w:rPr>
                <w:rFonts w:cs="Calibri"/>
                <w:color w:val="000000" w:themeColor="text1"/>
                <w:sz w:val="22"/>
                <w:szCs w:val="22"/>
              </w:rPr>
              <w:t>,</w:t>
            </w:r>
            <w:r w:rsidRPr="0027525D">
              <w:rPr>
                <w:color w:val="000000" w:themeColor="text1"/>
                <w:sz w:val="22"/>
                <w:szCs w:val="22"/>
              </w:rPr>
              <w:t xml:space="preserve"> beliefs and values </w:t>
            </w:r>
          </w:p>
        </w:tc>
        <w:tc>
          <w:tcPr>
            <w:tcW w:w="1250" w:type="pct"/>
            <w:tcBorders>
              <w:top w:val="nil"/>
            </w:tcBorders>
            <w:shd w:val="clear" w:color="auto" w:fill="FFFFFF" w:themeFill="background1"/>
            <w:tcMar>
              <w:top w:w="0" w:type="dxa"/>
              <w:bottom w:w="85" w:type="dxa"/>
            </w:tcMar>
          </w:tcPr>
          <w:p w14:paraId="347151AA" w14:textId="7C4C2A46" w:rsidR="00D70E78" w:rsidRPr="00D71C5A" w:rsidRDefault="007364BB" w:rsidP="00D71C5A">
            <w:pPr>
              <w:spacing w:after="120"/>
              <w:rPr>
                <w:color w:val="000000" w:themeColor="text1"/>
                <w:sz w:val="22"/>
                <w:szCs w:val="22"/>
              </w:rPr>
            </w:pPr>
            <w:r w:rsidRPr="0027525D">
              <w:rPr>
                <w:color w:val="000000" w:themeColor="text1"/>
                <w:sz w:val="22"/>
                <w:szCs w:val="22"/>
              </w:rPr>
              <w:t>Recognise how meaning and identity are shaped by language/s</w:t>
            </w:r>
            <w:r w:rsidR="001C0C73" w:rsidRPr="0027525D">
              <w:rPr>
                <w:rFonts w:cs="Calibri"/>
                <w:color w:val="000000" w:themeColor="text1"/>
                <w:sz w:val="22"/>
                <w:szCs w:val="22"/>
              </w:rPr>
              <w:t>,</w:t>
            </w:r>
            <w:r w:rsidRPr="0027525D">
              <w:rPr>
                <w:color w:val="000000" w:themeColor="text1"/>
                <w:sz w:val="22"/>
                <w:szCs w:val="22"/>
              </w:rPr>
              <w:t xml:space="preserve"> culture/s</w:t>
            </w:r>
            <w:r w:rsidR="001C0C73" w:rsidRPr="0027525D">
              <w:rPr>
                <w:rFonts w:cs="Calibri"/>
                <w:color w:val="000000" w:themeColor="text1"/>
                <w:sz w:val="22"/>
                <w:szCs w:val="22"/>
              </w:rPr>
              <w:t>,</w:t>
            </w:r>
            <w:r w:rsidRPr="0027525D">
              <w:rPr>
                <w:color w:val="000000" w:themeColor="text1"/>
                <w:sz w:val="22"/>
                <w:szCs w:val="22"/>
              </w:rPr>
              <w:t xml:space="preserve"> attitudes</w:t>
            </w:r>
            <w:r w:rsidR="001C0C73" w:rsidRPr="0027525D">
              <w:rPr>
                <w:rFonts w:cs="Calibri"/>
                <w:color w:val="000000" w:themeColor="text1"/>
                <w:sz w:val="22"/>
                <w:szCs w:val="22"/>
              </w:rPr>
              <w:t>,</w:t>
            </w:r>
            <w:r w:rsidRPr="0027525D">
              <w:rPr>
                <w:color w:val="000000" w:themeColor="text1"/>
                <w:sz w:val="22"/>
                <w:szCs w:val="22"/>
              </w:rPr>
              <w:t xml:space="preserve"> beliefs and values </w:t>
            </w:r>
          </w:p>
        </w:tc>
        <w:tc>
          <w:tcPr>
            <w:tcW w:w="1250" w:type="pct"/>
            <w:tcBorders>
              <w:top w:val="nil"/>
            </w:tcBorders>
            <w:shd w:val="clear" w:color="auto" w:fill="FFFFFF" w:themeFill="background1"/>
            <w:tcMar>
              <w:top w:w="0" w:type="dxa"/>
              <w:bottom w:w="85" w:type="dxa"/>
            </w:tcMar>
          </w:tcPr>
          <w:p w14:paraId="66AC8704" w14:textId="10FEAAA8" w:rsidR="00736E2D" w:rsidRPr="00D71C5A" w:rsidRDefault="007364BB" w:rsidP="00D71C5A">
            <w:pPr>
              <w:spacing w:after="120"/>
              <w:rPr>
                <w:color w:val="000000" w:themeColor="text1"/>
                <w:sz w:val="22"/>
                <w:szCs w:val="22"/>
              </w:rPr>
            </w:pPr>
            <w:r w:rsidRPr="0027525D">
              <w:rPr>
                <w:color w:val="000000" w:themeColor="text1"/>
                <w:sz w:val="22"/>
                <w:szCs w:val="22"/>
              </w:rPr>
              <w:t>Reflect on and discuss how meaning and identity are shaped by language/s</w:t>
            </w:r>
            <w:r w:rsidR="001C0C73" w:rsidRPr="0027525D">
              <w:rPr>
                <w:rFonts w:cs="Calibri"/>
                <w:color w:val="000000" w:themeColor="text1"/>
                <w:sz w:val="22"/>
                <w:szCs w:val="22"/>
              </w:rPr>
              <w:t>,</w:t>
            </w:r>
            <w:r w:rsidRPr="0027525D">
              <w:rPr>
                <w:color w:val="000000" w:themeColor="text1"/>
                <w:sz w:val="22"/>
                <w:szCs w:val="22"/>
              </w:rPr>
              <w:t xml:space="preserve"> culture/s</w:t>
            </w:r>
            <w:r w:rsidR="001C0C73" w:rsidRPr="0027525D">
              <w:rPr>
                <w:rFonts w:cs="Calibri"/>
                <w:color w:val="000000" w:themeColor="text1"/>
                <w:sz w:val="22"/>
                <w:szCs w:val="22"/>
              </w:rPr>
              <w:t>,</w:t>
            </w:r>
            <w:r w:rsidRPr="0027525D">
              <w:rPr>
                <w:color w:val="000000" w:themeColor="text1"/>
                <w:sz w:val="22"/>
                <w:szCs w:val="22"/>
              </w:rPr>
              <w:t xml:space="preserve"> attitudes</w:t>
            </w:r>
            <w:r w:rsidR="001C0C73" w:rsidRPr="0027525D">
              <w:rPr>
                <w:rFonts w:cs="Calibri"/>
                <w:color w:val="000000" w:themeColor="text1"/>
                <w:sz w:val="22"/>
                <w:szCs w:val="22"/>
              </w:rPr>
              <w:t>,</w:t>
            </w:r>
            <w:r w:rsidRPr="0027525D">
              <w:rPr>
                <w:color w:val="000000" w:themeColor="text1"/>
                <w:sz w:val="22"/>
                <w:szCs w:val="22"/>
              </w:rPr>
              <w:t xml:space="preserve"> beliefs and</w:t>
            </w:r>
            <w:r w:rsidR="000415D7" w:rsidRPr="0027525D">
              <w:rPr>
                <w:color w:val="000000" w:themeColor="text1"/>
                <w:sz w:val="22"/>
                <w:szCs w:val="22"/>
              </w:rPr>
              <w:t> </w:t>
            </w:r>
            <w:r w:rsidRPr="0027525D">
              <w:rPr>
                <w:color w:val="000000" w:themeColor="text1"/>
                <w:sz w:val="22"/>
                <w:szCs w:val="22"/>
              </w:rPr>
              <w:t xml:space="preserve">values </w:t>
            </w:r>
          </w:p>
        </w:tc>
        <w:tc>
          <w:tcPr>
            <w:tcW w:w="1250" w:type="pct"/>
            <w:tcBorders>
              <w:top w:val="nil"/>
            </w:tcBorders>
            <w:shd w:val="clear" w:color="auto" w:fill="FFFFFF" w:themeFill="background1"/>
            <w:tcMar>
              <w:top w:w="0" w:type="dxa"/>
              <w:bottom w:w="85" w:type="dxa"/>
            </w:tcMar>
          </w:tcPr>
          <w:p w14:paraId="733E3FC0" w14:textId="14E59FD0" w:rsidR="00D70E78" w:rsidRPr="00D71C5A" w:rsidRDefault="007364BB" w:rsidP="00D71C5A">
            <w:pPr>
              <w:spacing w:after="120"/>
              <w:rPr>
                <w:color w:val="000000" w:themeColor="text1"/>
                <w:sz w:val="22"/>
                <w:szCs w:val="22"/>
              </w:rPr>
            </w:pPr>
            <w:r w:rsidRPr="0027525D">
              <w:rPr>
                <w:color w:val="000000" w:themeColor="text1"/>
                <w:sz w:val="22"/>
                <w:szCs w:val="22"/>
              </w:rPr>
              <w:t>Reflect on and explain how meaning and identity are shaped by language/s</w:t>
            </w:r>
            <w:r w:rsidR="001C0C73" w:rsidRPr="0027525D">
              <w:rPr>
                <w:rFonts w:cs="Calibri"/>
                <w:color w:val="000000" w:themeColor="text1"/>
                <w:sz w:val="22"/>
                <w:szCs w:val="22"/>
              </w:rPr>
              <w:t>,</w:t>
            </w:r>
            <w:r w:rsidRPr="0027525D">
              <w:rPr>
                <w:color w:val="000000" w:themeColor="text1"/>
                <w:sz w:val="22"/>
                <w:szCs w:val="22"/>
              </w:rPr>
              <w:t xml:space="preserve"> culture/s</w:t>
            </w:r>
            <w:r w:rsidR="001C0C73" w:rsidRPr="0027525D">
              <w:rPr>
                <w:rFonts w:cs="Calibri"/>
                <w:color w:val="000000" w:themeColor="text1"/>
                <w:sz w:val="22"/>
                <w:szCs w:val="22"/>
              </w:rPr>
              <w:t>,</w:t>
            </w:r>
            <w:r w:rsidRPr="0027525D">
              <w:rPr>
                <w:color w:val="000000" w:themeColor="text1"/>
                <w:sz w:val="22"/>
                <w:szCs w:val="22"/>
              </w:rPr>
              <w:t xml:space="preserve"> attitudes</w:t>
            </w:r>
            <w:r w:rsidR="001C0C73" w:rsidRPr="0027525D">
              <w:rPr>
                <w:rFonts w:cs="Calibri"/>
                <w:color w:val="000000" w:themeColor="text1"/>
                <w:sz w:val="22"/>
                <w:szCs w:val="22"/>
              </w:rPr>
              <w:t>,</w:t>
            </w:r>
            <w:r w:rsidRPr="0027525D">
              <w:rPr>
                <w:color w:val="000000" w:themeColor="text1"/>
                <w:sz w:val="22"/>
                <w:szCs w:val="22"/>
              </w:rPr>
              <w:t xml:space="preserve"> beliefs and values</w:t>
            </w:r>
            <w:r w:rsidR="001C0C73" w:rsidRPr="0027525D">
              <w:rPr>
                <w:rFonts w:cs="Calibri"/>
                <w:color w:val="000000" w:themeColor="text1"/>
                <w:sz w:val="22"/>
                <w:szCs w:val="22"/>
              </w:rPr>
              <w:t>,</w:t>
            </w:r>
            <w:r w:rsidRPr="0027525D">
              <w:rPr>
                <w:color w:val="000000" w:themeColor="text1"/>
                <w:sz w:val="22"/>
                <w:szCs w:val="22"/>
              </w:rPr>
              <w:t xml:space="preserve"> and how these influence ways of communicating </w:t>
            </w:r>
          </w:p>
        </w:tc>
      </w:tr>
    </w:tbl>
    <w:p w14:paraId="1E9F6326" w14:textId="77777777" w:rsidR="00396FF2" w:rsidRDefault="00396FF2" w:rsidP="007345B6"/>
    <w:sectPr w:rsidR="00396FF2" w:rsidSect="002E3917">
      <w:headerReference w:type="even" r:id="rId27"/>
      <w:headerReference w:type="default" r:id="rId28"/>
      <w:headerReference w:type="first" r:id="rId29"/>
      <w:footerReference w:type="first" r:id="rId30"/>
      <w:pgSz w:w="16840" w:h="11907" w:orient="landscape" w:code="9"/>
      <w:pgMar w:top="1418" w:right="1418" w:bottom="1276" w:left="1418"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5CD23" w14:textId="77777777" w:rsidR="00F438B2" w:rsidRDefault="00F438B2" w:rsidP="00883456">
      <w:pPr>
        <w:spacing w:line="240" w:lineRule="auto"/>
      </w:pPr>
      <w:r>
        <w:separator/>
      </w:r>
    </w:p>
  </w:endnote>
  <w:endnote w:type="continuationSeparator" w:id="0">
    <w:p w14:paraId="3A59AB22" w14:textId="77777777" w:rsidR="00F438B2" w:rsidRDefault="00F438B2" w:rsidP="008834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E95463B8-80A6-44E4-8A91-DD5A40B243C6}"/>
    <w:embedBold r:id="rId2" w:fontKey="{71CB7C85-2AB9-4B35-8282-BB305C7FE56F}"/>
  </w:font>
  <w:font w:name="Calibri">
    <w:panose1 w:val="020F0502020204030204"/>
    <w:charset w:val="00"/>
    <w:family w:val="swiss"/>
    <w:pitch w:val="variable"/>
    <w:sig w:usb0="E4002EFF" w:usb1="C200247B" w:usb2="00000009" w:usb3="00000000" w:csb0="000001FF" w:csb1="00000000"/>
    <w:embedRegular r:id="rId3" w:fontKey="{7BC0C4EF-9375-4C9E-B65D-90277900F471}"/>
    <w:embedBold r:id="rId4" w:fontKey="{4A69266C-CDB3-4AC5-B39E-2D074F193A36}"/>
    <w:embedItalic r:id="rId5" w:fontKey="{FC05D6EB-1B64-4F29-B51E-22B765090D00}"/>
  </w:font>
  <w:font w:name="Latha">
    <w:panose1 w:val="02000400000000000000"/>
    <w:charset w:val="00"/>
    <w:family w:val="swiss"/>
    <w:pitch w:val="variable"/>
    <w:sig w:usb0="00100003" w:usb1="00000000" w:usb2="00000000" w:usb3="00000000" w:csb0="00000001" w:csb1="00000000"/>
    <w:embedRegular r:id="rId6" w:fontKey="{0735404B-4832-477B-AFA9-9DA398216267}"/>
    <w:embedItalic r:id="rId7" w:fontKey="{3F17FED8-E3D8-49FD-9BFF-EC1108581501}"/>
  </w:font>
  <w:font w:name="Meiryo">
    <w:altName w:val="メイリオ"/>
    <w:charset w:val="80"/>
    <w:family w:val="swiss"/>
    <w:pitch w:val="variable"/>
    <w:sig w:usb0="E00002FF" w:usb1="6AC7FFFF" w:usb2="08000012" w:usb3="00000000" w:csb0="0002009F" w:csb1="00000000"/>
    <w:embedRegular r:id="rId8" w:subsetted="1" w:fontKey="{8236377E-1B51-4ADB-B257-65CFE10DD2B3}"/>
  </w:font>
  <w:font w:name="Calibri Light">
    <w:panose1 w:val="020F0302020204030204"/>
    <w:charset w:val="00"/>
    <w:family w:val="swiss"/>
    <w:pitch w:val="variable"/>
    <w:sig w:usb0="E4002EFF" w:usb1="C200247B" w:usb2="00000009" w:usb3="00000000" w:csb0="000001FF" w:csb1="00000000"/>
    <w:embedBold r:id="rId9" w:fontKey="{3342676A-CEE8-4E64-AEF4-1FE37CE47814}"/>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r:id="rId10" w:fontKey="{679EAF54-062E-4981-B1CA-112089A2E79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irmala UI">
    <w:panose1 w:val="020B0502040204020203"/>
    <w:charset w:val="00"/>
    <w:family w:val="swiss"/>
    <w:pitch w:val="variable"/>
    <w:sig w:usb0="80FF8023" w:usb1="0200004A" w:usb2="00000200" w:usb3="00000000" w:csb0="00000001" w:csb1="00000000"/>
    <w:embedRegular r:id="rId11" w:fontKey="{61EA988D-753D-4FD0-9D9C-6291E569E23B}"/>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B7B9F" w14:textId="77777777" w:rsidR="00EA3DAE" w:rsidRPr="00804F30" w:rsidRDefault="00153168" w:rsidP="00EA7C32">
    <w:pPr>
      <w:pStyle w:val="Footer"/>
      <w:tabs>
        <w:tab w:val="clear" w:pos="4513"/>
        <w:tab w:val="clear" w:pos="9026"/>
        <w:tab w:val="left" w:pos="21830"/>
      </w:tabs>
      <w:ind w:left="-84"/>
      <w:rPr>
        <w:rFonts w:asciiTheme="minorHAnsi" w:hAnsiTheme="minorHAnsi" w:cstheme="minorHAnsi"/>
        <w:sz w:val="18"/>
        <w:szCs w:val="18"/>
      </w:rPr>
    </w:pPr>
    <w:sdt>
      <w:sdtPr>
        <w:rPr>
          <w:rFonts w:asciiTheme="minorHAnsi" w:hAnsiTheme="minorHAnsi" w:cstheme="minorHAnsi"/>
          <w:sz w:val="18"/>
          <w:szCs w:val="18"/>
        </w:rPr>
        <w:id w:val="2136288307"/>
        <w:docPartObj>
          <w:docPartGallery w:val="Page Numbers (Bottom of Page)"/>
          <w:docPartUnique/>
        </w:docPartObj>
      </w:sdtPr>
      <w:sdtEndPr/>
      <w:sdtContent>
        <w:sdt>
          <w:sdtPr>
            <w:rPr>
              <w:rFonts w:asciiTheme="minorHAnsi" w:hAnsiTheme="minorHAnsi" w:cstheme="minorHAnsi"/>
              <w:sz w:val="18"/>
              <w:szCs w:val="18"/>
            </w:rPr>
            <w:id w:val="465176119"/>
            <w:docPartObj>
              <w:docPartGallery w:val="Page Numbers (Bottom of Page)"/>
              <w:docPartUnique/>
            </w:docPartObj>
          </w:sdtPr>
          <w:sdtEndPr/>
          <w:sdtContent>
            <w:r w:rsidR="001E3B30" w:rsidRPr="00804F30">
              <w:rPr>
                <w:rFonts w:asciiTheme="minorHAnsi" w:hAnsiTheme="minorHAnsi" w:cstheme="minorHAnsi"/>
                <w:sz w:val="18"/>
                <w:szCs w:val="18"/>
              </w:rPr>
              <w:t xml:space="preserve">English| Scope and Sequence| Year P–10| Draft – not for distribution </w:t>
            </w:r>
          </w:sdtContent>
        </w:sdt>
        <w:r w:rsidR="001E3B30" w:rsidRPr="00804F30">
          <w:rPr>
            <w:rFonts w:asciiTheme="minorHAnsi" w:hAnsiTheme="minorHAnsi" w:cstheme="minorHAnsi"/>
            <w:sz w:val="18"/>
            <w:szCs w:val="18"/>
          </w:rPr>
          <w:ptab w:relativeTo="margin" w:alignment="right" w:leader="none"/>
        </w:r>
        <w:r w:rsidR="001E3B30" w:rsidRPr="00804F30">
          <w:rPr>
            <w:rFonts w:asciiTheme="minorHAnsi" w:hAnsiTheme="minorHAnsi" w:cstheme="minorHAnsi"/>
            <w:sz w:val="18"/>
            <w:szCs w:val="18"/>
          </w:rPr>
          <w:fldChar w:fldCharType="begin"/>
        </w:r>
        <w:r w:rsidR="001E3B30" w:rsidRPr="00804F30">
          <w:rPr>
            <w:rFonts w:asciiTheme="minorHAnsi" w:hAnsiTheme="minorHAnsi" w:cstheme="minorHAnsi"/>
            <w:sz w:val="18"/>
            <w:szCs w:val="18"/>
          </w:rPr>
          <w:instrText xml:space="preserve"> PAGE   \* MERGEFORMAT </w:instrText>
        </w:r>
        <w:r w:rsidR="001E3B30" w:rsidRPr="00804F30">
          <w:rPr>
            <w:rFonts w:asciiTheme="minorHAnsi" w:hAnsiTheme="minorHAnsi" w:cstheme="minorHAnsi"/>
            <w:sz w:val="18"/>
            <w:szCs w:val="18"/>
          </w:rPr>
          <w:fldChar w:fldCharType="separate"/>
        </w:r>
        <w:r w:rsidR="001E3B30" w:rsidRPr="00804F30">
          <w:rPr>
            <w:rFonts w:asciiTheme="minorHAnsi" w:hAnsiTheme="minorHAnsi" w:cstheme="minorHAnsi"/>
            <w:sz w:val="18"/>
            <w:szCs w:val="18"/>
          </w:rPr>
          <w:t>2</w:t>
        </w:r>
        <w:r w:rsidR="001E3B30" w:rsidRPr="00804F30">
          <w:rPr>
            <w:rFonts w:asciiTheme="minorHAnsi" w:hAnsiTheme="minorHAnsi" w:cstheme="minorHAnsi"/>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B898B" w14:textId="4045E795" w:rsidR="00EA3DAE" w:rsidRPr="00D44A3E" w:rsidRDefault="00D44A3E" w:rsidP="00D44A3E">
    <w:pPr>
      <w:pStyle w:val="Footer"/>
    </w:pPr>
    <w:r w:rsidRPr="00D44A3E">
      <w:rPr>
        <w:rFonts w:asciiTheme="minorHAnsi" w:hAnsiTheme="minorHAnsi" w:cstheme="minorHAnsi"/>
        <w:sz w:val="18"/>
        <w:szCs w:val="18"/>
      </w:rPr>
      <w:t>2025/105876</w:t>
    </w:r>
    <w:r w:rsidR="00E76E77">
      <w:rPr>
        <w:rFonts w:asciiTheme="minorHAnsi" w:hAnsiTheme="minorHAnsi" w:cstheme="minorHAnsi"/>
        <w:sz w:val="18"/>
        <w:szCs w:val="18"/>
      </w:rPr>
      <w:t>[v2]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E83E1" w14:textId="77777777" w:rsidR="00EA3DAE" w:rsidRPr="000C1C3F" w:rsidRDefault="00EA3DAE" w:rsidP="000C1C3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FD8BD" w14:textId="77777777" w:rsidR="00EA3DAE" w:rsidRPr="00804F30" w:rsidRDefault="00EA3DAE" w:rsidP="007C7F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BB617" w14:textId="1426F300" w:rsidR="00EA3DAE" w:rsidRPr="00361903" w:rsidRDefault="00153168" w:rsidP="00E470CE">
    <w:pPr>
      <w:pStyle w:val="SCSAFooter"/>
    </w:pPr>
    <w:sdt>
      <w:sdtPr>
        <w:id w:val="-884400406"/>
        <w:docPartObj>
          <w:docPartGallery w:val="Page Numbers (Bottom of Page)"/>
          <w:docPartUnique/>
        </w:docPartObj>
      </w:sdtPr>
      <w:sdtEndPr/>
      <w:sdtContent>
        <w:r w:rsidR="000F781B">
          <w:t>Languages</w:t>
        </w:r>
        <w:r w:rsidR="00E76E77">
          <w:t xml:space="preserve"> |</w:t>
        </w:r>
        <w:r w:rsidR="003A5B5B">
          <w:t xml:space="preserve"> </w:t>
        </w:r>
        <w:r w:rsidR="008B6428">
          <w:t>Tamil</w:t>
        </w:r>
        <w:r w:rsidR="00CF04E8">
          <w:t xml:space="preserve"> |</w:t>
        </w:r>
        <w:r w:rsidR="001E3B30" w:rsidRPr="00361903">
          <w:t xml:space="preserve"> Scope and sequence</w:t>
        </w:r>
        <w:r w:rsidR="00420F8B">
          <w:t xml:space="preserve"> of the mandated curriculum content</w:t>
        </w:r>
        <w:r w:rsidR="001E3B30" w:rsidRPr="00361903">
          <w:t xml:space="preserve"> </w:t>
        </w:r>
        <w:r w:rsidR="002357EA" w:rsidRPr="00361903">
          <w:t>│</w:t>
        </w:r>
        <w:r w:rsidR="001E3B30" w:rsidRPr="00361903">
          <w:t xml:space="preserve"> Years </w:t>
        </w:r>
        <w:r w:rsidR="00C8569F">
          <w:t>7</w:t>
        </w:r>
        <w:r w:rsidR="001E3B30" w:rsidRPr="00361903">
          <w:t xml:space="preserve">–10 │ </w:t>
        </w:r>
        <w:r w:rsidR="006057EB" w:rsidRPr="00361903">
          <w:t xml:space="preserve">For </w:t>
        </w:r>
        <w:r w:rsidR="00E76E77">
          <w:t>familiarisation in 2026</w:t>
        </w:r>
        <w:r w:rsidR="002357EA" w:rsidRPr="00361903">
          <w:t xml:space="preserve"> </w:t>
        </w:r>
      </w:sdtContent>
    </w:sdt>
    <w:r w:rsidR="001E3B30" w:rsidRPr="00361903">
      <w:ptab w:relativeTo="margin" w:alignment="right" w:leader="none"/>
    </w:r>
    <w:r w:rsidR="001E3B30" w:rsidRPr="00361903">
      <w:fldChar w:fldCharType="begin"/>
    </w:r>
    <w:r w:rsidR="001E3B30" w:rsidRPr="00361903">
      <w:instrText xml:space="preserve"> PAGE   \* MERGEFORMAT </w:instrText>
    </w:r>
    <w:r w:rsidR="001E3B30" w:rsidRPr="00361903">
      <w:fldChar w:fldCharType="separate"/>
    </w:r>
    <w:r w:rsidR="001E3B30" w:rsidRPr="00361903">
      <w:t>8</w:t>
    </w:r>
    <w:r w:rsidR="001E3B30" w:rsidRPr="0036190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25281" w14:textId="77777777" w:rsidR="00EA3DAE" w:rsidRPr="00804F30" w:rsidRDefault="00153168" w:rsidP="00170AB7">
    <w:pPr>
      <w:pStyle w:val="Footer"/>
      <w:rPr>
        <w:sz w:val="18"/>
        <w:szCs w:val="18"/>
      </w:rPr>
    </w:pPr>
    <w:sdt>
      <w:sdtPr>
        <w:rPr>
          <w:sz w:val="18"/>
          <w:szCs w:val="18"/>
        </w:rPr>
        <w:id w:val="1383363533"/>
        <w:docPartObj>
          <w:docPartGallery w:val="Page Numbers (Bottom of Page)"/>
          <w:docPartUnique/>
        </w:docPartObj>
      </w:sdtPr>
      <w:sdtEndPr/>
      <w:sdtContent>
        <w:sdt>
          <w:sdtPr>
            <w:rPr>
              <w:sz w:val="18"/>
              <w:szCs w:val="18"/>
            </w:rPr>
            <w:id w:val="-660624094"/>
            <w:docPartObj>
              <w:docPartGallery w:val="Page Numbers (Bottom of Page)"/>
              <w:docPartUnique/>
            </w:docPartObj>
          </w:sdtPr>
          <w:sdtEndPr/>
          <w:sdtContent>
            <w:r w:rsidR="001E3B30" w:rsidRPr="00804F30">
              <w:rPr>
                <w:rFonts w:hint="eastAsia"/>
                <w:sz w:val="18"/>
                <w:szCs w:val="18"/>
              </w:rPr>
              <w:t xml:space="preserve">Health and Physical Education | Scope and sequence | </w:t>
            </w:r>
            <w:r w:rsidR="001E3B30" w:rsidRPr="00804F30">
              <w:rPr>
                <w:sz w:val="18"/>
                <w:szCs w:val="18"/>
              </w:rPr>
              <w:t>Years 3</w:t>
            </w:r>
            <w:r w:rsidR="001E3B30" w:rsidRPr="00804F30">
              <w:rPr>
                <w:rFonts w:hint="eastAsia"/>
                <w:sz w:val="18"/>
                <w:szCs w:val="18"/>
              </w:rPr>
              <w:t>–</w:t>
            </w:r>
            <w:r w:rsidR="001E3B30" w:rsidRPr="00804F30">
              <w:rPr>
                <w:sz w:val="18"/>
                <w:szCs w:val="18"/>
              </w:rPr>
              <w:t>6</w:t>
            </w:r>
            <w:r w:rsidR="001E3B30" w:rsidRPr="00804F30">
              <w:rPr>
                <w:rFonts w:hint="eastAsia"/>
                <w:sz w:val="18"/>
                <w:szCs w:val="18"/>
              </w:rPr>
              <w:t xml:space="preserve"> </w:t>
            </w:r>
            <w:r w:rsidR="001E3B30" w:rsidRPr="00804F30">
              <w:rPr>
                <w:rFonts w:hint="eastAsia"/>
                <w:sz w:val="18"/>
                <w:szCs w:val="18"/>
              </w:rPr>
              <w:t>│</w:t>
            </w:r>
            <w:r w:rsidR="001E3B30" w:rsidRPr="00804F30">
              <w:rPr>
                <w:rFonts w:hint="eastAsia"/>
                <w:sz w:val="18"/>
                <w:szCs w:val="18"/>
              </w:rPr>
              <w:t xml:space="preserve"> </w:t>
            </w:r>
            <w:r w:rsidR="001E3B30" w:rsidRPr="00804F30">
              <w:rPr>
                <w:sz w:val="18"/>
                <w:szCs w:val="18"/>
              </w:rPr>
              <w:t xml:space="preserve">Draft for consultation | </w:t>
            </w:r>
            <w:r w:rsidR="001E3B30" w:rsidRPr="00804F30">
              <w:rPr>
                <w:rFonts w:hint="eastAsia"/>
                <w:sz w:val="18"/>
                <w:szCs w:val="18"/>
              </w:rPr>
              <w:t>Not for implementation</w:t>
            </w:r>
          </w:sdtContent>
        </w:sdt>
      </w:sdtContent>
    </w:sdt>
    <w:r w:rsidR="001E3B30" w:rsidRPr="00804F30">
      <w:rPr>
        <w:sz w:val="18"/>
        <w:szCs w:val="18"/>
      </w:rPr>
      <w:ptab w:relativeTo="margin" w:alignment="right" w:leader="none"/>
    </w:r>
    <w:r w:rsidR="001E3B30" w:rsidRPr="00804F30">
      <w:rPr>
        <w:sz w:val="18"/>
        <w:szCs w:val="18"/>
      </w:rPr>
      <w:fldChar w:fldCharType="begin"/>
    </w:r>
    <w:r w:rsidR="001E3B30" w:rsidRPr="00804F30">
      <w:rPr>
        <w:sz w:val="18"/>
        <w:szCs w:val="18"/>
      </w:rPr>
      <w:instrText xml:space="preserve"> PAGE   \* MERGEFORMAT </w:instrText>
    </w:r>
    <w:r w:rsidR="001E3B30" w:rsidRPr="00804F30">
      <w:rPr>
        <w:sz w:val="18"/>
        <w:szCs w:val="18"/>
      </w:rPr>
      <w:fldChar w:fldCharType="separate"/>
    </w:r>
    <w:r w:rsidR="001E3B30" w:rsidRPr="00804F30">
      <w:rPr>
        <w:sz w:val="18"/>
        <w:szCs w:val="18"/>
      </w:rPr>
      <w:t>1</w:t>
    </w:r>
    <w:r w:rsidR="001E3B30" w:rsidRPr="00804F30">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702DE" w14:textId="77777777" w:rsidR="00EA3DAE" w:rsidRPr="00804F30" w:rsidRDefault="00153168" w:rsidP="004D2A68">
    <w:pPr>
      <w:pStyle w:val="Footer"/>
      <w:rPr>
        <w:sz w:val="18"/>
        <w:szCs w:val="18"/>
      </w:rPr>
    </w:pPr>
    <w:sdt>
      <w:sdtPr>
        <w:rPr>
          <w:sz w:val="18"/>
          <w:szCs w:val="18"/>
        </w:rPr>
        <w:id w:val="-1226136298"/>
        <w:docPartObj>
          <w:docPartGallery w:val="Page Numbers (Bottom of Page)"/>
          <w:docPartUnique/>
        </w:docPartObj>
      </w:sdtPr>
      <w:sdtEndPr/>
      <w:sdtContent>
        <w:r w:rsidR="001E3B30" w:rsidRPr="00804F30">
          <w:rPr>
            <w:rFonts w:hint="eastAsia"/>
            <w:sz w:val="18"/>
            <w:szCs w:val="18"/>
          </w:rPr>
          <w:t xml:space="preserve">Health and Physical Education | Consultation draft </w:t>
        </w:r>
        <w:r w:rsidR="001E3B30" w:rsidRPr="00804F30">
          <w:rPr>
            <w:rFonts w:hint="eastAsia"/>
            <w:sz w:val="18"/>
            <w:szCs w:val="18"/>
          </w:rPr>
          <w:t>│</w:t>
        </w:r>
        <w:r w:rsidR="001E3B30" w:rsidRPr="00804F30">
          <w:rPr>
            <w:rFonts w:hint="eastAsia"/>
            <w:sz w:val="18"/>
            <w:szCs w:val="18"/>
          </w:rPr>
          <w:t xml:space="preserve"> Scope and sequence | </w:t>
        </w:r>
        <w:r w:rsidR="001E3B30" w:rsidRPr="00804F30">
          <w:rPr>
            <w:sz w:val="18"/>
            <w:szCs w:val="18"/>
          </w:rPr>
          <w:t>Years 3</w:t>
        </w:r>
        <w:r w:rsidR="001E3B30" w:rsidRPr="00804F30">
          <w:rPr>
            <w:rFonts w:hint="eastAsia"/>
            <w:sz w:val="18"/>
            <w:szCs w:val="18"/>
          </w:rPr>
          <w:t>–</w:t>
        </w:r>
        <w:r w:rsidR="001E3B30" w:rsidRPr="00804F30">
          <w:rPr>
            <w:sz w:val="18"/>
            <w:szCs w:val="18"/>
          </w:rPr>
          <w:t>6</w:t>
        </w:r>
        <w:r w:rsidR="001E3B30" w:rsidRPr="00804F30">
          <w:rPr>
            <w:rFonts w:hint="eastAsia"/>
            <w:sz w:val="18"/>
            <w:szCs w:val="18"/>
          </w:rPr>
          <w:t xml:space="preserve"> </w:t>
        </w:r>
        <w:r w:rsidR="001E3B30" w:rsidRPr="00804F30">
          <w:rPr>
            <w:rFonts w:hint="eastAsia"/>
            <w:sz w:val="18"/>
            <w:szCs w:val="18"/>
          </w:rPr>
          <w:t>│</w:t>
        </w:r>
        <w:r w:rsidR="001E3B30" w:rsidRPr="00804F30">
          <w:rPr>
            <w:rFonts w:hint="eastAsia"/>
            <w:sz w:val="18"/>
            <w:szCs w:val="18"/>
          </w:rPr>
          <w:t xml:space="preserve"> Not for implementation</w:t>
        </w:r>
      </w:sdtContent>
    </w:sdt>
    <w:r w:rsidR="001E3B30" w:rsidRPr="00804F30">
      <w:rPr>
        <w:sz w:val="18"/>
        <w:szCs w:val="18"/>
      </w:rPr>
      <w:ptab w:relativeTo="margin" w:alignment="right" w:leader="none"/>
    </w:r>
    <w:r w:rsidR="001E3B30" w:rsidRPr="00804F30">
      <w:rPr>
        <w:sz w:val="18"/>
        <w:szCs w:val="18"/>
      </w:rPr>
      <w:fldChar w:fldCharType="begin"/>
    </w:r>
    <w:r w:rsidR="001E3B30" w:rsidRPr="00804F30">
      <w:rPr>
        <w:sz w:val="18"/>
        <w:szCs w:val="18"/>
      </w:rPr>
      <w:instrText xml:space="preserve"> PAGE   \* MERGEFORMAT </w:instrText>
    </w:r>
    <w:r w:rsidR="001E3B30" w:rsidRPr="00804F30">
      <w:rPr>
        <w:sz w:val="18"/>
        <w:szCs w:val="18"/>
      </w:rPr>
      <w:fldChar w:fldCharType="separate"/>
    </w:r>
    <w:r w:rsidR="001E3B30" w:rsidRPr="00804F30">
      <w:rPr>
        <w:sz w:val="18"/>
        <w:szCs w:val="18"/>
      </w:rPr>
      <w:t>i</w:t>
    </w:r>
    <w:r w:rsidR="001E3B30" w:rsidRPr="00804F3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D4895" w14:textId="77777777" w:rsidR="00F438B2" w:rsidRDefault="00F438B2" w:rsidP="00883456">
      <w:pPr>
        <w:spacing w:line="240" w:lineRule="auto"/>
      </w:pPr>
      <w:r>
        <w:separator/>
      </w:r>
    </w:p>
  </w:footnote>
  <w:footnote w:type="continuationSeparator" w:id="0">
    <w:p w14:paraId="4936C601" w14:textId="77777777" w:rsidR="00F438B2" w:rsidRDefault="00F438B2" w:rsidP="008834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41D42" w14:textId="66B122FB" w:rsidR="00112F4A" w:rsidRDefault="00112F4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7BB99" w14:textId="018CB586" w:rsidR="00534A65" w:rsidRDefault="00534A6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F8A0" w14:textId="0E1C7A06" w:rsidR="00534A65" w:rsidRDefault="00534A65" w:rsidP="00B14C74">
    <w:bookmarkStart w:id="9" w:name="_Hlk199164518"/>
    <w:bookmarkStart w:id="10" w:name="_Hlk199164519"/>
    <w:bookmarkStart w:id="11" w:name="_Hlk199164532"/>
    <w:bookmarkStart w:id="12" w:name="_Hlk199164533"/>
    <w:bookmarkStart w:id="13" w:name="_Hlk199164534"/>
    <w:bookmarkStart w:id="14" w:name="_Hlk199164535"/>
    <w:bookmarkStart w:id="15" w:name="_Hlk199164536"/>
    <w:bookmarkStart w:id="16" w:name="_Hlk199164537"/>
    <w:bookmarkStart w:id="17" w:name="_Hlk199164538"/>
    <w:bookmarkStart w:id="18" w:name="_Hlk199164539"/>
  </w:p>
  <w:bookmarkEnd w:id="9"/>
  <w:bookmarkEnd w:id="10"/>
  <w:bookmarkEnd w:id="11"/>
  <w:bookmarkEnd w:id="12"/>
  <w:bookmarkEnd w:id="13"/>
  <w:bookmarkEnd w:id="14"/>
  <w:bookmarkEnd w:id="15"/>
  <w:bookmarkEnd w:id="16"/>
  <w:bookmarkEnd w:id="17"/>
  <w:bookmarkEnd w:id="18"/>
  <w:p w14:paraId="3753F34F" w14:textId="7DE91A23" w:rsidR="00534A65" w:rsidRDefault="00534A65" w:rsidP="00B14C74"/>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AC683" w14:textId="30B3ECB5" w:rsidR="00534A65" w:rsidRDefault="00534A6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98AF3" w14:textId="14C742DF" w:rsidR="00534A65" w:rsidRDefault="00534A6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A9ABF" w14:textId="3B5D1CAF" w:rsidR="00534A65" w:rsidRDefault="00534A65" w:rsidP="000B663A"/>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7725A" w14:textId="7581EF53" w:rsidR="00534A65" w:rsidRDefault="00534A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02A05" w14:textId="3497DE10" w:rsidR="00EA3DAE" w:rsidRPr="00804F30" w:rsidRDefault="001E3B30" w:rsidP="007A6EED">
    <w:pPr>
      <w:pStyle w:val="NormalWeb"/>
      <w:rPr>
        <w:rFonts w:asciiTheme="minorHAnsi" w:hAnsiTheme="minorHAnsi" w:cstheme="minorHAnsi"/>
        <w:caps/>
        <w:sz w:val="36"/>
      </w:rPr>
    </w:pPr>
    <w:r w:rsidRPr="00804F30">
      <w:rPr>
        <w:rFonts w:asciiTheme="minorHAnsi" w:hAnsiTheme="minorHAnsi" w:cstheme="minorHAnsi"/>
        <w:szCs w:val="20"/>
      </w:rPr>
      <w:t>Guide to reading this document</w:t>
    </w:r>
  </w:p>
  <w:p w14:paraId="5A290683" w14:textId="77777777" w:rsidR="00EA3DAE" w:rsidRPr="00804F30" w:rsidRDefault="001E3B30" w:rsidP="007A6EE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Arial" w:hAnsiTheme="minorHAnsi" w:cstheme="minorHAnsi"/>
        <w:position w:val="-2"/>
        <w:szCs w:val="22"/>
      </w:rPr>
    </w:pPr>
    <w:r w:rsidRPr="00804F30">
      <w:rPr>
        <w:rFonts w:asciiTheme="minorHAnsi" w:eastAsia="Arial" w:hAnsiTheme="minorHAnsi" w:cstheme="minorHAnsi"/>
        <w:position w:val="-2"/>
        <w:szCs w:val="22"/>
        <w:u w:val="single"/>
      </w:rPr>
      <w:t>Underlined text</w:t>
    </w:r>
    <w:r w:rsidRPr="00804F30">
      <w:rPr>
        <w:rFonts w:asciiTheme="minorHAnsi" w:eastAsia="Arial" w:hAnsiTheme="minorHAnsi" w:cstheme="minorHAnsi"/>
        <w:position w:val="-2"/>
        <w:szCs w:val="22"/>
      </w:rPr>
      <w:t xml:space="preserve"> has been used to highlight key changes between the current Western Australian curriculum and the Australian Curriculum version 9 (v9).</w:t>
    </w:r>
  </w:p>
  <w:p w14:paraId="72EBC3CD" w14:textId="77777777" w:rsidR="00EA3DAE" w:rsidRPr="00804F30" w:rsidRDefault="001E3B30" w:rsidP="007A6EED">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Arial" w:hAnsiTheme="minorHAnsi" w:cstheme="minorHAnsi"/>
        <w:position w:val="-2"/>
        <w:szCs w:val="22"/>
      </w:rPr>
    </w:pPr>
    <w:r w:rsidRPr="00804F30">
      <w:rPr>
        <w:rFonts w:asciiTheme="minorHAnsi" w:eastAsia="Arial" w:hAnsiTheme="minorHAnsi" w:cstheme="minorHAnsi"/>
        <w:position w:val="-2"/>
        <w:szCs w:val="22"/>
      </w:rPr>
      <w:t xml:space="preserve">The proposed Western Australian curriculum is presented for consultation. In all cases it is either the Australian Curriculum v9 content or an adaptation of its language.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63E8" w14:textId="7E223DD6" w:rsidR="00EA3DAE" w:rsidRPr="000B663A" w:rsidRDefault="00E76E77" w:rsidP="000B663A">
    <w:r w:rsidRPr="00804F30">
      <w:rPr>
        <w:b/>
        <w:bCs/>
        <w:noProof/>
        <w:lang w:eastAsia="en-AU"/>
      </w:rPr>
      <w:drawing>
        <wp:inline distT="0" distB="0" distL="0" distR="0" wp14:anchorId="79207DDB" wp14:editId="6E893FDA">
          <wp:extent cx="8849995" cy="574675"/>
          <wp:effectExtent l="0" t="0" r="8255" b="0"/>
          <wp:docPr id="99781692" name="Picture 9978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49995" cy="5746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9D92B" w14:textId="3BAF1190" w:rsidR="00EA3DAE" w:rsidRPr="00804F30" w:rsidRDefault="00EA3D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FD918" w14:textId="46418400" w:rsidR="00EA3DAE" w:rsidRPr="000C1C3F" w:rsidRDefault="00EA3DAE" w:rsidP="000C1C3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FB0EB" w14:textId="412ECE59" w:rsidR="00EA3DAE" w:rsidRPr="000C1C3F" w:rsidRDefault="00EA3DAE" w:rsidP="000C1C3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D960E" w14:textId="58FE5947" w:rsidR="00534A65" w:rsidRDefault="00534A6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B0DA1" w14:textId="0B3EA914" w:rsidR="00534A65" w:rsidRDefault="00534A65" w:rsidP="000B663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23BCC" w14:textId="5A71C0CD" w:rsidR="00534A65" w:rsidRDefault="00534A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D1497"/>
    <w:multiLevelType w:val="multilevel"/>
    <w:tmpl w:val="482AF736"/>
    <w:lvl w:ilvl="0">
      <w:start w:val="1"/>
      <w:numFmt w:val="bullet"/>
      <w:lvlText w:val=""/>
      <w:lvlJc w:val="left"/>
      <w:pPr>
        <w:ind w:left="360" w:hanging="360"/>
      </w:pPr>
      <w:rPr>
        <w:rFonts w:ascii="Symbol" w:hAnsi="Symbol" w:hint="default"/>
        <w:strike w:val="0"/>
        <w:sz w:val="22"/>
        <w:szCs w:val="22"/>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CF6603"/>
    <w:multiLevelType w:val="hybridMultilevel"/>
    <w:tmpl w:val="CE08B8D0"/>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48C0DBE"/>
    <w:multiLevelType w:val="hybridMultilevel"/>
    <w:tmpl w:val="B95441AC"/>
    <w:lvl w:ilvl="0" w:tplc="19448944">
      <w:start w:val="1"/>
      <w:numFmt w:val="bullet"/>
      <w:lvlText w:val=""/>
      <w:lvlJc w:val="left"/>
      <w:pPr>
        <w:ind w:left="1440" w:hanging="360"/>
      </w:pPr>
      <w:rPr>
        <w:rFonts w:ascii="Symbol" w:hAnsi="Symbol" w:hint="default"/>
        <w:sz w:val="22"/>
        <w:szCs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83762B5"/>
    <w:multiLevelType w:val="hybridMultilevel"/>
    <w:tmpl w:val="E07C83FE"/>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F54905"/>
    <w:multiLevelType w:val="hybridMultilevel"/>
    <w:tmpl w:val="EC5286B6"/>
    <w:lvl w:ilvl="0" w:tplc="9042BD60">
      <w:start w:val="1"/>
      <w:numFmt w:val="bullet"/>
      <w:pStyle w:val="ACtabletextCE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9965F4A"/>
    <w:multiLevelType w:val="hybridMultilevel"/>
    <w:tmpl w:val="A1AA9618"/>
    <w:lvl w:ilvl="0" w:tplc="1BDC1C58">
      <w:numFmt w:val="bullet"/>
      <w:lvlText w:val="•"/>
      <w:lvlJc w:val="left"/>
      <w:pPr>
        <w:ind w:left="720" w:hanging="720"/>
      </w:pPr>
      <w:rPr>
        <w:rFonts w:ascii="Aptos" w:eastAsiaTheme="minorHAnsi" w:hAnsi="Aptos" w:cstheme="minorBidi" w:hint="default"/>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ACB3BB1"/>
    <w:multiLevelType w:val="hybridMultilevel"/>
    <w:tmpl w:val="6494007C"/>
    <w:lvl w:ilvl="0" w:tplc="1944894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9B28D5"/>
    <w:multiLevelType w:val="hybridMultilevel"/>
    <w:tmpl w:val="6F244646"/>
    <w:lvl w:ilvl="0" w:tplc="75B2B21C">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98104E"/>
    <w:multiLevelType w:val="hybridMultilevel"/>
    <w:tmpl w:val="1D1E7AA0"/>
    <w:lvl w:ilvl="0" w:tplc="DA627062">
      <w:start w:val="1"/>
      <w:numFmt w:val="bullet"/>
      <w:lvlText w:val=""/>
      <w:lvlJc w:val="left"/>
      <w:pPr>
        <w:ind w:left="360" w:hanging="360"/>
      </w:pPr>
      <w:rPr>
        <w:rFonts w:ascii="Symbol" w:hAnsi="Symbol" w:hint="default"/>
        <w:sz w:val="22"/>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ECB2DFD"/>
    <w:multiLevelType w:val="hybridMultilevel"/>
    <w:tmpl w:val="456E0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7E10E2"/>
    <w:multiLevelType w:val="hybridMultilevel"/>
    <w:tmpl w:val="A600EB9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CBB6087"/>
    <w:multiLevelType w:val="multilevel"/>
    <w:tmpl w:val="484A8AFC"/>
    <w:styleLink w:val="ScopeandSequencebulletpoints"/>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Wingdings" w:hAnsi="Wingdings" w:hint="default"/>
      </w:rPr>
    </w:lvl>
    <w:lvl w:ilvl="2">
      <w:start w:val="1"/>
      <w:numFmt w:val="bullet"/>
      <w:lvlText w:val="o"/>
      <w:lvlJc w:val="left"/>
      <w:pPr>
        <w:ind w:left="680" w:hanging="226"/>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0732405"/>
    <w:multiLevelType w:val="multilevel"/>
    <w:tmpl w:val="365A679E"/>
    <w:lvl w:ilvl="0">
      <w:start w:val="1"/>
      <w:numFmt w:val="bullet"/>
      <w:lvlText w:val=""/>
      <w:lvlJc w:val="left"/>
      <w:pPr>
        <w:ind w:left="360" w:hanging="360"/>
      </w:pPr>
      <w:rPr>
        <w:rFonts w:ascii="Symbol" w:hAnsi="Symbol" w:hint="default"/>
        <w:sz w:val="22"/>
        <w:szCs w:val="22"/>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0E82E69"/>
    <w:multiLevelType w:val="hybridMultilevel"/>
    <w:tmpl w:val="4128E5F0"/>
    <w:lvl w:ilvl="0" w:tplc="1944894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666AC5"/>
    <w:multiLevelType w:val="multilevel"/>
    <w:tmpl w:val="484A8AFC"/>
    <w:numStyleLink w:val="ScopeandSequencebulletpoints"/>
  </w:abstractNum>
  <w:abstractNum w:abstractNumId="15" w15:restartNumberingAfterBreak="0">
    <w:nsid w:val="25F14814"/>
    <w:multiLevelType w:val="hybridMultilevel"/>
    <w:tmpl w:val="4378DB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6D8752E"/>
    <w:multiLevelType w:val="hybridMultilevel"/>
    <w:tmpl w:val="487C43AC"/>
    <w:lvl w:ilvl="0" w:tplc="8A5EDB50">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9665BD4"/>
    <w:multiLevelType w:val="hybridMultilevel"/>
    <w:tmpl w:val="AEDEE908"/>
    <w:lvl w:ilvl="0" w:tplc="817E33C2">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F5337F5"/>
    <w:multiLevelType w:val="hybridMultilevel"/>
    <w:tmpl w:val="01686B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66A4F69"/>
    <w:multiLevelType w:val="hybridMultilevel"/>
    <w:tmpl w:val="BC245518"/>
    <w:lvl w:ilvl="0" w:tplc="19448944">
      <w:start w:val="1"/>
      <w:numFmt w:val="bullet"/>
      <w:lvlText w:val=""/>
      <w:lvlJc w:val="left"/>
      <w:pPr>
        <w:ind w:left="1440" w:hanging="360"/>
      </w:pPr>
      <w:rPr>
        <w:rFonts w:ascii="Symbol" w:hAnsi="Symbol" w:hint="default"/>
        <w:sz w:val="22"/>
        <w:szCs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6C86648"/>
    <w:multiLevelType w:val="hybridMultilevel"/>
    <w:tmpl w:val="4F1E94FE"/>
    <w:lvl w:ilvl="0" w:tplc="1944894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A24CD7"/>
    <w:multiLevelType w:val="hybridMultilevel"/>
    <w:tmpl w:val="ACB2CF1E"/>
    <w:lvl w:ilvl="0" w:tplc="3ECA578A">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DC1835"/>
    <w:multiLevelType w:val="hybridMultilevel"/>
    <w:tmpl w:val="10E0A06C"/>
    <w:lvl w:ilvl="0" w:tplc="F046356E">
      <w:numFmt w:val="bullet"/>
      <w:lvlText w:val="•"/>
      <w:lvlJc w:val="left"/>
      <w:pPr>
        <w:ind w:left="1080" w:hanging="720"/>
      </w:pPr>
      <w:rPr>
        <w:rFonts w:ascii="Calibri" w:eastAsiaTheme="minorHAnsi" w:hAnsi="Calibri" w:cs="Calibri" w:hint="default"/>
        <w:sz w:val="22"/>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5066A8"/>
    <w:multiLevelType w:val="hybridMultilevel"/>
    <w:tmpl w:val="3244C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B857D8"/>
    <w:multiLevelType w:val="hybridMultilevel"/>
    <w:tmpl w:val="9EF809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1F10E48"/>
    <w:multiLevelType w:val="hybridMultilevel"/>
    <w:tmpl w:val="31F024BC"/>
    <w:lvl w:ilvl="0" w:tplc="CB0C47CA">
      <w:start w:val="1"/>
      <w:numFmt w:val="bullet"/>
      <w:lvlText w:val=""/>
      <w:lvlJc w:val="left"/>
      <w:pPr>
        <w:ind w:left="2520" w:hanging="360"/>
      </w:pPr>
      <w:rPr>
        <w:rFonts w:ascii="Symbol" w:hAnsi="Symbol" w:hint="default"/>
        <w:sz w:val="22"/>
        <w:szCs w:val="22"/>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6" w15:restartNumberingAfterBreak="0">
    <w:nsid w:val="44CC135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9087592"/>
    <w:multiLevelType w:val="hybridMultilevel"/>
    <w:tmpl w:val="DDBE614E"/>
    <w:lvl w:ilvl="0" w:tplc="B7501CDA">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537AA9"/>
    <w:multiLevelType w:val="hybridMultilevel"/>
    <w:tmpl w:val="0A328A3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A80E39"/>
    <w:multiLevelType w:val="hybridMultilevel"/>
    <w:tmpl w:val="B34E54D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A07732"/>
    <w:multiLevelType w:val="hybridMultilevel"/>
    <w:tmpl w:val="C47C48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4A748F2"/>
    <w:multiLevelType w:val="hybridMultilevel"/>
    <w:tmpl w:val="4768D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EB0A9A"/>
    <w:multiLevelType w:val="hybridMultilevel"/>
    <w:tmpl w:val="C618331C"/>
    <w:lvl w:ilvl="0" w:tplc="77404A6E">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181501"/>
    <w:multiLevelType w:val="hybridMultilevel"/>
    <w:tmpl w:val="CC58BF72"/>
    <w:lvl w:ilvl="0" w:tplc="4442183A">
      <w:numFmt w:val="bullet"/>
      <w:lvlText w:val="•"/>
      <w:lvlJc w:val="left"/>
      <w:pPr>
        <w:ind w:left="720" w:hanging="72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7E418DD"/>
    <w:multiLevelType w:val="hybridMultilevel"/>
    <w:tmpl w:val="FFE47D28"/>
    <w:lvl w:ilvl="0" w:tplc="1636547E">
      <w:numFmt w:val="bullet"/>
      <w:lvlText w:val="•"/>
      <w:lvlJc w:val="left"/>
      <w:pPr>
        <w:ind w:left="1080" w:hanging="72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1527B3"/>
    <w:multiLevelType w:val="hybridMultilevel"/>
    <w:tmpl w:val="EA625C10"/>
    <w:lvl w:ilvl="0" w:tplc="4F9EBED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B0D4631"/>
    <w:multiLevelType w:val="hybridMultilevel"/>
    <w:tmpl w:val="634A66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68B666C2">
      <w:numFmt w:val="bullet"/>
      <w:lvlText w:val="•"/>
      <w:lvlJc w:val="left"/>
      <w:pPr>
        <w:ind w:left="2520" w:hanging="720"/>
      </w:pPr>
      <w:rPr>
        <w:rFonts w:ascii="Calibri" w:eastAsiaTheme="minorHAnsi" w:hAnsi="Calibri" w:cs="Calibri" w:hint="default"/>
        <w:sz w:val="2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7063EE"/>
    <w:multiLevelType w:val="hybridMultilevel"/>
    <w:tmpl w:val="C54EB75C"/>
    <w:lvl w:ilvl="0" w:tplc="1944894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493745"/>
    <w:multiLevelType w:val="hybridMultilevel"/>
    <w:tmpl w:val="EB248350"/>
    <w:lvl w:ilvl="0" w:tplc="90B284AE">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5681B54"/>
    <w:multiLevelType w:val="hybridMultilevel"/>
    <w:tmpl w:val="0BA65F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DF65703"/>
    <w:multiLevelType w:val="hybridMultilevel"/>
    <w:tmpl w:val="94F4D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DD740C"/>
    <w:multiLevelType w:val="multilevel"/>
    <w:tmpl w:val="6A82761E"/>
    <w:lvl w:ilvl="0">
      <w:start w:val="1"/>
      <w:numFmt w:val="bullet"/>
      <w:lvlText w:val=""/>
      <w:lvlJc w:val="left"/>
      <w:pPr>
        <w:ind w:left="360" w:hanging="360"/>
      </w:pPr>
      <w:rPr>
        <w:rFonts w:ascii="Symbol" w:hAnsi="Symbol" w:hint="default"/>
        <w:sz w:val="22"/>
        <w:szCs w:val="24"/>
      </w:rPr>
    </w:lvl>
    <w:lvl w:ilvl="1">
      <w:start w:val="1"/>
      <w:numFmt w:val="bullet"/>
      <w:lvlText w:val=""/>
      <w:lvlJc w:val="left"/>
      <w:pPr>
        <w:ind w:left="720" w:hanging="360"/>
      </w:pPr>
      <w:rPr>
        <w:rFonts w:ascii="Wingdings" w:hAnsi="Wingdings" w:hint="default"/>
        <w:sz w:val="20"/>
      </w:rPr>
    </w:lvl>
    <w:lvl w:ilvl="2">
      <w:start w:val="1"/>
      <w:numFmt w:val="bullet"/>
      <w:lvlText w:val="o"/>
      <w:lvlJc w:val="left"/>
      <w:pPr>
        <w:ind w:left="1080" w:hanging="360"/>
      </w:pPr>
      <w:rPr>
        <w:rFonts w:ascii="Courier New" w:hAnsi="Courier New" w:hint="default"/>
        <w:sz w:val="20"/>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42" w15:restartNumberingAfterBreak="0">
    <w:nsid w:val="6F183806"/>
    <w:multiLevelType w:val="hybridMultilevel"/>
    <w:tmpl w:val="77209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F902AE9"/>
    <w:multiLevelType w:val="hybridMultilevel"/>
    <w:tmpl w:val="7A988C1A"/>
    <w:lvl w:ilvl="0" w:tplc="19448944">
      <w:start w:val="1"/>
      <w:numFmt w:val="bullet"/>
      <w:lvlText w:val=""/>
      <w:lvlJc w:val="left"/>
      <w:pPr>
        <w:ind w:left="757" w:hanging="360"/>
      </w:pPr>
      <w:rPr>
        <w:rFonts w:ascii="Symbol" w:hAnsi="Symbol" w:hint="default"/>
        <w:sz w:val="22"/>
        <w:szCs w:val="22"/>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44" w15:restartNumberingAfterBreak="0">
    <w:nsid w:val="73A01E32"/>
    <w:multiLevelType w:val="hybridMultilevel"/>
    <w:tmpl w:val="3F483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D42704"/>
    <w:multiLevelType w:val="hybridMultilevel"/>
    <w:tmpl w:val="137CD76E"/>
    <w:lvl w:ilvl="0" w:tplc="186074F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F32C27"/>
    <w:multiLevelType w:val="hybridMultilevel"/>
    <w:tmpl w:val="9F1EB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A34738F"/>
    <w:multiLevelType w:val="hybridMultilevel"/>
    <w:tmpl w:val="FFCE0E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B0C4EB3"/>
    <w:multiLevelType w:val="hybridMultilevel"/>
    <w:tmpl w:val="D416DF46"/>
    <w:lvl w:ilvl="0" w:tplc="7A9AD008">
      <w:start w:val="1"/>
      <w:numFmt w:val="bullet"/>
      <w:lvlText w:val=""/>
      <w:lvlJc w:val="left"/>
      <w:pPr>
        <w:ind w:left="720" w:hanging="360"/>
      </w:pPr>
      <w:rPr>
        <w:rFonts w:ascii="Symbol" w:hAnsi="Symbol" w:hint="default"/>
        <w:sz w:val="22"/>
        <w:szCs w:val="22"/>
      </w:rPr>
    </w:lvl>
    <w:lvl w:ilvl="1" w:tplc="F9EEBDE6">
      <w:numFmt w:val="bullet"/>
      <w:lvlText w:val="•"/>
      <w:lvlJc w:val="left"/>
      <w:pPr>
        <w:ind w:left="1800" w:hanging="720"/>
      </w:pPr>
      <w:rPr>
        <w:rFonts w:ascii="Calibri" w:eastAsiaTheme="minorHAnsi" w:hAnsi="Calibri" w:cs="Calibri" w:hint="default"/>
        <w:sz w:val="22"/>
        <w:szCs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66629428">
    <w:abstractNumId w:val="11"/>
  </w:num>
  <w:num w:numId="2" w16cid:durableId="2123181946">
    <w:abstractNumId w:val="14"/>
    <w:lvlOverride w:ilvl="0">
      <w:lvl w:ilvl="0">
        <w:start w:val="1"/>
        <w:numFmt w:val="bullet"/>
        <w:lvlText w:val=""/>
        <w:lvlJc w:val="left"/>
        <w:pPr>
          <w:ind w:left="227" w:hanging="227"/>
        </w:pPr>
        <w:rPr>
          <w:rFonts w:ascii="Symbol" w:hAnsi="Symbol" w:hint="default"/>
          <w:color w:val="auto"/>
          <w:lang w:bidi="ta-IN"/>
        </w:rPr>
      </w:lvl>
    </w:lvlOverride>
  </w:num>
  <w:num w:numId="3" w16cid:durableId="144788519">
    <w:abstractNumId w:val="21"/>
  </w:num>
  <w:num w:numId="4" w16cid:durableId="1508983627">
    <w:abstractNumId w:val="35"/>
  </w:num>
  <w:num w:numId="5" w16cid:durableId="686298654">
    <w:abstractNumId w:val="25"/>
  </w:num>
  <w:num w:numId="6" w16cid:durableId="1892570303">
    <w:abstractNumId w:val="36"/>
  </w:num>
  <w:num w:numId="7" w16cid:durableId="1231845269">
    <w:abstractNumId w:val="37"/>
  </w:num>
  <w:num w:numId="8" w16cid:durableId="2114785884">
    <w:abstractNumId w:val="7"/>
  </w:num>
  <w:num w:numId="9" w16cid:durableId="2054381209">
    <w:abstractNumId w:val="22"/>
  </w:num>
  <w:num w:numId="10" w16cid:durableId="1434324668">
    <w:abstractNumId w:val="46"/>
  </w:num>
  <w:num w:numId="11" w16cid:durableId="853804794">
    <w:abstractNumId w:val="30"/>
  </w:num>
  <w:num w:numId="12" w16cid:durableId="141778185">
    <w:abstractNumId w:val="45"/>
  </w:num>
  <w:num w:numId="13" w16cid:durableId="392392038">
    <w:abstractNumId w:val="15"/>
  </w:num>
  <w:num w:numId="14" w16cid:durableId="813064621">
    <w:abstractNumId w:val="42"/>
  </w:num>
  <w:num w:numId="15" w16cid:durableId="1058014594">
    <w:abstractNumId w:val="40"/>
  </w:num>
  <w:num w:numId="16" w16cid:durableId="592395067">
    <w:abstractNumId w:val="41"/>
  </w:num>
  <w:num w:numId="17" w16cid:durableId="448821319">
    <w:abstractNumId w:val="0"/>
  </w:num>
  <w:num w:numId="18" w16cid:durableId="2061512503">
    <w:abstractNumId w:val="8"/>
  </w:num>
  <w:num w:numId="19" w16cid:durableId="867330482">
    <w:abstractNumId w:val="12"/>
  </w:num>
  <w:num w:numId="20" w16cid:durableId="423458271">
    <w:abstractNumId w:val="26"/>
  </w:num>
  <w:num w:numId="21" w16cid:durableId="277567796">
    <w:abstractNumId w:val="47"/>
  </w:num>
  <w:num w:numId="22" w16cid:durableId="1350253497">
    <w:abstractNumId w:val="48"/>
  </w:num>
  <w:num w:numId="23" w16cid:durableId="1836265793">
    <w:abstractNumId w:val="23"/>
  </w:num>
  <w:num w:numId="24" w16cid:durableId="1911886545">
    <w:abstractNumId w:val="4"/>
  </w:num>
  <w:num w:numId="25" w16cid:durableId="2121878489">
    <w:abstractNumId w:val="9"/>
  </w:num>
  <w:num w:numId="26" w16cid:durableId="897326848">
    <w:abstractNumId w:val="44"/>
  </w:num>
  <w:num w:numId="27" w16cid:durableId="729614030">
    <w:abstractNumId w:val="18"/>
  </w:num>
  <w:num w:numId="28" w16cid:durableId="1850369984">
    <w:abstractNumId w:val="2"/>
  </w:num>
  <w:num w:numId="29" w16cid:durableId="1936009076">
    <w:abstractNumId w:val="31"/>
  </w:num>
  <w:num w:numId="30" w16cid:durableId="508906638">
    <w:abstractNumId w:val="19"/>
  </w:num>
  <w:num w:numId="31" w16cid:durableId="2007245689">
    <w:abstractNumId w:val="5"/>
  </w:num>
  <w:num w:numId="32" w16cid:durableId="1280915483">
    <w:abstractNumId w:val="17"/>
  </w:num>
  <w:num w:numId="33" w16cid:durableId="906571632">
    <w:abstractNumId w:val="33"/>
  </w:num>
  <w:num w:numId="34" w16cid:durableId="1844735855">
    <w:abstractNumId w:val="24"/>
  </w:num>
  <w:num w:numId="35" w16cid:durableId="1725833327">
    <w:abstractNumId w:val="34"/>
  </w:num>
  <w:num w:numId="36" w16cid:durableId="246112808">
    <w:abstractNumId w:val="32"/>
  </w:num>
  <w:num w:numId="37" w16cid:durableId="1174344569">
    <w:abstractNumId w:val="28"/>
  </w:num>
  <w:num w:numId="38" w16cid:durableId="1772503135">
    <w:abstractNumId w:val="29"/>
  </w:num>
  <w:num w:numId="39" w16cid:durableId="1529416349">
    <w:abstractNumId w:val="1"/>
  </w:num>
  <w:num w:numId="40" w16cid:durableId="890311257">
    <w:abstractNumId w:val="3"/>
  </w:num>
  <w:num w:numId="41" w16cid:durableId="38748193">
    <w:abstractNumId w:val="39"/>
  </w:num>
  <w:num w:numId="42" w16cid:durableId="1321273836">
    <w:abstractNumId w:val="27"/>
  </w:num>
  <w:num w:numId="43" w16cid:durableId="1221675047">
    <w:abstractNumId w:val="38"/>
  </w:num>
  <w:num w:numId="44" w16cid:durableId="862086291">
    <w:abstractNumId w:val="10"/>
  </w:num>
  <w:num w:numId="45" w16cid:durableId="301469583">
    <w:abstractNumId w:val="16"/>
  </w:num>
  <w:num w:numId="46" w16cid:durableId="1960643263">
    <w:abstractNumId w:val="43"/>
  </w:num>
  <w:num w:numId="47" w16cid:durableId="218592717">
    <w:abstractNumId w:val="6"/>
  </w:num>
  <w:num w:numId="48" w16cid:durableId="277224380">
    <w:abstractNumId w:val="13"/>
  </w:num>
  <w:num w:numId="49" w16cid:durableId="813370793">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F2"/>
    <w:rsid w:val="0000123D"/>
    <w:rsid w:val="0000151D"/>
    <w:rsid w:val="00002340"/>
    <w:rsid w:val="00002ADF"/>
    <w:rsid w:val="00002F32"/>
    <w:rsid w:val="00004578"/>
    <w:rsid w:val="000051CC"/>
    <w:rsid w:val="0000538C"/>
    <w:rsid w:val="00005B3D"/>
    <w:rsid w:val="000108EF"/>
    <w:rsid w:val="00010964"/>
    <w:rsid w:val="00012A92"/>
    <w:rsid w:val="00013A5C"/>
    <w:rsid w:val="0001405C"/>
    <w:rsid w:val="00014A3E"/>
    <w:rsid w:val="00014FF5"/>
    <w:rsid w:val="00016221"/>
    <w:rsid w:val="000170E7"/>
    <w:rsid w:val="000170E9"/>
    <w:rsid w:val="0001740C"/>
    <w:rsid w:val="00017A35"/>
    <w:rsid w:val="0002210D"/>
    <w:rsid w:val="00023CB9"/>
    <w:rsid w:val="00026529"/>
    <w:rsid w:val="00026613"/>
    <w:rsid w:val="000277F5"/>
    <w:rsid w:val="00032D9F"/>
    <w:rsid w:val="00032ECF"/>
    <w:rsid w:val="00033F2F"/>
    <w:rsid w:val="000350B9"/>
    <w:rsid w:val="00037201"/>
    <w:rsid w:val="00037518"/>
    <w:rsid w:val="0003788E"/>
    <w:rsid w:val="00037B0D"/>
    <w:rsid w:val="000402B8"/>
    <w:rsid w:val="00040C69"/>
    <w:rsid w:val="000415D7"/>
    <w:rsid w:val="000415E6"/>
    <w:rsid w:val="00043414"/>
    <w:rsid w:val="00045623"/>
    <w:rsid w:val="0004672C"/>
    <w:rsid w:val="00046E25"/>
    <w:rsid w:val="00047394"/>
    <w:rsid w:val="00050379"/>
    <w:rsid w:val="0005069E"/>
    <w:rsid w:val="00051D45"/>
    <w:rsid w:val="0005303D"/>
    <w:rsid w:val="000530E9"/>
    <w:rsid w:val="000548CF"/>
    <w:rsid w:val="00055106"/>
    <w:rsid w:val="00055A51"/>
    <w:rsid w:val="00056D66"/>
    <w:rsid w:val="00060339"/>
    <w:rsid w:val="00062CD3"/>
    <w:rsid w:val="00063A32"/>
    <w:rsid w:val="00063A40"/>
    <w:rsid w:val="0006425F"/>
    <w:rsid w:val="0006592B"/>
    <w:rsid w:val="000662DD"/>
    <w:rsid w:val="000721C3"/>
    <w:rsid w:val="000725F7"/>
    <w:rsid w:val="000733DA"/>
    <w:rsid w:val="00074635"/>
    <w:rsid w:val="000754AF"/>
    <w:rsid w:val="00075CD8"/>
    <w:rsid w:val="0007712C"/>
    <w:rsid w:val="00077610"/>
    <w:rsid w:val="00080729"/>
    <w:rsid w:val="00081C0F"/>
    <w:rsid w:val="00083C33"/>
    <w:rsid w:val="00084AE6"/>
    <w:rsid w:val="00085D3F"/>
    <w:rsid w:val="00085FC2"/>
    <w:rsid w:val="000904B1"/>
    <w:rsid w:val="00090E28"/>
    <w:rsid w:val="0009241D"/>
    <w:rsid w:val="00092F65"/>
    <w:rsid w:val="0009426B"/>
    <w:rsid w:val="000954A4"/>
    <w:rsid w:val="00096357"/>
    <w:rsid w:val="00097919"/>
    <w:rsid w:val="00097BE5"/>
    <w:rsid w:val="000A17FE"/>
    <w:rsid w:val="000A274E"/>
    <w:rsid w:val="000A394F"/>
    <w:rsid w:val="000A573D"/>
    <w:rsid w:val="000A5E61"/>
    <w:rsid w:val="000A6876"/>
    <w:rsid w:val="000B1145"/>
    <w:rsid w:val="000B136E"/>
    <w:rsid w:val="000B1A37"/>
    <w:rsid w:val="000B2DB7"/>
    <w:rsid w:val="000B2F14"/>
    <w:rsid w:val="000B663A"/>
    <w:rsid w:val="000B751B"/>
    <w:rsid w:val="000B789B"/>
    <w:rsid w:val="000C1C3F"/>
    <w:rsid w:val="000C287B"/>
    <w:rsid w:val="000C2BC5"/>
    <w:rsid w:val="000C4753"/>
    <w:rsid w:val="000C5E59"/>
    <w:rsid w:val="000C6724"/>
    <w:rsid w:val="000C734D"/>
    <w:rsid w:val="000C79F4"/>
    <w:rsid w:val="000D0BE3"/>
    <w:rsid w:val="000D510A"/>
    <w:rsid w:val="000D5DE3"/>
    <w:rsid w:val="000D6517"/>
    <w:rsid w:val="000D73B0"/>
    <w:rsid w:val="000D73C1"/>
    <w:rsid w:val="000D77D8"/>
    <w:rsid w:val="000D7DD0"/>
    <w:rsid w:val="000E192C"/>
    <w:rsid w:val="000E24DB"/>
    <w:rsid w:val="000E4320"/>
    <w:rsid w:val="000E5790"/>
    <w:rsid w:val="000F03BF"/>
    <w:rsid w:val="000F07D0"/>
    <w:rsid w:val="000F1907"/>
    <w:rsid w:val="000F3A3A"/>
    <w:rsid w:val="000F7426"/>
    <w:rsid w:val="000F781B"/>
    <w:rsid w:val="00100F3A"/>
    <w:rsid w:val="00103940"/>
    <w:rsid w:val="00105428"/>
    <w:rsid w:val="001070CF"/>
    <w:rsid w:val="00107DD9"/>
    <w:rsid w:val="00110B19"/>
    <w:rsid w:val="00111072"/>
    <w:rsid w:val="001111E4"/>
    <w:rsid w:val="0011163E"/>
    <w:rsid w:val="00111D71"/>
    <w:rsid w:val="00112B3E"/>
    <w:rsid w:val="00112F4A"/>
    <w:rsid w:val="001142CD"/>
    <w:rsid w:val="001150ED"/>
    <w:rsid w:val="001157C7"/>
    <w:rsid w:val="00117D56"/>
    <w:rsid w:val="00121115"/>
    <w:rsid w:val="00121EAE"/>
    <w:rsid w:val="0012330A"/>
    <w:rsid w:val="00123B74"/>
    <w:rsid w:val="00124C4F"/>
    <w:rsid w:val="00125254"/>
    <w:rsid w:val="00130CB9"/>
    <w:rsid w:val="00130D37"/>
    <w:rsid w:val="001310F3"/>
    <w:rsid w:val="00132559"/>
    <w:rsid w:val="00133765"/>
    <w:rsid w:val="0013393A"/>
    <w:rsid w:val="00134FA9"/>
    <w:rsid w:val="00135A4B"/>
    <w:rsid w:val="00136514"/>
    <w:rsid w:val="00137CED"/>
    <w:rsid w:val="00137F45"/>
    <w:rsid w:val="00141876"/>
    <w:rsid w:val="00143812"/>
    <w:rsid w:val="001442DD"/>
    <w:rsid w:val="001458D4"/>
    <w:rsid w:val="00145B95"/>
    <w:rsid w:val="001471FE"/>
    <w:rsid w:val="00147ACE"/>
    <w:rsid w:val="001509E1"/>
    <w:rsid w:val="001517AE"/>
    <w:rsid w:val="00152873"/>
    <w:rsid w:val="00152EA7"/>
    <w:rsid w:val="00153168"/>
    <w:rsid w:val="00153512"/>
    <w:rsid w:val="001536BE"/>
    <w:rsid w:val="001540CD"/>
    <w:rsid w:val="00156358"/>
    <w:rsid w:val="00157CB9"/>
    <w:rsid w:val="0016143C"/>
    <w:rsid w:val="00161CF0"/>
    <w:rsid w:val="00161DEA"/>
    <w:rsid w:val="001630BF"/>
    <w:rsid w:val="00163931"/>
    <w:rsid w:val="001640CB"/>
    <w:rsid w:val="001644A8"/>
    <w:rsid w:val="00164B62"/>
    <w:rsid w:val="00164B8F"/>
    <w:rsid w:val="0016601D"/>
    <w:rsid w:val="00167EF2"/>
    <w:rsid w:val="0017599F"/>
    <w:rsid w:val="001771BF"/>
    <w:rsid w:val="001773BF"/>
    <w:rsid w:val="001812CC"/>
    <w:rsid w:val="00182AE0"/>
    <w:rsid w:val="0018324E"/>
    <w:rsid w:val="001836E9"/>
    <w:rsid w:val="00183DAB"/>
    <w:rsid w:val="00184844"/>
    <w:rsid w:val="00185D60"/>
    <w:rsid w:val="00185DA5"/>
    <w:rsid w:val="00187E23"/>
    <w:rsid w:val="001903C4"/>
    <w:rsid w:val="0019124C"/>
    <w:rsid w:val="0019195E"/>
    <w:rsid w:val="00191B04"/>
    <w:rsid w:val="00192313"/>
    <w:rsid w:val="00195619"/>
    <w:rsid w:val="00195C83"/>
    <w:rsid w:val="00197084"/>
    <w:rsid w:val="00197A2F"/>
    <w:rsid w:val="001A06E1"/>
    <w:rsid w:val="001A09D1"/>
    <w:rsid w:val="001A0D86"/>
    <w:rsid w:val="001A2E17"/>
    <w:rsid w:val="001A31F3"/>
    <w:rsid w:val="001A3C25"/>
    <w:rsid w:val="001A3F81"/>
    <w:rsid w:val="001A429D"/>
    <w:rsid w:val="001A4318"/>
    <w:rsid w:val="001A4D9C"/>
    <w:rsid w:val="001B008C"/>
    <w:rsid w:val="001B063A"/>
    <w:rsid w:val="001B2F35"/>
    <w:rsid w:val="001B3775"/>
    <w:rsid w:val="001B4048"/>
    <w:rsid w:val="001B46E4"/>
    <w:rsid w:val="001B5711"/>
    <w:rsid w:val="001B771A"/>
    <w:rsid w:val="001B7D3B"/>
    <w:rsid w:val="001C04F8"/>
    <w:rsid w:val="001C0C73"/>
    <w:rsid w:val="001C1647"/>
    <w:rsid w:val="001C1C5F"/>
    <w:rsid w:val="001C2018"/>
    <w:rsid w:val="001C35B5"/>
    <w:rsid w:val="001C3806"/>
    <w:rsid w:val="001C466E"/>
    <w:rsid w:val="001C5F9B"/>
    <w:rsid w:val="001C6D66"/>
    <w:rsid w:val="001C7666"/>
    <w:rsid w:val="001C7698"/>
    <w:rsid w:val="001D0C37"/>
    <w:rsid w:val="001D2254"/>
    <w:rsid w:val="001D31BF"/>
    <w:rsid w:val="001D35A9"/>
    <w:rsid w:val="001D3748"/>
    <w:rsid w:val="001D3BE4"/>
    <w:rsid w:val="001D5299"/>
    <w:rsid w:val="001E1F1C"/>
    <w:rsid w:val="001E28C0"/>
    <w:rsid w:val="001E3A3D"/>
    <w:rsid w:val="001E3B30"/>
    <w:rsid w:val="001E5960"/>
    <w:rsid w:val="001E69D1"/>
    <w:rsid w:val="001E6BA2"/>
    <w:rsid w:val="001E7A99"/>
    <w:rsid w:val="001E7C53"/>
    <w:rsid w:val="001E7D4D"/>
    <w:rsid w:val="001F0914"/>
    <w:rsid w:val="001F23CB"/>
    <w:rsid w:val="001F31DF"/>
    <w:rsid w:val="001F38C7"/>
    <w:rsid w:val="001F4354"/>
    <w:rsid w:val="001F7CD3"/>
    <w:rsid w:val="0020064A"/>
    <w:rsid w:val="002014AF"/>
    <w:rsid w:val="002015FE"/>
    <w:rsid w:val="00201A4B"/>
    <w:rsid w:val="00201C40"/>
    <w:rsid w:val="00203011"/>
    <w:rsid w:val="00203519"/>
    <w:rsid w:val="002042E4"/>
    <w:rsid w:val="00204D53"/>
    <w:rsid w:val="002057A5"/>
    <w:rsid w:val="00207B52"/>
    <w:rsid w:val="0021129C"/>
    <w:rsid w:val="00211BF9"/>
    <w:rsid w:val="00212908"/>
    <w:rsid w:val="00213F42"/>
    <w:rsid w:val="0021613D"/>
    <w:rsid w:val="002166B6"/>
    <w:rsid w:val="002167F5"/>
    <w:rsid w:val="00216D0A"/>
    <w:rsid w:val="002204F3"/>
    <w:rsid w:val="00220D18"/>
    <w:rsid w:val="0022377A"/>
    <w:rsid w:val="00224264"/>
    <w:rsid w:val="00225C89"/>
    <w:rsid w:val="00226320"/>
    <w:rsid w:val="002263E3"/>
    <w:rsid w:val="002272F5"/>
    <w:rsid w:val="00227D48"/>
    <w:rsid w:val="00230309"/>
    <w:rsid w:val="00230BB0"/>
    <w:rsid w:val="00231ACA"/>
    <w:rsid w:val="002328D1"/>
    <w:rsid w:val="002330BE"/>
    <w:rsid w:val="002357EA"/>
    <w:rsid w:val="00236172"/>
    <w:rsid w:val="002367CF"/>
    <w:rsid w:val="0023796F"/>
    <w:rsid w:val="00237FC1"/>
    <w:rsid w:val="00241262"/>
    <w:rsid w:val="00241EA1"/>
    <w:rsid w:val="00242A8E"/>
    <w:rsid w:val="00242B8C"/>
    <w:rsid w:val="00243248"/>
    <w:rsid w:val="00245D3E"/>
    <w:rsid w:val="00247FD3"/>
    <w:rsid w:val="00250C69"/>
    <w:rsid w:val="002511BD"/>
    <w:rsid w:val="002520DA"/>
    <w:rsid w:val="002521E5"/>
    <w:rsid w:val="002535E2"/>
    <w:rsid w:val="00253870"/>
    <w:rsid w:val="00253BAF"/>
    <w:rsid w:val="002544FF"/>
    <w:rsid w:val="00254E33"/>
    <w:rsid w:val="0025526A"/>
    <w:rsid w:val="00256BC4"/>
    <w:rsid w:val="00262B13"/>
    <w:rsid w:val="00262C91"/>
    <w:rsid w:val="00263B1E"/>
    <w:rsid w:val="0026446F"/>
    <w:rsid w:val="00266E89"/>
    <w:rsid w:val="00271251"/>
    <w:rsid w:val="002734B5"/>
    <w:rsid w:val="0027525D"/>
    <w:rsid w:val="002761A0"/>
    <w:rsid w:val="002803A3"/>
    <w:rsid w:val="00280F54"/>
    <w:rsid w:val="00281E1E"/>
    <w:rsid w:val="00281F1B"/>
    <w:rsid w:val="0028218E"/>
    <w:rsid w:val="00282558"/>
    <w:rsid w:val="0028484D"/>
    <w:rsid w:val="00284E92"/>
    <w:rsid w:val="00284F6F"/>
    <w:rsid w:val="00287577"/>
    <w:rsid w:val="002908BC"/>
    <w:rsid w:val="00291032"/>
    <w:rsid w:val="00291511"/>
    <w:rsid w:val="0029268F"/>
    <w:rsid w:val="00293451"/>
    <w:rsid w:val="00293707"/>
    <w:rsid w:val="002967FB"/>
    <w:rsid w:val="00297E41"/>
    <w:rsid w:val="002A000A"/>
    <w:rsid w:val="002A03E1"/>
    <w:rsid w:val="002A048A"/>
    <w:rsid w:val="002A0EC6"/>
    <w:rsid w:val="002A1738"/>
    <w:rsid w:val="002A17A8"/>
    <w:rsid w:val="002A4A94"/>
    <w:rsid w:val="002A5113"/>
    <w:rsid w:val="002A638B"/>
    <w:rsid w:val="002A7451"/>
    <w:rsid w:val="002A7A6C"/>
    <w:rsid w:val="002B21CA"/>
    <w:rsid w:val="002B35D5"/>
    <w:rsid w:val="002B3ECE"/>
    <w:rsid w:val="002B55C3"/>
    <w:rsid w:val="002B69BF"/>
    <w:rsid w:val="002B74F7"/>
    <w:rsid w:val="002B783B"/>
    <w:rsid w:val="002C02F0"/>
    <w:rsid w:val="002C2D3A"/>
    <w:rsid w:val="002C4297"/>
    <w:rsid w:val="002C4A64"/>
    <w:rsid w:val="002C5BD0"/>
    <w:rsid w:val="002D269B"/>
    <w:rsid w:val="002D348D"/>
    <w:rsid w:val="002D364D"/>
    <w:rsid w:val="002D718B"/>
    <w:rsid w:val="002D7E19"/>
    <w:rsid w:val="002E12CE"/>
    <w:rsid w:val="002E29BC"/>
    <w:rsid w:val="002E3302"/>
    <w:rsid w:val="002E3917"/>
    <w:rsid w:val="002E6B47"/>
    <w:rsid w:val="002E6EAA"/>
    <w:rsid w:val="002E7827"/>
    <w:rsid w:val="002E7903"/>
    <w:rsid w:val="002F058C"/>
    <w:rsid w:val="002F2D95"/>
    <w:rsid w:val="002F2DDA"/>
    <w:rsid w:val="002F328F"/>
    <w:rsid w:val="002F3CA3"/>
    <w:rsid w:val="002F455B"/>
    <w:rsid w:val="002F6A2E"/>
    <w:rsid w:val="00300335"/>
    <w:rsid w:val="003015F3"/>
    <w:rsid w:val="00301BD5"/>
    <w:rsid w:val="00303D57"/>
    <w:rsid w:val="00305B8E"/>
    <w:rsid w:val="00305C8F"/>
    <w:rsid w:val="00305F57"/>
    <w:rsid w:val="003069DB"/>
    <w:rsid w:val="003111C6"/>
    <w:rsid w:val="003125D4"/>
    <w:rsid w:val="00312B31"/>
    <w:rsid w:val="00312EF9"/>
    <w:rsid w:val="00313CBB"/>
    <w:rsid w:val="00316BE8"/>
    <w:rsid w:val="003222D3"/>
    <w:rsid w:val="00323443"/>
    <w:rsid w:val="0032354D"/>
    <w:rsid w:val="003245D0"/>
    <w:rsid w:val="00325601"/>
    <w:rsid w:val="00325CCE"/>
    <w:rsid w:val="00326062"/>
    <w:rsid w:val="00326299"/>
    <w:rsid w:val="003301B7"/>
    <w:rsid w:val="0033144E"/>
    <w:rsid w:val="003315AE"/>
    <w:rsid w:val="00332B27"/>
    <w:rsid w:val="0033337D"/>
    <w:rsid w:val="00333A16"/>
    <w:rsid w:val="003356CF"/>
    <w:rsid w:val="00336A4E"/>
    <w:rsid w:val="0034155D"/>
    <w:rsid w:val="00343ADF"/>
    <w:rsid w:val="0034568D"/>
    <w:rsid w:val="00345975"/>
    <w:rsid w:val="003470EF"/>
    <w:rsid w:val="00351B75"/>
    <w:rsid w:val="00352008"/>
    <w:rsid w:val="003537BF"/>
    <w:rsid w:val="00353943"/>
    <w:rsid w:val="00356FDD"/>
    <w:rsid w:val="00357EFD"/>
    <w:rsid w:val="00361254"/>
    <w:rsid w:val="00361787"/>
    <w:rsid w:val="00361903"/>
    <w:rsid w:val="00361CBC"/>
    <w:rsid w:val="00363E46"/>
    <w:rsid w:val="00364073"/>
    <w:rsid w:val="00364B32"/>
    <w:rsid w:val="00365786"/>
    <w:rsid w:val="00366A6F"/>
    <w:rsid w:val="00370653"/>
    <w:rsid w:val="00373428"/>
    <w:rsid w:val="00373AE7"/>
    <w:rsid w:val="003741CD"/>
    <w:rsid w:val="00374427"/>
    <w:rsid w:val="003815E4"/>
    <w:rsid w:val="00381945"/>
    <w:rsid w:val="003822A8"/>
    <w:rsid w:val="00383F30"/>
    <w:rsid w:val="003842FF"/>
    <w:rsid w:val="00384736"/>
    <w:rsid w:val="003856BF"/>
    <w:rsid w:val="00386A77"/>
    <w:rsid w:val="003873D3"/>
    <w:rsid w:val="00387BED"/>
    <w:rsid w:val="0039011A"/>
    <w:rsid w:val="00390C4A"/>
    <w:rsid w:val="00391A40"/>
    <w:rsid w:val="00391D49"/>
    <w:rsid w:val="00394402"/>
    <w:rsid w:val="00394C43"/>
    <w:rsid w:val="00395AA4"/>
    <w:rsid w:val="0039664A"/>
    <w:rsid w:val="00396FF2"/>
    <w:rsid w:val="003974E7"/>
    <w:rsid w:val="003A0F4D"/>
    <w:rsid w:val="003A2026"/>
    <w:rsid w:val="003A4691"/>
    <w:rsid w:val="003A4F4E"/>
    <w:rsid w:val="003A5552"/>
    <w:rsid w:val="003A55B0"/>
    <w:rsid w:val="003A576D"/>
    <w:rsid w:val="003A5B5B"/>
    <w:rsid w:val="003A5D1F"/>
    <w:rsid w:val="003A5D9D"/>
    <w:rsid w:val="003B0285"/>
    <w:rsid w:val="003B0C28"/>
    <w:rsid w:val="003B1517"/>
    <w:rsid w:val="003B246D"/>
    <w:rsid w:val="003B2FF4"/>
    <w:rsid w:val="003B398D"/>
    <w:rsid w:val="003B526B"/>
    <w:rsid w:val="003B5712"/>
    <w:rsid w:val="003B5A7A"/>
    <w:rsid w:val="003B5D7E"/>
    <w:rsid w:val="003B72E9"/>
    <w:rsid w:val="003B7519"/>
    <w:rsid w:val="003C0405"/>
    <w:rsid w:val="003C0A7F"/>
    <w:rsid w:val="003C0E5F"/>
    <w:rsid w:val="003C13F3"/>
    <w:rsid w:val="003C4449"/>
    <w:rsid w:val="003C515A"/>
    <w:rsid w:val="003C578A"/>
    <w:rsid w:val="003C581B"/>
    <w:rsid w:val="003C606B"/>
    <w:rsid w:val="003D197F"/>
    <w:rsid w:val="003E0991"/>
    <w:rsid w:val="003E0F66"/>
    <w:rsid w:val="003E2AC2"/>
    <w:rsid w:val="003E2E5B"/>
    <w:rsid w:val="003E338C"/>
    <w:rsid w:val="003E3A84"/>
    <w:rsid w:val="003E4AFA"/>
    <w:rsid w:val="003E5073"/>
    <w:rsid w:val="003E59CD"/>
    <w:rsid w:val="003F2AF9"/>
    <w:rsid w:val="003F2B10"/>
    <w:rsid w:val="003F3D62"/>
    <w:rsid w:val="003F42F2"/>
    <w:rsid w:val="003F446D"/>
    <w:rsid w:val="003F6617"/>
    <w:rsid w:val="003F780B"/>
    <w:rsid w:val="00401A5B"/>
    <w:rsid w:val="00401E9F"/>
    <w:rsid w:val="0040223A"/>
    <w:rsid w:val="00402847"/>
    <w:rsid w:val="004056BF"/>
    <w:rsid w:val="00405F0A"/>
    <w:rsid w:val="00413030"/>
    <w:rsid w:val="00413648"/>
    <w:rsid w:val="00413A4E"/>
    <w:rsid w:val="00413E3A"/>
    <w:rsid w:val="00413F26"/>
    <w:rsid w:val="00420F8B"/>
    <w:rsid w:val="00421E97"/>
    <w:rsid w:val="00422EF9"/>
    <w:rsid w:val="00423691"/>
    <w:rsid w:val="00423F57"/>
    <w:rsid w:val="00425422"/>
    <w:rsid w:val="0043182E"/>
    <w:rsid w:val="0043279D"/>
    <w:rsid w:val="00432FEC"/>
    <w:rsid w:val="00434234"/>
    <w:rsid w:val="00434266"/>
    <w:rsid w:val="00434FEF"/>
    <w:rsid w:val="00435B19"/>
    <w:rsid w:val="00436863"/>
    <w:rsid w:val="00436939"/>
    <w:rsid w:val="004416B4"/>
    <w:rsid w:val="00441CCD"/>
    <w:rsid w:val="00442984"/>
    <w:rsid w:val="004430AE"/>
    <w:rsid w:val="00443976"/>
    <w:rsid w:val="00444B36"/>
    <w:rsid w:val="00445C67"/>
    <w:rsid w:val="0044604A"/>
    <w:rsid w:val="004465DB"/>
    <w:rsid w:val="004471E1"/>
    <w:rsid w:val="0045047C"/>
    <w:rsid w:val="00452339"/>
    <w:rsid w:val="00453261"/>
    <w:rsid w:val="00453F17"/>
    <w:rsid w:val="004605B0"/>
    <w:rsid w:val="00462464"/>
    <w:rsid w:val="00462A03"/>
    <w:rsid w:val="00463C94"/>
    <w:rsid w:val="00463F66"/>
    <w:rsid w:val="00464F76"/>
    <w:rsid w:val="00467583"/>
    <w:rsid w:val="004675A4"/>
    <w:rsid w:val="00471B9A"/>
    <w:rsid w:val="004721FD"/>
    <w:rsid w:val="004723E4"/>
    <w:rsid w:val="00472C68"/>
    <w:rsid w:val="00472DF8"/>
    <w:rsid w:val="00474778"/>
    <w:rsid w:val="0047509C"/>
    <w:rsid w:val="00476351"/>
    <w:rsid w:val="0047756E"/>
    <w:rsid w:val="004803C3"/>
    <w:rsid w:val="0048128F"/>
    <w:rsid w:val="0048204B"/>
    <w:rsid w:val="00484888"/>
    <w:rsid w:val="00486C58"/>
    <w:rsid w:val="00486D97"/>
    <w:rsid w:val="00487297"/>
    <w:rsid w:val="00487570"/>
    <w:rsid w:val="0048797B"/>
    <w:rsid w:val="00490004"/>
    <w:rsid w:val="004920FA"/>
    <w:rsid w:val="004928B3"/>
    <w:rsid w:val="00493DE4"/>
    <w:rsid w:val="00494523"/>
    <w:rsid w:val="00494DA6"/>
    <w:rsid w:val="00496E2D"/>
    <w:rsid w:val="00497082"/>
    <w:rsid w:val="004970C9"/>
    <w:rsid w:val="00497CC8"/>
    <w:rsid w:val="004A22B6"/>
    <w:rsid w:val="004A3816"/>
    <w:rsid w:val="004A3F10"/>
    <w:rsid w:val="004A453F"/>
    <w:rsid w:val="004A791F"/>
    <w:rsid w:val="004B0644"/>
    <w:rsid w:val="004B10C6"/>
    <w:rsid w:val="004B1643"/>
    <w:rsid w:val="004B1BDB"/>
    <w:rsid w:val="004B29B7"/>
    <w:rsid w:val="004B3278"/>
    <w:rsid w:val="004B4CAA"/>
    <w:rsid w:val="004B4EB4"/>
    <w:rsid w:val="004B59CE"/>
    <w:rsid w:val="004B7374"/>
    <w:rsid w:val="004B7939"/>
    <w:rsid w:val="004B7A9B"/>
    <w:rsid w:val="004C1607"/>
    <w:rsid w:val="004C1609"/>
    <w:rsid w:val="004C1CCB"/>
    <w:rsid w:val="004C23A3"/>
    <w:rsid w:val="004C3E51"/>
    <w:rsid w:val="004C45E7"/>
    <w:rsid w:val="004D090B"/>
    <w:rsid w:val="004D2E0A"/>
    <w:rsid w:val="004D3EF4"/>
    <w:rsid w:val="004D6301"/>
    <w:rsid w:val="004D7764"/>
    <w:rsid w:val="004D79A3"/>
    <w:rsid w:val="004D7B82"/>
    <w:rsid w:val="004D7BF7"/>
    <w:rsid w:val="004E0227"/>
    <w:rsid w:val="004E0385"/>
    <w:rsid w:val="004E1412"/>
    <w:rsid w:val="004E22A6"/>
    <w:rsid w:val="004E2B76"/>
    <w:rsid w:val="004E306C"/>
    <w:rsid w:val="004E32A6"/>
    <w:rsid w:val="004E5FC3"/>
    <w:rsid w:val="004E67E0"/>
    <w:rsid w:val="004E6FAD"/>
    <w:rsid w:val="004F0044"/>
    <w:rsid w:val="004F31C9"/>
    <w:rsid w:val="004F3F22"/>
    <w:rsid w:val="004F5AAA"/>
    <w:rsid w:val="004F6408"/>
    <w:rsid w:val="004F6448"/>
    <w:rsid w:val="004F667F"/>
    <w:rsid w:val="004F7B18"/>
    <w:rsid w:val="0050043D"/>
    <w:rsid w:val="005021E1"/>
    <w:rsid w:val="00502A82"/>
    <w:rsid w:val="00502BE3"/>
    <w:rsid w:val="00503ABE"/>
    <w:rsid w:val="00503DC0"/>
    <w:rsid w:val="00505246"/>
    <w:rsid w:val="00505F6A"/>
    <w:rsid w:val="00506550"/>
    <w:rsid w:val="00507217"/>
    <w:rsid w:val="00510876"/>
    <w:rsid w:val="00510E14"/>
    <w:rsid w:val="005119DE"/>
    <w:rsid w:val="00511FBB"/>
    <w:rsid w:val="0051274A"/>
    <w:rsid w:val="0051372E"/>
    <w:rsid w:val="00513D9D"/>
    <w:rsid w:val="005158ED"/>
    <w:rsid w:val="00516595"/>
    <w:rsid w:val="00517DF7"/>
    <w:rsid w:val="0052123B"/>
    <w:rsid w:val="005223F1"/>
    <w:rsid w:val="005227CE"/>
    <w:rsid w:val="00522CB3"/>
    <w:rsid w:val="00523BFA"/>
    <w:rsid w:val="00524D61"/>
    <w:rsid w:val="005333A7"/>
    <w:rsid w:val="0053361A"/>
    <w:rsid w:val="00534023"/>
    <w:rsid w:val="00534A65"/>
    <w:rsid w:val="005355A2"/>
    <w:rsid w:val="005359DB"/>
    <w:rsid w:val="005363CB"/>
    <w:rsid w:val="0054039A"/>
    <w:rsid w:val="00544317"/>
    <w:rsid w:val="00544875"/>
    <w:rsid w:val="005454AC"/>
    <w:rsid w:val="005457D2"/>
    <w:rsid w:val="005457F2"/>
    <w:rsid w:val="0054668C"/>
    <w:rsid w:val="005473BE"/>
    <w:rsid w:val="0055146E"/>
    <w:rsid w:val="00552ACF"/>
    <w:rsid w:val="005535E9"/>
    <w:rsid w:val="0055680B"/>
    <w:rsid w:val="00557874"/>
    <w:rsid w:val="005601A2"/>
    <w:rsid w:val="00560645"/>
    <w:rsid w:val="005607DC"/>
    <w:rsid w:val="00570357"/>
    <w:rsid w:val="00570452"/>
    <w:rsid w:val="005705C3"/>
    <w:rsid w:val="0057098B"/>
    <w:rsid w:val="00572FD6"/>
    <w:rsid w:val="00573B78"/>
    <w:rsid w:val="00574A1E"/>
    <w:rsid w:val="00576A0A"/>
    <w:rsid w:val="00577E28"/>
    <w:rsid w:val="0058028C"/>
    <w:rsid w:val="00580CB5"/>
    <w:rsid w:val="00581DEF"/>
    <w:rsid w:val="00581F28"/>
    <w:rsid w:val="00582AF5"/>
    <w:rsid w:val="005856EC"/>
    <w:rsid w:val="00585AF6"/>
    <w:rsid w:val="00585EFA"/>
    <w:rsid w:val="0058744A"/>
    <w:rsid w:val="00587570"/>
    <w:rsid w:val="00587E66"/>
    <w:rsid w:val="0059193A"/>
    <w:rsid w:val="00592BE2"/>
    <w:rsid w:val="00593339"/>
    <w:rsid w:val="00593C42"/>
    <w:rsid w:val="00594119"/>
    <w:rsid w:val="005955D2"/>
    <w:rsid w:val="00595CE1"/>
    <w:rsid w:val="00597274"/>
    <w:rsid w:val="00597689"/>
    <w:rsid w:val="005A09DC"/>
    <w:rsid w:val="005A102B"/>
    <w:rsid w:val="005A384C"/>
    <w:rsid w:val="005A469E"/>
    <w:rsid w:val="005A4AD6"/>
    <w:rsid w:val="005A60C8"/>
    <w:rsid w:val="005A76C8"/>
    <w:rsid w:val="005B0DD5"/>
    <w:rsid w:val="005B1E8A"/>
    <w:rsid w:val="005B22B1"/>
    <w:rsid w:val="005B4077"/>
    <w:rsid w:val="005B5BAB"/>
    <w:rsid w:val="005B5CCD"/>
    <w:rsid w:val="005B623D"/>
    <w:rsid w:val="005B7541"/>
    <w:rsid w:val="005B7B2B"/>
    <w:rsid w:val="005C065F"/>
    <w:rsid w:val="005C06CE"/>
    <w:rsid w:val="005C1689"/>
    <w:rsid w:val="005C2C3D"/>
    <w:rsid w:val="005C3117"/>
    <w:rsid w:val="005C32D6"/>
    <w:rsid w:val="005C3D40"/>
    <w:rsid w:val="005C3DBA"/>
    <w:rsid w:val="005C5322"/>
    <w:rsid w:val="005D1982"/>
    <w:rsid w:val="005D23EE"/>
    <w:rsid w:val="005D252F"/>
    <w:rsid w:val="005D2E10"/>
    <w:rsid w:val="005D3842"/>
    <w:rsid w:val="005D3AC3"/>
    <w:rsid w:val="005D5090"/>
    <w:rsid w:val="005D65CA"/>
    <w:rsid w:val="005E0A98"/>
    <w:rsid w:val="005E0E38"/>
    <w:rsid w:val="005E1B4B"/>
    <w:rsid w:val="005E3953"/>
    <w:rsid w:val="005E6A31"/>
    <w:rsid w:val="005F0332"/>
    <w:rsid w:val="005F5B2C"/>
    <w:rsid w:val="005F762A"/>
    <w:rsid w:val="006016C9"/>
    <w:rsid w:val="00602916"/>
    <w:rsid w:val="00603772"/>
    <w:rsid w:val="006037B8"/>
    <w:rsid w:val="006043A5"/>
    <w:rsid w:val="006047BE"/>
    <w:rsid w:val="00604F2F"/>
    <w:rsid w:val="006057EB"/>
    <w:rsid w:val="00605FAB"/>
    <w:rsid w:val="00606FC3"/>
    <w:rsid w:val="00607A1B"/>
    <w:rsid w:val="0061028A"/>
    <w:rsid w:val="006108AC"/>
    <w:rsid w:val="006110EC"/>
    <w:rsid w:val="00614590"/>
    <w:rsid w:val="006154EA"/>
    <w:rsid w:val="00615606"/>
    <w:rsid w:val="006157AB"/>
    <w:rsid w:val="00616BF8"/>
    <w:rsid w:val="006178E7"/>
    <w:rsid w:val="006201B8"/>
    <w:rsid w:val="006204F8"/>
    <w:rsid w:val="00625E69"/>
    <w:rsid w:val="00625FD0"/>
    <w:rsid w:val="00627268"/>
    <w:rsid w:val="006322A9"/>
    <w:rsid w:val="0063301F"/>
    <w:rsid w:val="00634C70"/>
    <w:rsid w:val="00634FE8"/>
    <w:rsid w:val="00635719"/>
    <w:rsid w:val="00635D21"/>
    <w:rsid w:val="00635D65"/>
    <w:rsid w:val="006369B0"/>
    <w:rsid w:val="00636A79"/>
    <w:rsid w:val="00637B41"/>
    <w:rsid w:val="00637F52"/>
    <w:rsid w:val="00640B08"/>
    <w:rsid w:val="00642387"/>
    <w:rsid w:val="00642BD4"/>
    <w:rsid w:val="00642C7B"/>
    <w:rsid w:val="00644134"/>
    <w:rsid w:val="00646B6C"/>
    <w:rsid w:val="00650453"/>
    <w:rsid w:val="006541F0"/>
    <w:rsid w:val="00656103"/>
    <w:rsid w:val="00657073"/>
    <w:rsid w:val="00657327"/>
    <w:rsid w:val="00657681"/>
    <w:rsid w:val="00660975"/>
    <w:rsid w:val="0066131A"/>
    <w:rsid w:val="00661330"/>
    <w:rsid w:val="006620BD"/>
    <w:rsid w:val="006620D8"/>
    <w:rsid w:val="00662F9D"/>
    <w:rsid w:val="00663F65"/>
    <w:rsid w:val="00664061"/>
    <w:rsid w:val="00664988"/>
    <w:rsid w:val="00664A12"/>
    <w:rsid w:val="006658EB"/>
    <w:rsid w:val="00666C43"/>
    <w:rsid w:val="006703DC"/>
    <w:rsid w:val="00670409"/>
    <w:rsid w:val="00670839"/>
    <w:rsid w:val="006708A0"/>
    <w:rsid w:val="00672C16"/>
    <w:rsid w:val="00672C30"/>
    <w:rsid w:val="006737BA"/>
    <w:rsid w:val="00673840"/>
    <w:rsid w:val="00673931"/>
    <w:rsid w:val="006740E8"/>
    <w:rsid w:val="00675452"/>
    <w:rsid w:val="00675F86"/>
    <w:rsid w:val="006771E4"/>
    <w:rsid w:val="00677D46"/>
    <w:rsid w:val="00682E50"/>
    <w:rsid w:val="006836FF"/>
    <w:rsid w:val="00683D15"/>
    <w:rsid w:val="00685F67"/>
    <w:rsid w:val="00686236"/>
    <w:rsid w:val="00686A00"/>
    <w:rsid w:val="00694D27"/>
    <w:rsid w:val="0069614E"/>
    <w:rsid w:val="00697D79"/>
    <w:rsid w:val="006A0152"/>
    <w:rsid w:val="006A10E4"/>
    <w:rsid w:val="006A1141"/>
    <w:rsid w:val="006A1148"/>
    <w:rsid w:val="006A12AF"/>
    <w:rsid w:val="006A187D"/>
    <w:rsid w:val="006A2DF4"/>
    <w:rsid w:val="006A346F"/>
    <w:rsid w:val="006A37E6"/>
    <w:rsid w:val="006A3BAE"/>
    <w:rsid w:val="006A556A"/>
    <w:rsid w:val="006A6233"/>
    <w:rsid w:val="006A6643"/>
    <w:rsid w:val="006B0234"/>
    <w:rsid w:val="006B02B7"/>
    <w:rsid w:val="006B0816"/>
    <w:rsid w:val="006B0F76"/>
    <w:rsid w:val="006B23AF"/>
    <w:rsid w:val="006B3D4F"/>
    <w:rsid w:val="006B527A"/>
    <w:rsid w:val="006B7431"/>
    <w:rsid w:val="006B7519"/>
    <w:rsid w:val="006B778C"/>
    <w:rsid w:val="006C0935"/>
    <w:rsid w:val="006C09AC"/>
    <w:rsid w:val="006C3281"/>
    <w:rsid w:val="006C42AE"/>
    <w:rsid w:val="006C57B3"/>
    <w:rsid w:val="006D190F"/>
    <w:rsid w:val="006D1917"/>
    <w:rsid w:val="006D203F"/>
    <w:rsid w:val="006D2221"/>
    <w:rsid w:val="006D2704"/>
    <w:rsid w:val="006D2FA5"/>
    <w:rsid w:val="006D4371"/>
    <w:rsid w:val="006D43B2"/>
    <w:rsid w:val="006D5610"/>
    <w:rsid w:val="006D5820"/>
    <w:rsid w:val="006D6145"/>
    <w:rsid w:val="006E18B4"/>
    <w:rsid w:val="006E2F6F"/>
    <w:rsid w:val="006E3F26"/>
    <w:rsid w:val="006E50B7"/>
    <w:rsid w:val="006E52CC"/>
    <w:rsid w:val="006E6995"/>
    <w:rsid w:val="006E6ED0"/>
    <w:rsid w:val="006E79B2"/>
    <w:rsid w:val="006F0617"/>
    <w:rsid w:val="006F0686"/>
    <w:rsid w:val="006F094F"/>
    <w:rsid w:val="006F0A51"/>
    <w:rsid w:val="006F3B87"/>
    <w:rsid w:val="006F46CA"/>
    <w:rsid w:val="006F4A13"/>
    <w:rsid w:val="006F57CC"/>
    <w:rsid w:val="006F6D33"/>
    <w:rsid w:val="006F6F38"/>
    <w:rsid w:val="006F6F64"/>
    <w:rsid w:val="00700A08"/>
    <w:rsid w:val="00701686"/>
    <w:rsid w:val="0070191F"/>
    <w:rsid w:val="00701BA9"/>
    <w:rsid w:val="00702017"/>
    <w:rsid w:val="0070202B"/>
    <w:rsid w:val="0070225C"/>
    <w:rsid w:val="00703B54"/>
    <w:rsid w:val="00703F22"/>
    <w:rsid w:val="00704180"/>
    <w:rsid w:val="00704DB7"/>
    <w:rsid w:val="00706149"/>
    <w:rsid w:val="00710100"/>
    <w:rsid w:val="007130D6"/>
    <w:rsid w:val="0071394A"/>
    <w:rsid w:val="007139FF"/>
    <w:rsid w:val="00714314"/>
    <w:rsid w:val="007145B2"/>
    <w:rsid w:val="00715982"/>
    <w:rsid w:val="007163A5"/>
    <w:rsid w:val="00717184"/>
    <w:rsid w:val="00717806"/>
    <w:rsid w:val="00720AA5"/>
    <w:rsid w:val="00720B1C"/>
    <w:rsid w:val="00722535"/>
    <w:rsid w:val="007247F1"/>
    <w:rsid w:val="00725702"/>
    <w:rsid w:val="00725B00"/>
    <w:rsid w:val="007302AC"/>
    <w:rsid w:val="007310F1"/>
    <w:rsid w:val="00731D8E"/>
    <w:rsid w:val="00733C1C"/>
    <w:rsid w:val="007345B6"/>
    <w:rsid w:val="0073521A"/>
    <w:rsid w:val="007364BB"/>
    <w:rsid w:val="00736E2D"/>
    <w:rsid w:val="00737596"/>
    <w:rsid w:val="00741533"/>
    <w:rsid w:val="00741A77"/>
    <w:rsid w:val="00741B1E"/>
    <w:rsid w:val="007421D7"/>
    <w:rsid w:val="007428D2"/>
    <w:rsid w:val="0074378A"/>
    <w:rsid w:val="00746CA0"/>
    <w:rsid w:val="00746F89"/>
    <w:rsid w:val="0075068B"/>
    <w:rsid w:val="007506DC"/>
    <w:rsid w:val="0075076E"/>
    <w:rsid w:val="0075265F"/>
    <w:rsid w:val="00753EB5"/>
    <w:rsid w:val="007543F8"/>
    <w:rsid w:val="00755D18"/>
    <w:rsid w:val="0075661C"/>
    <w:rsid w:val="0075689E"/>
    <w:rsid w:val="00757DFD"/>
    <w:rsid w:val="00757E4B"/>
    <w:rsid w:val="00761737"/>
    <w:rsid w:val="00763654"/>
    <w:rsid w:val="00766765"/>
    <w:rsid w:val="0077181C"/>
    <w:rsid w:val="00771AF9"/>
    <w:rsid w:val="007741E8"/>
    <w:rsid w:val="00774458"/>
    <w:rsid w:val="00775F86"/>
    <w:rsid w:val="00776709"/>
    <w:rsid w:val="00777257"/>
    <w:rsid w:val="007777D1"/>
    <w:rsid w:val="00780422"/>
    <w:rsid w:val="007809EE"/>
    <w:rsid w:val="00781D08"/>
    <w:rsid w:val="00782A75"/>
    <w:rsid w:val="00783D5A"/>
    <w:rsid w:val="007849E7"/>
    <w:rsid w:val="00786348"/>
    <w:rsid w:val="007863B5"/>
    <w:rsid w:val="0078671F"/>
    <w:rsid w:val="00786D98"/>
    <w:rsid w:val="00787234"/>
    <w:rsid w:val="00787347"/>
    <w:rsid w:val="0078787F"/>
    <w:rsid w:val="00787D76"/>
    <w:rsid w:val="0079039A"/>
    <w:rsid w:val="00790B2B"/>
    <w:rsid w:val="0079169E"/>
    <w:rsid w:val="00791916"/>
    <w:rsid w:val="00791A0F"/>
    <w:rsid w:val="0079598A"/>
    <w:rsid w:val="0079651A"/>
    <w:rsid w:val="00796A46"/>
    <w:rsid w:val="007A09FC"/>
    <w:rsid w:val="007A46DF"/>
    <w:rsid w:val="007A4F4B"/>
    <w:rsid w:val="007A5EC2"/>
    <w:rsid w:val="007A69C1"/>
    <w:rsid w:val="007B0D56"/>
    <w:rsid w:val="007B1D2B"/>
    <w:rsid w:val="007B3650"/>
    <w:rsid w:val="007B67BC"/>
    <w:rsid w:val="007B7716"/>
    <w:rsid w:val="007C19A4"/>
    <w:rsid w:val="007C1D81"/>
    <w:rsid w:val="007C395A"/>
    <w:rsid w:val="007C7232"/>
    <w:rsid w:val="007C7488"/>
    <w:rsid w:val="007C7AC2"/>
    <w:rsid w:val="007D00F7"/>
    <w:rsid w:val="007D064A"/>
    <w:rsid w:val="007D069B"/>
    <w:rsid w:val="007D10F0"/>
    <w:rsid w:val="007D2D28"/>
    <w:rsid w:val="007D3559"/>
    <w:rsid w:val="007D3FA2"/>
    <w:rsid w:val="007D57CA"/>
    <w:rsid w:val="007D6AEB"/>
    <w:rsid w:val="007D7212"/>
    <w:rsid w:val="007D7A66"/>
    <w:rsid w:val="007E0C7C"/>
    <w:rsid w:val="007E188C"/>
    <w:rsid w:val="007E2427"/>
    <w:rsid w:val="007E38BD"/>
    <w:rsid w:val="007E4AEC"/>
    <w:rsid w:val="007F0ED9"/>
    <w:rsid w:val="007F0EF8"/>
    <w:rsid w:val="007F109E"/>
    <w:rsid w:val="007F263E"/>
    <w:rsid w:val="007F324B"/>
    <w:rsid w:val="007F3ABA"/>
    <w:rsid w:val="007F4109"/>
    <w:rsid w:val="007F6CD7"/>
    <w:rsid w:val="007F74C6"/>
    <w:rsid w:val="007F7C72"/>
    <w:rsid w:val="007F7EE3"/>
    <w:rsid w:val="00800808"/>
    <w:rsid w:val="00803192"/>
    <w:rsid w:val="008034F5"/>
    <w:rsid w:val="00810695"/>
    <w:rsid w:val="00812560"/>
    <w:rsid w:val="00812743"/>
    <w:rsid w:val="00812B9D"/>
    <w:rsid w:val="00816B91"/>
    <w:rsid w:val="00817523"/>
    <w:rsid w:val="00817ED9"/>
    <w:rsid w:val="0082644E"/>
    <w:rsid w:val="00827D0F"/>
    <w:rsid w:val="0083129B"/>
    <w:rsid w:val="008313A9"/>
    <w:rsid w:val="008322CD"/>
    <w:rsid w:val="00833799"/>
    <w:rsid w:val="00833857"/>
    <w:rsid w:val="00833D01"/>
    <w:rsid w:val="008340C2"/>
    <w:rsid w:val="00834394"/>
    <w:rsid w:val="008343BD"/>
    <w:rsid w:val="008367AF"/>
    <w:rsid w:val="00836A8D"/>
    <w:rsid w:val="00840B46"/>
    <w:rsid w:val="008416F9"/>
    <w:rsid w:val="0084180C"/>
    <w:rsid w:val="00841FDC"/>
    <w:rsid w:val="00843113"/>
    <w:rsid w:val="00843BD6"/>
    <w:rsid w:val="00843CA5"/>
    <w:rsid w:val="008451DC"/>
    <w:rsid w:val="00847C0C"/>
    <w:rsid w:val="008510D9"/>
    <w:rsid w:val="00851190"/>
    <w:rsid w:val="00851D30"/>
    <w:rsid w:val="00852ECF"/>
    <w:rsid w:val="0085313F"/>
    <w:rsid w:val="00855699"/>
    <w:rsid w:val="0085645E"/>
    <w:rsid w:val="00860748"/>
    <w:rsid w:val="0086162B"/>
    <w:rsid w:val="00863A4D"/>
    <w:rsid w:val="00865983"/>
    <w:rsid w:val="00866094"/>
    <w:rsid w:val="008665FA"/>
    <w:rsid w:val="00870773"/>
    <w:rsid w:val="008716E3"/>
    <w:rsid w:val="00874303"/>
    <w:rsid w:val="00876B3C"/>
    <w:rsid w:val="008772CF"/>
    <w:rsid w:val="00877C96"/>
    <w:rsid w:val="00881448"/>
    <w:rsid w:val="008826BB"/>
    <w:rsid w:val="00883262"/>
    <w:rsid w:val="00883456"/>
    <w:rsid w:val="00885018"/>
    <w:rsid w:val="008871FF"/>
    <w:rsid w:val="0089139C"/>
    <w:rsid w:val="008919DD"/>
    <w:rsid w:val="00891DC5"/>
    <w:rsid w:val="008929AA"/>
    <w:rsid w:val="0089313D"/>
    <w:rsid w:val="00894EFB"/>
    <w:rsid w:val="00895329"/>
    <w:rsid w:val="00895CCA"/>
    <w:rsid w:val="008962EE"/>
    <w:rsid w:val="008A1484"/>
    <w:rsid w:val="008A3C41"/>
    <w:rsid w:val="008A771E"/>
    <w:rsid w:val="008B02CB"/>
    <w:rsid w:val="008B2F4B"/>
    <w:rsid w:val="008B622E"/>
    <w:rsid w:val="008B6428"/>
    <w:rsid w:val="008B79E7"/>
    <w:rsid w:val="008C0DC9"/>
    <w:rsid w:val="008C199B"/>
    <w:rsid w:val="008C2704"/>
    <w:rsid w:val="008C55C7"/>
    <w:rsid w:val="008C575E"/>
    <w:rsid w:val="008C5796"/>
    <w:rsid w:val="008C639A"/>
    <w:rsid w:val="008C720A"/>
    <w:rsid w:val="008C78C3"/>
    <w:rsid w:val="008D3558"/>
    <w:rsid w:val="008D3E22"/>
    <w:rsid w:val="008D4524"/>
    <w:rsid w:val="008D481F"/>
    <w:rsid w:val="008D4AFD"/>
    <w:rsid w:val="008D6170"/>
    <w:rsid w:val="008D6255"/>
    <w:rsid w:val="008D632B"/>
    <w:rsid w:val="008D6B88"/>
    <w:rsid w:val="008D6C11"/>
    <w:rsid w:val="008D6DBB"/>
    <w:rsid w:val="008E067E"/>
    <w:rsid w:val="008E0688"/>
    <w:rsid w:val="008E1F94"/>
    <w:rsid w:val="008E294F"/>
    <w:rsid w:val="008E48CA"/>
    <w:rsid w:val="008E4C81"/>
    <w:rsid w:val="008E6436"/>
    <w:rsid w:val="008E700E"/>
    <w:rsid w:val="008F25B0"/>
    <w:rsid w:val="008F27EE"/>
    <w:rsid w:val="008F4120"/>
    <w:rsid w:val="008F47ED"/>
    <w:rsid w:val="008F7163"/>
    <w:rsid w:val="0090158A"/>
    <w:rsid w:val="00904FB0"/>
    <w:rsid w:val="00905184"/>
    <w:rsid w:val="009054D7"/>
    <w:rsid w:val="00905704"/>
    <w:rsid w:val="0090652A"/>
    <w:rsid w:val="009068BF"/>
    <w:rsid w:val="009111FA"/>
    <w:rsid w:val="00911277"/>
    <w:rsid w:val="00912518"/>
    <w:rsid w:val="00913253"/>
    <w:rsid w:val="00913832"/>
    <w:rsid w:val="00913932"/>
    <w:rsid w:val="009152FC"/>
    <w:rsid w:val="00915D1E"/>
    <w:rsid w:val="009165C8"/>
    <w:rsid w:val="0092050E"/>
    <w:rsid w:val="00920B1F"/>
    <w:rsid w:val="00921A0B"/>
    <w:rsid w:val="00921EA9"/>
    <w:rsid w:val="009227DD"/>
    <w:rsid w:val="00924AF0"/>
    <w:rsid w:val="00924E4E"/>
    <w:rsid w:val="00924F2A"/>
    <w:rsid w:val="00926825"/>
    <w:rsid w:val="009271D2"/>
    <w:rsid w:val="009301DB"/>
    <w:rsid w:val="00935C69"/>
    <w:rsid w:val="00936129"/>
    <w:rsid w:val="00936711"/>
    <w:rsid w:val="0093714A"/>
    <w:rsid w:val="00940618"/>
    <w:rsid w:val="00940D94"/>
    <w:rsid w:val="00940E8F"/>
    <w:rsid w:val="00942491"/>
    <w:rsid w:val="00943C89"/>
    <w:rsid w:val="009453D7"/>
    <w:rsid w:val="00946D7F"/>
    <w:rsid w:val="00946EE0"/>
    <w:rsid w:val="009501AA"/>
    <w:rsid w:val="00950618"/>
    <w:rsid w:val="00950E15"/>
    <w:rsid w:val="00951AD5"/>
    <w:rsid w:val="00951D98"/>
    <w:rsid w:val="00952B44"/>
    <w:rsid w:val="00953257"/>
    <w:rsid w:val="0095345B"/>
    <w:rsid w:val="009555F2"/>
    <w:rsid w:val="00955ABA"/>
    <w:rsid w:val="00955D43"/>
    <w:rsid w:val="0095650C"/>
    <w:rsid w:val="00956713"/>
    <w:rsid w:val="00961966"/>
    <w:rsid w:val="00961C2D"/>
    <w:rsid w:val="00964097"/>
    <w:rsid w:val="00965C74"/>
    <w:rsid w:val="009666DC"/>
    <w:rsid w:val="00966AE9"/>
    <w:rsid w:val="0096753C"/>
    <w:rsid w:val="00967C5E"/>
    <w:rsid w:val="00970D4D"/>
    <w:rsid w:val="00971674"/>
    <w:rsid w:val="00973F9B"/>
    <w:rsid w:val="00974194"/>
    <w:rsid w:val="009759DF"/>
    <w:rsid w:val="00976CFE"/>
    <w:rsid w:val="00980C2C"/>
    <w:rsid w:val="00981563"/>
    <w:rsid w:val="0098174E"/>
    <w:rsid w:val="00982D3D"/>
    <w:rsid w:val="00982E06"/>
    <w:rsid w:val="00983578"/>
    <w:rsid w:val="0098414D"/>
    <w:rsid w:val="00984A01"/>
    <w:rsid w:val="00984C25"/>
    <w:rsid w:val="00990001"/>
    <w:rsid w:val="009914FB"/>
    <w:rsid w:val="00991F3B"/>
    <w:rsid w:val="0099299D"/>
    <w:rsid w:val="009945E2"/>
    <w:rsid w:val="00995568"/>
    <w:rsid w:val="009956AE"/>
    <w:rsid w:val="00997E5F"/>
    <w:rsid w:val="009A058F"/>
    <w:rsid w:val="009A0A48"/>
    <w:rsid w:val="009A0FF1"/>
    <w:rsid w:val="009A290B"/>
    <w:rsid w:val="009A2915"/>
    <w:rsid w:val="009A5081"/>
    <w:rsid w:val="009A50E3"/>
    <w:rsid w:val="009A54EB"/>
    <w:rsid w:val="009A71D3"/>
    <w:rsid w:val="009A7765"/>
    <w:rsid w:val="009B04C9"/>
    <w:rsid w:val="009B1122"/>
    <w:rsid w:val="009B1A48"/>
    <w:rsid w:val="009B1C27"/>
    <w:rsid w:val="009B1C4B"/>
    <w:rsid w:val="009B1F2E"/>
    <w:rsid w:val="009B3E65"/>
    <w:rsid w:val="009B4C8C"/>
    <w:rsid w:val="009B5FD2"/>
    <w:rsid w:val="009B60B7"/>
    <w:rsid w:val="009B63C4"/>
    <w:rsid w:val="009B724E"/>
    <w:rsid w:val="009B7C02"/>
    <w:rsid w:val="009C23C1"/>
    <w:rsid w:val="009C25D4"/>
    <w:rsid w:val="009C3E1B"/>
    <w:rsid w:val="009C4CB9"/>
    <w:rsid w:val="009C629E"/>
    <w:rsid w:val="009D024C"/>
    <w:rsid w:val="009D057D"/>
    <w:rsid w:val="009D0806"/>
    <w:rsid w:val="009D0C75"/>
    <w:rsid w:val="009D3CA5"/>
    <w:rsid w:val="009D4080"/>
    <w:rsid w:val="009D4A1E"/>
    <w:rsid w:val="009D4ADE"/>
    <w:rsid w:val="009D6252"/>
    <w:rsid w:val="009D6C89"/>
    <w:rsid w:val="009D6D0C"/>
    <w:rsid w:val="009D6E25"/>
    <w:rsid w:val="009D7767"/>
    <w:rsid w:val="009E4CCE"/>
    <w:rsid w:val="009E52A2"/>
    <w:rsid w:val="009E5D37"/>
    <w:rsid w:val="009E6479"/>
    <w:rsid w:val="009E767E"/>
    <w:rsid w:val="009E7B33"/>
    <w:rsid w:val="009E7DA6"/>
    <w:rsid w:val="009F0D28"/>
    <w:rsid w:val="009F0D61"/>
    <w:rsid w:val="009F11DC"/>
    <w:rsid w:val="009F1B9B"/>
    <w:rsid w:val="009F2D43"/>
    <w:rsid w:val="009F39F9"/>
    <w:rsid w:val="009F5D85"/>
    <w:rsid w:val="009F7B33"/>
    <w:rsid w:val="00A02CAA"/>
    <w:rsid w:val="00A041AF"/>
    <w:rsid w:val="00A056BF"/>
    <w:rsid w:val="00A059BB"/>
    <w:rsid w:val="00A05B3B"/>
    <w:rsid w:val="00A061AD"/>
    <w:rsid w:val="00A06436"/>
    <w:rsid w:val="00A13D04"/>
    <w:rsid w:val="00A1606A"/>
    <w:rsid w:val="00A2019D"/>
    <w:rsid w:val="00A20EBB"/>
    <w:rsid w:val="00A214ED"/>
    <w:rsid w:val="00A21A42"/>
    <w:rsid w:val="00A22564"/>
    <w:rsid w:val="00A23606"/>
    <w:rsid w:val="00A25642"/>
    <w:rsid w:val="00A25AC6"/>
    <w:rsid w:val="00A25D6E"/>
    <w:rsid w:val="00A26673"/>
    <w:rsid w:val="00A27159"/>
    <w:rsid w:val="00A2796B"/>
    <w:rsid w:val="00A3143E"/>
    <w:rsid w:val="00A315D1"/>
    <w:rsid w:val="00A320EB"/>
    <w:rsid w:val="00A3248E"/>
    <w:rsid w:val="00A32EBB"/>
    <w:rsid w:val="00A33887"/>
    <w:rsid w:val="00A33E38"/>
    <w:rsid w:val="00A3641E"/>
    <w:rsid w:val="00A36E24"/>
    <w:rsid w:val="00A40378"/>
    <w:rsid w:val="00A4076E"/>
    <w:rsid w:val="00A421AC"/>
    <w:rsid w:val="00A440FD"/>
    <w:rsid w:val="00A45494"/>
    <w:rsid w:val="00A52300"/>
    <w:rsid w:val="00A52EF9"/>
    <w:rsid w:val="00A53FB8"/>
    <w:rsid w:val="00A54980"/>
    <w:rsid w:val="00A57D5D"/>
    <w:rsid w:val="00A601CC"/>
    <w:rsid w:val="00A6100B"/>
    <w:rsid w:val="00A618BF"/>
    <w:rsid w:val="00A63604"/>
    <w:rsid w:val="00A64211"/>
    <w:rsid w:val="00A642F7"/>
    <w:rsid w:val="00A65F14"/>
    <w:rsid w:val="00A672B9"/>
    <w:rsid w:val="00A71D32"/>
    <w:rsid w:val="00A726BC"/>
    <w:rsid w:val="00A7294F"/>
    <w:rsid w:val="00A72C4E"/>
    <w:rsid w:val="00A7321A"/>
    <w:rsid w:val="00A73474"/>
    <w:rsid w:val="00A74367"/>
    <w:rsid w:val="00A747C2"/>
    <w:rsid w:val="00A76B7C"/>
    <w:rsid w:val="00A777DE"/>
    <w:rsid w:val="00A80C50"/>
    <w:rsid w:val="00A81193"/>
    <w:rsid w:val="00A8249F"/>
    <w:rsid w:val="00A82712"/>
    <w:rsid w:val="00A8292B"/>
    <w:rsid w:val="00A82CC9"/>
    <w:rsid w:val="00A85128"/>
    <w:rsid w:val="00A852C8"/>
    <w:rsid w:val="00A90347"/>
    <w:rsid w:val="00A91ACE"/>
    <w:rsid w:val="00A929A9"/>
    <w:rsid w:val="00A9444B"/>
    <w:rsid w:val="00A956B4"/>
    <w:rsid w:val="00A95DBA"/>
    <w:rsid w:val="00A96706"/>
    <w:rsid w:val="00A96AD1"/>
    <w:rsid w:val="00AA07CF"/>
    <w:rsid w:val="00AA1587"/>
    <w:rsid w:val="00AA205B"/>
    <w:rsid w:val="00AA5713"/>
    <w:rsid w:val="00AA5FFD"/>
    <w:rsid w:val="00AA7680"/>
    <w:rsid w:val="00AA7EBE"/>
    <w:rsid w:val="00AB1332"/>
    <w:rsid w:val="00AB2038"/>
    <w:rsid w:val="00AB39F6"/>
    <w:rsid w:val="00AB5D54"/>
    <w:rsid w:val="00AB6B15"/>
    <w:rsid w:val="00AB6EAA"/>
    <w:rsid w:val="00AC3217"/>
    <w:rsid w:val="00AC4D03"/>
    <w:rsid w:val="00AC5DE9"/>
    <w:rsid w:val="00AC6061"/>
    <w:rsid w:val="00AC67BC"/>
    <w:rsid w:val="00AC7DA4"/>
    <w:rsid w:val="00AD04CF"/>
    <w:rsid w:val="00AD2BD8"/>
    <w:rsid w:val="00AD2C1E"/>
    <w:rsid w:val="00AD38EA"/>
    <w:rsid w:val="00AD3E48"/>
    <w:rsid w:val="00AD3EDE"/>
    <w:rsid w:val="00AD566E"/>
    <w:rsid w:val="00AD74A8"/>
    <w:rsid w:val="00AE01BD"/>
    <w:rsid w:val="00AE08D9"/>
    <w:rsid w:val="00AE0A5C"/>
    <w:rsid w:val="00AE0BD7"/>
    <w:rsid w:val="00AE6DCD"/>
    <w:rsid w:val="00AF0178"/>
    <w:rsid w:val="00AF4031"/>
    <w:rsid w:val="00AF4EB4"/>
    <w:rsid w:val="00AF4F39"/>
    <w:rsid w:val="00AF63EB"/>
    <w:rsid w:val="00AF6F25"/>
    <w:rsid w:val="00AF7180"/>
    <w:rsid w:val="00AF7BDB"/>
    <w:rsid w:val="00B00364"/>
    <w:rsid w:val="00B01B39"/>
    <w:rsid w:val="00B02E98"/>
    <w:rsid w:val="00B04882"/>
    <w:rsid w:val="00B06369"/>
    <w:rsid w:val="00B06762"/>
    <w:rsid w:val="00B06ADE"/>
    <w:rsid w:val="00B07C82"/>
    <w:rsid w:val="00B1103F"/>
    <w:rsid w:val="00B11B69"/>
    <w:rsid w:val="00B139A3"/>
    <w:rsid w:val="00B14C74"/>
    <w:rsid w:val="00B17835"/>
    <w:rsid w:val="00B20F96"/>
    <w:rsid w:val="00B213E1"/>
    <w:rsid w:val="00B214DC"/>
    <w:rsid w:val="00B22C14"/>
    <w:rsid w:val="00B236B3"/>
    <w:rsid w:val="00B25EA0"/>
    <w:rsid w:val="00B25FC4"/>
    <w:rsid w:val="00B26EF1"/>
    <w:rsid w:val="00B30741"/>
    <w:rsid w:val="00B313A0"/>
    <w:rsid w:val="00B315BA"/>
    <w:rsid w:val="00B31C76"/>
    <w:rsid w:val="00B333D4"/>
    <w:rsid w:val="00B334D8"/>
    <w:rsid w:val="00B34554"/>
    <w:rsid w:val="00B34559"/>
    <w:rsid w:val="00B35107"/>
    <w:rsid w:val="00B35EF1"/>
    <w:rsid w:val="00B37228"/>
    <w:rsid w:val="00B42ABB"/>
    <w:rsid w:val="00B43BAC"/>
    <w:rsid w:val="00B457AC"/>
    <w:rsid w:val="00B45F25"/>
    <w:rsid w:val="00B45F40"/>
    <w:rsid w:val="00B4674B"/>
    <w:rsid w:val="00B46E51"/>
    <w:rsid w:val="00B479E5"/>
    <w:rsid w:val="00B47F19"/>
    <w:rsid w:val="00B50212"/>
    <w:rsid w:val="00B505AB"/>
    <w:rsid w:val="00B50EFD"/>
    <w:rsid w:val="00B51363"/>
    <w:rsid w:val="00B51C12"/>
    <w:rsid w:val="00B53137"/>
    <w:rsid w:val="00B55136"/>
    <w:rsid w:val="00B55267"/>
    <w:rsid w:val="00B56586"/>
    <w:rsid w:val="00B57175"/>
    <w:rsid w:val="00B61FCE"/>
    <w:rsid w:val="00B6213C"/>
    <w:rsid w:val="00B62341"/>
    <w:rsid w:val="00B652E0"/>
    <w:rsid w:val="00B65996"/>
    <w:rsid w:val="00B66936"/>
    <w:rsid w:val="00B66A78"/>
    <w:rsid w:val="00B726D8"/>
    <w:rsid w:val="00B7293A"/>
    <w:rsid w:val="00B7722D"/>
    <w:rsid w:val="00B81BE0"/>
    <w:rsid w:val="00B838C3"/>
    <w:rsid w:val="00B84F9A"/>
    <w:rsid w:val="00B85DD0"/>
    <w:rsid w:val="00B8647A"/>
    <w:rsid w:val="00B87B12"/>
    <w:rsid w:val="00B90A5C"/>
    <w:rsid w:val="00B90C27"/>
    <w:rsid w:val="00B9222D"/>
    <w:rsid w:val="00B93C3C"/>
    <w:rsid w:val="00B93D1E"/>
    <w:rsid w:val="00B94C10"/>
    <w:rsid w:val="00BA002C"/>
    <w:rsid w:val="00BA0876"/>
    <w:rsid w:val="00BA157B"/>
    <w:rsid w:val="00BA179F"/>
    <w:rsid w:val="00BA3569"/>
    <w:rsid w:val="00BA3904"/>
    <w:rsid w:val="00BA3A08"/>
    <w:rsid w:val="00BA4EEF"/>
    <w:rsid w:val="00BA664D"/>
    <w:rsid w:val="00BA7344"/>
    <w:rsid w:val="00BB11A8"/>
    <w:rsid w:val="00BB1810"/>
    <w:rsid w:val="00BB274A"/>
    <w:rsid w:val="00BB355F"/>
    <w:rsid w:val="00BB3653"/>
    <w:rsid w:val="00BB3A6A"/>
    <w:rsid w:val="00BB3C6F"/>
    <w:rsid w:val="00BB4F19"/>
    <w:rsid w:val="00BB53CE"/>
    <w:rsid w:val="00BB5EF7"/>
    <w:rsid w:val="00BB65C8"/>
    <w:rsid w:val="00BB6B78"/>
    <w:rsid w:val="00BC07CC"/>
    <w:rsid w:val="00BC0947"/>
    <w:rsid w:val="00BC2800"/>
    <w:rsid w:val="00BC2BAF"/>
    <w:rsid w:val="00BC3425"/>
    <w:rsid w:val="00BC3C89"/>
    <w:rsid w:val="00BC3F07"/>
    <w:rsid w:val="00BC41F1"/>
    <w:rsid w:val="00BC71D5"/>
    <w:rsid w:val="00BD07CF"/>
    <w:rsid w:val="00BD317F"/>
    <w:rsid w:val="00BD34C7"/>
    <w:rsid w:val="00BD3874"/>
    <w:rsid w:val="00BD514B"/>
    <w:rsid w:val="00BD6124"/>
    <w:rsid w:val="00BD6A53"/>
    <w:rsid w:val="00BD6EB8"/>
    <w:rsid w:val="00BD770C"/>
    <w:rsid w:val="00BE009D"/>
    <w:rsid w:val="00BE0978"/>
    <w:rsid w:val="00BE0C1A"/>
    <w:rsid w:val="00BE2BB1"/>
    <w:rsid w:val="00BE34D5"/>
    <w:rsid w:val="00BE4B5A"/>
    <w:rsid w:val="00BE5206"/>
    <w:rsid w:val="00BE5272"/>
    <w:rsid w:val="00BE59CB"/>
    <w:rsid w:val="00BE7B10"/>
    <w:rsid w:val="00BF06CB"/>
    <w:rsid w:val="00BF0D5B"/>
    <w:rsid w:val="00BF122F"/>
    <w:rsid w:val="00BF20ED"/>
    <w:rsid w:val="00BF311A"/>
    <w:rsid w:val="00BF40FB"/>
    <w:rsid w:val="00BF6532"/>
    <w:rsid w:val="00BF7022"/>
    <w:rsid w:val="00C00817"/>
    <w:rsid w:val="00C00A00"/>
    <w:rsid w:val="00C01631"/>
    <w:rsid w:val="00C01C57"/>
    <w:rsid w:val="00C03731"/>
    <w:rsid w:val="00C046BF"/>
    <w:rsid w:val="00C05E04"/>
    <w:rsid w:val="00C06106"/>
    <w:rsid w:val="00C062F0"/>
    <w:rsid w:val="00C07A5D"/>
    <w:rsid w:val="00C10784"/>
    <w:rsid w:val="00C11E23"/>
    <w:rsid w:val="00C146D8"/>
    <w:rsid w:val="00C14894"/>
    <w:rsid w:val="00C14F62"/>
    <w:rsid w:val="00C1581C"/>
    <w:rsid w:val="00C17B76"/>
    <w:rsid w:val="00C20C7A"/>
    <w:rsid w:val="00C20D20"/>
    <w:rsid w:val="00C21CA4"/>
    <w:rsid w:val="00C223D6"/>
    <w:rsid w:val="00C2240D"/>
    <w:rsid w:val="00C26191"/>
    <w:rsid w:val="00C27997"/>
    <w:rsid w:val="00C304EA"/>
    <w:rsid w:val="00C3097C"/>
    <w:rsid w:val="00C30E12"/>
    <w:rsid w:val="00C3167D"/>
    <w:rsid w:val="00C328AB"/>
    <w:rsid w:val="00C338B7"/>
    <w:rsid w:val="00C34AC4"/>
    <w:rsid w:val="00C36DD2"/>
    <w:rsid w:val="00C41FD3"/>
    <w:rsid w:val="00C42C4B"/>
    <w:rsid w:val="00C436ED"/>
    <w:rsid w:val="00C4584B"/>
    <w:rsid w:val="00C46E89"/>
    <w:rsid w:val="00C473C9"/>
    <w:rsid w:val="00C47BD3"/>
    <w:rsid w:val="00C51867"/>
    <w:rsid w:val="00C51CC8"/>
    <w:rsid w:val="00C54AB4"/>
    <w:rsid w:val="00C559CC"/>
    <w:rsid w:val="00C55FED"/>
    <w:rsid w:val="00C56541"/>
    <w:rsid w:val="00C6020C"/>
    <w:rsid w:val="00C60B6C"/>
    <w:rsid w:val="00C61093"/>
    <w:rsid w:val="00C613FD"/>
    <w:rsid w:val="00C658A4"/>
    <w:rsid w:val="00C666CE"/>
    <w:rsid w:val="00C6691A"/>
    <w:rsid w:val="00C67370"/>
    <w:rsid w:val="00C70743"/>
    <w:rsid w:val="00C70914"/>
    <w:rsid w:val="00C712B3"/>
    <w:rsid w:val="00C72391"/>
    <w:rsid w:val="00C72DFF"/>
    <w:rsid w:val="00C74041"/>
    <w:rsid w:val="00C741B7"/>
    <w:rsid w:val="00C75112"/>
    <w:rsid w:val="00C75281"/>
    <w:rsid w:val="00C77C6E"/>
    <w:rsid w:val="00C80225"/>
    <w:rsid w:val="00C80712"/>
    <w:rsid w:val="00C808C7"/>
    <w:rsid w:val="00C80E93"/>
    <w:rsid w:val="00C810B0"/>
    <w:rsid w:val="00C82234"/>
    <w:rsid w:val="00C830FE"/>
    <w:rsid w:val="00C831A2"/>
    <w:rsid w:val="00C83EDE"/>
    <w:rsid w:val="00C851A9"/>
    <w:rsid w:val="00C8569F"/>
    <w:rsid w:val="00C856C5"/>
    <w:rsid w:val="00C85936"/>
    <w:rsid w:val="00C85CDF"/>
    <w:rsid w:val="00C90E7F"/>
    <w:rsid w:val="00C92139"/>
    <w:rsid w:val="00C92F65"/>
    <w:rsid w:val="00C9366A"/>
    <w:rsid w:val="00C96336"/>
    <w:rsid w:val="00C974A5"/>
    <w:rsid w:val="00C9780B"/>
    <w:rsid w:val="00CA0093"/>
    <w:rsid w:val="00CA1DA5"/>
    <w:rsid w:val="00CA2680"/>
    <w:rsid w:val="00CA3111"/>
    <w:rsid w:val="00CA576D"/>
    <w:rsid w:val="00CA58DB"/>
    <w:rsid w:val="00CA6850"/>
    <w:rsid w:val="00CA7318"/>
    <w:rsid w:val="00CB1480"/>
    <w:rsid w:val="00CB1771"/>
    <w:rsid w:val="00CB2F68"/>
    <w:rsid w:val="00CB2FB0"/>
    <w:rsid w:val="00CB3B4F"/>
    <w:rsid w:val="00CB424F"/>
    <w:rsid w:val="00CB525D"/>
    <w:rsid w:val="00CB5C68"/>
    <w:rsid w:val="00CB6458"/>
    <w:rsid w:val="00CC129E"/>
    <w:rsid w:val="00CC18D2"/>
    <w:rsid w:val="00CC355E"/>
    <w:rsid w:val="00CC39B8"/>
    <w:rsid w:val="00CC4A4C"/>
    <w:rsid w:val="00CC4D79"/>
    <w:rsid w:val="00CC513E"/>
    <w:rsid w:val="00CC61A0"/>
    <w:rsid w:val="00CC6C39"/>
    <w:rsid w:val="00CD0F72"/>
    <w:rsid w:val="00CD18B9"/>
    <w:rsid w:val="00CD33D6"/>
    <w:rsid w:val="00CD3B56"/>
    <w:rsid w:val="00CD3F61"/>
    <w:rsid w:val="00CD4463"/>
    <w:rsid w:val="00CD579F"/>
    <w:rsid w:val="00CD57F3"/>
    <w:rsid w:val="00CD585B"/>
    <w:rsid w:val="00CD5AC5"/>
    <w:rsid w:val="00CD63D4"/>
    <w:rsid w:val="00CD681C"/>
    <w:rsid w:val="00CD7089"/>
    <w:rsid w:val="00CD7444"/>
    <w:rsid w:val="00CE0A83"/>
    <w:rsid w:val="00CE219A"/>
    <w:rsid w:val="00CE272F"/>
    <w:rsid w:val="00CE56E5"/>
    <w:rsid w:val="00CE62E8"/>
    <w:rsid w:val="00CE6312"/>
    <w:rsid w:val="00CE6C04"/>
    <w:rsid w:val="00CF04E8"/>
    <w:rsid w:val="00CF2377"/>
    <w:rsid w:val="00CF325F"/>
    <w:rsid w:val="00CF6F18"/>
    <w:rsid w:val="00CF74C7"/>
    <w:rsid w:val="00D02989"/>
    <w:rsid w:val="00D033D2"/>
    <w:rsid w:val="00D042ED"/>
    <w:rsid w:val="00D054F8"/>
    <w:rsid w:val="00D067A1"/>
    <w:rsid w:val="00D06C7E"/>
    <w:rsid w:val="00D07CE7"/>
    <w:rsid w:val="00D1180F"/>
    <w:rsid w:val="00D1382E"/>
    <w:rsid w:val="00D1579B"/>
    <w:rsid w:val="00D16B11"/>
    <w:rsid w:val="00D17BEC"/>
    <w:rsid w:val="00D22B24"/>
    <w:rsid w:val="00D25586"/>
    <w:rsid w:val="00D26121"/>
    <w:rsid w:val="00D30C22"/>
    <w:rsid w:val="00D30C6D"/>
    <w:rsid w:val="00D3590C"/>
    <w:rsid w:val="00D35D6B"/>
    <w:rsid w:val="00D375C6"/>
    <w:rsid w:val="00D37B0F"/>
    <w:rsid w:val="00D4013C"/>
    <w:rsid w:val="00D42A58"/>
    <w:rsid w:val="00D4319A"/>
    <w:rsid w:val="00D43363"/>
    <w:rsid w:val="00D44A3E"/>
    <w:rsid w:val="00D47F9B"/>
    <w:rsid w:val="00D50B5D"/>
    <w:rsid w:val="00D50FC4"/>
    <w:rsid w:val="00D5158A"/>
    <w:rsid w:val="00D5423A"/>
    <w:rsid w:val="00D549FA"/>
    <w:rsid w:val="00D55A19"/>
    <w:rsid w:val="00D561E1"/>
    <w:rsid w:val="00D57935"/>
    <w:rsid w:val="00D6004F"/>
    <w:rsid w:val="00D61B67"/>
    <w:rsid w:val="00D62FF7"/>
    <w:rsid w:val="00D642AC"/>
    <w:rsid w:val="00D6488A"/>
    <w:rsid w:val="00D66D4D"/>
    <w:rsid w:val="00D70E78"/>
    <w:rsid w:val="00D71C5A"/>
    <w:rsid w:val="00D742DA"/>
    <w:rsid w:val="00D7477D"/>
    <w:rsid w:val="00D74FF0"/>
    <w:rsid w:val="00D77078"/>
    <w:rsid w:val="00D77615"/>
    <w:rsid w:val="00D77A99"/>
    <w:rsid w:val="00D81288"/>
    <w:rsid w:val="00D81994"/>
    <w:rsid w:val="00D81C3D"/>
    <w:rsid w:val="00D82496"/>
    <w:rsid w:val="00D85451"/>
    <w:rsid w:val="00D85B9C"/>
    <w:rsid w:val="00D86AC0"/>
    <w:rsid w:val="00D873FC"/>
    <w:rsid w:val="00D90A7F"/>
    <w:rsid w:val="00D912D3"/>
    <w:rsid w:val="00D915B8"/>
    <w:rsid w:val="00D9216C"/>
    <w:rsid w:val="00D94CCB"/>
    <w:rsid w:val="00D94FA6"/>
    <w:rsid w:val="00D95F0F"/>
    <w:rsid w:val="00DA10C8"/>
    <w:rsid w:val="00DA628C"/>
    <w:rsid w:val="00DB1B90"/>
    <w:rsid w:val="00DB2A4B"/>
    <w:rsid w:val="00DB4D49"/>
    <w:rsid w:val="00DB5FBE"/>
    <w:rsid w:val="00DB64B5"/>
    <w:rsid w:val="00DB7227"/>
    <w:rsid w:val="00DC0F56"/>
    <w:rsid w:val="00DC1A24"/>
    <w:rsid w:val="00DC3CDF"/>
    <w:rsid w:val="00DC48EF"/>
    <w:rsid w:val="00DC67E6"/>
    <w:rsid w:val="00DC7172"/>
    <w:rsid w:val="00DD33CD"/>
    <w:rsid w:val="00DD3C79"/>
    <w:rsid w:val="00DD53E3"/>
    <w:rsid w:val="00DD593C"/>
    <w:rsid w:val="00DD5F65"/>
    <w:rsid w:val="00DD759D"/>
    <w:rsid w:val="00DE0065"/>
    <w:rsid w:val="00DE0D15"/>
    <w:rsid w:val="00DE250E"/>
    <w:rsid w:val="00DE31FE"/>
    <w:rsid w:val="00DE4425"/>
    <w:rsid w:val="00DE51EF"/>
    <w:rsid w:val="00DE71BB"/>
    <w:rsid w:val="00DE7943"/>
    <w:rsid w:val="00DE7D14"/>
    <w:rsid w:val="00DF10AE"/>
    <w:rsid w:val="00DF1EFC"/>
    <w:rsid w:val="00DF265C"/>
    <w:rsid w:val="00DF3E5F"/>
    <w:rsid w:val="00DF5C25"/>
    <w:rsid w:val="00E004CE"/>
    <w:rsid w:val="00E00AB2"/>
    <w:rsid w:val="00E01400"/>
    <w:rsid w:val="00E01961"/>
    <w:rsid w:val="00E022C0"/>
    <w:rsid w:val="00E039C1"/>
    <w:rsid w:val="00E068BB"/>
    <w:rsid w:val="00E06CF3"/>
    <w:rsid w:val="00E0773F"/>
    <w:rsid w:val="00E10B72"/>
    <w:rsid w:val="00E1357A"/>
    <w:rsid w:val="00E13E0D"/>
    <w:rsid w:val="00E1422A"/>
    <w:rsid w:val="00E14954"/>
    <w:rsid w:val="00E15CD4"/>
    <w:rsid w:val="00E16007"/>
    <w:rsid w:val="00E16B88"/>
    <w:rsid w:val="00E20033"/>
    <w:rsid w:val="00E21DAA"/>
    <w:rsid w:val="00E25FBF"/>
    <w:rsid w:val="00E26F0C"/>
    <w:rsid w:val="00E277FF"/>
    <w:rsid w:val="00E31A27"/>
    <w:rsid w:val="00E32085"/>
    <w:rsid w:val="00E32A64"/>
    <w:rsid w:val="00E339E5"/>
    <w:rsid w:val="00E33E85"/>
    <w:rsid w:val="00E34CF1"/>
    <w:rsid w:val="00E36272"/>
    <w:rsid w:val="00E37873"/>
    <w:rsid w:val="00E40077"/>
    <w:rsid w:val="00E41553"/>
    <w:rsid w:val="00E42BC3"/>
    <w:rsid w:val="00E45C2D"/>
    <w:rsid w:val="00E470CE"/>
    <w:rsid w:val="00E47E16"/>
    <w:rsid w:val="00E517E4"/>
    <w:rsid w:val="00E60074"/>
    <w:rsid w:val="00E606D3"/>
    <w:rsid w:val="00E6079F"/>
    <w:rsid w:val="00E6196A"/>
    <w:rsid w:val="00E6288C"/>
    <w:rsid w:val="00E62DDF"/>
    <w:rsid w:val="00E657A9"/>
    <w:rsid w:val="00E66AD9"/>
    <w:rsid w:val="00E67E56"/>
    <w:rsid w:val="00E726B7"/>
    <w:rsid w:val="00E74CC0"/>
    <w:rsid w:val="00E757BA"/>
    <w:rsid w:val="00E75E1B"/>
    <w:rsid w:val="00E76E77"/>
    <w:rsid w:val="00E7742F"/>
    <w:rsid w:val="00E7765E"/>
    <w:rsid w:val="00E77BD8"/>
    <w:rsid w:val="00E77CC4"/>
    <w:rsid w:val="00E81256"/>
    <w:rsid w:val="00E813F2"/>
    <w:rsid w:val="00E81C4B"/>
    <w:rsid w:val="00E83261"/>
    <w:rsid w:val="00E83645"/>
    <w:rsid w:val="00E83811"/>
    <w:rsid w:val="00E84D96"/>
    <w:rsid w:val="00E86CBC"/>
    <w:rsid w:val="00E86E86"/>
    <w:rsid w:val="00E90004"/>
    <w:rsid w:val="00E93828"/>
    <w:rsid w:val="00E95B66"/>
    <w:rsid w:val="00E979FA"/>
    <w:rsid w:val="00EA1F1D"/>
    <w:rsid w:val="00EA2578"/>
    <w:rsid w:val="00EA2F02"/>
    <w:rsid w:val="00EA30D2"/>
    <w:rsid w:val="00EA3DAE"/>
    <w:rsid w:val="00EA4E91"/>
    <w:rsid w:val="00EA5258"/>
    <w:rsid w:val="00EA6604"/>
    <w:rsid w:val="00EA67D3"/>
    <w:rsid w:val="00EA6C93"/>
    <w:rsid w:val="00EB11A3"/>
    <w:rsid w:val="00EB203B"/>
    <w:rsid w:val="00EB35E3"/>
    <w:rsid w:val="00EB4C6A"/>
    <w:rsid w:val="00EB783F"/>
    <w:rsid w:val="00EC133F"/>
    <w:rsid w:val="00EC2D34"/>
    <w:rsid w:val="00EC4CD0"/>
    <w:rsid w:val="00EC73AA"/>
    <w:rsid w:val="00ED05AB"/>
    <w:rsid w:val="00ED0E18"/>
    <w:rsid w:val="00ED25E3"/>
    <w:rsid w:val="00ED2C35"/>
    <w:rsid w:val="00ED2DDB"/>
    <w:rsid w:val="00ED30AC"/>
    <w:rsid w:val="00ED30DF"/>
    <w:rsid w:val="00ED38E3"/>
    <w:rsid w:val="00ED4BBF"/>
    <w:rsid w:val="00ED5023"/>
    <w:rsid w:val="00ED6AB3"/>
    <w:rsid w:val="00EE00AD"/>
    <w:rsid w:val="00EE111C"/>
    <w:rsid w:val="00EE183D"/>
    <w:rsid w:val="00EE2B2F"/>
    <w:rsid w:val="00EE439F"/>
    <w:rsid w:val="00EE6851"/>
    <w:rsid w:val="00EE7AC0"/>
    <w:rsid w:val="00EF0C9C"/>
    <w:rsid w:val="00EF1F28"/>
    <w:rsid w:val="00EF2EE2"/>
    <w:rsid w:val="00EF39AF"/>
    <w:rsid w:val="00EF4891"/>
    <w:rsid w:val="00EF6323"/>
    <w:rsid w:val="00EF6EFA"/>
    <w:rsid w:val="00EF7454"/>
    <w:rsid w:val="00EF7A86"/>
    <w:rsid w:val="00F0090F"/>
    <w:rsid w:val="00F037A8"/>
    <w:rsid w:val="00F042E2"/>
    <w:rsid w:val="00F04347"/>
    <w:rsid w:val="00F051F0"/>
    <w:rsid w:val="00F05AA4"/>
    <w:rsid w:val="00F077DF"/>
    <w:rsid w:val="00F101E4"/>
    <w:rsid w:val="00F10807"/>
    <w:rsid w:val="00F11DEA"/>
    <w:rsid w:val="00F13A7C"/>
    <w:rsid w:val="00F144EC"/>
    <w:rsid w:val="00F217B2"/>
    <w:rsid w:val="00F246ED"/>
    <w:rsid w:val="00F24CFA"/>
    <w:rsid w:val="00F262D1"/>
    <w:rsid w:val="00F269FD"/>
    <w:rsid w:val="00F276FB"/>
    <w:rsid w:val="00F314D1"/>
    <w:rsid w:val="00F320E0"/>
    <w:rsid w:val="00F3311B"/>
    <w:rsid w:val="00F33CE8"/>
    <w:rsid w:val="00F343A6"/>
    <w:rsid w:val="00F434D7"/>
    <w:rsid w:val="00F43662"/>
    <w:rsid w:val="00F438B2"/>
    <w:rsid w:val="00F459C8"/>
    <w:rsid w:val="00F47456"/>
    <w:rsid w:val="00F47993"/>
    <w:rsid w:val="00F50189"/>
    <w:rsid w:val="00F50A34"/>
    <w:rsid w:val="00F516EA"/>
    <w:rsid w:val="00F51760"/>
    <w:rsid w:val="00F517EE"/>
    <w:rsid w:val="00F5231A"/>
    <w:rsid w:val="00F52C46"/>
    <w:rsid w:val="00F53AD9"/>
    <w:rsid w:val="00F5463D"/>
    <w:rsid w:val="00F55FB2"/>
    <w:rsid w:val="00F578A6"/>
    <w:rsid w:val="00F57BCA"/>
    <w:rsid w:val="00F60817"/>
    <w:rsid w:val="00F61D28"/>
    <w:rsid w:val="00F62814"/>
    <w:rsid w:val="00F64165"/>
    <w:rsid w:val="00F66406"/>
    <w:rsid w:val="00F6650A"/>
    <w:rsid w:val="00F666A3"/>
    <w:rsid w:val="00F72BFE"/>
    <w:rsid w:val="00F73E4E"/>
    <w:rsid w:val="00F7691E"/>
    <w:rsid w:val="00F77463"/>
    <w:rsid w:val="00F77662"/>
    <w:rsid w:val="00F77EC6"/>
    <w:rsid w:val="00F82957"/>
    <w:rsid w:val="00F84A96"/>
    <w:rsid w:val="00F85476"/>
    <w:rsid w:val="00F86D83"/>
    <w:rsid w:val="00F90A7F"/>
    <w:rsid w:val="00F90EED"/>
    <w:rsid w:val="00F9274C"/>
    <w:rsid w:val="00F93223"/>
    <w:rsid w:val="00F934C0"/>
    <w:rsid w:val="00F941D6"/>
    <w:rsid w:val="00F94354"/>
    <w:rsid w:val="00F94F42"/>
    <w:rsid w:val="00F9502D"/>
    <w:rsid w:val="00F9506A"/>
    <w:rsid w:val="00F958EB"/>
    <w:rsid w:val="00F95F18"/>
    <w:rsid w:val="00F95F96"/>
    <w:rsid w:val="00F9656B"/>
    <w:rsid w:val="00F97587"/>
    <w:rsid w:val="00FA0FAF"/>
    <w:rsid w:val="00FA2C5B"/>
    <w:rsid w:val="00FA3FC5"/>
    <w:rsid w:val="00FA4494"/>
    <w:rsid w:val="00FB14D7"/>
    <w:rsid w:val="00FB20A4"/>
    <w:rsid w:val="00FB2E8A"/>
    <w:rsid w:val="00FB304C"/>
    <w:rsid w:val="00FB34E7"/>
    <w:rsid w:val="00FB3790"/>
    <w:rsid w:val="00FB3CF8"/>
    <w:rsid w:val="00FB4A76"/>
    <w:rsid w:val="00FB7943"/>
    <w:rsid w:val="00FB7C12"/>
    <w:rsid w:val="00FC14F1"/>
    <w:rsid w:val="00FC3917"/>
    <w:rsid w:val="00FC3B41"/>
    <w:rsid w:val="00FC3C90"/>
    <w:rsid w:val="00FC3DDA"/>
    <w:rsid w:val="00FC41D5"/>
    <w:rsid w:val="00FC46C4"/>
    <w:rsid w:val="00FC5BFB"/>
    <w:rsid w:val="00FC78A7"/>
    <w:rsid w:val="00FD154C"/>
    <w:rsid w:val="00FD1C8F"/>
    <w:rsid w:val="00FD1E1E"/>
    <w:rsid w:val="00FD201B"/>
    <w:rsid w:val="00FD3E78"/>
    <w:rsid w:val="00FD4030"/>
    <w:rsid w:val="00FD4C06"/>
    <w:rsid w:val="00FD605B"/>
    <w:rsid w:val="00FD6540"/>
    <w:rsid w:val="00FD7045"/>
    <w:rsid w:val="00FD72DD"/>
    <w:rsid w:val="00FD7A35"/>
    <w:rsid w:val="00FD7DD4"/>
    <w:rsid w:val="00FE3F79"/>
    <w:rsid w:val="00FE4AF2"/>
    <w:rsid w:val="00FE5F51"/>
    <w:rsid w:val="00FF0794"/>
    <w:rsid w:val="00FF1DE4"/>
    <w:rsid w:val="00FF2463"/>
    <w:rsid w:val="00FF3F31"/>
    <w:rsid w:val="00FF599E"/>
    <w:rsid w:val="00FF5FE3"/>
    <w:rsid w:val="00FF6AA3"/>
    <w:rsid w:val="00FF70BC"/>
    <w:rsid w:val="00FF73E1"/>
    <w:rsid w:val="00FF7C0B"/>
    <w:rsid w:val="00FF7F76"/>
  </w:rsids>
  <m:mathPr>
    <m:mathFont m:val="Cambria Math"/>
    <m:brkBin m:val="before"/>
    <m:brkBinSub m:val="--"/>
    <m:smallFrac m:val="0"/>
    <m:dispDef/>
    <m:lMargin m:val="0"/>
    <m:rMargin m:val="0"/>
    <m:defJc m:val="centerGroup"/>
    <m:wrapIndent m:val="1440"/>
    <m:intLim m:val="subSup"/>
    <m:naryLim m:val="undOvr"/>
  </m:mathPr>
  <w:themeFontLang w:val="en-AU" w:eastAsia="ja-JP"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7BC31C"/>
  <w15:chartTrackingRefBased/>
  <w15:docId w15:val="{4E63089F-B7AE-430F-B8B2-C9712B4E3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E51"/>
    <w:pPr>
      <w:pBdr>
        <w:top w:val="nil"/>
        <w:left w:val="nil"/>
        <w:bottom w:val="nil"/>
        <w:right w:val="nil"/>
        <w:between w:val="nil"/>
        <w:bar w:val="nil"/>
      </w:pBdr>
      <w:spacing w:after="0" w:line="276" w:lineRule="auto"/>
    </w:pPr>
    <w:rPr>
      <w:rFonts w:ascii="Calibri" w:eastAsiaTheme="minorEastAsia" w:hAnsi="Calibri" w:cs="Times New Roman"/>
      <w:kern w:val="0"/>
      <w:szCs w:val="24"/>
      <w:bdr w:val="nil"/>
      <w14:ligatures w14:val="none"/>
    </w:rPr>
  </w:style>
  <w:style w:type="paragraph" w:styleId="Heading1">
    <w:name w:val="heading 1"/>
    <w:basedOn w:val="Normal"/>
    <w:next w:val="Normal"/>
    <w:uiPriority w:val="9"/>
    <w:rsid w:val="009B5FD2"/>
    <w:pPr>
      <w:pBdr>
        <w:top w:val="none" w:sz="0" w:space="0" w:color="auto"/>
        <w:left w:val="none" w:sz="0" w:space="0" w:color="auto"/>
        <w:bottom w:val="none" w:sz="0" w:space="0" w:color="auto"/>
        <w:right w:val="none" w:sz="0" w:space="0" w:color="auto"/>
        <w:between w:val="none" w:sz="0" w:space="0" w:color="auto"/>
        <w:bar w:val="none" w:sz="0" w:color="auto"/>
      </w:pBdr>
      <w:spacing w:after="120"/>
      <w:outlineLvl w:val="0"/>
    </w:pPr>
    <w:rPr>
      <w:rFonts w:asciiTheme="minorHAnsi" w:eastAsia="Calibri" w:hAnsiTheme="minorHAnsi" w:cstheme="minorHAnsi"/>
      <w:b/>
      <w:bCs/>
      <w:color w:val="84BD00"/>
      <w:sz w:val="32"/>
      <w:szCs w:val="32"/>
      <w:u w:color="000000"/>
    </w:rPr>
  </w:style>
  <w:style w:type="paragraph" w:styleId="Heading2">
    <w:name w:val="heading 2"/>
    <w:basedOn w:val="Normal"/>
    <w:next w:val="Normal"/>
    <w:link w:val="Heading2Char"/>
    <w:uiPriority w:val="9"/>
    <w:unhideWhenUsed/>
    <w:rsid w:val="009B5FD2"/>
    <w:pPr>
      <w:keepNext/>
      <w:pBdr>
        <w:top w:val="single" w:sz="4" w:space="1" w:color="84BD00"/>
        <w:left w:val="single" w:sz="4" w:space="4" w:color="84BD00"/>
        <w:bottom w:val="single" w:sz="4" w:space="1" w:color="84BD00"/>
        <w:right w:val="single" w:sz="4" w:space="4" w:color="84BD00"/>
        <w:between w:val="none" w:sz="0" w:space="0" w:color="auto"/>
        <w:bar w:val="none" w:sz="0" w:color="auto"/>
      </w:pBdr>
      <w:shd w:val="clear" w:color="auto" w:fill="84BD00"/>
      <w:spacing w:before="120" w:after="120"/>
      <w:ind w:left="85"/>
      <w:outlineLvl w:val="1"/>
    </w:pPr>
    <w:rPr>
      <w:rFonts w:ascii="Calibri Light" w:eastAsia="Calibri" w:hAnsi="Calibri Light" w:cs="Calibri Light"/>
      <w:b/>
      <w:bCs/>
      <w:sz w:val="28"/>
      <w:szCs w:val="28"/>
      <w:u w:color="000000"/>
    </w:rPr>
  </w:style>
  <w:style w:type="paragraph" w:styleId="Heading3">
    <w:name w:val="heading 3"/>
    <w:basedOn w:val="Normal"/>
    <w:next w:val="Normal"/>
    <w:link w:val="Heading3Char"/>
    <w:uiPriority w:val="9"/>
    <w:unhideWhenUsed/>
    <w:qFormat/>
    <w:rsid w:val="00991F3B"/>
    <w:pPr>
      <w:keepNext/>
      <w:keepLines/>
      <w:spacing w:before="160" w:after="80"/>
      <w:outlineLvl w:val="2"/>
    </w:pPr>
    <w:rPr>
      <w:rFonts w:eastAsiaTheme="majorEastAsia" w:cstheme="majorBidi"/>
      <w:b/>
      <w:color w:val="580F8B"/>
      <w:sz w:val="24"/>
      <w:szCs w:val="28"/>
    </w:rPr>
  </w:style>
  <w:style w:type="paragraph" w:styleId="Heading4">
    <w:name w:val="heading 4"/>
    <w:basedOn w:val="Normal"/>
    <w:next w:val="Normal"/>
    <w:link w:val="Heading4Char"/>
    <w:uiPriority w:val="9"/>
    <w:semiHidden/>
    <w:unhideWhenUsed/>
    <w:qFormat/>
    <w:rsid w:val="00396FF2"/>
    <w:pPr>
      <w:keepNext/>
      <w:keepLines/>
      <w:spacing w:before="80" w:after="40"/>
      <w:outlineLvl w:val="3"/>
    </w:pPr>
    <w:rPr>
      <w:rFonts w:eastAsiaTheme="majorEastAsia" w:cstheme="majorBidi"/>
      <w:i/>
      <w:iCs/>
      <w:color w:val="761867" w:themeColor="accent1" w:themeShade="BF"/>
    </w:rPr>
  </w:style>
  <w:style w:type="paragraph" w:styleId="Heading5">
    <w:name w:val="heading 5"/>
    <w:basedOn w:val="Normal"/>
    <w:next w:val="Normal"/>
    <w:link w:val="Heading5Char"/>
    <w:uiPriority w:val="9"/>
    <w:semiHidden/>
    <w:unhideWhenUsed/>
    <w:qFormat/>
    <w:rsid w:val="00396FF2"/>
    <w:pPr>
      <w:keepNext/>
      <w:keepLines/>
      <w:spacing w:before="80" w:after="40"/>
      <w:outlineLvl w:val="4"/>
    </w:pPr>
    <w:rPr>
      <w:rFonts w:eastAsiaTheme="majorEastAsia" w:cstheme="majorBidi"/>
      <w:color w:val="761867" w:themeColor="accent1" w:themeShade="BF"/>
    </w:rPr>
  </w:style>
  <w:style w:type="paragraph" w:styleId="Heading6">
    <w:name w:val="heading 6"/>
    <w:basedOn w:val="Normal"/>
    <w:next w:val="Normal"/>
    <w:link w:val="Heading6Char"/>
    <w:uiPriority w:val="9"/>
    <w:semiHidden/>
    <w:unhideWhenUsed/>
    <w:qFormat/>
    <w:rsid w:val="00396FF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6FF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6FF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6FF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7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B5FD2"/>
    <w:rPr>
      <w:rFonts w:ascii="Calibri Light" w:eastAsia="Calibri" w:hAnsi="Calibri Light" w:cs="Calibri Light"/>
      <w:b/>
      <w:bCs/>
      <w:kern w:val="0"/>
      <w:sz w:val="28"/>
      <w:szCs w:val="28"/>
      <w:u w:color="000000"/>
      <w:bdr w:val="nil"/>
      <w:shd w:val="clear" w:color="auto" w:fill="84BD00"/>
      <w14:ligatures w14:val="none"/>
    </w:rPr>
  </w:style>
  <w:style w:type="character" w:customStyle="1" w:styleId="Heading3Char">
    <w:name w:val="Heading 3 Char"/>
    <w:basedOn w:val="DefaultParagraphFont"/>
    <w:link w:val="Heading3"/>
    <w:uiPriority w:val="9"/>
    <w:rsid w:val="00991F3B"/>
    <w:rPr>
      <w:rFonts w:ascii="Calibri" w:eastAsiaTheme="majorEastAsia" w:hAnsi="Calibri" w:cstheme="majorBidi"/>
      <w:b/>
      <w:color w:val="580F8B"/>
      <w:kern w:val="0"/>
      <w:sz w:val="24"/>
      <w:szCs w:val="28"/>
      <w:bdr w:val="nil"/>
      <w14:ligatures w14:val="none"/>
    </w:rPr>
  </w:style>
  <w:style w:type="character" w:customStyle="1" w:styleId="Heading4Char">
    <w:name w:val="Heading 4 Char"/>
    <w:basedOn w:val="DefaultParagraphFont"/>
    <w:link w:val="Heading4"/>
    <w:uiPriority w:val="9"/>
    <w:semiHidden/>
    <w:rsid w:val="00396FF2"/>
    <w:rPr>
      <w:rFonts w:eastAsiaTheme="majorEastAsia" w:cstheme="majorBidi"/>
      <w:i/>
      <w:iCs/>
      <w:color w:val="761867" w:themeColor="accent1" w:themeShade="BF"/>
    </w:rPr>
  </w:style>
  <w:style w:type="character" w:customStyle="1" w:styleId="Heading5Char">
    <w:name w:val="Heading 5 Char"/>
    <w:basedOn w:val="DefaultParagraphFont"/>
    <w:link w:val="Heading5"/>
    <w:uiPriority w:val="9"/>
    <w:semiHidden/>
    <w:rsid w:val="00396FF2"/>
    <w:rPr>
      <w:rFonts w:eastAsiaTheme="majorEastAsia" w:cstheme="majorBidi"/>
      <w:color w:val="761867" w:themeColor="accent1" w:themeShade="BF"/>
    </w:rPr>
  </w:style>
  <w:style w:type="character" w:customStyle="1" w:styleId="Heading6Char">
    <w:name w:val="Heading 6 Char"/>
    <w:basedOn w:val="DefaultParagraphFont"/>
    <w:link w:val="Heading6"/>
    <w:uiPriority w:val="9"/>
    <w:semiHidden/>
    <w:rsid w:val="00396F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6F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6F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6FF2"/>
    <w:rPr>
      <w:rFonts w:eastAsiaTheme="majorEastAsia" w:cstheme="majorBidi"/>
      <w:color w:val="272727" w:themeColor="text1" w:themeTint="D8"/>
    </w:rPr>
  </w:style>
  <w:style w:type="paragraph" w:styleId="ListParagraph">
    <w:name w:val="List Paragraph"/>
    <w:aliases w:val="ACARA - Body Text"/>
    <w:basedOn w:val="Normal"/>
    <w:uiPriority w:val="34"/>
    <w:qFormat/>
    <w:rsid w:val="00396FF2"/>
    <w:pPr>
      <w:ind w:left="720"/>
      <w:contextualSpacing/>
    </w:pPr>
  </w:style>
  <w:style w:type="paragraph" w:customStyle="1" w:styleId="SCSATitle1">
    <w:name w:val="SCSA Title 1"/>
    <w:basedOn w:val="Normal"/>
    <w:qFormat/>
    <w:rsid w:val="00037B0D"/>
    <w:pPr>
      <w:pBdr>
        <w:top w:val="none" w:sz="0" w:space="0" w:color="auto"/>
        <w:left w:val="none" w:sz="0" w:space="0" w:color="auto"/>
        <w:bottom w:val="none" w:sz="0" w:space="0" w:color="auto"/>
        <w:right w:val="none" w:sz="0" w:space="0" w:color="auto"/>
        <w:between w:val="none" w:sz="0" w:space="0" w:color="auto"/>
        <w:bar w:val="none" w:sz="0" w:color="auto"/>
      </w:pBdr>
      <w:spacing w:before="3480" w:after="480" w:line="240" w:lineRule="auto"/>
    </w:pPr>
    <w:rPr>
      <w:rFonts w:asciiTheme="minorHAnsi" w:hAnsiTheme="minorHAnsi" w:cs="Calibri"/>
      <w:b/>
      <w:color w:val="9F218B" w:themeColor="accent1"/>
      <w:sz w:val="64"/>
      <w:szCs w:val="64"/>
      <w:bdr w:val="none" w:sz="0" w:space="0" w:color="auto"/>
    </w:rPr>
  </w:style>
  <w:style w:type="paragraph" w:styleId="Header">
    <w:name w:val="header"/>
    <w:basedOn w:val="Normal"/>
    <w:link w:val="HeaderChar"/>
    <w:uiPriority w:val="99"/>
    <w:unhideWhenUsed/>
    <w:rsid w:val="00396FF2"/>
    <w:pPr>
      <w:tabs>
        <w:tab w:val="center" w:pos="4513"/>
        <w:tab w:val="right" w:pos="9026"/>
      </w:tabs>
    </w:pPr>
  </w:style>
  <w:style w:type="character" w:customStyle="1" w:styleId="HeaderChar">
    <w:name w:val="Header Char"/>
    <w:basedOn w:val="DefaultParagraphFont"/>
    <w:link w:val="Header"/>
    <w:uiPriority w:val="99"/>
    <w:rsid w:val="00396FF2"/>
    <w:rPr>
      <w:rFonts w:ascii="Calibri" w:eastAsia="Arial Unicode MS" w:hAnsi="Calibri" w:cs="Times New Roman"/>
      <w:kern w:val="0"/>
      <w:szCs w:val="24"/>
      <w:bdr w:val="nil"/>
      <w14:ligatures w14:val="none"/>
    </w:rPr>
  </w:style>
  <w:style w:type="paragraph" w:styleId="Footer">
    <w:name w:val="footer"/>
    <w:basedOn w:val="Normal"/>
    <w:link w:val="FooterChar"/>
    <w:uiPriority w:val="99"/>
    <w:unhideWhenUsed/>
    <w:rsid w:val="00396FF2"/>
    <w:pPr>
      <w:tabs>
        <w:tab w:val="center" w:pos="4513"/>
        <w:tab w:val="right" w:pos="9026"/>
      </w:tabs>
    </w:pPr>
  </w:style>
  <w:style w:type="character" w:customStyle="1" w:styleId="FooterChar">
    <w:name w:val="Footer Char"/>
    <w:basedOn w:val="DefaultParagraphFont"/>
    <w:link w:val="Footer"/>
    <w:uiPriority w:val="99"/>
    <w:rsid w:val="00396FF2"/>
    <w:rPr>
      <w:rFonts w:ascii="Calibri" w:eastAsia="Arial Unicode MS" w:hAnsi="Calibri" w:cs="Times New Roman"/>
      <w:kern w:val="0"/>
      <w:szCs w:val="24"/>
      <w:bdr w:val="nil"/>
      <w14:ligatures w14:val="none"/>
    </w:rPr>
  </w:style>
  <w:style w:type="paragraph" w:styleId="TOC2">
    <w:name w:val="toc 2"/>
    <w:basedOn w:val="Normal"/>
    <w:next w:val="Normal"/>
    <w:autoRedefine/>
    <w:uiPriority w:val="39"/>
    <w:unhideWhenUsed/>
    <w:rsid w:val="00112F4A"/>
    <w:pPr>
      <w:tabs>
        <w:tab w:val="right" w:leader="dot" w:pos="13608"/>
      </w:tabs>
      <w:spacing w:after="60"/>
      <w:ind w:left="357"/>
    </w:pPr>
    <w:rPr>
      <w:rFonts w:asciiTheme="minorHAnsi" w:hAnsiTheme="minorHAnsi" w:cs="Calibri Light"/>
      <w:bCs/>
      <w:noProof/>
      <w:lang w:eastAsia="en-AU"/>
    </w:rPr>
  </w:style>
  <w:style w:type="paragraph" w:styleId="TOC1">
    <w:name w:val="toc 1"/>
    <w:basedOn w:val="Normal"/>
    <w:next w:val="Normal"/>
    <w:autoRedefine/>
    <w:uiPriority w:val="39"/>
    <w:unhideWhenUsed/>
    <w:rsid w:val="00112F4A"/>
    <w:pPr>
      <w:tabs>
        <w:tab w:val="right" w:leader="dot" w:pos="13608"/>
      </w:tabs>
      <w:spacing w:after="60" w:line="240" w:lineRule="auto"/>
    </w:pPr>
    <w:rPr>
      <w:rFonts w:asciiTheme="minorHAnsi" w:hAnsiTheme="minorHAnsi"/>
      <w:b/>
      <w:noProof/>
    </w:rPr>
  </w:style>
  <w:style w:type="character" w:styleId="Hyperlink">
    <w:name w:val="Hyperlink"/>
    <w:basedOn w:val="DefaultParagraphFont"/>
    <w:uiPriority w:val="99"/>
    <w:unhideWhenUsed/>
    <w:rsid w:val="00396FF2"/>
    <w:rPr>
      <w:color w:val="580F8B"/>
      <w:u w:val="single"/>
    </w:rPr>
  </w:style>
  <w:style w:type="character" w:styleId="CommentReference">
    <w:name w:val="annotation reference"/>
    <w:basedOn w:val="DefaultParagraphFont"/>
    <w:uiPriority w:val="99"/>
    <w:semiHidden/>
    <w:unhideWhenUsed/>
    <w:rsid w:val="00396FF2"/>
    <w:rPr>
      <w:sz w:val="16"/>
      <w:szCs w:val="16"/>
    </w:rPr>
  </w:style>
  <w:style w:type="paragraph" w:styleId="NormalWeb">
    <w:name w:val="Normal (Web)"/>
    <w:basedOn w:val="Normal"/>
    <w:uiPriority w:val="99"/>
    <w:unhideWhenUsed/>
    <w:rsid w:val="00396FF2"/>
    <w:rPr>
      <w:rFonts w:ascii="Times New Roman" w:hAnsi="Times New Roman"/>
      <w:sz w:val="24"/>
    </w:rPr>
  </w:style>
  <w:style w:type="paragraph" w:styleId="Revision">
    <w:name w:val="Revision"/>
    <w:hidden/>
    <w:uiPriority w:val="99"/>
    <w:semiHidden/>
    <w:rsid w:val="00396FF2"/>
    <w:pPr>
      <w:spacing w:after="0" w:line="240" w:lineRule="auto"/>
    </w:pPr>
    <w:rPr>
      <w:rFonts w:ascii="Calibri" w:eastAsia="Arial Unicode MS" w:hAnsi="Calibri" w:cs="Times New Roman"/>
      <w:kern w:val="0"/>
      <w:szCs w:val="24"/>
      <w:bdr w:val="nil"/>
      <w:lang w:val="en-US"/>
      <w14:ligatures w14:val="none"/>
    </w:rPr>
  </w:style>
  <w:style w:type="paragraph" w:styleId="CommentSubject">
    <w:name w:val="annotation subject"/>
    <w:basedOn w:val="Normal"/>
    <w:next w:val="Normal"/>
    <w:link w:val="CommentSubjectChar"/>
    <w:uiPriority w:val="99"/>
    <w:semiHidden/>
    <w:unhideWhenUsed/>
    <w:rsid w:val="00CC18D2"/>
    <w:pPr>
      <w:spacing w:line="240" w:lineRule="auto"/>
    </w:pPr>
    <w:rPr>
      <w:b/>
      <w:bCs/>
      <w:sz w:val="20"/>
      <w:szCs w:val="20"/>
      <w:lang w:val="en-US"/>
    </w:rPr>
  </w:style>
  <w:style w:type="character" w:customStyle="1" w:styleId="CommentSubjectChar">
    <w:name w:val="Comment Subject Char"/>
    <w:basedOn w:val="DefaultParagraphFont"/>
    <w:link w:val="CommentSubject"/>
    <w:uiPriority w:val="99"/>
    <w:semiHidden/>
    <w:rsid w:val="00CC18D2"/>
    <w:rPr>
      <w:rFonts w:ascii="Calibri" w:eastAsia="Arial Unicode MS" w:hAnsi="Calibri" w:cs="Times New Roman"/>
      <w:b/>
      <w:bCs/>
      <w:kern w:val="0"/>
      <w:sz w:val="20"/>
      <w:szCs w:val="20"/>
      <w:bdr w:val="nil"/>
      <w:lang w:val="en-US"/>
      <w14:ligatures w14:val="none"/>
    </w:rPr>
  </w:style>
  <w:style w:type="paragraph" w:customStyle="1" w:styleId="SCSATitle2">
    <w:name w:val="SCSA Title 2"/>
    <w:basedOn w:val="Normal"/>
    <w:qFormat/>
    <w:rsid w:val="00037B0D"/>
    <w:pPr>
      <w:pBdr>
        <w:bottom w:val="single" w:sz="4" w:space="1" w:color="84BD00"/>
      </w:pBdr>
    </w:pPr>
    <w:rPr>
      <w:rFonts w:asciiTheme="minorHAnsi" w:hAnsiTheme="minorHAnsi" w:cs="Calibri"/>
      <w:b/>
      <w:sz w:val="52"/>
      <w:szCs w:val="26"/>
      <w:bdr w:val="none" w:sz="0" w:space="0" w:color="auto"/>
      <w:lang w:eastAsia="en-AU"/>
    </w:rPr>
  </w:style>
  <w:style w:type="paragraph" w:customStyle="1" w:styleId="SCSAHeading1">
    <w:name w:val="SCSA Heading 1"/>
    <w:basedOn w:val="Normal"/>
    <w:qFormat/>
    <w:rsid w:val="00442984"/>
    <w:pPr>
      <w:spacing w:after="120"/>
      <w:outlineLvl w:val="0"/>
    </w:pPr>
    <w:rPr>
      <w:b/>
      <w:color w:val="9F218B" w:themeColor="accent1"/>
      <w:sz w:val="32"/>
    </w:rPr>
  </w:style>
  <w:style w:type="paragraph" w:customStyle="1" w:styleId="SCSAHeading2">
    <w:name w:val="SCSA Heading 2"/>
    <w:basedOn w:val="Normal"/>
    <w:qFormat/>
    <w:rsid w:val="00405F0A"/>
    <w:pPr>
      <w:keepNext/>
      <w:pBdr>
        <w:top w:val="single" w:sz="4" w:space="1" w:color="9F218B" w:themeColor="accent1"/>
        <w:left w:val="single" w:sz="4" w:space="4" w:color="9F218B" w:themeColor="accent1"/>
        <w:bottom w:val="single" w:sz="4" w:space="1" w:color="9F218B" w:themeColor="accent1"/>
        <w:right w:val="single" w:sz="4" w:space="4" w:color="9F218B" w:themeColor="accent1"/>
        <w:between w:val="none" w:sz="0" w:space="0" w:color="auto"/>
        <w:bar w:val="none" w:sz="0" w:color="auto"/>
      </w:pBdr>
      <w:shd w:val="clear" w:color="9F218B" w:themeColor="accent1" w:fill="9F218B" w:themeFill="accent1"/>
      <w:spacing w:before="120" w:after="120"/>
      <w:ind w:left="85" w:right="85"/>
      <w:outlineLvl w:val="1"/>
    </w:pPr>
    <w:rPr>
      <w:rFonts w:asciiTheme="minorHAnsi" w:hAnsiTheme="minorHAnsi"/>
      <w:b/>
      <w:color w:val="FFFFFF" w:themeColor="background1"/>
      <w:sz w:val="28"/>
    </w:rPr>
  </w:style>
  <w:style w:type="paragraph" w:customStyle="1" w:styleId="SCSATOCHeading">
    <w:name w:val="SCSA TOC Heading"/>
    <w:basedOn w:val="SCSAHeading1"/>
    <w:qFormat/>
    <w:rsid w:val="00C20D20"/>
    <w:pPr>
      <w:outlineLvl w:val="9"/>
    </w:pPr>
  </w:style>
  <w:style w:type="table" w:customStyle="1" w:styleId="SCSATable">
    <w:name w:val="SCSA Table"/>
    <w:basedOn w:val="TableNormal"/>
    <w:uiPriority w:val="99"/>
    <w:rsid w:val="000277F5"/>
    <w:pPr>
      <w:spacing w:after="0" w:line="240" w:lineRule="auto"/>
    </w:pPr>
    <w:rPr>
      <w:sz w:val="20"/>
    </w:rPr>
    <w:tblPr>
      <w:tblBorders>
        <w:top w:val="single" w:sz="4" w:space="0" w:color="A6A6A6" w:themeColor="accent3"/>
        <w:left w:val="single" w:sz="4" w:space="0" w:color="A6A6A6" w:themeColor="accent3"/>
        <w:bottom w:val="single" w:sz="4" w:space="0" w:color="A6A6A6" w:themeColor="accent3"/>
        <w:right w:val="single" w:sz="4" w:space="0" w:color="A6A6A6" w:themeColor="accent3"/>
        <w:insideH w:val="single" w:sz="4" w:space="0" w:color="A6A6A6" w:themeColor="accent3"/>
        <w:insideV w:val="single" w:sz="4" w:space="0" w:color="A6A6A6" w:themeColor="accent3"/>
      </w:tblBorders>
      <w:tblCellMar>
        <w:top w:w="113" w:type="dxa"/>
        <w:bottom w:w="113" w:type="dxa"/>
      </w:tblCellMar>
    </w:tblPr>
    <w:tblStylePr w:type="firstRow">
      <w:rPr>
        <w:b/>
        <w:i w:val="0"/>
        <w:color w:val="580F8B" w:themeColor="accent2"/>
        <w:sz w:val="24"/>
      </w:rPr>
      <w:tblPr/>
      <w:trPr>
        <w:tblHeader/>
      </w:trPr>
    </w:tblStylePr>
  </w:style>
  <w:style w:type="paragraph" w:customStyle="1" w:styleId="SCSATitle3">
    <w:name w:val="SCSA Title 3"/>
    <w:basedOn w:val="Normal"/>
    <w:qFormat/>
    <w:rsid w:val="000C1C3F"/>
    <w:p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auto"/>
    </w:pPr>
    <w:rPr>
      <w:rFonts w:asciiTheme="minorHAnsi" w:hAnsiTheme="minorHAnsi" w:cs="Calibri"/>
      <w:sz w:val="44"/>
      <w:szCs w:val="48"/>
    </w:rPr>
  </w:style>
  <w:style w:type="paragraph" w:customStyle="1" w:styleId="SCSAFooter">
    <w:name w:val="SCSA Footer"/>
    <w:basedOn w:val="Normal"/>
    <w:rsid w:val="00E470CE"/>
    <w:pPr>
      <w:tabs>
        <w:tab w:val="right" w:pos="13892"/>
      </w:tabs>
    </w:pPr>
    <w:rPr>
      <w:rFonts w:asciiTheme="minorHAnsi" w:hAnsiTheme="minorHAnsi" w:cstheme="minorHAnsi"/>
      <w:sz w:val="18"/>
      <w:szCs w:val="18"/>
    </w:rPr>
  </w:style>
  <w:style w:type="numbering" w:customStyle="1" w:styleId="ScopeandSequencebulletpoints">
    <w:name w:val="Scope and Sequence bullet points"/>
    <w:uiPriority w:val="99"/>
    <w:rsid w:val="00075CD8"/>
    <w:pPr>
      <w:numPr>
        <w:numId w:val="1"/>
      </w:numPr>
    </w:pPr>
  </w:style>
  <w:style w:type="paragraph" w:styleId="Title">
    <w:name w:val="Title"/>
    <w:basedOn w:val="Normal"/>
    <w:next w:val="Normal"/>
    <w:link w:val="TitleChar"/>
    <w:uiPriority w:val="10"/>
    <w:qFormat/>
    <w:rsid w:val="00B66936"/>
    <w:p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contextualSpacing/>
    </w:pPr>
    <w:rPr>
      <w:rFonts w:asciiTheme="majorHAnsi" w:eastAsiaTheme="majorEastAsia" w:hAnsiTheme="majorHAnsi" w:cstheme="majorBidi"/>
      <w:spacing w:val="-10"/>
      <w:kern w:val="28"/>
      <w:sz w:val="56"/>
      <w:szCs w:val="56"/>
      <w:bdr w:val="none" w:sz="0" w:space="0" w:color="auto"/>
      <w:lang w:eastAsia="ja-JP"/>
    </w:rPr>
  </w:style>
  <w:style w:type="character" w:customStyle="1" w:styleId="TitleChar">
    <w:name w:val="Title Char"/>
    <w:basedOn w:val="DefaultParagraphFont"/>
    <w:link w:val="Title"/>
    <w:uiPriority w:val="10"/>
    <w:rsid w:val="00B66936"/>
    <w:rPr>
      <w:rFonts w:asciiTheme="majorHAnsi" w:eastAsiaTheme="majorEastAsia" w:hAnsiTheme="majorHAnsi" w:cstheme="majorBidi"/>
      <w:spacing w:val="-10"/>
      <w:kern w:val="28"/>
      <w:sz w:val="56"/>
      <w:szCs w:val="56"/>
      <w:lang w:eastAsia="ja-JP"/>
      <w14:ligatures w14:val="none"/>
    </w:rPr>
  </w:style>
  <w:style w:type="paragraph" w:customStyle="1" w:styleId="paragraph">
    <w:name w:val="paragraph"/>
    <w:basedOn w:val="Normal"/>
    <w:rsid w:val="00E42B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sz w:val="24"/>
      <w:bdr w:val="none" w:sz="0" w:space="0" w:color="auto"/>
      <w:lang w:eastAsia="en-AU"/>
    </w:rPr>
  </w:style>
  <w:style w:type="character" w:customStyle="1" w:styleId="normaltextrun">
    <w:name w:val="normaltextrun"/>
    <w:basedOn w:val="DefaultParagraphFont"/>
    <w:rsid w:val="00E42BC3"/>
  </w:style>
  <w:style w:type="paragraph" w:customStyle="1" w:styleId="SyllabusListParagraph">
    <w:name w:val="Syllabus List Paragraph"/>
    <w:basedOn w:val="Normal"/>
    <w:link w:val="SyllabusListParagraphChar"/>
    <w:qFormat/>
    <w:rsid w:val="0000123D"/>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cstheme="minorBidi"/>
      <w:szCs w:val="22"/>
      <w:bdr w:val="none" w:sz="0" w:space="0" w:color="auto"/>
      <w:lang w:eastAsia="ja-JP"/>
    </w:rPr>
  </w:style>
  <w:style w:type="character" w:customStyle="1" w:styleId="SyllabusListParagraphChar">
    <w:name w:val="Syllabus List Paragraph Char"/>
    <w:basedOn w:val="DefaultParagraphFont"/>
    <w:link w:val="SyllabusListParagraph"/>
    <w:rsid w:val="0000123D"/>
    <w:rPr>
      <w:rFonts w:ascii="Calibri" w:eastAsiaTheme="minorEastAsia" w:hAnsi="Calibri"/>
      <w:kern w:val="0"/>
      <w:lang w:eastAsia="ja-JP"/>
      <w14:ligatures w14:val="none"/>
    </w:rPr>
  </w:style>
  <w:style w:type="paragraph" w:customStyle="1" w:styleId="KHATListParagraph">
    <w:name w:val="KHAT List Paragraph"/>
    <w:basedOn w:val="Normal"/>
    <w:link w:val="KHATListParagraphChar"/>
    <w:qFormat/>
    <w:rsid w:val="0000123D"/>
    <w:pPr>
      <w:pBdr>
        <w:top w:val="none" w:sz="0" w:space="0" w:color="auto"/>
        <w:left w:val="none" w:sz="0" w:space="0" w:color="auto"/>
        <w:bottom w:val="none" w:sz="0" w:space="0" w:color="auto"/>
        <w:right w:val="none" w:sz="0" w:space="0" w:color="auto"/>
        <w:between w:val="none" w:sz="0" w:space="0" w:color="auto"/>
        <w:bar w:val="none" w:sz="0" w:color="auto"/>
      </w:pBdr>
      <w:contextualSpacing/>
    </w:pPr>
    <w:rPr>
      <w:rFonts w:eastAsia="MS Mincho" w:cs="Mangal"/>
      <w:szCs w:val="22"/>
      <w:bdr w:val="none" w:sz="0" w:space="0" w:color="auto"/>
      <w:lang w:eastAsia="ja-JP"/>
    </w:rPr>
  </w:style>
  <w:style w:type="character" w:customStyle="1" w:styleId="KHATListParagraphChar">
    <w:name w:val="KHAT List Paragraph Char"/>
    <w:link w:val="KHATListParagraph"/>
    <w:rsid w:val="0000123D"/>
    <w:rPr>
      <w:rFonts w:ascii="Calibri" w:eastAsia="MS Mincho" w:hAnsi="Calibri" w:cs="Mangal"/>
      <w:kern w:val="0"/>
      <w:lang w:eastAsia="ja-JP"/>
      <w14:ligatures w14:val="none"/>
    </w:rPr>
  </w:style>
  <w:style w:type="paragraph" w:customStyle="1" w:styleId="ACtabletextCEbullet">
    <w:name w:val="AC table text CE bullet"/>
    <w:basedOn w:val="BodyText"/>
    <w:qFormat/>
    <w:rsid w:val="00D70E78"/>
    <w:pPr>
      <w:numPr>
        <w:numId w:val="24"/>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before="120" w:line="240" w:lineRule="auto"/>
      <w:ind w:left="714" w:hanging="357"/>
    </w:pPr>
    <w:rPr>
      <w:rFonts w:ascii="Arial" w:eastAsia="Arial" w:hAnsi="Arial" w:cs="Arial"/>
      <w:color w:val="B24DA2" w:themeColor="accent4"/>
      <w:sz w:val="20"/>
      <w:szCs w:val="20"/>
      <w:bdr w:val="none" w:sz="0" w:space="0" w:color="auto"/>
    </w:rPr>
  </w:style>
  <w:style w:type="paragraph" w:styleId="BodyText">
    <w:name w:val="Body Text"/>
    <w:basedOn w:val="Normal"/>
    <w:link w:val="BodyTextChar"/>
    <w:uiPriority w:val="99"/>
    <w:semiHidden/>
    <w:unhideWhenUsed/>
    <w:rsid w:val="00D70E78"/>
    <w:pPr>
      <w:spacing w:after="120"/>
    </w:pPr>
  </w:style>
  <w:style w:type="character" w:customStyle="1" w:styleId="BodyTextChar">
    <w:name w:val="Body Text Char"/>
    <w:basedOn w:val="DefaultParagraphFont"/>
    <w:link w:val="BodyText"/>
    <w:uiPriority w:val="99"/>
    <w:semiHidden/>
    <w:rsid w:val="00D70E78"/>
    <w:rPr>
      <w:rFonts w:ascii="Calibri" w:eastAsiaTheme="minorEastAsia" w:hAnsi="Calibri" w:cs="Times New Roman"/>
      <w:kern w:val="0"/>
      <w:szCs w:val="24"/>
      <w:bdr w:val="nil"/>
      <w14:ligatures w14:val="none"/>
    </w:rPr>
  </w:style>
  <w:style w:type="character" w:styleId="UnresolvedMention">
    <w:name w:val="Unresolved Mention"/>
    <w:basedOn w:val="DefaultParagraphFont"/>
    <w:uiPriority w:val="99"/>
    <w:semiHidden/>
    <w:unhideWhenUsed/>
    <w:rsid w:val="00D561E1"/>
    <w:rPr>
      <w:color w:val="605E5C"/>
      <w:shd w:val="clear" w:color="auto" w:fill="E1DFDD"/>
    </w:rPr>
  </w:style>
  <w:style w:type="paragraph" w:styleId="CommentText">
    <w:name w:val="annotation text"/>
    <w:basedOn w:val="Normal"/>
    <w:link w:val="CommentTextChar"/>
    <w:uiPriority w:val="99"/>
    <w:unhideWhenUsed/>
    <w:rsid w:val="009F1B9B"/>
    <w:pPr>
      <w:spacing w:line="240" w:lineRule="auto"/>
    </w:pPr>
    <w:rPr>
      <w:sz w:val="20"/>
      <w:szCs w:val="20"/>
    </w:rPr>
  </w:style>
  <w:style w:type="character" w:customStyle="1" w:styleId="CommentTextChar">
    <w:name w:val="Comment Text Char"/>
    <w:basedOn w:val="DefaultParagraphFont"/>
    <w:link w:val="CommentText"/>
    <w:uiPriority w:val="99"/>
    <w:rsid w:val="009F1B9B"/>
    <w:rPr>
      <w:rFonts w:ascii="Calibri" w:eastAsiaTheme="minorEastAsia" w:hAnsi="Calibri" w:cs="Times New Roman"/>
      <w:kern w:val="0"/>
      <w:sz w:val="20"/>
      <w:szCs w:val="20"/>
      <w:bdr w:val="n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9.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header" Target="header14.xml"/><Relationship Id="rId10" Type="http://schemas.openxmlformats.org/officeDocument/2006/relationships/header" Target="header3.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Languages">
      <a:dk1>
        <a:sysClr val="windowText" lastClr="000000"/>
      </a:dk1>
      <a:lt1>
        <a:sysClr val="window" lastClr="FFFFFF"/>
      </a:lt1>
      <a:dk2>
        <a:srgbClr val="FFFFFF"/>
      </a:dk2>
      <a:lt2>
        <a:srgbClr val="FFFFFF"/>
      </a:lt2>
      <a:accent1>
        <a:srgbClr val="9F218B"/>
      </a:accent1>
      <a:accent2>
        <a:srgbClr val="580F8B"/>
      </a:accent2>
      <a:accent3>
        <a:srgbClr val="A6A6A6"/>
      </a:accent3>
      <a:accent4>
        <a:srgbClr val="B24DA2"/>
      </a:accent4>
      <a:accent5>
        <a:srgbClr val="FFFFFF"/>
      </a:accent5>
      <a:accent6>
        <a:srgbClr val="FFFFFF"/>
      </a:accent6>
      <a:hlink>
        <a:srgbClr val="46328C"/>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6CB2F-D30A-4475-B7BA-85DEE577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1190</Words>
  <Characters>7736</Characters>
  <Application>Microsoft Office Word</Application>
  <DocSecurity>0</DocSecurity>
  <Lines>241</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Suthanthy Narendran</dc:creator>
  <cp:keywords/>
  <dc:description/>
  <cp:lastModifiedBy>Jessica Blackwood</cp:lastModifiedBy>
  <cp:revision>8</cp:revision>
  <cp:lastPrinted>2025-09-18T07:20:00Z</cp:lastPrinted>
  <dcterms:created xsi:type="dcterms:W3CDTF">2025-11-25T02:25:00Z</dcterms:created>
  <dcterms:modified xsi:type="dcterms:W3CDTF">2026-02-06T03:11:00Z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f88229d6-eb09-4eaf-92cd-62e0ebc7edf8</vt:lpwstr>
  </property>
</Properties>
</file>