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9759" w14:textId="7142A1BF" w:rsidR="00482A15" w:rsidRPr="009E5323" w:rsidRDefault="009E5323" w:rsidP="00243782">
      <w:pPr>
        <w:pStyle w:val="SCSAHeading1"/>
      </w:pPr>
      <w:r w:rsidRPr="009E5323">
        <w:t xml:space="preserve">Year levels: </w:t>
      </w:r>
      <w:r w:rsidR="00585A75">
        <w:t>Kindergarten</w:t>
      </w:r>
      <w:r w:rsidR="000869A4">
        <w:t xml:space="preserve"> and </w:t>
      </w:r>
      <w:r w:rsidR="00585A75">
        <w:t>Pre-primary</w:t>
      </w:r>
      <w:r w:rsidRPr="009E5323">
        <w:t xml:space="preserve"> </w:t>
      </w:r>
      <w:r w:rsidR="00243782">
        <w:t xml:space="preserve">| </w:t>
      </w:r>
      <w:r w:rsidRPr="009E5323">
        <w:t>Learning area: &lt; &gt;</w:t>
      </w:r>
    </w:p>
    <w:tbl>
      <w:tblPr>
        <w:tblStyle w:val="SCSATable"/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589"/>
        <w:gridCol w:w="4177"/>
        <w:gridCol w:w="2412"/>
        <w:gridCol w:w="8355"/>
      </w:tblGrid>
      <w:tr w:rsidR="00461B13" w:rsidRPr="00165D19" w14:paraId="3A5625EF" w14:textId="77777777" w:rsidTr="002878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 w:val="0"/>
        </w:trPr>
        <w:tc>
          <w:tcPr>
            <w:tcW w:w="21533" w:type="dxa"/>
            <w:gridSpan w:val="4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5E76D3B" w14:textId="06FA6E92" w:rsidR="00461B13" w:rsidRPr="00461B13" w:rsidRDefault="00461B13" w:rsidP="00461B13">
            <w:pPr>
              <w:pStyle w:val="Multi-agetableheader"/>
              <w:rPr>
                <w:b/>
                <w:bCs w:val="0"/>
              </w:rPr>
            </w:pPr>
            <w:r w:rsidRPr="00461B13">
              <w:rPr>
                <w:b/>
                <w:bCs w:val="0"/>
              </w:rPr>
              <w:t>Plan for the early years</w:t>
            </w:r>
          </w:p>
        </w:tc>
      </w:tr>
      <w:tr w:rsidR="00585A75" w:rsidRPr="00165D19" w14:paraId="6A87C31A" w14:textId="77777777" w:rsidTr="00585A75">
        <w:trPr>
          <w:trHeight w:val="454"/>
        </w:trPr>
        <w:tc>
          <w:tcPr>
            <w:tcW w:w="10766" w:type="dxa"/>
            <w:gridSpan w:val="2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430412AE" w14:textId="4EBE94BC" w:rsidR="00585A75" w:rsidRPr="009E5323" w:rsidRDefault="00585A75" w:rsidP="009E5323">
            <w:pPr>
              <w:pStyle w:val="Multi-agetableheader"/>
              <w:rPr>
                <w:b w:val="0"/>
              </w:rPr>
            </w:pPr>
            <w:r w:rsidRPr="009E5323">
              <w:t>Context</w:t>
            </w:r>
          </w:p>
        </w:tc>
        <w:tc>
          <w:tcPr>
            <w:tcW w:w="10767" w:type="dxa"/>
            <w:gridSpan w:val="2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4F1EC566" w14:textId="76E64617" w:rsidR="00585A75" w:rsidRPr="00585A75" w:rsidRDefault="00585A75" w:rsidP="009E5323">
            <w:pPr>
              <w:pStyle w:val="Multi-agetableheader"/>
            </w:pPr>
            <w:r>
              <w:t>Funds of knowledge</w:t>
            </w:r>
          </w:p>
        </w:tc>
      </w:tr>
      <w:tr w:rsidR="00585A75" w:rsidRPr="00165D19" w14:paraId="5B2A178F" w14:textId="77777777" w:rsidTr="00AD52FE">
        <w:trPr>
          <w:trHeight w:val="2154"/>
        </w:trPr>
        <w:tc>
          <w:tcPr>
            <w:tcW w:w="10766" w:type="dxa"/>
            <w:gridSpan w:val="2"/>
          </w:tcPr>
          <w:p w14:paraId="7554AF9B" w14:textId="4ED6157C" w:rsidR="00585A75" w:rsidRPr="00482A15" w:rsidRDefault="00585A75" w:rsidP="00482A15">
            <w:pPr>
              <w:spacing w:line="240" w:lineRule="auto"/>
              <w:rPr>
                <w:szCs w:val="22"/>
              </w:rPr>
            </w:pPr>
          </w:p>
        </w:tc>
        <w:tc>
          <w:tcPr>
            <w:tcW w:w="10767" w:type="dxa"/>
            <w:gridSpan w:val="2"/>
          </w:tcPr>
          <w:p w14:paraId="0EA1403D" w14:textId="77777777" w:rsidR="00585A75" w:rsidRPr="00482A15" w:rsidRDefault="00585A75" w:rsidP="00482A15">
            <w:pPr>
              <w:spacing w:line="240" w:lineRule="auto"/>
              <w:rPr>
                <w:szCs w:val="22"/>
              </w:rPr>
            </w:pPr>
          </w:p>
        </w:tc>
      </w:tr>
      <w:tr w:rsidR="00461B13" w:rsidRPr="00165D19" w14:paraId="5EA2F546" w14:textId="77777777" w:rsidTr="00461B13">
        <w:trPr>
          <w:trHeight w:val="454"/>
        </w:trPr>
        <w:tc>
          <w:tcPr>
            <w:tcW w:w="21533" w:type="dxa"/>
            <w:gridSpan w:val="4"/>
            <w:shd w:val="clear" w:color="auto" w:fill="E2DFEF"/>
            <w:vAlign w:val="center"/>
          </w:tcPr>
          <w:p w14:paraId="1A197B7C" w14:textId="289B7EE8" w:rsidR="00461B13" w:rsidRPr="00461B13" w:rsidRDefault="00B927EE" w:rsidP="00461B13">
            <w:pPr>
              <w:pStyle w:val="Multi-agetableheader"/>
            </w:pPr>
            <w:r>
              <w:t>Teach</w:t>
            </w:r>
          </w:p>
        </w:tc>
      </w:tr>
      <w:tr w:rsidR="000869A4" w:rsidRPr="00165D19" w14:paraId="23C34437" w14:textId="77777777" w:rsidTr="000869A4">
        <w:trPr>
          <w:trHeight w:val="454"/>
        </w:trPr>
        <w:tc>
          <w:tcPr>
            <w:tcW w:w="6589" w:type="dxa"/>
            <w:shd w:val="clear" w:color="auto" w:fill="E2DFEF"/>
            <w:vAlign w:val="center"/>
          </w:tcPr>
          <w:p w14:paraId="78D6BA03" w14:textId="3354B5D0" w:rsidR="000869A4" w:rsidRPr="009E5323" w:rsidRDefault="000869A4" w:rsidP="009E5323">
            <w:pPr>
              <w:pStyle w:val="Multi-agetableheader"/>
            </w:pPr>
            <w:r>
              <w:t>Kindergarten learning outcomes</w:t>
            </w:r>
          </w:p>
        </w:tc>
        <w:tc>
          <w:tcPr>
            <w:tcW w:w="6589" w:type="dxa"/>
            <w:gridSpan w:val="2"/>
            <w:shd w:val="clear" w:color="auto" w:fill="E2DFEF"/>
            <w:vAlign w:val="center"/>
          </w:tcPr>
          <w:p w14:paraId="04735868" w14:textId="7C0CF697" w:rsidR="000869A4" w:rsidRPr="00DF35A2" w:rsidRDefault="000869A4" w:rsidP="009E5323">
            <w:pPr>
              <w:pStyle w:val="Multi-agetableheader"/>
            </w:pPr>
            <w:r>
              <w:rPr>
                <w:rFonts w:cstheme="minorHAnsi"/>
              </w:rPr>
              <w:t>Pre-primary learning area content</w:t>
            </w:r>
          </w:p>
        </w:tc>
        <w:tc>
          <w:tcPr>
            <w:tcW w:w="8355" w:type="dxa"/>
            <w:shd w:val="clear" w:color="auto" w:fill="E2DFEF"/>
            <w:vAlign w:val="center"/>
          </w:tcPr>
          <w:p w14:paraId="731FBDDA" w14:textId="37D20A96" w:rsidR="000869A4" w:rsidRPr="00DF35A2" w:rsidRDefault="000869A4" w:rsidP="009E5323">
            <w:pPr>
              <w:pStyle w:val="Multi-agetableheader"/>
            </w:pPr>
            <w:r>
              <w:rPr>
                <w:rFonts w:cstheme="minorHAnsi"/>
              </w:rPr>
              <w:t>Play-based learning experiences</w:t>
            </w:r>
          </w:p>
        </w:tc>
      </w:tr>
      <w:tr w:rsidR="00C055CA" w:rsidRPr="00165D19" w14:paraId="6E5B47BF" w14:textId="77777777" w:rsidTr="00AD52FE">
        <w:trPr>
          <w:trHeight w:val="1587"/>
        </w:trPr>
        <w:tc>
          <w:tcPr>
            <w:tcW w:w="6589" w:type="dxa"/>
            <w:vMerge w:val="restart"/>
          </w:tcPr>
          <w:p w14:paraId="151CBABD" w14:textId="77777777" w:rsidR="00C055CA" w:rsidRPr="00A37DA5" w:rsidRDefault="00C055CA" w:rsidP="00F615D0">
            <w:pPr>
              <w:rPr>
                <w:szCs w:val="22"/>
              </w:rPr>
            </w:pPr>
          </w:p>
        </w:tc>
        <w:tc>
          <w:tcPr>
            <w:tcW w:w="6589" w:type="dxa"/>
            <w:gridSpan w:val="2"/>
          </w:tcPr>
          <w:p w14:paraId="20E24FB0" w14:textId="77777777" w:rsidR="00C055CA" w:rsidRPr="00A37DA5" w:rsidRDefault="00C055CA" w:rsidP="00F615D0">
            <w:pPr>
              <w:rPr>
                <w:szCs w:val="22"/>
              </w:rPr>
            </w:pPr>
          </w:p>
        </w:tc>
        <w:tc>
          <w:tcPr>
            <w:tcW w:w="8355" w:type="dxa"/>
            <w:vMerge w:val="restart"/>
          </w:tcPr>
          <w:p w14:paraId="1ED86304" w14:textId="77777777" w:rsidR="00C055CA" w:rsidRPr="00A37DA5" w:rsidRDefault="00C055CA" w:rsidP="00F615D0">
            <w:pPr>
              <w:rPr>
                <w:szCs w:val="22"/>
              </w:rPr>
            </w:pPr>
          </w:p>
        </w:tc>
      </w:tr>
      <w:tr w:rsidR="00C055CA" w:rsidRPr="00165D19" w14:paraId="3911C53F" w14:textId="77777777" w:rsidTr="00AD52FE">
        <w:trPr>
          <w:trHeight w:val="1587"/>
        </w:trPr>
        <w:tc>
          <w:tcPr>
            <w:tcW w:w="6589" w:type="dxa"/>
            <w:vMerge/>
          </w:tcPr>
          <w:p w14:paraId="42AEDE5D" w14:textId="77777777" w:rsidR="00C055CA" w:rsidRPr="00A37DA5" w:rsidRDefault="00C055CA" w:rsidP="00F615D0">
            <w:pPr>
              <w:rPr>
                <w:szCs w:val="22"/>
              </w:rPr>
            </w:pPr>
          </w:p>
        </w:tc>
        <w:tc>
          <w:tcPr>
            <w:tcW w:w="6589" w:type="dxa"/>
            <w:gridSpan w:val="2"/>
          </w:tcPr>
          <w:p w14:paraId="03C5CBDD" w14:textId="77777777" w:rsidR="00C055CA" w:rsidRPr="00A37DA5" w:rsidRDefault="00C055CA" w:rsidP="00F615D0">
            <w:pPr>
              <w:rPr>
                <w:szCs w:val="22"/>
              </w:rPr>
            </w:pPr>
          </w:p>
        </w:tc>
        <w:tc>
          <w:tcPr>
            <w:tcW w:w="8355" w:type="dxa"/>
            <w:vMerge/>
          </w:tcPr>
          <w:p w14:paraId="562A8A8A" w14:textId="77777777" w:rsidR="00C055CA" w:rsidRPr="00A37DA5" w:rsidRDefault="00C055CA" w:rsidP="00F615D0">
            <w:pPr>
              <w:rPr>
                <w:szCs w:val="22"/>
              </w:rPr>
            </w:pPr>
          </w:p>
        </w:tc>
      </w:tr>
      <w:tr w:rsidR="000869A4" w:rsidRPr="00165D19" w14:paraId="6743C0B3" w14:textId="77777777" w:rsidTr="00AD52FE">
        <w:trPr>
          <w:trHeight w:val="1587"/>
        </w:trPr>
        <w:tc>
          <w:tcPr>
            <w:tcW w:w="6589" w:type="dxa"/>
            <w:vMerge/>
          </w:tcPr>
          <w:p w14:paraId="04981681" w14:textId="77777777" w:rsidR="000869A4" w:rsidRPr="00A37DA5" w:rsidRDefault="000869A4" w:rsidP="00F615D0">
            <w:pPr>
              <w:rPr>
                <w:szCs w:val="22"/>
              </w:rPr>
            </w:pPr>
          </w:p>
        </w:tc>
        <w:tc>
          <w:tcPr>
            <w:tcW w:w="6589" w:type="dxa"/>
            <w:gridSpan w:val="2"/>
          </w:tcPr>
          <w:p w14:paraId="0634D687" w14:textId="77777777" w:rsidR="000869A4" w:rsidRPr="00A37DA5" w:rsidRDefault="000869A4" w:rsidP="00F615D0">
            <w:pPr>
              <w:rPr>
                <w:szCs w:val="22"/>
              </w:rPr>
            </w:pPr>
          </w:p>
        </w:tc>
        <w:tc>
          <w:tcPr>
            <w:tcW w:w="8355" w:type="dxa"/>
          </w:tcPr>
          <w:p w14:paraId="3416BC54" w14:textId="6A05F4C4" w:rsidR="000869A4" w:rsidRPr="00A37DA5" w:rsidRDefault="000869A4" w:rsidP="00F615D0">
            <w:pPr>
              <w:rPr>
                <w:szCs w:val="22"/>
              </w:rPr>
            </w:pPr>
            <w:r w:rsidRPr="00A37DA5">
              <w:rPr>
                <w:szCs w:val="22"/>
              </w:rPr>
              <w:t>Whole/small group teaching:</w:t>
            </w:r>
          </w:p>
        </w:tc>
      </w:tr>
      <w:tr w:rsidR="00C055CA" w:rsidRPr="00165D19" w14:paraId="4545164E" w14:textId="77777777" w:rsidTr="00C055CA">
        <w:trPr>
          <w:trHeight w:val="680"/>
        </w:trPr>
        <w:tc>
          <w:tcPr>
            <w:tcW w:w="21533" w:type="dxa"/>
            <w:gridSpan w:val="4"/>
            <w:shd w:val="clear" w:color="auto" w:fill="E2DFEF"/>
            <w:vAlign w:val="center"/>
          </w:tcPr>
          <w:p w14:paraId="1D3B2998" w14:textId="77777777" w:rsidR="00C055CA" w:rsidRPr="00024DD5" w:rsidRDefault="00C055CA" w:rsidP="00C055CA">
            <w:pPr>
              <w:pStyle w:val="Multi-agetableheader"/>
              <w:rPr>
                <w:rFonts w:cstheme="minorHAnsi"/>
              </w:rPr>
            </w:pPr>
            <w:r w:rsidRPr="00024DD5">
              <w:t>Common understandings</w:t>
            </w:r>
            <w:r w:rsidRPr="00024DD5">
              <w:rPr>
                <w:rFonts w:cstheme="minorHAnsi"/>
              </w:rPr>
              <w:t xml:space="preserve"> </w:t>
            </w:r>
          </w:p>
          <w:p w14:paraId="00AE998B" w14:textId="01B76F22" w:rsidR="00C055CA" w:rsidRPr="00A37DA5" w:rsidRDefault="00C055CA" w:rsidP="00C055CA">
            <w:r w:rsidRPr="00C055CA">
              <w:rPr>
                <w:i/>
                <w:iCs/>
                <w:color w:val="580F8B"/>
              </w:rPr>
              <w:t>Some suggested common understandings that could be applied across year groups for teaching</w:t>
            </w:r>
          </w:p>
        </w:tc>
      </w:tr>
      <w:tr w:rsidR="00C055CA" w:rsidRPr="00165D19" w14:paraId="66B7436F" w14:textId="77777777" w:rsidTr="000869A4">
        <w:trPr>
          <w:trHeight w:val="1701"/>
        </w:trPr>
        <w:tc>
          <w:tcPr>
            <w:tcW w:w="6589" w:type="dxa"/>
          </w:tcPr>
          <w:p w14:paraId="0A338E6B" w14:textId="0B641B6C" w:rsidR="00C055CA" w:rsidRPr="00A37DA5" w:rsidRDefault="00C055CA" w:rsidP="00C055CA">
            <w:r w:rsidRPr="00482A15">
              <w:rPr>
                <w:szCs w:val="22"/>
              </w:rPr>
              <w:t>Common vocabulary:</w:t>
            </w:r>
          </w:p>
        </w:tc>
        <w:tc>
          <w:tcPr>
            <w:tcW w:w="6589" w:type="dxa"/>
            <w:gridSpan w:val="2"/>
          </w:tcPr>
          <w:p w14:paraId="76EB4FDF" w14:textId="1A7CB04A" w:rsidR="00C055CA" w:rsidRPr="00A37DA5" w:rsidRDefault="00C055CA" w:rsidP="00C055CA">
            <w:r w:rsidRPr="00482A15">
              <w:rPr>
                <w:szCs w:val="22"/>
              </w:rPr>
              <w:t>Common skills:</w:t>
            </w:r>
          </w:p>
        </w:tc>
        <w:tc>
          <w:tcPr>
            <w:tcW w:w="8355" w:type="dxa"/>
          </w:tcPr>
          <w:p w14:paraId="3C641646" w14:textId="3C83C73F" w:rsidR="00C055CA" w:rsidRPr="00A37DA5" w:rsidRDefault="00C055CA" w:rsidP="00C055CA">
            <w:r w:rsidRPr="00482A15">
              <w:rPr>
                <w:szCs w:val="22"/>
              </w:rPr>
              <w:t>Common concepts:</w:t>
            </w:r>
          </w:p>
        </w:tc>
      </w:tr>
      <w:tr w:rsidR="00C055CA" w:rsidRPr="00165D19" w14:paraId="60CD4341" w14:textId="77777777" w:rsidTr="00585A75">
        <w:trPr>
          <w:trHeight w:val="454"/>
        </w:trPr>
        <w:tc>
          <w:tcPr>
            <w:tcW w:w="21533" w:type="dxa"/>
            <w:gridSpan w:val="4"/>
            <w:shd w:val="clear" w:color="auto" w:fill="E2DFEF"/>
            <w:vAlign w:val="center"/>
          </w:tcPr>
          <w:p w14:paraId="798790DC" w14:textId="116CC929" w:rsidR="00C055CA" w:rsidRPr="00050642" w:rsidRDefault="00C055CA" w:rsidP="00C055CA">
            <w:pPr>
              <w:pStyle w:val="Multi-agetableheader"/>
              <w:keepNext/>
              <w:keepLines/>
              <w:rPr>
                <w:b w:val="0"/>
                <w:i/>
                <w:iCs/>
              </w:rPr>
            </w:pPr>
            <w:r>
              <w:lastRenderedPageBreak/>
              <w:t>Environments and provocations</w:t>
            </w:r>
          </w:p>
        </w:tc>
      </w:tr>
      <w:tr w:rsidR="00C055CA" w:rsidRPr="00165D19" w14:paraId="044A5875" w14:textId="77777777" w:rsidTr="000869A4">
        <w:trPr>
          <w:trHeight w:val="454"/>
        </w:trPr>
        <w:tc>
          <w:tcPr>
            <w:tcW w:w="10766" w:type="dxa"/>
            <w:gridSpan w:val="2"/>
            <w:shd w:val="clear" w:color="auto" w:fill="E2DFEF"/>
            <w:vAlign w:val="center"/>
          </w:tcPr>
          <w:p w14:paraId="0B7E5E8C" w14:textId="2AF1AFBC" w:rsidR="00C055CA" w:rsidRPr="009E5323" w:rsidRDefault="00C055CA" w:rsidP="00C055CA">
            <w:pPr>
              <w:pStyle w:val="Multi-agetableheader"/>
              <w:keepNext/>
              <w:keepLines/>
            </w:pPr>
            <w:r>
              <w:t>Indoor</w:t>
            </w:r>
          </w:p>
        </w:tc>
        <w:tc>
          <w:tcPr>
            <w:tcW w:w="10767" w:type="dxa"/>
            <w:gridSpan w:val="2"/>
            <w:shd w:val="clear" w:color="auto" w:fill="E2DFEF"/>
            <w:vAlign w:val="center"/>
          </w:tcPr>
          <w:p w14:paraId="6C3D3C97" w14:textId="2189D686" w:rsidR="00C055CA" w:rsidRPr="009E5323" w:rsidRDefault="00C055CA" w:rsidP="00C055CA">
            <w:pPr>
              <w:pStyle w:val="Multi-agetableheader"/>
              <w:keepNext/>
              <w:keepLines/>
            </w:pPr>
            <w:r>
              <w:t>Outdoor</w:t>
            </w:r>
            <w:r w:rsidRPr="009E5323">
              <w:t xml:space="preserve"> </w:t>
            </w:r>
          </w:p>
        </w:tc>
      </w:tr>
      <w:tr w:rsidR="00C055CA" w:rsidRPr="00165D19" w14:paraId="6346B35A" w14:textId="77777777" w:rsidTr="000869A4">
        <w:trPr>
          <w:trHeight w:val="1701"/>
        </w:trPr>
        <w:tc>
          <w:tcPr>
            <w:tcW w:w="10766" w:type="dxa"/>
            <w:gridSpan w:val="2"/>
          </w:tcPr>
          <w:p w14:paraId="2BB3023F" w14:textId="77777777" w:rsidR="00C055CA" w:rsidRPr="00482A15" w:rsidRDefault="00C055CA" w:rsidP="00C055CA">
            <w:pPr>
              <w:keepNext/>
              <w:keepLines/>
              <w:rPr>
                <w:szCs w:val="22"/>
              </w:rPr>
            </w:pPr>
          </w:p>
          <w:p w14:paraId="0D69EC74" w14:textId="77777777" w:rsidR="00C055CA" w:rsidRPr="00482A15" w:rsidRDefault="00C055CA" w:rsidP="00C055CA">
            <w:pPr>
              <w:keepNext/>
              <w:keepLines/>
              <w:rPr>
                <w:szCs w:val="22"/>
              </w:rPr>
            </w:pPr>
          </w:p>
        </w:tc>
        <w:tc>
          <w:tcPr>
            <w:tcW w:w="10767" w:type="dxa"/>
            <w:gridSpan w:val="2"/>
          </w:tcPr>
          <w:p w14:paraId="26CEB6C7" w14:textId="77777777" w:rsidR="00C055CA" w:rsidRPr="00482A15" w:rsidRDefault="00C055CA" w:rsidP="00C055CA">
            <w:pPr>
              <w:keepNext/>
              <w:keepLines/>
              <w:rPr>
                <w:szCs w:val="22"/>
              </w:rPr>
            </w:pPr>
          </w:p>
        </w:tc>
      </w:tr>
      <w:tr w:rsidR="00C055CA" w:rsidRPr="00165D19" w14:paraId="11649CD0" w14:textId="77777777" w:rsidTr="00585A75">
        <w:trPr>
          <w:trHeight w:val="454"/>
        </w:trPr>
        <w:tc>
          <w:tcPr>
            <w:tcW w:w="21533" w:type="dxa"/>
            <w:gridSpan w:val="4"/>
            <w:vAlign w:val="center"/>
          </w:tcPr>
          <w:p w14:paraId="60EE9108" w14:textId="05CC9607" w:rsidR="00C055CA" w:rsidRPr="00585A75" w:rsidRDefault="00C055CA" w:rsidP="00C055CA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Monitor and a</w:t>
            </w:r>
            <w:r>
              <w:rPr>
                <w:b/>
                <w:bCs/>
                <w:color w:val="580F8B"/>
                <w:sz w:val="24"/>
                <w:szCs w:val="24"/>
              </w:rPr>
              <w:t>ss</w:t>
            </w:r>
            <w:r w:rsidRPr="00585A75">
              <w:rPr>
                <w:b/>
                <w:bCs/>
                <w:color w:val="580F8B"/>
                <w:sz w:val="24"/>
                <w:szCs w:val="24"/>
              </w:rPr>
              <w:t>ess</w:t>
            </w:r>
          </w:p>
          <w:p w14:paraId="2A5B7357" w14:textId="4C57D761" w:rsidR="00C055CA" w:rsidRPr="00585A75" w:rsidRDefault="00C055CA" w:rsidP="00C055CA">
            <w:pPr>
              <w:spacing w:after="0"/>
              <w:rPr>
                <w:i/>
                <w:iCs/>
                <w:color w:val="580F8B"/>
                <w:sz w:val="24"/>
                <w:szCs w:val="24"/>
              </w:rPr>
            </w:pPr>
            <w:r w:rsidRPr="00585A75">
              <w:rPr>
                <w:i/>
                <w:iCs/>
                <w:color w:val="580F8B"/>
                <w:sz w:val="24"/>
                <w:szCs w:val="24"/>
              </w:rPr>
              <w:t>Consider the learning experiences and identify the points of assessment for learning, of learning and as learning</w:t>
            </w:r>
          </w:p>
        </w:tc>
      </w:tr>
      <w:tr w:rsidR="00C055CA" w:rsidRPr="00165D19" w14:paraId="115894EC" w14:textId="77777777" w:rsidTr="00585A75">
        <w:trPr>
          <w:trHeight w:val="454"/>
        </w:trPr>
        <w:tc>
          <w:tcPr>
            <w:tcW w:w="21533" w:type="dxa"/>
            <w:gridSpan w:val="4"/>
            <w:vAlign w:val="center"/>
          </w:tcPr>
          <w:p w14:paraId="14580F88" w14:textId="4897DA93" w:rsidR="00C055CA" w:rsidRPr="00585A75" w:rsidRDefault="00C055CA" w:rsidP="00C055CA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Opportunities to assess and evaluate for learning, development and wellbeing</w:t>
            </w:r>
          </w:p>
        </w:tc>
      </w:tr>
      <w:tr w:rsidR="00C055CA" w:rsidRPr="00165D19" w14:paraId="1023104C" w14:textId="77777777" w:rsidTr="00DF4D5C">
        <w:trPr>
          <w:trHeight w:val="454"/>
        </w:trPr>
        <w:tc>
          <w:tcPr>
            <w:tcW w:w="10766" w:type="dxa"/>
            <w:gridSpan w:val="2"/>
            <w:vAlign w:val="center"/>
          </w:tcPr>
          <w:p w14:paraId="40E55EED" w14:textId="6CE18DD3" w:rsidR="00C055CA" w:rsidRPr="00A37DA5" w:rsidRDefault="00C055CA" w:rsidP="00C055CA">
            <w:pPr>
              <w:spacing w:after="0" w:line="240" w:lineRule="auto"/>
              <w:rPr>
                <w:szCs w:val="22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Kindergarten </w:t>
            </w:r>
          </w:p>
        </w:tc>
        <w:tc>
          <w:tcPr>
            <w:tcW w:w="10767" w:type="dxa"/>
            <w:gridSpan w:val="2"/>
            <w:vAlign w:val="center"/>
          </w:tcPr>
          <w:p w14:paraId="0E55E446" w14:textId="4E0DA97B" w:rsidR="00C055CA" w:rsidRPr="00A37DA5" w:rsidRDefault="00C055CA" w:rsidP="00C055CA">
            <w:pPr>
              <w:spacing w:after="0" w:line="240" w:lineRule="auto"/>
              <w:rPr>
                <w:szCs w:val="22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Pre-primary </w:t>
            </w:r>
          </w:p>
        </w:tc>
      </w:tr>
      <w:tr w:rsidR="00C055CA" w:rsidRPr="00165D19" w14:paraId="3B0F68D6" w14:textId="77777777" w:rsidTr="00311D45">
        <w:trPr>
          <w:trHeight w:val="2268"/>
        </w:trPr>
        <w:tc>
          <w:tcPr>
            <w:tcW w:w="10766" w:type="dxa"/>
            <w:gridSpan w:val="2"/>
          </w:tcPr>
          <w:p w14:paraId="6FDD05FB" w14:textId="77777777" w:rsidR="00C055CA" w:rsidRPr="00A37DA5" w:rsidRDefault="00C055CA" w:rsidP="00C055CA"/>
        </w:tc>
        <w:tc>
          <w:tcPr>
            <w:tcW w:w="10767" w:type="dxa"/>
            <w:gridSpan w:val="2"/>
          </w:tcPr>
          <w:p w14:paraId="0D3B67F2" w14:textId="77777777" w:rsidR="00C055CA" w:rsidRPr="00A37DA5" w:rsidRDefault="00C055CA" w:rsidP="00C055CA"/>
        </w:tc>
      </w:tr>
      <w:tr w:rsidR="00C055CA" w:rsidRPr="00165D19" w14:paraId="0A455B33" w14:textId="77777777" w:rsidTr="00311D45">
        <w:trPr>
          <w:trHeight w:val="454"/>
        </w:trPr>
        <w:tc>
          <w:tcPr>
            <w:tcW w:w="10766" w:type="dxa"/>
            <w:gridSpan w:val="2"/>
            <w:vAlign w:val="center"/>
          </w:tcPr>
          <w:p w14:paraId="18CAB702" w14:textId="74BC2321" w:rsidR="00C055CA" w:rsidRPr="00A37DA5" w:rsidRDefault="00C055CA" w:rsidP="00C055CA">
            <w:pPr>
              <w:spacing w:after="0" w:line="240" w:lineRule="auto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Kindergarten focus learning sub-outcomes</w:t>
            </w:r>
          </w:p>
        </w:tc>
        <w:tc>
          <w:tcPr>
            <w:tcW w:w="10767" w:type="dxa"/>
            <w:gridSpan w:val="2"/>
            <w:vAlign w:val="center"/>
          </w:tcPr>
          <w:p w14:paraId="33DB973A" w14:textId="709C9E66" w:rsidR="00C055CA" w:rsidRPr="00A37DA5" w:rsidRDefault="00C055CA" w:rsidP="00C055CA">
            <w:pPr>
              <w:spacing w:after="0" w:line="240" w:lineRule="auto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Relevant statements from the Pre-primary Achievement standard</w:t>
            </w:r>
          </w:p>
        </w:tc>
      </w:tr>
      <w:tr w:rsidR="00C055CA" w:rsidRPr="00165D19" w14:paraId="52B10A17" w14:textId="77777777" w:rsidTr="00311D45">
        <w:trPr>
          <w:trHeight w:val="2268"/>
        </w:trPr>
        <w:tc>
          <w:tcPr>
            <w:tcW w:w="10766" w:type="dxa"/>
            <w:gridSpan w:val="2"/>
          </w:tcPr>
          <w:p w14:paraId="54907428" w14:textId="77777777" w:rsidR="00C055CA" w:rsidRPr="00A37DA5" w:rsidRDefault="00C055CA" w:rsidP="00C055CA"/>
        </w:tc>
        <w:tc>
          <w:tcPr>
            <w:tcW w:w="10767" w:type="dxa"/>
            <w:gridSpan w:val="2"/>
          </w:tcPr>
          <w:p w14:paraId="44C4F327" w14:textId="77777777" w:rsidR="00C055CA" w:rsidRPr="00A37DA5" w:rsidRDefault="00C055CA" w:rsidP="00C055CA"/>
        </w:tc>
      </w:tr>
    </w:tbl>
    <w:p w14:paraId="5F7AC29E" w14:textId="36606772" w:rsidR="00482A15" w:rsidRPr="00E4667C" w:rsidRDefault="00E550E2" w:rsidP="00E4667C">
      <w:pPr>
        <w:spacing w:before="120"/>
        <w:rPr>
          <w:rFonts w:ascii="Calibri" w:hAnsi="Calibri" w:cs="Calibri"/>
          <w:sz w:val="20"/>
          <w:szCs w:val="20"/>
        </w:rPr>
      </w:pPr>
      <w:r w:rsidRPr="00BA3104">
        <w:rPr>
          <w:rFonts w:ascii="Calibri" w:hAnsi="Calibri" w:cs="Calibri"/>
          <w:sz w:val="20"/>
          <w:szCs w:val="20"/>
        </w:rPr>
        <w:t xml:space="preserve">Butterfly </w:t>
      </w:r>
      <w:r w:rsidR="00E4667C">
        <w:rPr>
          <w:rFonts w:ascii="Calibri" w:hAnsi="Calibri" w:cs="Calibri"/>
          <w:sz w:val="20"/>
          <w:szCs w:val="20"/>
        </w:rPr>
        <w:t>footer</w:t>
      </w:r>
      <w:r>
        <w:rPr>
          <w:rFonts w:ascii="Calibri" w:hAnsi="Calibri" w:cs="Calibri"/>
          <w:sz w:val="20"/>
          <w:szCs w:val="20"/>
        </w:rPr>
        <w:t xml:space="preserve"> graphics</w:t>
      </w:r>
      <w:r w:rsidRPr="00BA3104">
        <w:rPr>
          <w:rFonts w:ascii="Calibri" w:hAnsi="Calibri" w:cs="Calibri"/>
          <w:sz w:val="20"/>
          <w:szCs w:val="20"/>
        </w:rPr>
        <w:t xml:space="preserve"> adapted from: majivecka. (2014). </w:t>
      </w:r>
      <w:r w:rsidRPr="00BA3104">
        <w:rPr>
          <w:rFonts w:ascii="Calibri" w:hAnsi="Calibri" w:cs="Calibri"/>
          <w:i/>
          <w:iCs/>
          <w:sz w:val="20"/>
          <w:szCs w:val="20"/>
        </w:rPr>
        <w:t>Vector White Background. Stock Illustration</w:t>
      </w:r>
      <w:r w:rsidRPr="00BA3104">
        <w:rPr>
          <w:rFonts w:ascii="Calibri" w:hAnsi="Calibri" w:cs="Calibri"/>
          <w:sz w:val="20"/>
          <w:szCs w:val="20"/>
        </w:rPr>
        <w:t xml:space="preserve">. Retrieved April, 2026, from </w:t>
      </w:r>
      <w:hyperlink r:id="rId8" w:tooltip="istock photo butterfly graphic" w:history="1">
        <w:r w:rsidRPr="00BA3104">
          <w:rPr>
            <w:rStyle w:val="Hyperlink"/>
            <w:rFonts w:ascii="Calibri" w:hAnsi="Calibri" w:cs="Calibri"/>
            <w:szCs w:val="20"/>
          </w:rPr>
          <w:t>https://www.istockphoto.com/vector/vector-white-background-gm500869879-43143100?phrase=butterflies</w:t>
        </w:r>
      </w:hyperlink>
      <w:r w:rsidRPr="00BA3104">
        <w:rPr>
          <w:rFonts w:ascii="Calibri" w:hAnsi="Calibri" w:cs="Calibri"/>
          <w:sz w:val="20"/>
          <w:szCs w:val="20"/>
        </w:rPr>
        <w:t xml:space="preserve"> </w:t>
      </w:r>
    </w:p>
    <w:sectPr w:rsidR="00482A15" w:rsidRPr="00E4667C" w:rsidSect="007965E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23811" w:h="16838" w:orient="landscape" w:code="8"/>
      <w:pgMar w:top="1588" w:right="1134" w:bottom="1134" w:left="1134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D1C47" w14:textId="77777777" w:rsidR="00F14B98" w:rsidRDefault="00F14B98" w:rsidP="00DF35A2">
      <w:pPr>
        <w:spacing w:after="0" w:line="240" w:lineRule="auto"/>
      </w:pPr>
      <w:r>
        <w:separator/>
      </w:r>
    </w:p>
  </w:endnote>
  <w:endnote w:type="continuationSeparator" w:id="0">
    <w:p w14:paraId="3D184C12" w14:textId="77777777" w:rsidR="00F14B98" w:rsidRDefault="00F14B98" w:rsidP="00DF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726" w14:textId="19F5BCBE" w:rsidR="00C255E9" w:rsidRPr="00C255E9" w:rsidRDefault="002353BC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3360" behindDoc="1" locked="0" layoutInCell="1" allowOverlap="1" wp14:anchorId="382CE165" wp14:editId="4DF0025C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79200" cy="648000"/>
          <wp:effectExtent l="0" t="0" r="0" b="0"/>
          <wp:wrapNone/>
          <wp:docPr id="21046831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61"/>
                  <a:stretch>
                    <a:fillRect/>
                  </a:stretch>
                </pic:blipFill>
                <pic:spPr bwMode="auto">
                  <a:xfrm>
                    <a:off x="0" y="0"/>
                    <a:ext cx="54792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55E9" w:rsidRPr="00647B91">
      <w:rPr>
        <w:sz w:val="18"/>
        <w:szCs w:val="18"/>
      </w:rPr>
      <w:t xml:space="preserve">Multi-age group classrooms | </w:t>
    </w:r>
    <w:r w:rsidR="006E60AF">
      <w:rPr>
        <w:sz w:val="18"/>
        <w:szCs w:val="18"/>
      </w:rPr>
      <w:t>Early childhood</w:t>
    </w:r>
    <w:r w:rsidR="00C255E9" w:rsidRPr="00647B91">
      <w:rPr>
        <w:sz w:val="18"/>
        <w:szCs w:val="18"/>
      </w:rPr>
      <w:t xml:space="preserve"> | Template | </w:t>
    </w:r>
    <w:r w:rsidR="00585A75" w:rsidRPr="00647B91">
      <w:rPr>
        <w:sz w:val="18"/>
        <w:szCs w:val="18"/>
      </w:rPr>
      <w:t xml:space="preserve">Kindergarten </w:t>
    </w:r>
    <w:r w:rsidR="00647B91" w:rsidRPr="00647B91">
      <w:rPr>
        <w:sz w:val="18"/>
        <w:szCs w:val="18"/>
      </w:rPr>
      <w:t>and Pre-primary</w:t>
    </w:r>
    <w:r w:rsidR="00C255E9" w:rsidRPr="0054279D">
      <w:rPr>
        <w:sz w:val="18"/>
        <w:szCs w:val="18"/>
      </w:rPr>
      <w:tab/>
    </w:r>
    <w:r w:rsidR="00C255E9" w:rsidRPr="0054279D">
      <w:rPr>
        <w:sz w:val="18"/>
        <w:szCs w:val="18"/>
      </w:rPr>
      <w:fldChar w:fldCharType="begin"/>
    </w:r>
    <w:r w:rsidR="00C255E9" w:rsidRPr="0054279D">
      <w:rPr>
        <w:sz w:val="18"/>
        <w:szCs w:val="18"/>
      </w:rPr>
      <w:instrText xml:space="preserve"> PAGE   \* MERGEFORMAT </w:instrText>
    </w:r>
    <w:r w:rsidR="00C255E9" w:rsidRPr="0054279D">
      <w:rPr>
        <w:sz w:val="18"/>
        <w:szCs w:val="18"/>
      </w:rPr>
      <w:fldChar w:fldCharType="separate"/>
    </w:r>
    <w:r w:rsidR="00C255E9">
      <w:rPr>
        <w:sz w:val="18"/>
        <w:szCs w:val="18"/>
      </w:rPr>
      <w:t>2</w:t>
    </w:r>
    <w:r w:rsidR="00C255E9" w:rsidRPr="0054279D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8DC9" w14:textId="399937C1" w:rsidR="00C255E9" w:rsidRPr="00647B91" w:rsidRDefault="00647B91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647B91">
      <w:rPr>
        <w:sz w:val="18"/>
        <w:szCs w:val="18"/>
      </w:rPr>
      <w:t>2025/76436[v</w:t>
    </w:r>
    <w:r w:rsidR="002353BC">
      <w:rPr>
        <w:sz w:val="18"/>
        <w:szCs w:val="18"/>
      </w:rPr>
      <w:t>6</w:t>
    </w:r>
    <w:r w:rsidRPr="00647B91">
      <w:rPr>
        <w:sz w:val="18"/>
        <w:szCs w:val="18"/>
      </w:rPr>
      <w:t>]</w:t>
    </w:r>
    <w:r w:rsidR="002353BC"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8480" behindDoc="1" locked="0" layoutInCell="1" allowOverlap="1" wp14:anchorId="2F0B1C05" wp14:editId="0CC1A5E4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79200" cy="648000"/>
          <wp:effectExtent l="0" t="0" r="0" b="0"/>
          <wp:wrapNone/>
          <wp:docPr id="96227456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61"/>
                  <a:stretch>
                    <a:fillRect/>
                  </a:stretch>
                </pic:blipFill>
                <pic:spPr bwMode="auto">
                  <a:xfrm>
                    <a:off x="0" y="0"/>
                    <a:ext cx="54792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55E9" w:rsidRPr="00647B91">
      <w:rPr>
        <w:sz w:val="18"/>
        <w:szCs w:val="18"/>
      </w:rPr>
      <w:tab/>
    </w:r>
    <w:r w:rsidR="00C255E9" w:rsidRPr="00647B91">
      <w:rPr>
        <w:sz w:val="18"/>
        <w:szCs w:val="18"/>
      </w:rPr>
      <w:fldChar w:fldCharType="begin"/>
    </w:r>
    <w:r w:rsidR="00C255E9" w:rsidRPr="00647B91">
      <w:rPr>
        <w:sz w:val="18"/>
        <w:szCs w:val="18"/>
      </w:rPr>
      <w:instrText xml:space="preserve"> PAGE   \* MERGEFORMAT </w:instrText>
    </w:r>
    <w:r w:rsidR="00C255E9" w:rsidRPr="00647B91">
      <w:rPr>
        <w:sz w:val="18"/>
        <w:szCs w:val="18"/>
      </w:rPr>
      <w:fldChar w:fldCharType="separate"/>
    </w:r>
    <w:r w:rsidR="00C255E9" w:rsidRPr="00647B91">
      <w:rPr>
        <w:sz w:val="18"/>
        <w:szCs w:val="18"/>
      </w:rPr>
      <w:t>2</w:t>
    </w:r>
    <w:r w:rsidR="00C255E9" w:rsidRPr="00647B91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655D8" w14:textId="77777777" w:rsidR="00F14B98" w:rsidRDefault="00F14B98" w:rsidP="00DF35A2">
      <w:pPr>
        <w:spacing w:after="0" w:line="240" w:lineRule="auto"/>
      </w:pPr>
      <w:r>
        <w:separator/>
      </w:r>
    </w:p>
  </w:footnote>
  <w:footnote w:type="continuationSeparator" w:id="0">
    <w:p w14:paraId="7AB31FC5" w14:textId="77777777" w:rsidR="00F14B98" w:rsidRDefault="00F14B98" w:rsidP="00DF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7F71" w14:textId="76489377" w:rsidR="007965EF" w:rsidRDefault="007965EF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94E2A13" wp14:editId="030DDE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5274917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C33DF" w14:textId="5F8ED165" w:rsidR="007965EF" w:rsidRPr="007965EF" w:rsidRDefault="007965EF" w:rsidP="007965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65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94E2A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6BEC33DF" w14:textId="5F8ED165" w:rsidR="007965EF" w:rsidRPr="007965EF" w:rsidRDefault="007965EF" w:rsidP="007965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65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CE60" w14:textId="1D8D027E" w:rsidR="00903E34" w:rsidRDefault="007965EF" w:rsidP="00DF35A2">
    <w:pPr>
      <w:pStyle w:val="Header"/>
      <w:spacing w:after="240"/>
      <w:rPr>
        <w:rFonts w:ascii="Calibri" w:hAnsi="Calibri" w:cs="Calibri"/>
        <w:noProof/>
        <w:sz w:val="21"/>
        <w:szCs w:val="21"/>
      </w:rPr>
    </w:pPr>
    <w:r>
      <w:rPr>
        <w:rFonts w:ascii="Calibri" w:hAnsi="Calibri" w:cs="Calibri"/>
        <w:noProof/>
        <w:sz w:val="21"/>
        <w:szCs w:val="21"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5A5661A" wp14:editId="79E41860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71218842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FD55D9" w14:textId="6CD3193B" w:rsidR="007965EF" w:rsidRPr="007965EF" w:rsidRDefault="007965EF" w:rsidP="007965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65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5A566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7FD55D9" w14:textId="6CD3193B" w:rsidR="007965EF" w:rsidRPr="007965EF" w:rsidRDefault="007965EF" w:rsidP="007965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65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EF35" w14:textId="06E5A86E" w:rsidR="00DF35A2" w:rsidRDefault="007965EF" w:rsidP="00C255E9">
    <w:pPr>
      <w:pStyle w:val="Header"/>
      <w:spacing w:before="120" w:after="360"/>
    </w:pPr>
    <w:r>
      <w:rPr>
        <w:b/>
        <w:bCs/>
        <w:noProof/>
        <w:lang w:eastAsia="en-AU"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37B2528" wp14:editId="0D5B8247">
              <wp:simplePos x="72072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88830512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785F50" w14:textId="0FED5B1B" w:rsidR="007965EF" w:rsidRPr="007965EF" w:rsidRDefault="007965EF" w:rsidP="007965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65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37B25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0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DpCMZ0DwIAABwE&#10;AAAOAAAAAAAAAAAAAAAAAC4CAABkcnMvZTJvRG9jLnhtbFBLAQItABQABgAIAAAAIQBqzBwc2QAA&#10;AAMBAAAPAAAAAAAAAAAAAAAAAGk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67785F50" w14:textId="0FED5B1B" w:rsidR="007965EF" w:rsidRPr="007965EF" w:rsidRDefault="007965EF" w:rsidP="007965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65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F35A2" w:rsidRPr="00D45B48">
      <w:rPr>
        <w:b/>
        <w:bCs/>
        <w:noProof/>
        <w:lang w:eastAsia="en-AU"/>
      </w:rPr>
      <w:drawing>
        <wp:inline distT="0" distB="0" distL="0" distR="0" wp14:anchorId="72A4940B" wp14:editId="2ED05EBC">
          <wp:extent cx="13291185" cy="586105"/>
          <wp:effectExtent l="0" t="0" r="5715" b="4445"/>
          <wp:docPr id="19382677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118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9E5"/>
    <w:multiLevelType w:val="hybridMultilevel"/>
    <w:tmpl w:val="99C6A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26F49"/>
    <w:multiLevelType w:val="hybridMultilevel"/>
    <w:tmpl w:val="2EAE3D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4930709">
    <w:abstractNumId w:val="0"/>
  </w:num>
  <w:num w:numId="2" w16cid:durableId="179185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15"/>
    <w:rsid w:val="00050642"/>
    <w:rsid w:val="000869A4"/>
    <w:rsid w:val="000A6CB8"/>
    <w:rsid w:val="000B023F"/>
    <w:rsid w:val="00175EA3"/>
    <w:rsid w:val="001B43C0"/>
    <w:rsid w:val="001C7147"/>
    <w:rsid w:val="002353BC"/>
    <w:rsid w:val="00243578"/>
    <w:rsid w:val="00243782"/>
    <w:rsid w:val="002618DB"/>
    <w:rsid w:val="00275ECE"/>
    <w:rsid w:val="00287897"/>
    <w:rsid w:val="00290065"/>
    <w:rsid w:val="002E0BD7"/>
    <w:rsid w:val="00311D45"/>
    <w:rsid w:val="00315664"/>
    <w:rsid w:val="00337151"/>
    <w:rsid w:val="00461B13"/>
    <w:rsid w:val="00475AFB"/>
    <w:rsid w:val="00482A15"/>
    <w:rsid w:val="004D0127"/>
    <w:rsid w:val="004D736B"/>
    <w:rsid w:val="00512739"/>
    <w:rsid w:val="00523DDF"/>
    <w:rsid w:val="00585A75"/>
    <w:rsid w:val="00595901"/>
    <w:rsid w:val="005B07E0"/>
    <w:rsid w:val="005D0F79"/>
    <w:rsid w:val="00612FF1"/>
    <w:rsid w:val="00647B91"/>
    <w:rsid w:val="006C53A2"/>
    <w:rsid w:val="006D53E8"/>
    <w:rsid w:val="006E60AF"/>
    <w:rsid w:val="0074694E"/>
    <w:rsid w:val="00760D82"/>
    <w:rsid w:val="007965EF"/>
    <w:rsid w:val="007B2E37"/>
    <w:rsid w:val="0082498A"/>
    <w:rsid w:val="008E1388"/>
    <w:rsid w:val="00903E34"/>
    <w:rsid w:val="00923A22"/>
    <w:rsid w:val="009D243B"/>
    <w:rsid w:val="009E5323"/>
    <w:rsid w:val="00A37DA5"/>
    <w:rsid w:val="00AC19E0"/>
    <w:rsid w:val="00AD52FE"/>
    <w:rsid w:val="00AE0266"/>
    <w:rsid w:val="00B44116"/>
    <w:rsid w:val="00B64649"/>
    <w:rsid w:val="00B927EE"/>
    <w:rsid w:val="00BD3DD3"/>
    <w:rsid w:val="00BD4660"/>
    <w:rsid w:val="00C055CA"/>
    <w:rsid w:val="00C255E9"/>
    <w:rsid w:val="00C2656B"/>
    <w:rsid w:val="00C357F4"/>
    <w:rsid w:val="00C368CB"/>
    <w:rsid w:val="00CA6B9F"/>
    <w:rsid w:val="00CC664F"/>
    <w:rsid w:val="00CF368F"/>
    <w:rsid w:val="00D12E69"/>
    <w:rsid w:val="00D13B53"/>
    <w:rsid w:val="00D74B68"/>
    <w:rsid w:val="00DD41D3"/>
    <w:rsid w:val="00DF35A2"/>
    <w:rsid w:val="00E4667C"/>
    <w:rsid w:val="00E54995"/>
    <w:rsid w:val="00E550E2"/>
    <w:rsid w:val="00E95E00"/>
    <w:rsid w:val="00F0749F"/>
    <w:rsid w:val="00F14B98"/>
    <w:rsid w:val="00F925A7"/>
    <w:rsid w:val="00FB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3D863"/>
  <w15:chartTrackingRefBased/>
  <w15:docId w15:val="{B46D51A8-3CA6-4409-A1E2-38534729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578"/>
    <w:pPr>
      <w:spacing w:after="12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A15"/>
    <w:pPr>
      <w:keepNext/>
      <w:keepLines/>
      <w:spacing w:before="160" w:after="80"/>
      <w:outlineLvl w:val="2"/>
    </w:pPr>
    <w:rPr>
      <w:rFonts w:eastAsiaTheme="majorEastAsia" w:cstheme="majorBidi"/>
      <w:color w:val="410B6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10B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A15"/>
    <w:pPr>
      <w:keepNext/>
      <w:keepLines/>
      <w:spacing w:before="80" w:after="40"/>
      <w:outlineLvl w:val="4"/>
    </w:pPr>
    <w:rPr>
      <w:rFonts w:eastAsiaTheme="majorEastAsia" w:cstheme="majorBidi"/>
      <w:color w:val="410B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A15"/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A15"/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A15"/>
    <w:rPr>
      <w:rFonts w:eastAsiaTheme="majorEastAsia" w:cstheme="majorBidi"/>
      <w:color w:val="410B6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A15"/>
    <w:rPr>
      <w:rFonts w:eastAsiaTheme="majorEastAsia" w:cstheme="majorBidi"/>
      <w:i/>
      <w:iCs/>
      <w:color w:val="410B6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A15"/>
    <w:rPr>
      <w:rFonts w:eastAsiaTheme="majorEastAsia" w:cstheme="majorBidi"/>
      <w:color w:val="410B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A15"/>
    <w:rPr>
      <w:i/>
      <w:iCs/>
      <w:color w:val="410B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15"/>
    <w:pPr>
      <w:pBdr>
        <w:top w:val="single" w:sz="4" w:space="10" w:color="410B68" w:themeColor="accent1" w:themeShade="BF"/>
        <w:bottom w:val="single" w:sz="4" w:space="10" w:color="410B68" w:themeColor="accent1" w:themeShade="BF"/>
      </w:pBdr>
      <w:spacing w:before="360" w:after="360"/>
      <w:ind w:left="864" w:right="864"/>
      <w:jc w:val="center"/>
    </w:pPr>
    <w:rPr>
      <w:i/>
      <w:iCs/>
      <w:color w:val="410B6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15"/>
    <w:rPr>
      <w:i/>
      <w:iCs/>
      <w:color w:val="410B6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A15"/>
    <w:rPr>
      <w:b/>
      <w:bCs/>
      <w:smallCaps/>
      <w:color w:val="410B68" w:themeColor="accent1" w:themeShade="BF"/>
      <w:spacing w:val="5"/>
    </w:rPr>
  </w:style>
  <w:style w:type="table" w:customStyle="1" w:styleId="SCSATable">
    <w:name w:val="SCSA Table"/>
    <w:basedOn w:val="TableNormal"/>
    <w:uiPriority w:val="99"/>
    <w:rsid w:val="00243578"/>
    <w:pPr>
      <w:spacing w:after="120" w:line="276" w:lineRule="auto"/>
    </w:pPr>
    <w:rPr>
      <w:rFonts w:eastAsiaTheme="minorEastAsia"/>
      <w:kern w:val="0"/>
      <w:szCs w:val="20"/>
    </w:rPr>
    <w:tblPr>
      <w:tblBorders>
        <w:top w:val="single" w:sz="4" w:space="0" w:color="BC9FD1" w:themeColor="accent4"/>
        <w:left w:val="single" w:sz="4" w:space="0" w:color="BC9FD1" w:themeColor="accent4"/>
        <w:bottom w:val="single" w:sz="4" w:space="0" w:color="BC9FD1" w:themeColor="accent4"/>
        <w:right w:val="single" w:sz="4" w:space="0" w:color="BC9FD1" w:themeColor="accent4"/>
        <w:insideH w:val="single" w:sz="4" w:space="0" w:color="BC9FD1" w:themeColor="accent4"/>
        <w:insideV w:val="single" w:sz="4" w:space="0" w:color="BC9FD1" w:themeColor="accent4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color w:val="auto"/>
      </w:rPr>
      <w:tblPr/>
      <w:trPr>
        <w:tblHeader/>
      </w:trPr>
      <w:tcPr>
        <w:tcBorders>
          <w:top w:val="single" w:sz="4" w:space="0" w:color="BC9FD1" w:themeColor="accent4"/>
          <w:left w:val="single" w:sz="4" w:space="0" w:color="BC9FD1" w:themeColor="accent4"/>
          <w:bottom w:val="single" w:sz="4" w:space="0" w:color="BC9FD1" w:themeColor="accent4"/>
          <w:right w:val="single" w:sz="4" w:space="0" w:color="BC9FD1" w:themeColor="accent4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BC9FD1" w:themeFill="accent4"/>
      </w:tcPr>
    </w:tblStylePr>
  </w:style>
  <w:style w:type="paragraph" w:customStyle="1" w:styleId="Multi-agetableheader">
    <w:name w:val="Multi-age table header"/>
    <w:basedOn w:val="Normal"/>
    <w:qFormat/>
    <w:rsid w:val="009E5323"/>
    <w:pPr>
      <w:spacing w:after="0"/>
    </w:pPr>
    <w:rPr>
      <w:rFonts w:eastAsiaTheme="minorEastAsia"/>
      <w:b/>
      <w:bCs/>
      <w:color w:val="580F8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5A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5A2"/>
    <w:rPr>
      <w:kern w:val="0"/>
      <w14:ligatures w14:val="none"/>
    </w:rPr>
  </w:style>
  <w:style w:type="paragraph" w:customStyle="1" w:styleId="SCSAHeading1">
    <w:name w:val="SCSA Heading 1"/>
    <w:basedOn w:val="Normal"/>
    <w:qFormat/>
    <w:rsid w:val="0024378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Calibri" w:eastAsiaTheme="minorEastAsia" w:hAnsi="Calibri" w:cs="Times New Roman"/>
      <w:b/>
      <w:color w:val="580F8B" w:themeColor="accent1"/>
      <w:sz w:val="32"/>
      <w:szCs w:val="24"/>
      <w:bdr w:val="nil"/>
    </w:rPr>
  </w:style>
  <w:style w:type="table" w:styleId="TableGrid">
    <w:name w:val="Table Grid"/>
    <w:basedOn w:val="TableNormal"/>
    <w:uiPriority w:val="39"/>
    <w:rsid w:val="00243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E550E2"/>
    <w:rPr>
      <w:rFonts w:asciiTheme="minorHAnsi" w:hAnsiTheme="minorHAnsi"/>
      <w:color w:val="580F8B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ockphoto.com/vector/vector-white-background-gm500869879-43143100?phrase=butterfli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CSA General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80F8B"/>
      </a:accent1>
      <a:accent2>
        <a:srgbClr val="793FA2"/>
      </a:accent2>
      <a:accent3>
        <a:srgbClr val="9B6FB9"/>
      </a:accent3>
      <a:accent4>
        <a:srgbClr val="BC9FD1"/>
      </a:accent4>
      <a:accent5>
        <a:srgbClr val="DECFE8"/>
      </a:accent5>
      <a:accent6>
        <a:srgbClr val="595959"/>
      </a:accent6>
      <a:hlink>
        <a:srgbClr val="580F8B"/>
      </a:hlink>
      <a:folHlink>
        <a:srgbClr val="514F59"/>
      </a:folHlink>
    </a:clrScheme>
    <a:fontScheme name="SCSA Gener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997A-C011-41AC-A926-BE222D7D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Pond</dc:creator>
  <cp:keywords/>
  <dc:description/>
  <cp:lastModifiedBy>Rachel Kabunda</cp:lastModifiedBy>
  <cp:revision>23</cp:revision>
  <cp:lastPrinted>2026-02-27T02:36:00Z</cp:lastPrinted>
  <dcterms:created xsi:type="dcterms:W3CDTF">2026-02-18T07:23:00Z</dcterms:created>
  <dcterms:modified xsi:type="dcterms:W3CDTF">2026-10-21T00:53:00Z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34f275e9,1f70e286,660dec07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50cdc32-1c36-4520-a994-995f06e4245f_Enabled">
    <vt:lpwstr>true</vt:lpwstr>
  </property>
  <property fmtid="{D5CDD505-2E9C-101B-9397-08002B2CF9AE}" pid="6" name="MSIP_Label_f50cdc32-1c36-4520-a994-995f06e4245f_SetDate">
    <vt:lpwstr>2026-08-10T00:35:28Z</vt:lpwstr>
  </property>
  <property fmtid="{D5CDD505-2E9C-101B-9397-08002B2CF9AE}" pid="7" name="MSIP_Label_f50cdc32-1c36-4520-a994-995f06e4245f_Method">
    <vt:lpwstr>Standard</vt:lpwstr>
  </property>
  <property fmtid="{D5CDD505-2E9C-101B-9397-08002B2CF9AE}" pid="8" name="MSIP_Label_f50cdc32-1c36-4520-a994-995f06e4245f_Name">
    <vt:lpwstr>OFFICIAL</vt:lpwstr>
  </property>
  <property fmtid="{D5CDD505-2E9C-101B-9397-08002B2CF9AE}" pid="9" name="MSIP_Label_f50cdc32-1c36-4520-a994-995f06e4245f_SiteId">
    <vt:lpwstr>5998b5ec-0203-4308-a043-253474cdc1a2</vt:lpwstr>
  </property>
  <property fmtid="{D5CDD505-2E9C-101B-9397-08002B2CF9AE}" pid="10" name="MSIP_Label_f50cdc32-1c36-4520-a994-995f06e4245f_ActionId">
    <vt:lpwstr>c526ac06-2c37-42d6-ae13-2c443732a03c</vt:lpwstr>
  </property>
  <property fmtid="{D5CDD505-2E9C-101B-9397-08002B2CF9AE}" pid="11" name="MSIP_Label_f50cdc32-1c36-4520-a994-995f06e4245f_ContentBits">
    <vt:lpwstr>1</vt:lpwstr>
  </property>
  <property fmtid="{D5CDD505-2E9C-101B-9397-08002B2CF9AE}" pid="12" name="MSIP_Label_f50cdc32-1c36-4520-a994-995f06e4245f_Tag">
    <vt:lpwstr>10, 3, 0, 1</vt:lpwstr>
  </property>
</Properties>
</file>