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7630" w14:textId="77777777" w:rsidR="008B7562" w:rsidRPr="0079170D" w:rsidRDefault="008B7562" w:rsidP="0034657F">
      <w:pPr>
        <w:pStyle w:val="SCSATitle1"/>
      </w:pPr>
      <w:r w:rsidRPr="0079170D">
        <w:t>Western Australian Curriculum</w:t>
      </w:r>
    </w:p>
    <w:p w14:paraId="2D3D89A4" w14:textId="04331A20" w:rsidR="00590A37" w:rsidRPr="005B17C2" w:rsidRDefault="0079170D" w:rsidP="0079170D">
      <w:pPr>
        <w:keepNext/>
        <w:keepLines/>
        <w:pBdr>
          <w:bottom w:val="single" w:sz="4" w:space="1" w:color="6858A9"/>
        </w:pBdr>
        <w:spacing w:after="0"/>
        <w:ind w:right="95"/>
        <w:rPr>
          <w:rFonts w:ascii="Calibri" w:eastAsia="MS Gothic" w:hAnsi="Calibri" w:cs="Calibri"/>
          <w:bCs/>
          <w:kern w:val="0"/>
          <w:sz w:val="52"/>
          <w:szCs w:val="26"/>
          <w:lang w:eastAsia="en-AU"/>
          <w14:ligatures w14:val="none"/>
        </w:rPr>
      </w:pPr>
      <w:r>
        <w:rPr>
          <w:rFonts w:ascii="Calibri" w:eastAsia="MS Gothic" w:hAnsi="Calibri" w:cs="Calibri"/>
          <w:b/>
          <w:kern w:val="0"/>
          <w:sz w:val="52"/>
          <w:szCs w:val="26"/>
          <w:lang w:eastAsia="en-AU"/>
          <w14:ligatures w14:val="none"/>
        </w:rPr>
        <w:t>The Arts</w:t>
      </w:r>
      <w:r w:rsidR="002262FB">
        <w:rPr>
          <w:rFonts w:ascii="Calibri" w:eastAsia="MS Gothic" w:hAnsi="Calibri" w:cs="Calibri"/>
          <w:b/>
          <w:kern w:val="0"/>
          <w:sz w:val="52"/>
          <w:szCs w:val="26"/>
          <w:lang w:eastAsia="en-AU"/>
          <w14:ligatures w14:val="none"/>
        </w:rPr>
        <w:t xml:space="preserve"> |</w:t>
      </w:r>
      <w:r>
        <w:rPr>
          <w:rFonts w:ascii="Calibri" w:eastAsia="MS Gothic" w:hAnsi="Calibri" w:cs="Calibri"/>
          <w:b/>
          <w:kern w:val="0"/>
          <w:sz w:val="52"/>
          <w:szCs w:val="26"/>
          <w:lang w:eastAsia="en-AU"/>
          <w14:ligatures w14:val="none"/>
        </w:rPr>
        <w:t xml:space="preserve"> </w:t>
      </w:r>
      <w:r w:rsidR="00F94318">
        <w:rPr>
          <w:rFonts w:ascii="Calibri" w:eastAsia="MS Gothic" w:hAnsi="Calibri" w:cs="Calibri"/>
          <w:b/>
          <w:kern w:val="0"/>
          <w:sz w:val="52"/>
          <w:szCs w:val="26"/>
          <w:lang w:eastAsia="en-AU"/>
          <w14:ligatures w14:val="none"/>
        </w:rPr>
        <w:t>Media</w:t>
      </w:r>
      <w:r w:rsidR="00E3712C">
        <w:rPr>
          <w:rFonts w:ascii="Calibri" w:eastAsia="MS Gothic" w:hAnsi="Calibri" w:cs="Calibri"/>
          <w:b/>
          <w:kern w:val="0"/>
          <w:sz w:val="52"/>
          <w:szCs w:val="26"/>
          <w:lang w:eastAsia="en-AU"/>
          <w14:ligatures w14:val="none"/>
        </w:rPr>
        <w:t xml:space="preserve"> </w:t>
      </w:r>
      <w:r>
        <w:rPr>
          <w:rFonts w:ascii="Calibri" w:eastAsia="MS Gothic" w:hAnsi="Calibri" w:cs="Calibri"/>
          <w:b/>
          <w:kern w:val="0"/>
          <w:sz w:val="52"/>
          <w:szCs w:val="26"/>
          <w:lang w:eastAsia="en-AU"/>
          <w14:ligatures w14:val="none"/>
        </w:rPr>
        <w:t>Arts</w:t>
      </w:r>
    </w:p>
    <w:p w14:paraId="2CD6230F" w14:textId="3FE2EB59" w:rsidR="00590A37" w:rsidRDefault="00590A37" w:rsidP="00603FC6">
      <w:pPr>
        <w:keepNext/>
        <w:keepLines/>
        <w:spacing w:after="0"/>
        <w:rPr>
          <w:rFonts w:ascii="Calibri" w:eastAsia="MS Gothic" w:hAnsi="Calibri" w:cs="Calibri"/>
          <w:bCs/>
          <w:kern w:val="0"/>
          <w:sz w:val="44"/>
          <w:lang w:eastAsia="en-AU"/>
          <w14:ligatures w14:val="none"/>
        </w:rPr>
      </w:pPr>
      <w:r w:rsidRPr="00300C08">
        <w:rPr>
          <w:rFonts w:ascii="Calibri" w:eastAsia="MS Gothic" w:hAnsi="Calibri" w:cs="Calibri"/>
          <w:bCs/>
          <w:kern w:val="0"/>
          <w:sz w:val="44"/>
          <w:lang w:eastAsia="en-AU"/>
          <w14:ligatures w14:val="none"/>
        </w:rPr>
        <w:t xml:space="preserve">Achievement </w:t>
      </w:r>
      <w:r w:rsidR="00496E52">
        <w:rPr>
          <w:rFonts w:ascii="Calibri" w:eastAsia="MS Gothic" w:hAnsi="Calibri" w:cs="Calibri"/>
          <w:bCs/>
          <w:kern w:val="0"/>
          <w:sz w:val="44"/>
          <w:lang w:eastAsia="en-AU"/>
          <w14:ligatures w14:val="none"/>
        </w:rPr>
        <w:t>s</w:t>
      </w:r>
      <w:r w:rsidRPr="00300C08">
        <w:rPr>
          <w:rFonts w:ascii="Calibri" w:eastAsia="MS Gothic" w:hAnsi="Calibri" w:cs="Calibri"/>
          <w:bCs/>
          <w:kern w:val="0"/>
          <w:sz w:val="44"/>
          <w:lang w:eastAsia="en-AU"/>
          <w14:ligatures w14:val="none"/>
        </w:rPr>
        <w:t>tandards</w:t>
      </w:r>
      <w:r w:rsidR="006B55B3">
        <w:rPr>
          <w:rFonts w:ascii="Calibri" w:eastAsia="MS Gothic" w:hAnsi="Calibri" w:cs="Calibri"/>
          <w:bCs/>
          <w:kern w:val="0"/>
          <w:sz w:val="44"/>
          <w:lang w:eastAsia="en-AU"/>
          <w14:ligatures w14:val="none"/>
        </w:rPr>
        <w:t xml:space="preserve"> | </w:t>
      </w:r>
      <w:r w:rsidRPr="00300C08">
        <w:rPr>
          <w:rFonts w:ascii="Calibri" w:eastAsia="MS Gothic" w:hAnsi="Calibri" w:cs="Calibri"/>
          <w:bCs/>
          <w:kern w:val="0"/>
          <w:sz w:val="44"/>
          <w:lang w:eastAsia="en-AU"/>
          <w14:ligatures w14:val="none"/>
        </w:rPr>
        <w:t>Pre-primary–Year 10</w:t>
      </w:r>
    </w:p>
    <w:p w14:paraId="7393C8DF" w14:textId="70B40166" w:rsidR="00152F14" w:rsidRDefault="00152F14" w:rsidP="00603FC6">
      <w:pPr>
        <w:keepNext/>
        <w:keepLines/>
        <w:spacing w:after="0"/>
        <w:rPr>
          <w:rFonts w:ascii="Calibri" w:eastAsia="MS Gothic" w:hAnsi="Calibri" w:cs="Calibri"/>
          <w:bCs/>
          <w:kern w:val="0"/>
          <w:sz w:val="44"/>
          <w:lang w:eastAsia="en-AU"/>
          <w14:ligatures w14:val="none"/>
        </w:rPr>
      </w:pPr>
      <w:r>
        <w:rPr>
          <w:rFonts w:ascii="Calibri" w:eastAsia="MS Gothic" w:hAnsi="Calibri" w:cs="Calibri"/>
          <w:bCs/>
          <w:kern w:val="0"/>
          <w:sz w:val="44"/>
          <w:lang w:eastAsia="en-AU"/>
          <w14:ligatures w14:val="none"/>
        </w:rPr>
        <w:t>(Provisional)</w:t>
      </w:r>
    </w:p>
    <w:p w14:paraId="2E0BBF0E" w14:textId="2140BA02" w:rsidR="00590A37" w:rsidRDefault="006B55B3" w:rsidP="00603FC6">
      <w:pPr>
        <w:keepNext/>
        <w:keepLines/>
        <w:spacing w:after="0"/>
        <w:rPr>
          <w:rFonts w:ascii="Calibri" w:eastAsia="MS Gothic" w:hAnsi="Calibri" w:cs="Calibri"/>
          <w:bCs/>
          <w:kern w:val="0"/>
          <w:sz w:val="44"/>
          <w:lang w:eastAsia="en-AU"/>
          <w14:ligatures w14:val="none"/>
        </w:rPr>
      </w:pPr>
      <w:r>
        <w:rPr>
          <w:rFonts w:ascii="Calibri" w:eastAsia="MS Gothic" w:hAnsi="Calibri" w:cs="Calibri"/>
          <w:bCs/>
          <w:kern w:val="0"/>
          <w:sz w:val="44"/>
          <w:lang w:eastAsia="en-AU"/>
          <w14:ligatures w14:val="none"/>
        </w:rPr>
        <w:t>Revised curriculum</w:t>
      </w:r>
      <w:r w:rsidR="00590A37">
        <w:rPr>
          <w:rFonts w:ascii="Calibri" w:eastAsia="MS Gothic" w:hAnsi="Calibri" w:cs="Calibri"/>
          <w:bCs/>
          <w:kern w:val="0"/>
          <w:sz w:val="44"/>
          <w:lang w:eastAsia="en-AU"/>
          <w14:ligatures w14:val="none"/>
        </w:rPr>
        <w:t xml:space="preserve"> | </w:t>
      </w:r>
      <w:r>
        <w:rPr>
          <w:rFonts w:ascii="Calibri" w:eastAsia="MS Gothic" w:hAnsi="Calibri" w:cs="Calibri"/>
          <w:bCs/>
          <w:kern w:val="0"/>
          <w:sz w:val="44"/>
          <w:lang w:eastAsia="en-AU"/>
          <w14:ligatures w14:val="none"/>
        </w:rPr>
        <w:t>For familiarisation in 2026</w:t>
      </w:r>
    </w:p>
    <w:p w14:paraId="13AD564D" w14:textId="77777777" w:rsidR="00590A37" w:rsidRPr="00300C08" w:rsidRDefault="00590A37" w:rsidP="00603FC6">
      <w:pPr>
        <w:keepNext/>
        <w:keepLines/>
        <w:spacing w:after="2520"/>
        <w:rPr>
          <w:rFonts w:ascii="Calibri" w:eastAsia="MS Gothic" w:hAnsi="Calibri" w:cs="Calibri"/>
          <w:b/>
          <w:bCs/>
          <w:kern w:val="0"/>
          <w:sz w:val="28"/>
          <w:lang w:eastAsia="en-AU"/>
          <w14:ligatures w14:val="none"/>
        </w:rPr>
        <w:sectPr w:rsidR="00590A37" w:rsidRPr="00300C08" w:rsidSect="0034657F">
          <w:headerReference w:type="default" r:id="rId7"/>
          <w:headerReference w:type="first" r:id="rId8"/>
          <w:footerReference w:type="first" r:id="rId9"/>
          <w:pgSz w:w="11906" w:h="16838" w:code="9"/>
          <w:pgMar w:top="1440" w:right="1440" w:bottom="1440" w:left="1440" w:header="709" w:footer="709" w:gutter="0"/>
          <w:cols w:space="708"/>
          <w:titlePg/>
          <w:docGrid w:linePitch="360"/>
        </w:sectPr>
      </w:pPr>
      <w:r w:rsidRPr="00300C08">
        <w:rPr>
          <w:rFonts w:ascii="Calibri" w:eastAsia="MS Gothic" w:hAnsi="Calibri" w:cs="Calibri"/>
          <w:bCs/>
          <w:kern w:val="0"/>
          <w:sz w:val="44"/>
          <w:lang w:eastAsia="en-AU"/>
          <w14:ligatures w14:val="none"/>
        </w:rPr>
        <w:t xml:space="preserve"> </w:t>
      </w:r>
    </w:p>
    <w:p w14:paraId="7BD4961F" w14:textId="77777777" w:rsidR="00590A37" w:rsidRPr="005B17C2" w:rsidRDefault="00590A37" w:rsidP="00603FC6">
      <w:pPr>
        <w:keepNext/>
        <w:rPr>
          <w:rFonts w:ascii="Calibri" w:eastAsia="Times New Roman" w:hAnsi="Calibri" w:cs="Calibri"/>
          <w:b/>
          <w:kern w:val="0"/>
          <w14:ligatures w14:val="none"/>
        </w:rPr>
      </w:pPr>
      <w:r w:rsidRPr="005B17C2">
        <w:rPr>
          <w:rFonts w:ascii="Calibri" w:eastAsia="Times New Roman" w:hAnsi="Calibri" w:cs="Calibri"/>
          <w:b/>
          <w:kern w:val="0"/>
          <w14:ligatures w14:val="none"/>
        </w:rPr>
        <w:lastRenderedPageBreak/>
        <w:t>Acknowledgement of Country</w:t>
      </w:r>
    </w:p>
    <w:p w14:paraId="6D576A84" w14:textId="77777777" w:rsidR="008B7562" w:rsidRPr="005B17C2" w:rsidRDefault="00590A37" w:rsidP="00D87738">
      <w:pPr>
        <w:spacing w:after="0"/>
        <w:rPr>
          <w:rFonts w:ascii="Calibri" w:eastAsia="Calibri" w:hAnsi="Calibri" w:cs="Calibri"/>
          <w:kern w:val="0"/>
          <w14:ligatures w14:val="none"/>
        </w:rPr>
      </w:pPr>
      <w:r w:rsidRPr="005B17C2">
        <w:rPr>
          <w:rFonts w:ascii="Calibri" w:eastAsia="Calibri" w:hAnsi="Calibri" w:cs="Calibri"/>
          <w:kern w:val="0"/>
          <w14:ligatures w14:val="none"/>
        </w:rPr>
        <w:t xml:space="preserve">Kaya. The School Curriculum and Standards Authority (the Authority) acknowledges that our offices are on Whadjuk Noongar </w:t>
      </w:r>
      <w:proofErr w:type="spellStart"/>
      <w:r w:rsidRPr="005B17C2">
        <w:rPr>
          <w:rFonts w:ascii="Calibri" w:eastAsia="Calibri" w:hAnsi="Calibri" w:cs="Calibri"/>
          <w:kern w:val="0"/>
          <w14:ligatures w14:val="none"/>
        </w:rPr>
        <w:t>boodjar</w:t>
      </w:r>
      <w:proofErr w:type="spellEnd"/>
      <w:r w:rsidRPr="005B17C2">
        <w:rPr>
          <w:rFonts w:ascii="Calibri" w:eastAsia="Calibri" w:hAnsi="Calibri" w:cs="Calibri"/>
          <w:kern w:val="0"/>
          <w14:ligatures w14:val="none"/>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285A265" w14:textId="0B9B850C" w:rsidR="00590A37" w:rsidRPr="008010C9" w:rsidRDefault="008B7562" w:rsidP="00D87738">
      <w:pPr>
        <w:spacing w:before="6600" w:line="264" w:lineRule="auto"/>
        <w:rPr>
          <w:rFonts w:ascii="Calibri" w:eastAsia="Times New Roman" w:hAnsi="Calibri" w:cs="Calibri"/>
          <w:b/>
          <w:kern w:val="0"/>
          <w:sz w:val="20"/>
          <w:szCs w:val="20"/>
          <w:lang w:eastAsia="en-AU"/>
          <w14:ligatures w14:val="none"/>
        </w:rPr>
      </w:pPr>
      <w:r w:rsidRPr="008010C9">
        <w:rPr>
          <w:rFonts w:ascii="Calibri" w:eastAsia="Times New Roman" w:hAnsi="Calibri" w:cs="Calibri"/>
          <w:b/>
          <w:kern w:val="0"/>
          <w:sz w:val="20"/>
          <w:szCs w:val="20"/>
          <w:lang w:eastAsia="en-AU"/>
          <w14:ligatures w14:val="none"/>
        </w:rPr>
        <w:t>Copyright</w:t>
      </w:r>
    </w:p>
    <w:p w14:paraId="7BB3C4C5" w14:textId="1514DBED" w:rsidR="00590A37" w:rsidRPr="00D2792C" w:rsidRDefault="00590A37" w:rsidP="00603FC6">
      <w:pPr>
        <w:spacing w:after="80"/>
        <w:rPr>
          <w:rFonts w:ascii="Calibri" w:eastAsia="Times New Roman" w:hAnsi="Calibri" w:cs="Calibri"/>
          <w:kern w:val="0"/>
          <w:sz w:val="20"/>
          <w:szCs w:val="20"/>
          <w:lang w:eastAsia="en-AU"/>
          <w14:ligatures w14:val="none"/>
        </w:rPr>
      </w:pPr>
      <w:r w:rsidRPr="00D2792C">
        <w:rPr>
          <w:rFonts w:ascii="Calibri" w:eastAsia="Times New Roman" w:hAnsi="Calibri" w:cs="Calibri"/>
          <w:kern w:val="0"/>
          <w:sz w:val="20"/>
          <w:szCs w:val="20"/>
          <w:lang w:eastAsia="en-AU"/>
          <w14:ligatures w14:val="none"/>
        </w:rPr>
        <w:t>© School Curriculum and Standards Authority, 202</w:t>
      </w:r>
      <w:r w:rsidR="008B7562">
        <w:rPr>
          <w:rFonts w:ascii="Calibri" w:eastAsia="Times New Roman" w:hAnsi="Calibri" w:cs="Calibri"/>
          <w:kern w:val="0"/>
          <w:sz w:val="20"/>
          <w:szCs w:val="20"/>
          <w:lang w:eastAsia="en-AU"/>
          <w14:ligatures w14:val="none"/>
        </w:rPr>
        <w:t>5</w:t>
      </w:r>
    </w:p>
    <w:p w14:paraId="2D04D525" w14:textId="77777777" w:rsidR="007B5F68" w:rsidRPr="00B61BA9" w:rsidRDefault="007B5F68" w:rsidP="007B5F68">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2D71B69F" w14:textId="77777777" w:rsidR="007B5F68" w:rsidRPr="00B61BA9" w:rsidRDefault="007B5F68" w:rsidP="007B5F68">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7E77C4DB" w14:textId="77777777" w:rsidR="007B5F68" w:rsidRDefault="007B5F68" w:rsidP="007B5F68">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10"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19D6332C" w14:textId="77777777" w:rsidR="00590A37" w:rsidRPr="008010C9" w:rsidRDefault="00590A37" w:rsidP="00603FC6">
      <w:pPr>
        <w:spacing w:after="80" w:line="264" w:lineRule="auto"/>
        <w:rPr>
          <w:rFonts w:ascii="Calibri" w:eastAsia="Times New Roman" w:hAnsi="Calibri" w:cs="Calibri"/>
          <w:b/>
          <w:kern w:val="0"/>
          <w:sz w:val="20"/>
          <w:szCs w:val="20"/>
          <w:lang w:eastAsia="en-AU"/>
          <w14:ligatures w14:val="none"/>
        </w:rPr>
      </w:pPr>
      <w:r w:rsidRPr="008010C9">
        <w:rPr>
          <w:rFonts w:ascii="Calibri" w:eastAsia="Times New Roman" w:hAnsi="Calibri" w:cs="Calibri"/>
          <w:b/>
          <w:kern w:val="0"/>
          <w:sz w:val="20"/>
          <w:szCs w:val="20"/>
          <w:lang w:eastAsia="en-AU"/>
          <w14:ligatures w14:val="none"/>
        </w:rPr>
        <w:t>Disclaimer</w:t>
      </w:r>
    </w:p>
    <w:p w14:paraId="748104FE" w14:textId="77777777" w:rsidR="007B5F68" w:rsidRDefault="007B5F68" w:rsidP="007B5F68">
      <w:pPr>
        <w:rPr>
          <w:sz w:val="20"/>
          <w:szCs w:val="20"/>
        </w:rPr>
      </w:pPr>
      <w:r w:rsidRPr="00B61BA9">
        <w:rPr>
          <w:rFonts w:cstheme="minorHAnsi"/>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Pr>
          <w:sz w:val="20"/>
          <w:szCs w:val="20"/>
        </w:rPr>
        <w:t>Teachers</w:t>
      </w:r>
      <w:r w:rsidRPr="00B61BA9">
        <w:rPr>
          <w:sz w:val="20"/>
          <w:szCs w:val="20"/>
        </w:rPr>
        <w:t xml:space="preserve"> must exercise their professional judgement as to the appropriateness of any they may wish to use.</w:t>
      </w:r>
    </w:p>
    <w:p w14:paraId="4975D049" w14:textId="721C7F9B" w:rsidR="00590A37" w:rsidRPr="008010C9" w:rsidRDefault="00590A37" w:rsidP="00603FC6">
      <w:pPr>
        <w:spacing w:after="200"/>
        <w:rPr>
          <w:rFonts w:ascii="Calibri" w:eastAsia="Times New Roman" w:hAnsi="Calibri" w:cs="Calibri"/>
          <w:kern w:val="0"/>
          <w:sz w:val="20"/>
          <w:szCs w:val="20"/>
          <w:lang w:eastAsia="en-AU"/>
          <w14:ligatures w14:val="none"/>
        </w:rPr>
        <w:sectPr w:rsidR="00590A37" w:rsidRPr="008010C9" w:rsidSect="0034657F">
          <w:headerReference w:type="even" r:id="rId11"/>
          <w:headerReference w:type="default" r:id="rId12"/>
          <w:footerReference w:type="default" r:id="rId13"/>
          <w:headerReference w:type="first" r:id="rId14"/>
          <w:pgSz w:w="11906" w:h="16838" w:code="9"/>
          <w:pgMar w:top="1440" w:right="1440" w:bottom="1440" w:left="1440" w:header="680" w:footer="567" w:gutter="0"/>
          <w:pgNumType w:start="2"/>
          <w:cols w:space="708"/>
          <w:docGrid w:linePitch="360"/>
        </w:sectPr>
      </w:pPr>
    </w:p>
    <w:sdt>
      <w:sdtPr>
        <w:rPr>
          <w:rFonts w:eastAsiaTheme="minorHAnsi" w:cstheme="minorBidi"/>
          <w:b w:val="0"/>
          <w:color w:val="auto"/>
          <w:kern w:val="2"/>
          <w:sz w:val="22"/>
          <w:szCs w:val="22"/>
          <w:lang w:val="en-AU"/>
          <w14:ligatures w14:val="standardContextual"/>
        </w:rPr>
        <w:id w:val="169768308"/>
        <w:docPartObj>
          <w:docPartGallery w:val="Table of Contents"/>
          <w:docPartUnique/>
        </w:docPartObj>
      </w:sdtPr>
      <w:sdtEndPr>
        <w:rPr>
          <w:bCs/>
          <w:noProof/>
        </w:rPr>
      </w:sdtEndPr>
      <w:sdtContent>
        <w:p w14:paraId="47C46E4A" w14:textId="77777777" w:rsidR="00590A37" w:rsidRPr="00434E06" w:rsidRDefault="00590A37" w:rsidP="00603FC6">
          <w:pPr>
            <w:pStyle w:val="TOCHeading"/>
            <w:rPr>
              <w:b w:val="0"/>
              <w:bCs/>
            </w:rPr>
          </w:pPr>
          <w:r w:rsidRPr="00434E06">
            <w:rPr>
              <w:bCs/>
            </w:rPr>
            <w:t>Contents</w:t>
          </w:r>
        </w:p>
        <w:p w14:paraId="3A63B061" w14:textId="06B551F8" w:rsidR="00D87738" w:rsidRDefault="00082E43">
          <w:pPr>
            <w:pStyle w:val="TOC1"/>
            <w:rPr>
              <w:rFonts w:eastAsiaTheme="minorEastAsia"/>
              <w:noProof/>
              <w:sz w:val="24"/>
              <w:szCs w:val="24"/>
              <w:lang w:eastAsia="en-AU"/>
            </w:rPr>
          </w:pPr>
          <w:r>
            <w:fldChar w:fldCharType="begin"/>
          </w:r>
          <w:r>
            <w:instrText xml:space="preserve"> TOC \o "1-2" \h \z \u </w:instrText>
          </w:r>
          <w:r>
            <w:fldChar w:fldCharType="separate"/>
          </w:r>
          <w:hyperlink w:anchor="_Toc214624852" w:history="1">
            <w:r w:rsidR="00D87738" w:rsidRPr="00745A15">
              <w:rPr>
                <w:rStyle w:val="Hyperlink"/>
                <w:noProof/>
              </w:rPr>
              <w:t>Overview</w:t>
            </w:r>
            <w:r w:rsidR="00D87738">
              <w:rPr>
                <w:noProof/>
                <w:webHidden/>
              </w:rPr>
              <w:tab/>
            </w:r>
            <w:r w:rsidR="00D87738">
              <w:rPr>
                <w:noProof/>
                <w:webHidden/>
              </w:rPr>
              <w:fldChar w:fldCharType="begin"/>
            </w:r>
            <w:r w:rsidR="00D87738">
              <w:rPr>
                <w:noProof/>
                <w:webHidden/>
              </w:rPr>
              <w:instrText xml:space="preserve"> PAGEREF _Toc214624852 \h </w:instrText>
            </w:r>
            <w:r w:rsidR="00D87738">
              <w:rPr>
                <w:noProof/>
                <w:webHidden/>
              </w:rPr>
            </w:r>
            <w:r w:rsidR="00D87738">
              <w:rPr>
                <w:noProof/>
                <w:webHidden/>
              </w:rPr>
              <w:fldChar w:fldCharType="separate"/>
            </w:r>
            <w:r w:rsidR="00466889">
              <w:rPr>
                <w:noProof/>
                <w:webHidden/>
              </w:rPr>
              <w:t>1</w:t>
            </w:r>
            <w:r w:rsidR="00D87738">
              <w:rPr>
                <w:noProof/>
                <w:webHidden/>
              </w:rPr>
              <w:fldChar w:fldCharType="end"/>
            </w:r>
          </w:hyperlink>
        </w:p>
        <w:p w14:paraId="1D7257E0" w14:textId="78E65862" w:rsidR="00D87738" w:rsidRDefault="00D87738">
          <w:pPr>
            <w:pStyle w:val="TOC1"/>
            <w:rPr>
              <w:rFonts w:eastAsiaTheme="minorEastAsia"/>
              <w:noProof/>
              <w:sz w:val="24"/>
              <w:szCs w:val="24"/>
              <w:lang w:eastAsia="en-AU"/>
            </w:rPr>
          </w:pPr>
          <w:hyperlink w:anchor="_Toc214624853" w:history="1">
            <w:r w:rsidRPr="00745A15">
              <w:rPr>
                <w:rStyle w:val="Hyperlink"/>
                <w:noProof/>
              </w:rPr>
              <w:t>Pre-primary</w:t>
            </w:r>
            <w:r>
              <w:rPr>
                <w:noProof/>
                <w:webHidden/>
              </w:rPr>
              <w:tab/>
            </w:r>
            <w:r>
              <w:rPr>
                <w:noProof/>
                <w:webHidden/>
              </w:rPr>
              <w:fldChar w:fldCharType="begin"/>
            </w:r>
            <w:r>
              <w:rPr>
                <w:noProof/>
                <w:webHidden/>
              </w:rPr>
              <w:instrText xml:space="preserve"> PAGEREF _Toc214624853 \h </w:instrText>
            </w:r>
            <w:r>
              <w:rPr>
                <w:noProof/>
                <w:webHidden/>
              </w:rPr>
            </w:r>
            <w:r>
              <w:rPr>
                <w:noProof/>
                <w:webHidden/>
              </w:rPr>
              <w:fldChar w:fldCharType="separate"/>
            </w:r>
            <w:r w:rsidR="00466889">
              <w:rPr>
                <w:noProof/>
                <w:webHidden/>
              </w:rPr>
              <w:t>2</w:t>
            </w:r>
            <w:r>
              <w:rPr>
                <w:noProof/>
                <w:webHidden/>
              </w:rPr>
              <w:fldChar w:fldCharType="end"/>
            </w:r>
          </w:hyperlink>
        </w:p>
        <w:p w14:paraId="46A1EFA9" w14:textId="3540AD6A" w:rsidR="00D87738" w:rsidRDefault="00D87738">
          <w:pPr>
            <w:pStyle w:val="TOC1"/>
            <w:rPr>
              <w:rFonts w:eastAsiaTheme="minorEastAsia"/>
              <w:noProof/>
              <w:sz w:val="24"/>
              <w:szCs w:val="24"/>
              <w:lang w:eastAsia="en-AU"/>
            </w:rPr>
          </w:pPr>
          <w:hyperlink w:anchor="_Toc214624854" w:history="1">
            <w:r w:rsidRPr="00745A15">
              <w:rPr>
                <w:rStyle w:val="Hyperlink"/>
                <w:noProof/>
              </w:rPr>
              <w:t>Year 1</w:t>
            </w:r>
            <w:r>
              <w:rPr>
                <w:noProof/>
                <w:webHidden/>
              </w:rPr>
              <w:tab/>
            </w:r>
            <w:r>
              <w:rPr>
                <w:noProof/>
                <w:webHidden/>
              </w:rPr>
              <w:fldChar w:fldCharType="begin"/>
            </w:r>
            <w:r>
              <w:rPr>
                <w:noProof/>
                <w:webHidden/>
              </w:rPr>
              <w:instrText xml:space="preserve"> PAGEREF _Toc214624854 \h </w:instrText>
            </w:r>
            <w:r>
              <w:rPr>
                <w:noProof/>
                <w:webHidden/>
              </w:rPr>
            </w:r>
            <w:r>
              <w:rPr>
                <w:noProof/>
                <w:webHidden/>
              </w:rPr>
              <w:fldChar w:fldCharType="separate"/>
            </w:r>
            <w:r w:rsidR="00466889">
              <w:rPr>
                <w:noProof/>
                <w:webHidden/>
              </w:rPr>
              <w:t>3</w:t>
            </w:r>
            <w:r>
              <w:rPr>
                <w:noProof/>
                <w:webHidden/>
              </w:rPr>
              <w:fldChar w:fldCharType="end"/>
            </w:r>
          </w:hyperlink>
        </w:p>
        <w:p w14:paraId="4D740494" w14:textId="56CE98B9" w:rsidR="00D87738" w:rsidRDefault="00D87738">
          <w:pPr>
            <w:pStyle w:val="TOC1"/>
            <w:rPr>
              <w:rFonts w:eastAsiaTheme="minorEastAsia"/>
              <w:noProof/>
              <w:sz w:val="24"/>
              <w:szCs w:val="24"/>
              <w:lang w:eastAsia="en-AU"/>
            </w:rPr>
          </w:pPr>
          <w:hyperlink w:anchor="_Toc214624855" w:history="1">
            <w:r w:rsidRPr="00745A15">
              <w:rPr>
                <w:rStyle w:val="Hyperlink"/>
                <w:noProof/>
              </w:rPr>
              <w:t>Year 2</w:t>
            </w:r>
            <w:r>
              <w:rPr>
                <w:noProof/>
                <w:webHidden/>
              </w:rPr>
              <w:tab/>
            </w:r>
            <w:r>
              <w:rPr>
                <w:noProof/>
                <w:webHidden/>
              </w:rPr>
              <w:fldChar w:fldCharType="begin"/>
            </w:r>
            <w:r>
              <w:rPr>
                <w:noProof/>
                <w:webHidden/>
              </w:rPr>
              <w:instrText xml:space="preserve"> PAGEREF _Toc214624855 \h </w:instrText>
            </w:r>
            <w:r>
              <w:rPr>
                <w:noProof/>
                <w:webHidden/>
              </w:rPr>
            </w:r>
            <w:r>
              <w:rPr>
                <w:noProof/>
                <w:webHidden/>
              </w:rPr>
              <w:fldChar w:fldCharType="separate"/>
            </w:r>
            <w:r w:rsidR="00466889">
              <w:rPr>
                <w:noProof/>
                <w:webHidden/>
              </w:rPr>
              <w:t>4</w:t>
            </w:r>
            <w:r>
              <w:rPr>
                <w:noProof/>
                <w:webHidden/>
              </w:rPr>
              <w:fldChar w:fldCharType="end"/>
            </w:r>
          </w:hyperlink>
        </w:p>
        <w:p w14:paraId="76E087F7" w14:textId="18A61385" w:rsidR="00D87738" w:rsidRDefault="00D87738">
          <w:pPr>
            <w:pStyle w:val="TOC1"/>
            <w:rPr>
              <w:rFonts w:eastAsiaTheme="minorEastAsia"/>
              <w:noProof/>
              <w:sz w:val="24"/>
              <w:szCs w:val="24"/>
              <w:lang w:eastAsia="en-AU"/>
            </w:rPr>
          </w:pPr>
          <w:hyperlink w:anchor="_Toc214624856" w:history="1">
            <w:r w:rsidRPr="00745A15">
              <w:rPr>
                <w:rStyle w:val="Hyperlink"/>
                <w:noProof/>
              </w:rPr>
              <w:t>Year 3</w:t>
            </w:r>
            <w:r>
              <w:rPr>
                <w:noProof/>
                <w:webHidden/>
              </w:rPr>
              <w:tab/>
            </w:r>
            <w:r>
              <w:rPr>
                <w:noProof/>
                <w:webHidden/>
              </w:rPr>
              <w:fldChar w:fldCharType="begin"/>
            </w:r>
            <w:r>
              <w:rPr>
                <w:noProof/>
                <w:webHidden/>
              </w:rPr>
              <w:instrText xml:space="preserve"> PAGEREF _Toc214624856 \h </w:instrText>
            </w:r>
            <w:r>
              <w:rPr>
                <w:noProof/>
                <w:webHidden/>
              </w:rPr>
            </w:r>
            <w:r>
              <w:rPr>
                <w:noProof/>
                <w:webHidden/>
              </w:rPr>
              <w:fldChar w:fldCharType="separate"/>
            </w:r>
            <w:r w:rsidR="00466889">
              <w:rPr>
                <w:noProof/>
                <w:webHidden/>
              </w:rPr>
              <w:t>5</w:t>
            </w:r>
            <w:r>
              <w:rPr>
                <w:noProof/>
                <w:webHidden/>
              </w:rPr>
              <w:fldChar w:fldCharType="end"/>
            </w:r>
          </w:hyperlink>
        </w:p>
        <w:p w14:paraId="1ECD05A5" w14:textId="744023EB" w:rsidR="00D87738" w:rsidRDefault="00D87738">
          <w:pPr>
            <w:pStyle w:val="TOC1"/>
            <w:rPr>
              <w:rFonts w:eastAsiaTheme="minorEastAsia"/>
              <w:noProof/>
              <w:sz w:val="24"/>
              <w:szCs w:val="24"/>
              <w:lang w:eastAsia="en-AU"/>
            </w:rPr>
          </w:pPr>
          <w:hyperlink w:anchor="_Toc214624857" w:history="1">
            <w:r w:rsidRPr="00745A15">
              <w:rPr>
                <w:rStyle w:val="Hyperlink"/>
                <w:noProof/>
              </w:rPr>
              <w:t>Year 4</w:t>
            </w:r>
            <w:r>
              <w:rPr>
                <w:noProof/>
                <w:webHidden/>
              </w:rPr>
              <w:tab/>
            </w:r>
            <w:r>
              <w:rPr>
                <w:noProof/>
                <w:webHidden/>
              </w:rPr>
              <w:fldChar w:fldCharType="begin"/>
            </w:r>
            <w:r>
              <w:rPr>
                <w:noProof/>
                <w:webHidden/>
              </w:rPr>
              <w:instrText xml:space="preserve"> PAGEREF _Toc214624857 \h </w:instrText>
            </w:r>
            <w:r>
              <w:rPr>
                <w:noProof/>
                <w:webHidden/>
              </w:rPr>
            </w:r>
            <w:r>
              <w:rPr>
                <w:noProof/>
                <w:webHidden/>
              </w:rPr>
              <w:fldChar w:fldCharType="separate"/>
            </w:r>
            <w:r w:rsidR="00466889">
              <w:rPr>
                <w:noProof/>
                <w:webHidden/>
              </w:rPr>
              <w:t>6</w:t>
            </w:r>
            <w:r>
              <w:rPr>
                <w:noProof/>
                <w:webHidden/>
              </w:rPr>
              <w:fldChar w:fldCharType="end"/>
            </w:r>
          </w:hyperlink>
        </w:p>
        <w:p w14:paraId="3A5E489C" w14:textId="61F7A414" w:rsidR="00D87738" w:rsidRDefault="00D87738">
          <w:pPr>
            <w:pStyle w:val="TOC1"/>
            <w:rPr>
              <w:rFonts w:eastAsiaTheme="minorEastAsia"/>
              <w:noProof/>
              <w:sz w:val="24"/>
              <w:szCs w:val="24"/>
              <w:lang w:eastAsia="en-AU"/>
            </w:rPr>
          </w:pPr>
          <w:hyperlink w:anchor="_Toc214624858" w:history="1">
            <w:r w:rsidRPr="00745A15">
              <w:rPr>
                <w:rStyle w:val="Hyperlink"/>
                <w:noProof/>
              </w:rPr>
              <w:t>Year 5</w:t>
            </w:r>
            <w:r>
              <w:rPr>
                <w:noProof/>
                <w:webHidden/>
              </w:rPr>
              <w:tab/>
            </w:r>
            <w:r>
              <w:rPr>
                <w:noProof/>
                <w:webHidden/>
              </w:rPr>
              <w:fldChar w:fldCharType="begin"/>
            </w:r>
            <w:r>
              <w:rPr>
                <w:noProof/>
                <w:webHidden/>
              </w:rPr>
              <w:instrText xml:space="preserve"> PAGEREF _Toc214624858 \h </w:instrText>
            </w:r>
            <w:r>
              <w:rPr>
                <w:noProof/>
                <w:webHidden/>
              </w:rPr>
            </w:r>
            <w:r>
              <w:rPr>
                <w:noProof/>
                <w:webHidden/>
              </w:rPr>
              <w:fldChar w:fldCharType="separate"/>
            </w:r>
            <w:r w:rsidR="00466889">
              <w:rPr>
                <w:noProof/>
                <w:webHidden/>
              </w:rPr>
              <w:t>7</w:t>
            </w:r>
            <w:r>
              <w:rPr>
                <w:noProof/>
                <w:webHidden/>
              </w:rPr>
              <w:fldChar w:fldCharType="end"/>
            </w:r>
          </w:hyperlink>
        </w:p>
        <w:p w14:paraId="4E144EF4" w14:textId="6A7A5DB4" w:rsidR="00D87738" w:rsidRDefault="00D87738">
          <w:pPr>
            <w:pStyle w:val="TOC1"/>
            <w:rPr>
              <w:rFonts w:eastAsiaTheme="minorEastAsia"/>
              <w:noProof/>
              <w:sz w:val="24"/>
              <w:szCs w:val="24"/>
              <w:lang w:eastAsia="en-AU"/>
            </w:rPr>
          </w:pPr>
          <w:hyperlink w:anchor="_Toc214624859" w:history="1">
            <w:r w:rsidRPr="00745A15">
              <w:rPr>
                <w:rStyle w:val="Hyperlink"/>
                <w:noProof/>
              </w:rPr>
              <w:t>Year 6</w:t>
            </w:r>
            <w:r>
              <w:rPr>
                <w:noProof/>
                <w:webHidden/>
              </w:rPr>
              <w:tab/>
            </w:r>
            <w:r>
              <w:rPr>
                <w:noProof/>
                <w:webHidden/>
              </w:rPr>
              <w:fldChar w:fldCharType="begin"/>
            </w:r>
            <w:r>
              <w:rPr>
                <w:noProof/>
                <w:webHidden/>
              </w:rPr>
              <w:instrText xml:space="preserve"> PAGEREF _Toc214624859 \h </w:instrText>
            </w:r>
            <w:r>
              <w:rPr>
                <w:noProof/>
                <w:webHidden/>
              </w:rPr>
            </w:r>
            <w:r>
              <w:rPr>
                <w:noProof/>
                <w:webHidden/>
              </w:rPr>
              <w:fldChar w:fldCharType="separate"/>
            </w:r>
            <w:r w:rsidR="00466889">
              <w:rPr>
                <w:noProof/>
                <w:webHidden/>
              </w:rPr>
              <w:t>8</w:t>
            </w:r>
            <w:r>
              <w:rPr>
                <w:noProof/>
                <w:webHidden/>
              </w:rPr>
              <w:fldChar w:fldCharType="end"/>
            </w:r>
          </w:hyperlink>
        </w:p>
        <w:p w14:paraId="7C25CF03" w14:textId="3A63DE03" w:rsidR="00D87738" w:rsidRDefault="00D87738">
          <w:pPr>
            <w:pStyle w:val="TOC1"/>
            <w:rPr>
              <w:rFonts w:eastAsiaTheme="minorEastAsia"/>
              <w:noProof/>
              <w:sz w:val="24"/>
              <w:szCs w:val="24"/>
              <w:lang w:eastAsia="en-AU"/>
            </w:rPr>
          </w:pPr>
          <w:hyperlink w:anchor="_Toc214624860" w:history="1">
            <w:r w:rsidRPr="00745A15">
              <w:rPr>
                <w:rStyle w:val="Hyperlink"/>
                <w:noProof/>
              </w:rPr>
              <w:t>Year 7</w:t>
            </w:r>
            <w:r>
              <w:rPr>
                <w:noProof/>
                <w:webHidden/>
              </w:rPr>
              <w:tab/>
            </w:r>
            <w:r>
              <w:rPr>
                <w:noProof/>
                <w:webHidden/>
              </w:rPr>
              <w:fldChar w:fldCharType="begin"/>
            </w:r>
            <w:r>
              <w:rPr>
                <w:noProof/>
                <w:webHidden/>
              </w:rPr>
              <w:instrText xml:space="preserve"> PAGEREF _Toc214624860 \h </w:instrText>
            </w:r>
            <w:r>
              <w:rPr>
                <w:noProof/>
                <w:webHidden/>
              </w:rPr>
            </w:r>
            <w:r>
              <w:rPr>
                <w:noProof/>
                <w:webHidden/>
              </w:rPr>
              <w:fldChar w:fldCharType="separate"/>
            </w:r>
            <w:r w:rsidR="00466889">
              <w:rPr>
                <w:noProof/>
                <w:webHidden/>
              </w:rPr>
              <w:t>9</w:t>
            </w:r>
            <w:r>
              <w:rPr>
                <w:noProof/>
                <w:webHidden/>
              </w:rPr>
              <w:fldChar w:fldCharType="end"/>
            </w:r>
          </w:hyperlink>
        </w:p>
        <w:p w14:paraId="5183A744" w14:textId="1EE9D722" w:rsidR="00D87738" w:rsidRDefault="00D87738">
          <w:pPr>
            <w:pStyle w:val="TOC1"/>
            <w:rPr>
              <w:rFonts w:eastAsiaTheme="minorEastAsia"/>
              <w:noProof/>
              <w:sz w:val="24"/>
              <w:szCs w:val="24"/>
              <w:lang w:eastAsia="en-AU"/>
            </w:rPr>
          </w:pPr>
          <w:hyperlink w:anchor="_Toc214624861" w:history="1">
            <w:r w:rsidRPr="00745A15">
              <w:rPr>
                <w:rStyle w:val="Hyperlink"/>
                <w:noProof/>
              </w:rPr>
              <w:t>Year 8</w:t>
            </w:r>
            <w:r>
              <w:rPr>
                <w:noProof/>
                <w:webHidden/>
              </w:rPr>
              <w:tab/>
            </w:r>
            <w:r>
              <w:rPr>
                <w:noProof/>
                <w:webHidden/>
              </w:rPr>
              <w:fldChar w:fldCharType="begin"/>
            </w:r>
            <w:r>
              <w:rPr>
                <w:noProof/>
                <w:webHidden/>
              </w:rPr>
              <w:instrText xml:space="preserve"> PAGEREF _Toc214624861 \h </w:instrText>
            </w:r>
            <w:r>
              <w:rPr>
                <w:noProof/>
                <w:webHidden/>
              </w:rPr>
            </w:r>
            <w:r>
              <w:rPr>
                <w:noProof/>
                <w:webHidden/>
              </w:rPr>
              <w:fldChar w:fldCharType="separate"/>
            </w:r>
            <w:r w:rsidR="00466889">
              <w:rPr>
                <w:noProof/>
                <w:webHidden/>
              </w:rPr>
              <w:t>10</w:t>
            </w:r>
            <w:r>
              <w:rPr>
                <w:noProof/>
                <w:webHidden/>
              </w:rPr>
              <w:fldChar w:fldCharType="end"/>
            </w:r>
          </w:hyperlink>
        </w:p>
        <w:p w14:paraId="42B4BB3D" w14:textId="6A2241C4" w:rsidR="00D87738" w:rsidRDefault="00D87738">
          <w:pPr>
            <w:pStyle w:val="TOC1"/>
            <w:rPr>
              <w:rFonts w:eastAsiaTheme="minorEastAsia"/>
              <w:noProof/>
              <w:sz w:val="24"/>
              <w:szCs w:val="24"/>
              <w:lang w:eastAsia="en-AU"/>
            </w:rPr>
          </w:pPr>
          <w:hyperlink w:anchor="_Toc214624862" w:history="1">
            <w:r w:rsidRPr="00745A15">
              <w:rPr>
                <w:rStyle w:val="Hyperlink"/>
                <w:noProof/>
              </w:rPr>
              <w:t>Year 9</w:t>
            </w:r>
            <w:r>
              <w:rPr>
                <w:noProof/>
                <w:webHidden/>
              </w:rPr>
              <w:tab/>
            </w:r>
            <w:r>
              <w:rPr>
                <w:noProof/>
                <w:webHidden/>
              </w:rPr>
              <w:fldChar w:fldCharType="begin"/>
            </w:r>
            <w:r>
              <w:rPr>
                <w:noProof/>
                <w:webHidden/>
              </w:rPr>
              <w:instrText xml:space="preserve"> PAGEREF _Toc214624862 \h </w:instrText>
            </w:r>
            <w:r>
              <w:rPr>
                <w:noProof/>
                <w:webHidden/>
              </w:rPr>
            </w:r>
            <w:r>
              <w:rPr>
                <w:noProof/>
                <w:webHidden/>
              </w:rPr>
              <w:fldChar w:fldCharType="separate"/>
            </w:r>
            <w:r w:rsidR="00466889">
              <w:rPr>
                <w:noProof/>
                <w:webHidden/>
              </w:rPr>
              <w:t>11</w:t>
            </w:r>
            <w:r>
              <w:rPr>
                <w:noProof/>
                <w:webHidden/>
              </w:rPr>
              <w:fldChar w:fldCharType="end"/>
            </w:r>
          </w:hyperlink>
        </w:p>
        <w:p w14:paraId="2A7FDD57" w14:textId="6165F47C" w:rsidR="00D87738" w:rsidRDefault="00D87738">
          <w:pPr>
            <w:pStyle w:val="TOC1"/>
            <w:rPr>
              <w:rFonts w:eastAsiaTheme="minorEastAsia"/>
              <w:noProof/>
              <w:sz w:val="24"/>
              <w:szCs w:val="24"/>
              <w:lang w:eastAsia="en-AU"/>
            </w:rPr>
          </w:pPr>
          <w:hyperlink w:anchor="_Toc214624863" w:history="1">
            <w:r w:rsidRPr="00745A15">
              <w:rPr>
                <w:rStyle w:val="Hyperlink"/>
                <w:noProof/>
              </w:rPr>
              <w:t>Year 10</w:t>
            </w:r>
            <w:r>
              <w:rPr>
                <w:noProof/>
                <w:webHidden/>
              </w:rPr>
              <w:tab/>
            </w:r>
            <w:r>
              <w:rPr>
                <w:noProof/>
                <w:webHidden/>
              </w:rPr>
              <w:fldChar w:fldCharType="begin"/>
            </w:r>
            <w:r>
              <w:rPr>
                <w:noProof/>
                <w:webHidden/>
              </w:rPr>
              <w:instrText xml:space="preserve"> PAGEREF _Toc214624863 \h </w:instrText>
            </w:r>
            <w:r>
              <w:rPr>
                <w:noProof/>
                <w:webHidden/>
              </w:rPr>
            </w:r>
            <w:r>
              <w:rPr>
                <w:noProof/>
                <w:webHidden/>
              </w:rPr>
              <w:fldChar w:fldCharType="separate"/>
            </w:r>
            <w:r w:rsidR="00466889">
              <w:rPr>
                <w:noProof/>
                <w:webHidden/>
              </w:rPr>
              <w:t>12</w:t>
            </w:r>
            <w:r>
              <w:rPr>
                <w:noProof/>
                <w:webHidden/>
              </w:rPr>
              <w:fldChar w:fldCharType="end"/>
            </w:r>
          </w:hyperlink>
        </w:p>
        <w:p w14:paraId="73697F1A" w14:textId="77777777" w:rsidR="006B55B3" w:rsidRDefault="00082E43" w:rsidP="006B55B3">
          <w:pPr>
            <w:pStyle w:val="TOC1"/>
            <w:tabs>
              <w:tab w:val="right" w:leader="dot" w:pos="9016"/>
            </w:tabs>
            <w:rPr>
              <w:bCs/>
              <w:noProof/>
            </w:rPr>
          </w:pPr>
          <w:r>
            <w:fldChar w:fldCharType="end"/>
          </w:r>
        </w:p>
      </w:sdtContent>
    </w:sdt>
    <w:p w14:paraId="3BEB15DD" w14:textId="6395584D" w:rsidR="00D87738" w:rsidRDefault="00D87738" w:rsidP="006B55B3">
      <w:pPr>
        <w:pStyle w:val="TOC1"/>
        <w:tabs>
          <w:tab w:val="right" w:leader="dot" w:pos="9016"/>
        </w:tabs>
      </w:pPr>
      <w:r>
        <w:br w:type="page"/>
      </w:r>
    </w:p>
    <w:p w14:paraId="44B297DA" w14:textId="77777777" w:rsidR="00590A37" w:rsidRPr="00434E06" w:rsidRDefault="00590A37" w:rsidP="006B55B3">
      <w:pPr>
        <w:widowControl w:val="0"/>
        <w:outlineLvl w:val="1"/>
        <w:rPr>
          <w:rFonts w:eastAsiaTheme="majorEastAsia" w:cstheme="majorBidi"/>
          <w:b/>
          <w:kern w:val="0"/>
          <w:sz w:val="28"/>
          <w:szCs w:val="28"/>
          <w14:ligatures w14:val="none"/>
        </w:rPr>
        <w:sectPr w:rsidR="00590A37" w:rsidRPr="00434E06" w:rsidSect="0034657F">
          <w:headerReference w:type="even" r:id="rId15"/>
          <w:headerReference w:type="default" r:id="rId16"/>
          <w:footerReference w:type="default" r:id="rId17"/>
          <w:headerReference w:type="first" r:id="rId18"/>
          <w:pgSz w:w="11906" w:h="16838" w:code="9"/>
          <w:pgMar w:top="1440" w:right="1440" w:bottom="1440" w:left="1440" w:header="680" w:footer="567" w:gutter="0"/>
          <w:pgNumType w:start="1"/>
          <w:cols w:space="708"/>
          <w:docGrid w:linePitch="360"/>
        </w:sectPr>
      </w:pPr>
    </w:p>
    <w:p w14:paraId="12785480" w14:textId="77777777" w:rsidR="00590A37" w:rsidRPr="0079170D" w:rsidRDefault="00590A37" w:rsidP="00874AEE">
      <w:pPr>
        <w:pStyle w:val="SCSAHeading1"/>
      </w:pPr>
      <w:bookmarkStart w:id="0" w:name="_Toc135300029"/>
      <w:bookmarkStart w:id="1" w:name="_Toc138873606"/>
      <w:bookmarkStart w:id="2" w:name="_Toc214624852"/>
      <w:bookmarkStart w:id="3" w:name="_Toc135138280"/>
      <w:r w:rsidRPr="0079170D">
        <w:lastRenderedPageBreak/>
        <w:t>Overview</w:t>
      </w:r>
      <w:bookmarkEnd w:id="0"/>
      <w:bookmarkEnd w:id="1"/>
      <w:bookmarkEnd w:id="2"/>
      <w:r w:rsidRPr="0079170D">
        <w:t xml:space="preserve"> </w:t>
      </w:r>
      <w:bookmarkEnd w:id="3"/>
    </w:p>
    <w:p w14:paraId="64CEA0D2" w14:textId="77777777" w:rsidR="002262FB" w:rsidRPr="002262FB" w:rsidRDefault="002262FB" w:rsidP="002262FB">
      <w:pPr>
        <w:tabs>
          <w:tab w:val="center" w:pos="4513"/>
          <w:tab w:val="right" w:pos="9026"/>
        </w:tabs>
        <w:rPr>
          <w:rFonts w:ascii="Calibri" w:eastAsia="Calibri" w:hAnsi="Calibri" w:cs="Calibri"/>
        </w:rPr>
      </w:pPr>
      <w:bookmarkStart w:id="4" w:name="_Toc135300030"/>
      <w:r w:rsidRPr="002262FB">
        <w:rPr>
          <w:rFonts w:ascii="Calibri" w:eastAsia="Calibri" w:hAnsi="Calibri" w:cs="Calibri"/>
        </w:rPr>
        <w:t>The current Western Australian Curriculum: The Arts was adopted and adapted from the Australian Curriculum version 8.4.</w:t>
      </w:r>
    </w:p>
    <w:p w14:paraId="65FC8442" w14:textId="77777777" w:rsidR="002262FB" w:rsidRPr="002262FB" w:rsidRDefault="002262FB" w:rsidP="002262FB">
      <w:pPr>
        <w:tabs>
          <w:tab w:val="center" w:pos="4513"/>
          <w:tab w:val="right" w:pos="9026"/>
        </w:tabs>
        <w:rPr>
          <w:rFonts w:ascii="Calibri" w:eastAsia="Calibri" w:hAnsi="Calibri" w:cs="Calibri"/>
        </w:rPr>
      </w:pPr>
      <w:r w:rsidRPr="002262FB">
        <w:rPr>
          <w:rFonts w:ascii="Calibri" w:eastAsia="Calibri" w:hAnsi="Calibri" w:cs="Calibri"/>
        </w:rPr>
        <w:t>Western Australia provided feedback to the Australian Curriculum, Assessment and Reporting Authority (ACARA) during the consultation for the Australian Curriculum.</w:t>
      </w:r>
    </w:p>
    <w:p w14:paraId="5184CEFC" w14:textId="6FE6CB80" w:rsidR="00590A37" w:rsidRPr="00F34FB9" w:rsidRDefault="002262FB" w:rsidP="0034657F">
      <w:pPr>
        <w:tabs>
          <w:tab w:val="center" w:pos="4513"/>
          <w:tab w:val="right" w:pos="9026"/>
        </w:tabs>
        <w:spacing w:after="240"/>
      </w:pPr>
      <w:r w:rsidRPr="002262FB">
        <w:rPr>
          <w:rFonts w:ascii="Calibri" w:eastAsia="Calibri" w:hAnsi="Calibri" w:cs="Calibri"/>
        </w:rPr>
        <w:t xml:space="preserve">The proposed revisions to the Western Australian Curriculum: The Arts, </w:t>
      </w:r>
      <w:r>
        <w:rPr>
          <w:rFonts w:ascii="Calibri" w:eastAsia="Calibri" w:hAnsi="Calibri" w:cs="Calibri"/>
        </w:rPr>
        <w:t xml:space="preserve">Media </w:t>
      </w:r>
      <w:r w:rsidRPr="002262FB">
        <w:rPr>
          <w:rFonts w:ascii="Calibri" w:eastAsia="Calibri" w:hAnsi="Calibri" w:cs="Calibri"/>
        </w:rPr>
        <w:t xml:space="preserve">Arts are adopted and adapted from the Australian Curriculum version 9. </w:t>
      </w:r>
      <w:bookmarkEnd w:id="4"/>
    </w:p>
    <w:p w14:paraId="6F058537" w14:textId="77777777" w:rsidR="00590A37" w:rsidRDefault="00590A37" w:rsidP="00603FC6">
      <w:pPr>
        <w:widowControl w:val="0"/>
        <w:outlineLvl w:val="1"/>
        <w:rPr>
          <w:rFonts w:ascii="Calibri" w:eastAsia="Times New Roman" w:hAnsi="Calibri" w:cs="Calibri"/>
          <w:b/>
          <w:bCs/>
          <w:kern w:val="0"/>
          <w:sz w:val="24"/>
          <w:szCs w:val="24"/>
          <w:lang w:eastAsia="en-AU"/>
          <w14:ligatures w14:val="none"/>
        </w:rPr>
        <w:sectPr w:rsidR="00590A37" w:rsidSect="0034657F">
          <w:headerReference w:type="even" r:id="rId19"/>
          <w:headerReference w:type="default" r:id="rId20"/>
          <w:footerReference w:type="default" r:id="rId21"/>
          <w:headerReference w:type="first" r:id="rId22"/>
          <w:footerReference w:type="first" r:id="rId23"/>
          <w:pgSz w:w="11906" w:h="16838" w:code="9"/>
          <w:pgMar w:top="1440" w:right="1440" w:bottom="1440" w:left="1440" w:header="680" w:footer="567" w:gutter="0"/>
          <w:pgNumType w:start="1"/>
          <w:cols w:space="708"/>
          <w:titlePg/>
          <w:docGrid w:linePitch="360"/>
        </w:sectPr>
      </w:pPr>
    </w:p>
    <w:p w14:paraId="41D48FDB" w14:textId="3C5A95D6" w:rsidR="00590A37" w:rsidRDefault="00590A37" w:rsidP="00874AEE">
      <w:pPr>
        <w:pStyle w:val="SCSAHeading1"/>
      </w:pPr>
      <w:bookmarkStart w:id="5" w:name="_Toc214624853"/>
      <w:r w:rsidRPr="00D83E4F">
        <w:lastRenderedPageBreak/>
        <w:t>Pre-primary</w:t>
      </w:r>
      <w:bookmarkEnd w:id="5"/>
    </w:p>
    <w:p w14:paraId="6D3D5820" w14:textId="5BBB4206" w:rsidR="0034657F" w:rsidRPr="0034657F" w:rsidRDefault="0034657F" w:rsidP="0034657F">
      <w:r w:rsidRPr="0034657F">
        <w:t>By the end of the year, children create media work that represents personal experiences, familiar environments or imagined stories. They use media technologies to capture and select mostly relevant images, signs and symbols. Children explore media work from different cultures or places, and provide responses, including likes, dislikes or personal connections. They begin to recognise how familiar objects and colours can be used to communicate meaning. Children use media equipment responsibly when creating media work.</w:t>
      </w:r>
    </w:p>
    <w:p w14:paraId="4BEE36C6" w14:textId="24441343" w:rsidR="00590A37" w:rsidRPr="00C75243" w:rsidRDefault="00590A37" w:rsidP="00603FC6">
      <w:r w:rsidRPr="00735E26">
        <w:br w:type="page"/>
      </w:r>
    </w:p>
    <w:p w14:paraId="0CB82D10" w14:textId="11D8946D" w:rsidR="00590A37" w:rsidRDefault="00590A37" w:rsidP="00603FC6">
      <w:pPr>
        <w:pStyle w:val="Heading1"/>
      </w:pPr>
      <w:bookmarkStart w:id="6" w:name="_Toc214624854"/>
      <w:r w:rsidRPr="00D83E4F">
        <w:lastRenderedPageBreak/>
        <w:t>Year 1</w:t>
      </w:r>
      <w:bookmarkEnd w:id="6"/>
    </w:p>
    <w:p w14:paraId="0F173AD4" w14:textId="2F1AC9FA" w:rsidR="0034657F" w:rsidRPr="0034657F" w:rsidRDefault="0034657F" w:rsidP="0034657F">
      <w:r w:rsidRPr="00AB474D">
        <w:rPr>
          <w:rStyle w:val="Strong"/>
          <w:b w:val="0"/>
          <w:bCs w:val="0"/>
        </w:rPr>
        <w:t xml:space="preserve">By the </w:t>
      </w:r>
      <w:r w:rsidRPr="00B452C3">
        <w:rPr>
          <w:rStyle w:val="Strong"/>
          <w:b w:val="0"/>
          <w:bCs w:val="0"/>
        </w:rPr>
        <w:t xml:space="preserve">end of </w:t>
      </w:r>
      <w:r w:rsidRPr="00993840">
        <w:rPr>
          <w:rStyle w:val="Strong"/>
          <w:b w:val="0"/>
          <w:bCs w:val="0"/>
        </w:rPr>
        <w:t>the year</w:t>
      </w:r>
      <w:r w:rsidRPr="00993840">
        <w:t>,</w:t>
      </w:r>
      <w:r w:rsidRPr="00B452C3">
        <w:t xml:space="preserve"> children</w:t>
      </w:r>
      <w:r w:rsidRPr="00AB474D">
        <w:t xml:space="preserve"> create media work that tell stories about themselves, familiar people or places, using images, sounds and text. They experiment with basic codes and conventions, including capturing</w:t>
      </w:r>
      <w:r>
        <w:t xml:space="preserve">, selecting </w:t>
      </w:r>
      <w:r w:rsidRPr="00AB474D">
        <w:t>and arranging</w:t>
      </w:r>
      <w:r>
        <w:t xml:space="preserve"> mostly relevant</w:t>
      </w:r>
      <w:r w:rsidRPr="00AB474D">
        <w:t xml:space="preserve"> images, using colour and objects to represent ideas, adding text, and selecting sounds to create </w:t>
      </w:r>
      <w:r>
        <w:t xml:space="preserve">a </w:t>
      </w:r>
      <w:r w:rsidRPr="00AB474D">
        <w:t xml:space="preserve">mood or feeling. </w:t>
      </w:r>
      <w:r>
        <w:rPr>
          <w:szCs w:val="24"/>
        </w:rPr>
        <w:t>Children</w:t>
      </w:r>
      <w:r w:rsidRPr="00874AEE">
        <w:rPr>
          <w:szCs w:val="24"/>
        </w:rPr>
        <w:t xml:space="preserve"> </w:t>
      </w:r>
      <w:r>
        <w:rPr>
          <w:szCs w:val="24"/>
        </w:rPr>
        <w:t>identify that</w:t>
      </w:r>
      <w:r w:rsidRPr="00874AEE">
        <w:rPr>
          <w:szCs w:val="24"/>
        </w:rPr>
        <w:t xml:space="preserve"> media work from </w:t>
      </w:r>
      <w:r w:rsidRPr="0022519A">
        <w:rPr>
          <w:szCs w:val="24"/>
        </w:rPr>
        <w:t xml:space="preserve">different cultures, times or places represent people, places and ideas and </w:t>
      </w:r>
      <w:r w:rsidRPr="0022519A">
        <w:t>when responding,</w:t>
      </w:r>
      <w:r>
        <w:t xml:space="preserve"> </w:t>
      </w:r>
      <w:r w:rsidRPr="0022519A">
        <w:t xml:space="preserve">express personal preferences with a reason. Children use media equipment </w:t>
      </w:r>
      <w:r>
        <w:t>responsibly</w:t>
      </w:r>
      <w:r w:rsidRPr="0022519A">
        <w:t xml:space="preserve"> and follow respectful practices when capturing and combining content</w:t>
      </w:r>
      <w:r w:rsidRPr="00AB474D">
        <w:t>.</w:t>
      </w:r>
    </w:p>
    <w:p w14:paraId="617B05C1" w14:textId="77777777" w:rsidR="00590A37" w:rsidRPr="00D2792C" w:rsidRDefault="00590A37" w:rsidP="00603FC6">
      <w:r>
        <w:br w:type="page"/>
      </w:r>
    </w:p>
    <w:p w14:paraId="4798B107" w14:textId="6286452F" w:rsidR="00590A37" w:rsidRDefault="00590A37" w:rsidP="00603FC6">
      <w:pPr>
        <w:pStyle w:val="Heading1"/>
      </w:pPr>
      <w:bookmarkStart w:id="7" w:name="_Toc214624855"/>
      <w:r w:rsidRPr="00D83E4F">
        <w:lastRenderedPageBreak/>
        <w:t>Year 2</w:t>
      </w:r>
      <w:bookmarkEnd w:id="7"/>
    </w:p>
    <w:p w14:paraId="322B33F5" w14:textId="3E75100D" w:rsidR="0034657F" w:rsidRPr="0034657F" w:rsidRDefault="0034657F" w:rsidP="0034657F">
      <w:r w:rsidRPr="00857CAF">
        <w:rPr>
          <w:rStyle w:val="Strong"/>
          <w:b w:val="0"/>
          <w:bCs w:val="0"/>
        </w:rPr>
        <w:t xml:space="preserve">By the </w:t>
      </w:r>
      <w:r w:rsidRPr="004D75FA">
        <w:rPr>
          <w:rStyle w:val="Strong"/>
          <w:b w:val="0"/>
          <w:bCs w:val="0"/>
        </w:rPr>
        <w:t xml:space="preserve">end </w:t>
      </w:r>
      <w:r w:rsidRPr="00993840">
        <w:rPr>
          <w:rStyle w:val="Strong"/>
          <w:b w:val="0"/>
          <w:bCs w:val="0"/>
        </w:rPr>
        <w:t>of the</w:t>
      </w:r>
      <w:r w:rsidRPr="007C38B8">
        <w:rPr>
          <w:rStyle w:val="Strong"/>
          <w:b w:val="0"/>
          <w:bCs w:val="0"/>
        </w:rPr>
        <w:t xml:space="preserve"> </w:t>
      </w:r>
      <w:r w:rsidRPr="00993840">
        <w:rPr>
          <w:rStyle w:val="Strong"/>
          <w:b w:val="0"/>
          <w:bCs w:val="0"/>
        </w:rPr>
        <w:t>year</w:t>
      </w:r>
      <w:r w:rsidRPr="00993840">
        <w:t>,</w:t>
      </w:r>
      <w:r w:rsidRPr="004D75FA">
        <w:t xml:space="preserve"> children</w:t>
      </w:r>
      <w:r w:rsidRPr="00857CAF">
        <w:t xml:space="preserve"> create media work that communicates a story or experience for an audience, combining and sequencing images, sounds and text. They experiment with media codes and conventions, </w:t>
      </w:r>
      <w:r>
        <w:t>including camera shots, colour, setting, audio and text, and identify that</w:t>
      </w:r>
      <w:r w:rsidRPr="00857CAF">
        <w:t xml:space="preserve"> media work from different cultures, times or places,</w:t>
      </w:r>
      <w:r>
        <w:t xml:space="preserve"> communicate stories and ideas</w:t>
      </w:r>
      <w:r w:rsidRPr="00857CAF">
        <w:t xml:space="preserve">. They </w:t>
      </w:r>
      <w:r>
        <w:t xml:space="preserve">express personal </w:t>
      </w:r>
      <w:r w:rsidRPr="00857CAF">
        <w:t>responses to media work and</w:t>
      </w:r>
      <w:r>
        <w:t xml:space="preserve"> identify familiar features such as character and setting. Children</w:t>
      </w:r>
      <w:r w:rsidRPr="00857CAF">
        <w:t xml:space="preserve"> use </w:t>
      </w:r>
      <w:r>
        <w:t>media content responsibly and</w:t>
      </w:r>
      <w:r w:rsidRPr="00857CAF">
        <w:t xml:space="preserve"> organise media files</w:t>
      </w:r>
      <w:r>
        <w:t xml:space="preserve"> clearly</w:t>
      </w:r>
      <w:r w:rsidRPr="00857CAF">
        <w:t xml:space="preserve"> when producing and sharing their work.</w:t>
      </w:r>
    </w:p>
    <w:p w14:paraId="0386DF43" w14:textId="77777777" w:rsidR="00590A37" w:rsidRPr="00735E26" w:rsidRDefault="00590A37" w:rsidP="00603FC6">
      <w:pPr>
        <w:rPr>
          <w:rFonts w:cstheme="minorHAnsi"/>
          <w:kern w:val="0"/>
          <w14:ligatures w14:val="none"/>
        </w:rPr>
      </w:pPr>
      <w:r w:rsidRPr="00735E26">
        <w:rPr>
          <w:rFonts w:cstheme="minorHAnsi"/>
          <w:kern w:val="0"/>
          <w14:ligatures w14:val="none"/>
        </w:rPr>
        <w:br w:type="page"/>
      </w:r>
    </w:p>
    <w:p w14:paraId="682FCF0D" w14:textId="541902CD" w:rsidR="00590A37" w:rsidRDefault="00590A37" w:rsidP="00603FC6">
      <w:pPr>
        <w:pStyle w:val="Heading1"/>
      </w:pPr>
      <w:bookmarkStart w:id="8" w:name="_Toc214624856"/>
      <w:r w:rsidRPr="00D83E4F">
        <w:lastRenderedPageBreak/>
        <w:t>Year 3</w:t>
      </w:r>
      <w:bookmarkEnd w:id="8"/>
    </w:p>
    <w:p w14:paraId="0EC192CB" w14:textId="3329318A" w:rsidR="0034657F" w:rsidRPr="0034657F" w:rsidRDefault="0034657F" w:rsidP="0034657F">
      <w:r w:rsidRPr="0022519A">
        <w:rPr>
          <w:rStyle w:val="Strong"/>
          <w:b w:val="0"/>
          <w:bCs w:val="0"/>
        </w:rPr>
        <w:t>By the end of the year</w:t>
      </w:r>
      <w:r w:rsidRPr="0022519A">
        <w:t xml:space="preserve">, students create media work that uses codes and conventions to enhance the story or message for an audience. They </w:t>
      </w:r>
      <w:r>
        <w:t>identify</w:t>
      </w:r>
      <w:r w:rsidRPr="0022519A">
        <w:t xml:space="preserve"> how images, audio and text can be sequenced to represent characters, settings and ideas</w:t>
      </w:r>
      <w:r>
        <w:t xml:space="preserve">. Students identify some ways that media work from different cultures, times or </w:t>
      </w:r>
      <w:proofErr w:type="gramStart"/>
      <w:r>
        <w:t>places</w:t>
      </w:r>
      <w:proofErr w:type="gramEnd"/>
      <w:r>
        <w:t xml:space="preserve"> express cultural identity, community and connection to place</w:t>
      </w:r>
      <w:r w:rsidRPr="0022519A">
        <w:t>. Students use media conventions including shot type, camera angle, colour, props, setting, sound effects and text to construct meaning and identify how codes and conventions are used in their own and others’ media work, using some media terminology. They use simple protocols when working with images and voices, showing awareness of privacy and consent.</w:t>
      </w:r>
    </w:p>
    <w:p w14:paraId="73C8550D" w14:textId="77777777" w:rsidR="00590A37" w:rsidRPr="00C26DF1" w:rsidRDefault="00590A37" w:rsidP="0034657F">
      <w:r w:rsidRPr="00C26DF1">
        <w:br w:type="page"/>
      </w:r>
    </w:p>
    <w:p w14:paraId="6773D2B9" w14:textId="5E8D4D6F" w:rsidR="00590A37" w:rsidRDefault="00590A37" w:rsidP="00603FC6">
      <w:pPr>
        <w:pStyle w:val="Heading1"/>
      </w:pPr>
      <w:bookmarkStart w:id="9" w:name="_Toc214624857"/>
      <w:r w:rsidRPr="00D83E4F">
        <w:lastRenderedPageBreak/>
        <w:t>Year 4</w:t>
      </w:r>
      <w:bookmarkEnd w:id="9"/>
    </w:p>
    <w:p w14:paraId="13A3E97F" w14:textId="56D1FD63" w:rsidR="0034657F" w:rsidRPr="0034657F" w:rsidRDefault="0034657F" w:rsidP="0034657F">
      <w:r w:rsidRPr="00496E52">
        <w:rPr>
          <w:szCs w:val="24"/>
        </w:rPr>
        <w:t xml:space="preserve">By the end of </w:t>
      </w:r>
      <w:r>
        <w:rPr>
          <w:szCs w:val="24"/>
        </w:rPr>
        <w:t>the year</w:t>
      </w:r>
      <w:r w:rsidRPr="00496E52">
        <w:rPr>
          <w:szCs w:val="24"/>
        </w:rPr>
        <w:t>, students create media work that uses narrative structures with a beginning, middle and end</w:t>
      </w:r>
      <w:r>
        <w:rPr>
          <w:szCs w:val="24"/>
        </w:rPr>
        <w:t>,</w:t>
      </w:r>
      <w:r w:rsidRPr="00496E52">
        <w:rPr>
          <w:szCs w:val="24"/>
        </w:rPr>
        <w:t xml:space="preserve"> to engage an audience. They </w:t>
      </w:r>
      <w:r>
        <w:rPr>
          <w:szCs w:val="24"/>
        </w:rPr>
        <w:t xml:space="preserve">use </w:t>
      </w:r>
      <w:r w:rsidRPr="00496E52">
        <w:rPr>
          <w:szCs w:val="24"/>
        </w:rPr>
        <w:t xml:space="preserve">codes and conventions, including camera shots and angles, costume, props, </w:t>
      </w:r>
      <w:r>
        <w:rPr>
          <w:szCs w:val="24"/>
        </w:rPr>
        <w:t>audio</w:t>
      </w:r>
      <w:r w:rsidRPr="00496E52">
        <w:rPr>
          <w:szCs w:val="24"/>
        </w:rPr>
        <w:t xml:space="preserve"> and text to represent characters, settings and events. Students </w:t>
      </w:r>
      <w:r>
        <w:rPr>
          <w:szCs w:val="24"/>
        </w:rPr>
        <w:t>identify some ways that</w:t>
      </w:r>
      <w:r w:rsidRPr="00496E52">
        <w:rPr>
          <w:szCs w:val="24"/>
        </w:rPr>
        <w:t xml:space="preserve"> media work from different cultures, times or places,</w:t>
      </w:r>
      <w:r>
        <w:rPr>
          <w:szCs w:val="24"/>
        </w:rPr>
        <w:t xml:space="preserve"> represent ideas and reflect cultural values</w:t>
      </w:r>
      <w:r w:rsidRPr="00496E52">
        <w:rPr>
          <w:szCs w:val="24"/>
        </w:rPr>
        <w:t xml:space="preserve">. They </w:t>
      </w:r>
      <w:r>
        <w:rPr>
          <w:szCs w:val="24"/>
        </w:rPr>
        <w:t>identify</w:t>
      </w:r>
      <w:r w:rsidRPr="00496E52">
        <w:rPr>
          <w:szCs w:val="24"/>
        </w:rPr>
        <w:t xml:space="preserve"> </w:t>
      </w:r>
      <w:r>
        <w:rPr>
          <w:szCs w:val="24"/>
        </w:rPr>
        <w:t xml:space="preserve">and reflect on </w:t>
      </w:r>
      <w:r w:rsidRPr="00496E52">
        <w:rPr>
          <w:szCs w:val="24"/>
        </w:rPr>
        <w:t>how codes and conventions are used to make meaning</w:t>
      </w:r>
      <w:r>
        <w:rPr>
          <w:szCs w:val="24"/>
        </w:rPr>
        <w:t>, using some media terminology.</w:t>
      </w:r>
      <w:r w:rsidRPr="00496E52">
        <w:rPr>
          <w:szCs w:val="24"/>
        </w:rPr>
        <w:t xml:space="preserve"> Students </w:t>
      </w:r>
      <w:r w:rsidRPr="00102D60">
        <w:rPr>
          <w:szCs w:val="24"/>
        </w:rPr>
        <w:t>follow some simple protocols</w:t>
      </w:r>
      <w:r w:rsidRPr="00496E52">
        <w:rPr>
          <w:szCs w:val="24"/>
        </w:rPr>
        <w:t xml:space="preserve"> for gaining permission </w:t>
      </w:r>
      <w:r>
        <w:rPr>
          <w:szCs w:val="24"/>
        </w:rPr>
        <w:t xml:space="preserve">and </w:t>
      </w:r>
      <w:r w:rsidRPr="00496E52">
        <w:rPr>
          <w:szCs w:val="24"/>
        </w:rPr>
        <w:t>shar</w:t>
      </w:r>
      <w:r>
        <w:rPr>
          <w:szCs w:val="24"/>
        </w:rPr>
        <w:t>ing of</w:t>
      </w:r>
      <w:r w:rsidRPr="00496E52">
        <w:rPr>
          <w:szCs w:val="24"/>
        </w:rPr>
        <w:t xml:space="preserve"> media work.</w:t>
      </w:r>
    </w:p>
    <w:p w14:paraId="5ABD5263" w14:textId="77777777" w:rsidR="00590A37" w:rsidRPr="0034657F" w:rsidRDefault="00590A37" w:rsidP="0034657F">
      <w:r w:rsidRPr="0034657F">
        <w:br w:type="page"/>
      </w:r>
    </w:p>
    <w:p w14:paraId="2C0E7AC8" w14:textId="6DE088CB" w:rsidR="00590A37" w:rsidRDefault="00590A37" w:rsidP="00C26DF1">
      <w:pPr>
        <w:pStyle w:val="Heading1"/>
        <w:spacing w:after="60"/>
      </w:pPr>
      <w:bookmarkStart w:id="10" w:name="_Toc214624858"/>
      <w:r w:rsidRPr="00D83E4F">
        <w:lastRenderedPageBreak/>
        <w:t>Year 5</w:t>
      </w:r>
      <w:bookmarkEnd w:id="10"/>
    </w:p>
    <w:p w14:paraId="0958006C" w14:textId="45D2043F" w:rsidR="0034657F" w:rsidRDefault="0034657F" w:rsidP="0034657F">
      <w:pPr>
        <w:rPr>
          <w:szCs w:val="24"/>
        </w:rPr>
      </w:pPr>
      <w:r w:rsidRPr="00874AEE">
        <w:rPr>
          <w:rStyle w:val="Strong"/>
          <w:b w:val="0"/>
          <w:bCs w:val="0"/>
          <w:szCs w:val="24"/>
        </w:rPr>
        <w:t xml:space="preserve">By the </w:t>
      </w:r>
      <w:r w:rsidRPr="004D75FA">
        <w:rPr>
          <w:rStyle w:val="Strong"/>
          <w:b w:val="0"/>
          <w:bCs w:val="0"/>
        </w:rPr>
        <w:t>end of t</w:t>
      </w:r>
      <w:r w:rsidRPr="007C38B8">
        <w:rPr>
          <w:rStyle w:val="Strong"/>
          <w:b w:val="0"/>
          <w:bCs w:val="0"/>
        </w:rPr>
        <w:t>he year</w:t>
      </w:r>
      <w:r w:rsidRPr="007C38B8">
        <w:t>,</w:t>
      </w:r>
      <w:r w:rsidRPr="004D75FA">
        <w:t xml:space="preserve"> students</w:t>
      </w:r>
      <w:r w:rsidRPr="00874AEE">
        <w:rPr>
          <w:szCs w:val="24"/>
        </w:rPr>
        <w:t xml:space="preserve"> </w:t>
      </w:r>
      <w:r>
        <w:rPr>
          <w:szCs w:val="24"/>
        </w:rPr>
        <w:t>create</w:t>
      </w:r>
      <w:r w:rsidRPr="00874AEE">
        <w:rPr>
          <w:szCs w:val="24"/>
        </w:rPr>
        <w:t xml:space="preserve"> media work for specific audiences, using narrative structures </w:t>
      </w:r>
      <w:r>
        <w:rPr>
          <w:szCs w:val="24"/>
        </w:rPr>
        <w:t>and media</w:t>
      </w:r>
      <w:r w:rsidRPr="00874AEE">
        <w:rPr>
          <w:szCs w:val="24"/>
        </w:rPr>
        <w:t xml:space="preserve"> conventions to communicate a message or point of view. They </w:t>
      </w:r>
      <w:r>
        <w:rPr>
          <w:szCs w:val="24"/>
        </w:rPr>
        <w:t>identify</w:t>
      </w:r>
      <w:r w:rsidRPr="00874AEE">
        <w:rPr>
          <w:szCs w:val="24"/>
        </w:rPr>
        <w:t xml:space="preserve"> </w:t>
      </w:r>
      <w:r>
        <w:rPr>
          <w:szCs w:val="24"/>
        </w:rPr>
        <w:t>some ways that</w:t>
      </w:r>
      <w:r w:rsidRPr="00874AEE">
        <w:rPr>
          <w:szCs w:val="24"/>
        </w:rPr>
        <w:t xml:space="preserve"> media </w:t>
      </w:r>
      <w:r>
        <w:rPr>
          <w:szCs w:val="24"/>
        </w:rPr>
        <w:t>work from different cultures, times or places communicate contemporary and historical</w:t>
      </w:r>
      <w:r w:rsidRPr="00874AEE">
        <w:rPr>
          <w:szCs w:val="24"/>
        </w:rPr>
        <w:t xml:space="preserve"> perspectives, and sequence and edit images, audio, and text to represent characters, setting and mood. Students </w:t>
      </w:r>
      <w:r>
        <w:rPr>
          <w:szCs w:val="24"/>
        </w:rPr>
        <w:t>use</w:t>
      </w:r>
      <w:r w:rsidRPr="00874AEE">
        <w:rPr>
          <w:szCs w:val="24"/>
        </w:rPr>
        <w:t xml:space="preserve"> media</w:t>
      </w:r>
      <w:r>
        <w:rPr>
          <w:szCs w:val="24"/>
        </w:rPr>
        <w:t xml:space="preserve"> codes and</w:t>
      </w:r>
      <w:r w:rsidRPr="00874AEE">
        <w:rPr>
          <w:szCs w:val="24"/>
        </w:rPr>
        <w:t xml:space="preserve"> </w:t>
      </w:r>
      <w:r>
        <w:rPr>
          <w:szCs w:val="24"/>
        </w:rPr>
        <w:t>conventions</w:t>
      </w:r>
      <w:r w:rsidRPr="00874AEE">
        <w:rPr>
          <w:szCs w:val="24"/>
        </w:rPr>
        <w:t xml:space="preserve"> </w:t>
      </w:r>
      <w:r>
        <w:rPr>
          <w:szCs w:val="24"/>
        </w:rPr>
        <w:t>including</w:t>
      </w:r>
      <w:r w:rsidRPr="00874AEE">
        <w:rPr>
          <w:szCs w:val="24"/>
        </w:rPr>
        <w:t xml:space="preserve"> camera shots and angles, lighting, props, costume, sound effects, music and text to construct meaning</w:t>
      </w:r>
      <w:r>
        <w:rPr>
          <w:szCs w:val="24"/>
        </w:rPr>
        <w:t xml:space="preserve">. They </w:t>
      </w:r>
      <w:r w:rsidRPr="001310B3">
        <w:rPr>
          <w:szCs w:val="24"/>
        </w:rPr>
        <w:t>identify how codes</w:t>
      </w:r>
      <w:r w:rsidRPr="00874AEE">
        <w:rPr>
          <w:szCs w:val="24"/>
        </w:rPr>
        <w:t xml:space="preserve"> and conventions are used in their own and others’ media work, using </w:t>
      </w:r>
      <w:r>
        <w:rPr>
          <w:szCs w:val="24"/>
        </w:rPr>
        <w:t>developing</w:t>
      </w:r>
      <w:r w:rsidRPr="00874AEE">
        <w:rPr>
          <w:szCs w:val="24"/>
        </w:rPr>
        <w:t xml:space="preserve"> media terminology</w:t>
      </w:r>
      <w:r w:rsidRPr="001310B3">
        <w:rPr>
          <w:szCs w:val="24"/>
        </w:rPr>
        <w:t xml:space="preserve"> and follow some appropriate media protocols.</w:t>
      </w:r>
    </w:p>
    <w:p w14:paraId="10086051" w14:textId="2D38E6E5" w:rsidR="00590A37" w:rsidRPr="00F94318" w:rsidRDefault="00590A37" w:rsidP="00603FC6">
      <w:r w:rsidRPr="00F94318">
        <w:br w:type="page"/>
      </w:r>
    </w:p>
    <w:p w14:paraId="2C63B94D" w14:textId="59ECBC0C" w:rsidR="00590A37" w:rsidRDefault="00590A37" w:rsidP="00603FC6">
      <w:pPr>
        <w:pStyle w:val="Heading1"/>
      </w:pPr>
      <w:bookmarkStart w:id="11" w:name="_Toc214624859"/>
      <w:r w:rsidRPr="00D83E4F">
        <w:lastRenderedPageBreak/>
        <w:t>Year 6</w:t>
      </w:r>
      <w:bookmarkEnd w:id="11"/>
    </w:p>
    <w:p w14:paraId="15F3DD46" w14:textId="22E0382B" w:rsidR="0034657F" w:rsidRPr="0034657F" w:rsidRDefault="0034657F" w:rsidP="0034657F">
      <w:r w:rsidRPr="00481445">
        <w:rPr>
          <w:rFonts w:eastAsia="Times New Roman" w:cstheme="minorHAnsi"/>
          <w:kern w:val="0"/>
          <w:lang w:eastAsia="en-AU"/>
          <w14:ligatures w14:val="none"/>
        </w:rPr>
        <w:t xml:space="preserve">By the end of </w:t>
      </w:r>
      <w:r>
        <w:rPr>
          <w:rFonts w:eastAsia="Times New Roman" w:cstheme="minorHAnsi"/>
          <w:kern w:val="0"/>
          <w:lang w:eastAsia="en-AU"/>
          <w14:ligatures w14:val="none"/>
        </w:rPr>
        <w:t>the year</w:t>
      </w:r>
      <w:r w:rsidRPr="00481445">
        <w:rPr>
          <w:rFonts w:eastAsia="Times New Roman" w:cstheme="minorHAnsi"/>
          <w:kern w:val="0"/>
          <w:lang w:eastAsia="en-AU"/>
          <w14:ligatures w14:val="none"/>
        </w:rPr>
        <w:t xml:space="preserve">, students create media work </w:t>
      </w:r>
      <w:r>
        <w:rPr>
          <w:rFonts w:eastAsia="Times New Roman" w:cstheme="minorHAnsi"/>
          <w:kern w:val="0"/>
          <w:lang w:eastAsia="en-AU"/>
          <w14:ligatures w14:val="none"/>
        </w:rPr>
        <w:t xml:space="preserve">for specific purposes to </w:t>
      </w:r>
      <w:r w:rsidRPr="00481445">
        <w:rPr>
          <w:rFonts w:eastAsia="Times New Roman" w:cstheme="minorHAnsi"/>
          <w:kern w:val="0"/>
          <w:lang w:eastAsia="en-AU"/>
          <w14:ligatures w14:val="none"/>
        </w:rPr>
        <w:t>engage an audience. They exp</w:t>
      </w:r>
      <w:r>
        <w:rPr>
          <w:rFonts w:eastAsia="Times New Roman" w:cstheme="minorHAnsi"/>
          <w:kern w:val="0"/>
          <w:lang w:eastAsia="en-AU"/>
          <w14:ligatures w14:val="none"/>
        </w:rPr>
        <w:t>lore how</w:t>
      </w:r>
      <w:r w:rsidRPr="00481445">
        <w:rPr>
          <w:rFonts w:eastAsia="Times New Roman" w:cstheme="minorHAnsi"/>
          <w:kern w:val="0"/>
          <w:lang w:eastAsia="en-AU"/>
          <w14:ligatures w14:val="none"/>
        </w:rPr>
        <w:t xml:space="preserve"> narrative structures and media conventions shape meaning and </w:t>
      </w:r>
      <w:r>
        <w:rPr>
          <w:rFonts w:eastAsia="Times New Roman" w:cstheme="minorHAnsi"/>
          <w:kern w:val="0"/>
          <w:lang w:eastAsia="en-AU"/>
          <w14:ligatures w14:val="none"/>
        </w:rPr>
        <w:t>create</w:t>
      </w:r>
      <w:r w:rsidRPr="00481445">
        <w:rPr>
          <w:rFonts w:eastAsia="Times New Roman" w:cstheme="minorHAnsi"/>
          <w:kern w:val="0"/>
          <w:lang w:eastAsia="en-AU"/>
          <w14:ligatures w14:val="none"/>
        </w:rPr>
        <w:t xml:space="preserve"> a point of view. Students </w:t>
      </w:r>
      <w:r>
        <w:rPr>
          <w:rFonts w:eastAsia="Times New Roman" w:cstheme="minorHAnsi"/>
          <w:kern w:val="0"/>
          <w:lang w:eastAsia="en-AU"/>
          <w14:ligatures w14:val="none"/>
        </w:rPr>
        <w:t>describe some ways</w:t>
      </w:r>
      <w:r w:rsidRPr="00481445">
        <w:rPr>
          <w:rFonts w:eastAsia="Times New Roman" w:cstheme="minorHAnsi"/>
          <w:kern w:val="0"/>
          <w:lang w:eastAsia="en-AU"/>
          <w14:ligatures w14:val="none"/>
        </w:rPr>
        <w:t xml:space="preserve"> media work from different cultures, times or places</w:t>
      </w:r>
      <w:r>
        <w:rPr>
          <w:rFonts w:eastAsia="Times New Roman" w:cstheme="minorHAnsi"/>
          <w:kern w:val="0"/>
          <w:lang w:eastAsia="en-AU"/>
          <w14:ligatures w14:val="none"/>
        </w:rPr>
        <w:t xml:space="preserve"> </w:t>
      </w:r>
      <w:r w:rsidRPr="00481445">
        <w:rPr>
          <w:rFonts w:eastAsia="Times New Roman" w:cstheme="minorHAnsi"/>
          <w:kern w:val="0"/>
          <w:lang w:eastAsia="en-AU"/>
          <w14:ligatures w14:val="none"/>
        </w:rPr>
        <w:t xml:space="preserve">reflect, challenge or shape social </w:t>
      </w:r>
      <w:r>
        <w:rPr>
          <w:rFonts w:eastAsia="Times New Roman" w:cstheme="minorHAnsi"/>
          <w:kern w:val="0"/>
          <w:lang w:eastAsia="en-AU"/>
          <w14:ligatures w14:val="none"/>
        </w:rPr>
        <w:t>and</w:t>
      </w:r>
      <w:r w:rsidRPr="00481445">
        <w:rPr>
          <w:rFonts w:eastAsia="Times New Roman" w:cstheme="minorHAnsi"/>
          <w:kern w:val="0"/>
          <w:lang w:eastAsia="en-AU"/>
          <w14:ligatures w14:val="none"/>
        </w:rPr>
        <w:t xml:space="preserve"> cultural values. They</w:t>
      </w:r>
      <w:r>
        <w:rPr>
          <w:rFonts w:eastAsia="Times New Roman" w:cstheme="minorHAnsi"/>
          <w:kern w:val="0"/>
          <w:lang w:eastAsia="en-AU"/>
          <w14:ligatures w14:val="none"/>
        </w:rPr>
        <w:t xml:space="preserve"> use media codes and conventions including </w:t>
      </w:r>
      <w:r w:rsidRPr="00481445">
        <w:rPr>
          <w:rFonts w:eastAsia="Times New Roman" w:cstheme="minorHAnsi"/>
          <w:kern w:val="0"/>
          <w:lang w:eastAsia="en-AU"/>
          <w14:ligatures w14:val="none"/>
        </w:rPr>
        <w:t xml:space="preserve">camera shots, angles and movement, costume, props, lighting, body language, </w:t>
      </w:r>
      <w:r>
        <w:rPr>
          <w:rFonts w:eastAsia="Times New Roman" w:cstheme="minorHAnsi"/>
          <w:kern w:val="0"/>
          <w:lang w:eastAsia="en-AU"/>
          <w14:ligatures w14:val="none"/>
        </w:rPr>
        <w:t>audio</w:t>
      </w:r>
      <w:r w:rsidRPr="00481445">
        <w:rPr>
          <w:rFonts w:eastAsia="Times New Roman" w:cstheme="minorHAnsi"/>
          <w:kern w:val="0"/>
          <w:lang w:eastAsia="en-AU"/>
          <w14:ligatures w14:val="none"/>
        </w:rPr>
        <w:t xml:space="preserve"> and text</w:t>
      </w:r>
      <w:r>
        <w:rPr>
          <w:rFonts w:eastAsia="Times New Roman" w:cstheme="minorHAnsi"/>
          <w:kern w:val="0"/>
          <w:lang w:eastAsia="en-AU"/>
          <w14:ligatures w14:val="none"/>
        </w:rPr>
        <w:t xml:space="preserve"> to construct </w:t>
      </w:r>
      <w:r w:rsidRPr="00481445">
        <w:rPr>
          <w:rFonts w:eastAsia="Times New Roman" w:cstheme="minorHAnsi"/>
          <w:kern w:val="0"/>
          <w:lang w:eastAsia="en-AU"/>
          <w14:ligatures w14:val="none"/>
        </w:rPr>
        <w:t>meaning</w:t>
      </w:r>
      <w:r>
        <w:rPr>
          <w:rFonts w:eastAsia="Times New Roman" w:cstheme="minorHAnsi"/>
          <w:kern w:val="0"/>
          <w:lang w:eastAsia="en-AU"/>
          <w14:ligatures w14:val="none"/>
        </w:rPr>
        <w:t>,</w:t>
      </w:r>
      <w:r w:rsidRPr="00481445">
        <w:rPr>
          <w:rFonts w:eastAsia="Times New Roman" w:cstheme="minorHAnsi"/>
          <w:kern w:val="0"/>
          <w:lang w:eastAsia="en-AU"/>
          <w14:ligatures w14:val="none"/>
        </w:rPr>
        <w:t xml:space="preserve"> and </w:t>
      </w:r>
      <w:r>
        <w:rPr>
          <w:rFonts w:eastAsia="Times New Roman" w:cstheme="minorHAnsi"/>
          <w:kern w:val="0"/>
          <w:lang w:eastAsia="en-AU"/>
          <w14:ligatures w14:val="none"/>
        </w:rPr>
        <w:t xml:space="preserve">respond </w:t>
      </w:r>
      <w:r w:rsidRPr="00481445">
        <w:rPr>
          <w:rFonts w:eastAsia="Times New Roman" w:cstheme="minorHAnsi"/>
          <w:kern w:val="0"/>
          <w:lang w:eastAsia="en-AU"/>
          <w14:ligatures w14:val="none"/>
        </w:rPr>
        <w:t xml:space="preserve">using </w:t>
      </w:r>
      <w:r>
        <w:rPr>
          <w:rFonts w:eastAsia="Times New Roman" w:cstheme="minorHAnsi"/>
          <w:kern w:val="0"/>
          <w:lang w:eastAsia="en-AU"/>
          <w14:ligatures w14:val="none"/>
        </w:rPr>
        <w:t xml:space="preserve">developing </w:t>
      </w:r>
      <w:r w:rsidRPr="00481445">
        <w:rPr>
          <w:rFonts w:eastAsia="Times New Roman" w:cstheme="minorHAnsi"/>
          <w:kern w:val="0"/>
          <w:lang w:eastAsia="en-AU"/>
          <w14:ligatures w14:val="none"/>
        </w:rPr>
        <w:t xml:space="preserve">media terminology. Students make responsible choices when producing </w:t>
      </w:r>
      <w:r>
        <w:rPr>
          <w:rFonts w:eastAsia="Times New Roman" w:cstheme="minorHAnsi"/>
          <w:kern w:val="0"/>
          <w:lang w:eastAsia="en-AU"/>
          <w14:ligatures w14:val="none"/>
        </w:rPr>
        <w:t xml:space="preserve">and sharing </w:t>
      </w:r>
      <w:r w:rsidRPr="00481445">
        <w:rPr>
          <w:rFonts w:eastAsia="Times New Roman" w:cstheme="minorHAnsi"/>
          <w:kern w:val="0"/>
          <w:lang w:eastAsia="en-AU"/>
          <w14:ligatures w14:val="none"/>
        </w:rPr>
        <w:t xml:space="preserve">media work, including gaining permissions, providing </w:t>
      </w:r>
      <w:r>
        <w:rPr>
          <w:rFonts w:eastAsia="Times New Roman" w:cstheme="minorHAnsi"/>
          <w:kern w:val="0"/>
          <w:lang w:eastAsia="en-AU"/>
          <w14:ligatures w14:val="none"/>
        </w:rPr>
        <w:t xml:space="preserve">simple </w:t>
      </w:r>
      <w:r w:rsidRPr="00481445">
        <w:rPr>
          <w:rFonts w:eastAsia="Times New Roman" w:cstheme="minorHAnsi"/>
          <w:kern w:val="0"/>
          <w:lang w:eastAsia="en-AU"/>
          <w14:ligatures w14:val="none"/>
        </w:rPr>
        <w:t xml:space="preserve">attribution and following </w:t>
      </w:r>
      <w:r>
        <w:rPr>
          <w:rFonts w:eastAsia="Times New Roman" w:cstheme="minorHAnsi"/>
          <w:kern w:val="0"/>
          <w:lang w:eastAsia="en-AU"/>
          <w14:ligatures w14:val="none"/>
        </w:rPr>
        <w:t>some appropriate media</w:t>
      </w:r>
      <w:r w:rsidRPr="00481445">
        <w:rPr>
          <w:rFonts w:eastAsia="Times New Roman" w:cstheme="minorHAnsi"/>
          <w:kern w:val="0"/>
          <w:lang w:eastAsia="en-AU"/>
          <w14:ligatures w14:val="none"/>
        </w:rPr>
        <w:t xml:space="preserve"> protocols.</w:t>
      </w:r>
    </w:p>
    <w:p w14:paraId="030E71B0" w14:textId="77777777" w:rsidR="00590A37" w:rsidRDefault="00590A37" w:rsidP="00603FC6">
      <w:bookmarkStart w:id="12" w:name="_Toc131417931"/>
      <w:r>
        <w:br w:type="page"/>
      </w:r>
    </w:p>
    <w:p w14:paraId="5C2C2D13" w14:textId="5167BE60" w:rsidR="00590A37" w:rsidRDefault="00590A37" w:rsidP="00603FC6">
      <w:pPr>
        <w:pStyle w:val="Heading1"/>
      </w:pPr>
      <w:bookmarkStart w:id="13" w:name="_Toc214624860"/>
      <w:r w:rsidRPr="00D83E4F">
        <w:lastRenderedPageBreak/>
        <w:t>Year 7</w:t>
      </w:r>
      <w:bookmarkEnd w:id="12"/>
      <w:bookmarkEnd w:id="13"/>
    </w:p>
    <w:p w14:paraId="3225A291" w14:textId="68DA5FD4" w:rsidR="0034657F" w:rsidRPr="0034657F" w:rsidRDefault="0034657F" w:rsidP="0034657F">
      <w:r w:rsidRPr="00B82668">
        <w:rPr>
          <w:szCs w:val="24"/>
        </w:rPr>
        <w:t>By the end of the year, students identify media languages, representation, audiences and media technologies in media work they explore, develop or create. They identify the purpose and point of view of contemporary media work. Students develop simple ideas for media work and show some awareness of the use of pre-production documentation. They develop fundamental technical skills, fulfilling most production role responsibilities and use media technologies ethically and safely. Students apply some codes and conventions to create narrative, genre or style, producing mostly effective media work. They use simple media languages to communicate meaning to an intended audience. Students reflect on and review their media work, considering methods for sharing their media work.</w:t>
      </w:r>
    </w:p>
    <w:p w14:paraId="6ACA9BBD" w14:textId="77777777" w:rsidR="00590A37" w:rsidRPr="00735E26" w:rsidRDefault="00590A37" w:rsidP="00603FC6">
      <w:r w:rsidRPr="00735E26">
        <w:br w:type="page"/>
      </w:r>
    </w:p>
    <w:p w14:paraId="79C5A48F" w14:textId="13FF41D1" w:rsidR="00590A37" w:rsidRDefault="00590A37" w:rsidP="00603FC6">
      <w:pPr>
        <w:pStyle w:val="Heading1"/>
      </w:pPr>
      <w:bookmarkStart w:id="14" w:name="_Toc214624861"/>
      <w:r w:rsidRPr="00D83E4F">
        <w:lastRenderedPageBreak/>
        <w:t>Year 8</w:t>
      </w:r>
      <w:bookmarkEnd w:id="14"/>
    </w:p>
    <w:p w14:paraId="7C7AC023" w14:textId="0C29FB8D" w:rsidR="0034657F" w:rsidRPr="0034657F" w:rsidRDefault="0034657F" w:rsidP="0034657F">
      <w:r w:rsidRPr="00B82668">
        <w:rPr>
          <w:szCs w:val="24"/>
        </w:rPr>
        <w:t>By the end of the year, students identify media languages, representation, audiences and media technologies in media work they explore, develop or create. They identify and outline the purpose, point of view and context of contemporary or historic media work. Students develop ideas that mostly link to their intended audience and show awareness of the use of pre-production documentation and the stages of the production process. They develop technical skills, fulfilling production roles with growing confidence and use media technologies ethically and safely during production and post-production. Students plan their use of codes and conventions to create narrative, genre or style, producing mostly effective media work.  They communicate meaning to an intended audience somewhat effectively using media languages. Students reflect on and review their media work, considering methods for marketing or distributing their media work.</w:t>
      </w:r>
    </w:p>
    <w:p w14:paraId="0A1A6F50" w14:textId="77777777" w:rsidR="00590A37" w:rsidRPr="00D2792C" w:rsidRDefault="00590A37" w:rsidP="00603FC6">
      <w:bookmarkStart w:id="15" w:name="_Toc131417932"/>
      <w:r>
        <w:br w:type="page"/>
      </w:r>
    </w:p>
    <w:p w14:paraId="332D0C28" w14:textId="428CB9B4" w:rsidR="00590A37" w:rsidRDefault="00590A37" w:rsidP="00603FC6">
      <w:pPr>
        <w:pStyle w:val="Heading1"/>
      </w:pPr>
      <w:bookmarkStart w:id="16" w:name="_Toc214624862"/>
      <w:r w:rsidRPr="00D83E4F">
        <w:lastRenderedPageBreak/>
        <w:t>Year 9</w:t>
      </w:r>
      <w:bookmarkEnd w:id="15"/>
      <w:bookmarkEnd w:id="16"/>
    </w:p>
    <w:p w14:paraId="49FB550C" w14:textId="39737483" w:rsidR="0034657F" w:rsidRPr="0034657F" w:rsidRDefault="0034657F" w:rsidP="0034657F">
      <w:r w:rsidRPr="00B82668">
        <w:rPr>
          <w:color w:val="000000" w:themeColor="text1"/>
          <w:szCs w:val="24"/>
        </w:rPr>
        <w:t>By the end of the year, students describe media languages, representation, audiences and media technologies in media work they explore, develop or create. They identify and begin to describe the purpose, point of view and context of Australian or international media work, outlining representations and associated values in media work. Students develop ideas for media work that construct meaning, guided by a selection process that is influenced by their intended audience. They identify how the purposeful use of pre-production documentation can link to the stages of the production process. They follow safe production practices and develop technical skills, fulfilling production roles with increasing accuracy in their use of media technologies and production techniques. They make ethical decisions in the production and post-production processes to show some awareness of responsible representation or messaging in media content. Students follow planning to manipulate codes and conventions to create narrative, genre or style, producing mostly effective media work. They construct meaning and inform representations using media languages to mostly appeal to an intended audience. Students reflect on and evaluate their media work, considering methods for marketing and distributing their media work.</w:t>
      </w:r>
    </w:p>
    <w:p w14:paraId="095DD9BC" w14:textId="77777777" w:rsidR="00590A37" w:rsidRPr="00735E26" w:rsidRDefault="00590A37" w:rsidP="00603FC6">
      <w:pPr>
        <w:rPr>
          <w:rFonts w:cstheme="minorHAnsi"/>
          <w:kern w:val="0"/>
          <w14:ligatures w14:val="none"/>
        </w:rPr>
      </w:pPr>
      <w:r w:rsidRPr="00735E26">
        <w:rPr>
          <w:rFonts w:cstheme="minorHAnsi"/>
          <w:kern w:val="0"/>
          <w14:ligatures w14:val="none"/>
        </w:rPr>
        <w:br w:type="page"/>
      </w:r>
    </w:p>
    <w:p w14:paraId="7076B837" w14:textId="2BBD12DF" w:rsidR="00590A37" w:rsidRDefault="00590A37" w:rsidP="00603FC6">
      <w:pPr>
        <w:pStyle w:val="Heading1"/>
      </w:pPr>
      <w:bookmarkStart w:id="17" w:name="_Toc131417933"/>
      <w:bookmarkStart w:id="18" w:name="_Toc214624863"/>
      <w:r w:rsidRPr="00D83E4F">
        <w:lastRenderedPageBreak/>
        <w:t>Year 10</w:t>
      </w:r>
      <w:bookmarkEnd w:id="17"/>
      <w:bookmarkEnd w:id="18"/>
    </w:p>
    <w:p w14:paraId="70823F60" w14:textId="1C63930E" w:rsidR="00260488" w:rsidRDefault="0034657F" w:rsidP="00603FC6">
      <w:r w:rsidRPr="00B82668">
        <w:rPr>
          <w:color w:val="000000" w:themeColor="text1"/>
          <w:szCs w:val="24"/>
        </w:rPr>
        <w:t>By the end of the year, students describe media languages, representation, audiences and media technologies in media work they explore, develop or create. They describe the purpose, point of view and context of Australian or international media work. They outline and begin to describe the representations in media work across different contexts or cultures, and how values are represented, reinforced or challenged. Students develop ideas for media work that construct meaning, guided by an accurate selection process that is influenced by their intended audience. They identify how the purposeful use of pre-production documentation can impact the success of the production process and media work. They demonstrate independent awareness of safety and develop technical skills, fulfilling production roles with control of media technologies to enhance production techniques. They demonstrate responsible media creation practices by following ethical workflows in media production. Students follow planning to purposefully integrate codes and conventions to create narrative, genre or style, producing mostly effective media work. They construct meaning and portray representations using media languages to influence an intended audience. Students reflect on and evaluate their media work, and plan approaches for publicity, marketing or distribution of their media work.</w:t>
      </w:r>
    </w:p>
    <w:sectPr w:rsidR="00260488" w:rsidSect="0034657F">
      <w:headerReference w:type="even" r:id="rId24"/>
      <w:headerReference w:type="default" r:id="rId25"/>
      <w:footerReference w:type="default" r:id="rId26"/>
      <w:headerReference w:type="first" r:id="rId27"/>
      <w:pgSz w:w="11906" w:h="16838" w:code="9"/>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F136" w14:textId="77777777" w:rsidR="0012410C" w:rsidRDefault="0012410C" w:rsidP="00590A37">
      <w:pPr>
        <w:spacing w:after="0" w:line="240" w:lineRule="auto"/>
      </w:pPr>
      <w:r>
        <w:separator/>
      </w:r>
    </w:p>
  </w:endnote>
  <w:endnote w:type="continuationSeparator" w:id="0">
    <w:p w14:paraId="0E774378" w14:textId="77777777" w:rsidR="0012410C" w:rsidRDefault="0012410C" w:rsidP="0059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AA0D" w14:textId="77777777" w:rsidR="00A519B7" w:rsidRPr="00153DCC" w:rsidRDefault="00A519B7" w:rsidP="0055652B">
    <w:pPr>
      <w:pStyle w:val="Footer"/>
      <w:tabs>
        <w:tab w:val="right" w:pos="9638"/>
      </w:tabs>
      <w:rPr>
        <w:rFonts w:ascii="Calibri" w:hAnsi="Calibri" w:cs="Calibri"/>
        <w:sz w:val="18"/>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96E6" w14:textId="22D9EA9E" w:rsidR="00A519B7" w:rsidRPr="00A8054E" w:rsidRDefault="004921AD" w:rsidP="00A8054E">
    <w:pPr>
      <w:pStyle w:val="Footer"/>
    </w:pPr>
    <w:r w:rsidRPr="004921AD">
      <w:rPr>
        <w:sz w:val="18"/>
        <w:szCs w:val="18"/>
      </w:rPr>
      <w:t>2025/10763[v</w:t>
    </w:r>
    <w:r w:rsidR="003228DF">
      <w:rPr>
        <w:sz w:val="18"/>
        <w:szCs w:val="18"/>
      </w:rPr>
      <w:t>1</w:t>
    </w:r>
    <w:r w:rsidR="006B55B3">
      <w:rPr>
        <w:sz w:val="18"/>
        <w:szCs w:val="18"/>
      </w:rPr>
      <w:t>4</w:t>
    </w:r>
    <w:r w:rsidRPr="004921AD">
      <w:rPr>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2FD2" w14:textId="77777777" w:rsidR="00A519B7" w:rsidRPr="00A17BC2" w:rsidRDefault="009839E6" w:rsidP="00A17BC2">
    <w:pPr>
      <w:rPr>
        <w:sz w:val="18"/>
        <w:szCs w:val="18"/>
      </w:rPr>
    </w:pPr>
    <w:r w:rsidRPr="00A17BC2">
      <w:ptab w:relativeTo="margin" w:alignment="left" w:leader="none"/>
    </w:r>
    <w:r w:rsidRPr="00A17BC2">
      <w:ptab w:relativeTo="margin" w:alignment="lef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01235" w14:textId="77777777" w:rsidR="00A519B7" w:rsidRPr="00ED2F27" w:rsidRDefault="00A519B7" w:rsidP="0055652B">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CACA" w14:textId="04D256BC" w:rsidR="00A519B7" w:rsidRPr="006B55B3" w:rsidRDefault="0079170D" w:rsidP="00A17BC2">
    <w:pPr>
      <w:pStyle w:val="Footer"/>
      <w:rPr>
        <w:sz w:val="18"/>
        <w:szCs w:val="18"/>
      </w:rPr>
    </w:pPr>
    <w:r w:rsidRPr="006B55B3">
      <w:rPr>
        <w:sz w:val="18"/>
        <w:szCs w:val="18"/>
      </w:rPr>
      <w:t>The Arts</w:t>
    </w:r>
    <w:r w:rsidR="00347F3D">
      <w:rPr>
        <w:sz w:val="18"/>
        <w:szCs w:val="18"/>
      </w:rPr>
      <w:t>:</w:t>
    </w:r>
    <w:r w:rsidRPr="006B55B3">
      <w:rPr>
        <w:sz w:val="18"/>
        <w:szCs w:val="18"/>
      </w:rPr>
      <w:t xml:space="preserve"> </w:t>
    </w:r>
    <w:r w:rsidR="00F94318" w:rsidRPr="006B55B3">
      <w:rPr>
        <w:sz w:val="18"/>
        <w:szCs w:val="18"/>
      </w:rPr>
      <w:t xml:space="preserve">Media </w:t>
    </w:r>
    <w:r w:rsidRPr="006B55B3">
      <w:rPr>
        <w:sz w:val="18"/>
        <w:szCs w:val="18"/>
      </w:rPr>
      <w:t xml:space="preserve">Arts </w:t>
    </w:r>
    <w:r w:rsidRPr="006B55B3">
      <w:rPr>
        <w:rFonts w:cstheme="minorHAnsi"/>
        <w:sz w:val="18"/>
        <w:szCs w:val="18"/>
      </w:rPr>
      <w:t>│</w:t>
    </w:r>
    <w:r w:rsidRPr="006B55B3">
      <w:rPr>
        <w:sz w:val="18"/>
        <w:szCs w:val="18"/>
      </w:rPr>
      <w:t xml:space="preserve"> </w:t>
    </w:r>
    <w:r w:rsidR="009839E6" w:rsidRPr="006B55B3">
      <w:rPr>
        <w:sz w:val="18"/>
        <w:szCs w:val="18"/>
      </w:rPr>
      <w:t xml:space="preserve">Achievement Standards </w:t>
    </w:r>
    <w:r w:rsidR="009839E6" w:rsidRPr="006B55B3">
      <w:rPr>
        <w:rFonts w:cstheme="minorHAnsi"/>
        <w:sz w:val="18"/>
        <w:szCs w:val="18"/>
      </w:rPr>
      <w:t>│</w:t>
    </w:r>
    <w:r w:rsidR="009839E6" w:rsidRPr="006B55B3">
      <w:rPr>
        <w:sz w:val="18"/>
        <w:szCs w:val="18"/>
      </w:rPr>
      <w:t xml:space="preserve"> Pre-primary–Year 10 </w:t>
    </w:r>
    <w:r w:rsidR="009839E6" w:rsidRPr="006B55B3">
      <w:rPr>
        <w:rFonts w:cstheme="minorHAnsi"/>
        <w:sz w:val="18"/>
        <w:szCs w:val="18"/>
      </w:rPr>
      <w:t>│</w:t>
    </w:r>
    <w:r w:rsidR="009839E6" w:rsidRPr="006B55B3">
      <w:rPr>
        <w:sz w:val="18"/>
        <w:szCs w:val="18"/>
      </w:rPr>
      <w:t xml:space="preserve"> </w:t>
    </w:r>
    <w:r w:rsidR="00D87738" w:rsidRPr="006B55B3">
      <w:rPr>
        <w:sz w:val="18"/>
        <w:szCs w:val="18"/>
      </w:rPr>
      <w:t>F</w:t>
    </w:r>
    <w:r w:rsidR="009839E6" w:rsidRPr="006B55B3">
      <w:rPr>
        <w:sz w:val="18"/>
        <w:szCs w:val="18"/>
      </w:rPr>
      <w:t xml:space="preserve">or </w:t>
    </w:r>
    <w:r w:rsidR="006B55B3" w:rsidRPr="006B55B3">
      <w:rPr>
        <w:sz w:val="18"/>
        <w:szCs w:val="18"/>
      </w:rPr>
      <w:t>familiarisation in 2026</w:t>
    </w:r>
    <w:r w:rsidR="009839E6" w:rsidRPr="006B55B3">
      <w:rPr>
        <w:sz w:val="18"/>
        <w:szCs w:val="18"/>
      </w:rPr>
      <w:t xml:space="preserve"> </w:t>
    </w:r>
    <w:r w:rsidR="009839E6" w:rsidRPr="006B55B3">
      <w:rPr>
        <w:sz w:val="18"/>
        <w:szCs w:val="18"/>
      </w:rPr>
      <w:ptab w:relativeTo="margin" w:alignment="right" w:leader="none"/>
    </w:r>
    <w:r w:rsidR="009839E6" w:rsidRPr="006B55B3">
      <w:rPr>
        <w:sz w:val="18"/>
        <w:szCs w:val="18"/>
      </w:rPr>
      <w:fldChar w:fldCharType="begin"/>
    </w:r>
    <w:r w:rsidR="009839E6" w:rsidRPr="006B55B3">
      <w:rPr>
        <w:sz w:val="18"/>
        <w:szCs w:val="18"/>
      </w:rPr>
      <w:instrText xml:space="preserve"> PAGE   \* MERGEFORMAT </w:instrText>
    </w:r>
    <w:r w:rsidR="009839E6" w:rsidRPr="006B55B3">
      <w:rPr>
        <w:sz w:val="18"/>
        <w:szCs w:val="18"/>
      </w:rPr>
      <w:fldChar w:fldCharType="separate"/>
    </w:r>
    <w:r w:rsidR="009839E6" w:rsidRPr="006B55B3">
      <w:rPr>
        <w:sz w:val="18"/>
        <w:szCs w:val="18"/>
      </w:rPr>
      <w:t>3</w:t>
    </w:r>
    <w:r w:rsidR="009839E6" w:rsidRPr="006B55B3">
      <w:rPr>
        <w:noProof/>
        <w:sz w:val="18"/>
        <w:szCs w:val="18"/>
      </w:rPr>
      <w:fldChar w:fldCharType="end"/>
    </w:r>
    <w:r w:rsidR="009839E6" w:rsidRPr="006B55B3">
      <w:rPr>
        <w:sz w:val="18"/>
        <w:szCs w:val="18"/>
      </w:rPr>
      <w:ptab w:relativeTo="margin" w:alignment="right" w:leader="none"/>
    </w:r>
    <w:r w:rsidR="009839E6" w:rsidRPr="006B55B3">
      <w:rPr>
        <w:sz w:val="18"/>
        <w:szCs w:val="18"/>
      </w:rPr>
      <w:ptab w:relativeTo="margin" w:alignment="right"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766F8" w14:textId="0A05CFBA" w:rsidR="00D2792C" w:rsidRPr="006B55B3" w:rsidRDefault="0079170D" w:rsidP="00BF743E">
    <w:pPr>
      <w:pStyle w:val="Footer"/>
      <w:rPr>
        <w:sz w:val="18"/>
        <w:szCs w:val="18"/>
      </w:rPr>
    </w:pPr>
    <w:r w:rsidRPr="006B55B3">
      <w:rPr>
        <w:sz w:val="18"/>
        <w:szCs w:val="18"/>
      </w:rPr>
      <w:t>The Arts</w:t>
    </w:r>
    <w:r w:rsidR="00347F3D">
      <w:rPr>
        <w:sz w:val="18"/>
        <w:szCs w:val="18"/>
      </w:rPr>
      <w:t>:</w:t>
    </w:r>
    <w:r w:rsidRPr="006B55B3">
      <w:rPr>
        <w:sz w:val="18"/>
        <w:szCs w:val="18"/>
      </w:rPr>
      <w:t xml:space="preserve"> </w:t>
    </w:r>
    <w:r w:rsidR="00F94318" w:rsidRPr="006B55B3">
      <w:rPr>
        <w:sz w:val="18"/>
        <w:szCs w:val="18"/>
      </w:rPr>
      <w:t>Media</w:t>
    </w:r>
    <w:r w:rsidRPr="006B55B3">
      <w:rPr>
        <w:sz w:val="18"/>
        <w:szCs w:val="18"/>
      </w:rPr>
      <w:t xml:space="preserve"> Arts</w:t>
    </w:r>
    <w:r w:rsidR="00BF743E" w:rsidRPr="006B55B3">
      <w:rPr>
        <w:sz w:val="18"/>
        <w:szCs w:val="18"/>
      </w:rPr>
      <w:t xml:space="preserve"> </w:t>
    </w:r>
    <w:r w:rsidR="00BF743E" w:rsidRPr="006B55B3">
      <w:rPr>
        <w:rFonts w:cstheme="minorHAnsi"/>
        <w:sz w:val="18"/>
        <w:szCs w:val="18"/>
      </w:rPr>
      <w:t>│</w:t>
    </w:r>
    <w:r w:rsidR="00BF743E" w:rsidRPr="006B55B3">
      <w:rPr>
        <w:sz w:val="18"/>
        <w:szCs w:val="18"/>
      </w:rPr>
      <w:t xml:space="preserve"> Achievement Standards </w:t>
    </w:r>
    <w:r w:rsidR="00BF743E" w:rsidRPr="006B55B3">
      <w:rPr>
        <w:rFonts w:cstheme="minorHAnsi"/>
        <w:sz w:val="18"/>
        <w:szCs w:val="18"/>
      </w:rPr>
      <w:t>│</w:t>
    </w:r>
    <w:r w:rsidR="00BF743E" w:rsidRPr="006B55B3">
      <w:rPr>
        <w:sz w:val="18"/>
        <w:szCs w:val="18"/>
      </w:rPr>
      <w:t xml:space="preserve"> Pre-primary–Year 10 </w:t>
    </w:r>
    <w:r w:rsidR="00BF743E" w:rsidRPr="006B55B3">
      <w:rPr>
        <w:rFonts w:cstheme="minorHAnsi"/>
        <w:sz w:val="18"/>
        <w:szCs w:val="18"/>
      </w:rPr>
      <w:t>│</w:t>
    </w:r>
    <w:r w:rsidR="00BF743E" w:rsidRPr="006B55B3">
      <w:rPr>
        <w:sz w:val="18"/>
        <w:szCs w:val="18"/>
      </w:rPr>
      <w:t xml:space="preserve"> </w:t>
    </w:r>
    <w:r w:rsidR="00D87738" w:rsidRPr="006B55B3">
      <w:rPr>
        <w:sz w:val="18"/>
        <w:szCs w:val="18"/>
      </w:rPr>
      <w:t>F</w:t>
    </w:r>
    <w:r w:rsidR="00BF743E" w:rsidRPr="006B55B3">
      <w:rPr>
        <w:sz w:val="18"/>
        <w:szCs w:val="18"/>
      </w:rPr>
      <w:t xml:space="preserve">or </w:t>
    </w:r>
    <w:r w:rsidR="006B55B3" w:rsidRPr="006B55B3">
      <w:rPr>
        <w:sz w:val="18"/>
        <w:szCs w:val="18"/>
      </w:rPr>
      <w:t>familiarisation in 2026</w:t>
    </w:r>
    <w:r w:rsidR="00BF743E" w:rsidRPr="006B55B3">
      <w:rPr>
        <w:sz w:val="18"/>
        <w:szCs w:val="18"/>
      </w:rPr>
      <w:t xml:space="preserve"> </w:t>
    </w:r>
    <w:r w:rsidR="00BF743E" w:rsidRPr="006B55B3">
      <w:rPr>
        <w:sz w:val="18"/>
        <w:szCs w:val="18"/>
      </w:rPr>
      <w:ptab w:relativeTo="margin" w:alignment="right" w:leader="none"/>
    </w:r>
    <w:r w:rsidR="00BF743E" w:rsidRPr="006B55B3">
      <w:rPr>
        <w:sz w:val="18"/>
        <w:szCs w:val="18"/>
      </w:rPr>
      <w:fldChar w:fldCharType="begin"/>
    </w:r>
    <w:r w:rsidR="00BF743E" w:rsidRPr="006B55B3">
      <w:rPr>
        <w:sz w:val="18"/>
        <w:szCs w:val="18"/>
      </w:rPr>
      <w:instrText xml:space="preserve"> PAGE   \* MERGEFORMAT </w:instrText>
    </w:r>
    <w:r w:rsidR="00BF743E" w:rsidRPr="006B55B3">
      <w:rPr>
        <w:sz w:val="18"/>
        <w:szCs w:val="18"/>
      </w:rPr>
      <w:fldChar w:fldCharType="separate"/>
    </w:r>
    <w:r w:rsidR="00BF743E" w:rsidRPr="006B55B3">
      <w:rPr>
        <w:sz w:val="18"/>
        <w:szCs w:val="18"/>
      </w:rPr>
      <w:t>1</w:t>
    </w:r>
    <w:r w:rsidR="00BF743E" w:rsidRPr="006B55B3">
      <w:rPr>
        <w:noProof/>
        <w:sz w:val="18"/>
        <w:szCs w:val="18"/>
      </w:rPr>
      <w:fldChar w:fldCharType="end"/>
    </w:r>
    <w:r w:rsidR="00BF743E" w:rsidRPr="006B55B3">
      <w:rPr>
        <w:sz w:val="18"/>
        <w:szCs w:val="18"/>
      </w:rPr>
      <w:ptab w:relativeTo="margin" w:alignment="right" w:leader="none"/>
    </w:r>
    <w:r w:rsidR="00BF743E" w:rsidRPr="006B55B3">
      <w:rPr>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42F75" w14:textId="77777777" w:rsidR="0012410C" w:rsidRDefault="0012410C" w:rsidP="00590A37">
      <w:pPr>
        <w:spacing w:after="0" w:line="240" w:lineRule="auto"/>
      </w:pPr>
      <w:r>
        <w:separator/>
      </w:r>
    </w:p>
  </w:footnote>
  <w:footnote w:type="continuationSeparator" w:id="0">
    <w:p w14:paraId="1B0D7A4F" w14:textId="77777777" w:rsidR="0012410C" w:rsidRDefault="0012410C" w:rsidP="00590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030A" w14:textId="1BB155B6" w:rsidR="00A519B7" w:rsidRPr="006D7077" w:rsidRDefault="009839E6" w:rsidP="0055652B">
    <w:pPr>
      <w:pStyle w:val="BodyHeading"/>
      <w:framePr w:hSpace="0" w:wrap="auto" w:vAnchor="margin" w:hAnchor="text" w:yAlign="inline"/>
      <w:pBdr>
        <w:top w:val="nil"/>
        <w:left w:val="nil"/>
        <w:bottom w:val="nil"/>
        <w:right w:val="nil"/>
        <w:between w:val="nil"/>
        <w:bar w:val="nil"/>
      </w:pBdr>
      <w:spacing w:line="276" w:lineRule="auto"/>
      <w:rPr>
        <w:rFonts w:ascii="Calibri" w:hAnsi="Calibri" w:cs="Calibri"/>
        <w:caps w:val="0"/>
        <w:color w:val="auto"/>
        <w:sz w:val="36"/>
      </w:rPr>
    </w:pPr>
    <w:r w:rsidRPr="006D7077">
      <w:rPr>
        <w:rFonts w:ascii="Calibri" w:hAnsi="Calibri" w:cs="Calibri"/>
        <w:caps w:val="0"/>
        <w:szCs w:val="20"/>
      </w:rPr>
      <w:t>Guide to reading this document</w:t>
    </w:r>
  </w:p>
  <w:p w14:paraId="5D3F93FD" w14:textId="77777777" w:rsidR="00A519B7" w:rsidRPr="006D7077" w:rsidRDefault="009839E6" w:rsidP="0055652B">
    <w:pPr>
      <w:rPr>
        <w:rFonts w:eastAsia="Arial" w:cs="Calibri"/>
        <w:position w:val="-2"/>
      </w:rPr>
    </w:pPr>
    <w:r w:rsidRPr="006D7077">
      <w:rPr>
        <w:rFonts w:eastAsia="Arial" w:cs="Calibri"/>
        <w:position w:val="-2"/>
        <w:u w:val="single"/>
      </w:rPr>
      <w:t>Underlined text</w:t>
    </w:r>
    <w:r w:rsidRPr="006D7077">
      <w:rPr>
        <w:rFonts w:eastAsia="Arial" w:cs="Calibri"/>
        <w:position w:val="-2"/>
      </w:rPr>
      <w:t xml:space="preserve"> has been used to highlight key changes between the current Western Australian curriculum and the Australian Curriculum version 9 (v9).</w:t>
    </w:r>
  </w:p>
  <w:p w14:paraId="6B1D2667" w14:textId="77777777" w:rsidR="00A519B7" w:rsidRPr="006D7077" w:rsidRDefault="009839E6" w:rsidP="0055652B">
    <w:pPr>
      <w:rPr>
        <w:rFonts w:eastAsia="Arial" w:cs="Calibri"/>
        <w:position w:val="-2"/>
      </w:rPr>
    </w:pPr>
    <w:r w:rsidRPr="006D7077">
      <w:rPr>
        <w:rFonts w:eastAsia="Arial" w:cs="Calibri"/>
        <w:position w:val="-2"/>
      </w:rPr>
      <w:t xml:space="preserve">The proposed Western Australian curriculum is presented for consultation. In all cases it is either the Australian Curriculum v9 content or an adaptation of its language.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F690" w14:textId="3017340D" w:rsidR="008C3763" w:rsidRDefault="008C376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4AD13" w14:textId="1F219F58" w:rsidR="00A519B7" w:rsidRPr="00111DEC" w:rsidRDefault="00A519B7" w:rsidP="00FF042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AEF8" w14:textId="52240D73" w:rsidR="008C3763" w:rsidRDefault="008C376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7DD5" w14:textId="4C24CAB8" w:rsidR="008C3763" w:rsidRDefault="008C376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D55C" w14:textId="0534B583" w:rsidR="008C3763" w:rsidRDefault="008C3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6DFF8" w14:textId="304A3B18" w:rsidR="00A519B7" w:rsidRPr="00111DEC" w:rsidRDefault="008B7562" w:rsidP="00FF0423">
    <w:r w:rsidRPr="002971FA">
      <w:rPr>
        <w:b/>
        <w:bCs/>
        <w:noProof/>
        <w:lang w:eastAsia="en-AU"/>
      </w:rPr>
      <w:drawing>
        <wp:inline distT="0" distB="0" distL="0" distR="0" wp14:anchorId="64A5565E" wp14:editId="0B7FABE4">
          <wp:extent cx="13291185" cy="586105"/>
          <wp:effectExtent l="0" t="0" r="5715" b="4445"/>
          <wp:docPr id="18972960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1185" cy="5861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9212" w14:textId="015E9410" w:rsidR="008C3763" w:rsidRDefault="008C37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AC0A" w14:textId="2462C803" w:rsidR="00A519B7" w:rsidRPr="009A18BD" w:rsidRDefault="00A519B7" w:rsidP="0055652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A8769" w14:textId="7D31FA5C" w:rsidR="008C3763" w:rsidRDefault="008C376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162AA" w14:textId="1AEC8088" w:rsidR="008C3763" w:rsidRDefault="008C376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E93B" w14:textId="7E0BA0B8" w:rsidR="00A519B7" w:rsidRPr="0072383B" w:rsidRDefault="00A519B7" w:rsidP="00290A55">
    <w:pPr>
      <w:pStyle w:val="Header"/>
      <w:rPr>
        <w:sz w:val="28"/>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6717" w14:textId="7C9FD648" w:rsidR="008C3763" w:rsidRDefault="008C376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7526" w14:textId="67EAA70B" w:rsidR="008C3763" w:rsidRDefault="008C37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A37"/>
    <w:rsid w:val="0000416E"/>
    <w:rsid w:val="000060E8"/>
    <w:rsid w:val="00011073"/>
    <w:rsid w:val="000142D7"/>
    <w:rsid w:val="00024947"/>
    <w:rsid w:val="00025DAA"/>
    <w:rsid w:val="00026EF1"/>
    <w:rsid w:val="00033B06"/>
    <w:rsid w:val="00036604"/>
    <w:rsid w:val="00043EB4"/>
    <w:rsid w:val="0005514C"/>
    <w:rsid w:val="00056F81"/>
    <w:rsid w:val="00061F86"/>
    <w:rsid w:val="00066FFD"/>
    <w:rsid w:val="000725D2"/>
    <w:rsid w:val="00082E43"/>
    <w:rsid w:val="00085C96"/>
    <w:rsid w:val="000949CC"/>
    <w:rsid w:val="00096110"/>
    <w:rsid w:val="000C63D6"/>
    <w:rsid w:val="000D2364"/>
    <w:rsid w:val="000D2984"/>
    <w:rsid w:val="000E1DDA"/>
    <w:rsid w:val="000E1F85"/>
    <w:rsid w:val="000E449C"/>
    <w:rsid w:val="000E693A"/>
    <w:rsid w:val="00100CD3"/>
    <w:rsid w:val="00102D60"/>
    <w:rsid w:val="001039EC"/>
    <w:rsid w:val="0011441A"/>
    <w:rsid w:val="00117971"/>
    <w:rsid w:val="00117E89"/>
    <w:rsid w:val="001223E1"/>
    <w:rsid w:val="0012410C"/>
    <w:rsid w:val="001310B3"/>
    <w:rsid w:val="00131AA7"/>
    <w:rsid w:val="001366FE"/>
    <w:rsid w:val="00152F14"/>
    <w:rsid w:val="0016046D"/>
    <w:rsid w:val="001637F8"/>
    <w:rsid w:val="00182561"/>
    <w:rsid w:val="0018272F"/>
    <w:rsid w:val="00183B12"/>
    <w:rsid w:val="001901A5"/>
    <w:rsid w:val="00193001"/>
    <w:rsid w:val="001A04FA"/>
    <w:rsid w:val="001A55AE"/>
    <w:rsid w:val="001B3918"/>
    <w:rsid w:val="001B762A"/>
    <w:rsid w:val="001D1C61"/>
    <w:rsid w:val="001D5B27"/>
    <w:rsid w:val="001E0932"/>
    <w:rsid w:val="001E67E8"/>
    <w:rsid w:val="00200AAF"/>
    <w:rsid w:val="0021437B"/>
    <w:rsid w:val="00222E40"/>
    <w:rsid w:val="0022519A"/>
    <w:rsid w:val="002253BD"/>
    <w:rsid w:val="002262FB"/>
    <w:rsid w:val="002569FB"/>
    <w:rsid w:val="00260488"/>
    <w:rsid w:val="00271720"/>
    <w:rsid w:val="002773EB"/>
    <w:rsid w:val="002906EF"/>
    <w:rsid w:val="002915F0"/>
    <w:rsid w:val="00296F02"/>
    <w:rsid w:val="00297CCD"/>
    <w:rsid w:val="002A7F7F"/>
    <w:rsid w:val="002C39B3"/>
    <w:rsid w:val="002D64B7"/>
    <w:rsid w:val="002E59D0"/>
    <w:rsid w:val="00305BE7"/>
    <w:rsid w:val="00314569"/>
    <w:rsid w:val="00317E26"/>
    <w:rsid w:val="003228DF"/>
    <w:rsid w:val="00325462"/>
    <w:rsid w:val="00337445"/>
    <w:rsid w:val="0034657F"/>
    <w:rsid w:val="00347F3D"/>
    <w:rsid w:val="00350C1C"/>
    <w:rsid w:val="003525AC"/>
    <w:rsid w:val="00367237"/>
    <w:rsid w:val="00371773"/>
    <w:rsid w:val="00377B40"/>
    <w:rsid w:val="00380943"/>
    <w:rsid w:val="003857DE"/>
    <w:rsid w:val="0039345D"/>
    <w:rsid w:val="003960F8"/>
    <w:rsid w:val="00396225"/>
    <w:rsid w:val="003A0688"/>
    <w:rsid w:val="003E1C1C"/>
    <w:rsid w:val="003F679B"/>
    <w:rsid w:val="003F733B"/>
    <w:rsid w:val="00402DAF"/>
    <w:rsid w:val="00404A26"/>
    <w:rsid w:val="0040502E"/>
    <w:rsid w:val="00420C71"/>
    <w:rsid w:val="00434E06"/>
    <w:rsid w:val="004424B5"/>
    <w:rsid w:val="00444841"/>
    <w:rsid w:val="00445CFD"/>
    <w:rsid w:val="00453146"/>
    <w:rsid w:val="0045495C"/>
    <w:rsid w:val="00462A03"/>
    <w:rsid w:val="00466889"/>
    <w:rsid w:val="00467E7D"/>
    <w:rsid w:val="00470D9C"/>
    <w:rsid w:val="00481445"/>
    <w:rsid w:val="004921AD"/>
    <w:rsid w:val="00496E52"/>
    <w:rsid w:val="004A6C54"/>
    <w:rsid w:val="004B2774"/>
    <w:rsid w:val="004C7A30"/>
    <w:rsid w:val="004D5B39"/>
    <w:rsid w:val="004D75FA"/>
    <w:rsid w:val="004E299E"/>
    <w:rsid w:val="004E7C6A"/>
    <w:rsid w:val="004F5824"/>
    <w:rsid w:val="00503068"/>
    <w:rsid w:val="00513D7B"/>
    <w:rsid w:val="00513DB4"/>
    <w:rsid w:val="00526A16"/>
    <w:rsid w:val="0054384E"/>
    <w:rsid w:val="0055195B"/>
    <w:rsid w:val="0055715F"/>
    <w:rsid w:val="0057415D"/>
    <w:rsid w:val="005815ED"/>
    <w:rsid w:val="00585A49"/>
    <w:rsid w:val="00590A37"/>
    <w:rsid w:val="0059193A"/>
    <w:rsid w:val="005B5DCF"/>
    <w:rsid w:val="005C57AB"/>
    <w:rsid w:val="005D17F3"/>
    <w:rsid w:val="005D364A"/>
    <w:rsid w:val="005D552B"/>
    <w:rsid w:val="005D6A39"/>
    <w:rsid w:val="005E184E"/>
    <w:rsid w:val="00603FC6"/>
    <w:rsid w:val="0061327F"/>
    <w:rsid w:val="00617ADA"/>
    <w:rsid w:val="00617DEB"/>
    <w:rsid w:val="00634916"/>
    <w:rsid w:val="00634C66"/>
    <w:rsid w:val="00644049"/>
    <w:rsid w:val="00644163"/>
    <w:rsid w:val="00645570"/>
    <w:rsid w:val="00645BD2"/>
    <w:rsid w:val="00657A46"/>
    <w:rsid w:val="0068204A"/>
    <w:rsid w:val="006834C0"/>
    <w:rsid w:val="006867CD"/>
    <w:rsid w:val="00694BEB"/>
    <w:rsid w:val="006A0539"/>
    <w:rsid w:val="006A0F0F"/>
    <w:rsid w:val="006B55B3"/>
    <w:rsid w:val="006C2C20"/>
    <w:rsid w:val="006C7B90"/>
    <w:rsid w:val="006E00E1"/>
    <w:rsid w:val="006E2099"/>
    <w:rsid w:val="006F1D6B"/>
    <w:rsid w:val="00700D9A"/>
    <w:rsid w:val="007011A7"/>
    <w:rsid w:val="00701F0D"/>
    <w:rsid w:val="00711A1F"/>
    <w:rsid w:val="00723161"/>
    <w:rsid w:val="0072520D"/>
    <w:rsid w:val="007366D6"/>
    <w:rsid w:val="00745CC3"/>
    <w:rsid w:val="00746894"/>
    <w:rsid w:val="00750F6D"/>
    <w:rsid w:val="00751630"/>
    <w:rsid w:val="00761519"/>
    <w:rsid w:val="0078661A"/>
    <w:rsid w:val="0079170D"/>
    <w:rsid w:val="00792ABA"/>
    <w:rsid w:val="0079591B"/>
    <w:rsid w:val="007A1413"/>
    <w:rsid w:val="007A4BA1"/>
    <w:rsid w:val="007A7D2E"/>
    <w:rsid w:val="007B554C"/>
    <w:rsid w:val="007B5F68"/>
    <w:rsid w:val="007B6D74"/>
    <w:rsid w:val="007C0C38"/>
    <w:rsid w:val="007C38B8"/>
    <w:rsid w:val="007D1430"/>
    <w:rsid w:val="007D24CD"/>
    <w:rsid w:val="007D5D4A"/>
    <w:rsid w:val="008005B2"/>
    <w:rsid w:val="00801683"/>
    <w:rsid w:val="008042FB"/>
    <w:rsid w:val="00805F73"/>
    <w:rsid w:val="008102D4"/>
    <w:rsid w:val="00815680"/>
    <w:rsid w:val="00832CDB"/>
    <w:rsid w:val="00833619"/>
    <w:rsid w:val="00833D1A"/>
    <w:rsid w:val="00836F98"/>
    <w:rsid w:val="00840115"/>
    <w:rsid w:val="00857CAF"/>
    <w:rsid w:val="0087372D"/>
    <w:rsid w:val="00874AEE"/>
    <w:rsid w:val="008777B7"/>
    <w:rsid w:val="00893C29"/>
    <w:rsid w:val="00893E1F"/>
    <w:rsid w:val="008A702F"/>
    <w:rsid w:val="008B7562"/>
    <w:rsid w:val="008C2261"/>
    <w:rsid w:val="008C3763"/>
    <w:rsid w:val="008F19C7"/>
    <w:rsid w:val="008F6F0A"/>
    <w:rsid w:val="008F7AA4"/>
    <w:rsid w:val="00902B41"/>
    <w:rsid w:val="009155EC"/>
    <w:rsid w:val="00925C1E"/>
    <w:rsid w:val="00943F72"/>
    <w:rsid w:val="00946072"/>
    <w:rsid w:val="009507D5"/>
    <w:rsid w:val="00960873"/>
    <w:rsid w:val="00961C3D"/>
    <w:rsid w:val="009733D2"/>
    <w:rsid w:val="009839E6"/>
    <w:rsid w:val="00991783"/>
    <w:rsid w:val="00993840"/>
    <w:rsid w:val="009E731C"/>
    <w:rsid w:val="00A030B3"/>
    <w:rsid w:val="00A04C84"/>
    <w:rsid w:val="00A377F3"/>
    <w:rsid w:val="00A41E54"/>
    <w:rsid w:val="00A519B7"/>
    <w:rsid w:val="00A569BD"/>
    <w:rsid w:val="00A60FB3"/>
    <w:rsid w:val="00A71458"/>
    <w:rsid w:val="00A8054E"/>
    <w:rsid w:val="00A96607"/>
    <w:rsid w:val="00AA3F54"/>
    <w:rsid w:val="00AA7B28"/>
    <w:rsid w:val="00AB329C"/>
    <w:rsid w:val="00AB474D"/>
    <w:rsid w:val="00AB52F5"/>
    <w:rsid w:val="00AC4759"/>
    <w:rsid w:val="00AE75CC"/>
    <w:rsid w:val="00AE7629"/>
    <w:rsid w:val="00AF7331"/>
    <w:rsid w:val="00B032CE"/>
    <w:rsid w:val="00B0734D"/>
    <w:rsid w:val="00B14261"/>
    <w:rsid w:val="00B16FD0"/>
    <w:rsid w:val="00B24E60"/>
    <w:rsid w:val="00B31B37"/>
    <w:rsid w:val="00B42B50"/>
    <w:rsid w:val="00B452C3"/>
    <w:rsid w:val="00B52424"/>
    <w:rsid w:val="00B52FF1"/>
    <w:rsid w:val="00B542EE"/>
    <w:rsid w:val="00B55683"/>
    <w:rsid w:val="00B82668"/>
    <w:rsid w:val="00B83E75"/>
    <w:rsid w:val="00B924F7"/>
    <w:rsid w:val="00BA067E"/>
    <w:rsid w:val="00BA598C"/>
    <w:rsid w:val="00BA61ED"/>
    <w:rsid w:val="00BB1E3F"/>
    <w:rsid w:val="00BC0549"/>
    <w:rsid w:val="00BC663A"/>
    <w:rsid w:val="00BC7ADE"/>
    <w:rsid w:val="00BE29A8"/>
    <w:rsid w:val="00BF3C98"/>
    <w:rsid w:val="00BF743E"/>
    <w:rsid w:val="00BF7998"/>
    <w:rsid w:val="00C12517"/>
    <w:rsid w:val="00C162F5"/>
    <w:rsid w:val="00C26DF1"/>
    <w:rsid w:val="00C45B46"/>
    <w:rsid w:val="00C4676B"/>
    <w:rsid w:val="00C50E07"/>
    <w:rsid w:val="00C52D15"/>
    <w:rsid w:val="00C57730"/>
    <w:rsid w:val="00C60CB5"/>
    <w:rsid w:val="00C61143"/>
    <w:rsid w:val="00C62E17"/>
    <w:rsid w:val="00C7512B"/>
    <w:rsid w:val="00C82A0B"/>
    <w:rsid w:val="00C9058D"/>
    <w:rsid w:val="00C97798"/>
    <w:rsid w:val="00C9789C"/>
    <w:rsid w:val="00CA62FC"/>
    <w:rsid w:val="00CB3A82"/>
    <w:rsid w:val="00CB62C2"/>
    <w:rsid w:val="00CC44E3"/>
    <w:rsid w:val="00CC5979"/>
    <w:rsid w:val="00CE319E"/>
    <w:rsid w:val="00CE4FE1"/>
    <w:rsid w:val="00CF2845"/>
    <w:rsid w:val="00D03DAB"/>
    <w:rsid w:val="00D076A6"/>
    <w:rsid w:val="00D1338A"/>
    <w:rsid w:val="00D1379B"/>
    <w:rsid w:val="00D142BE"/>
    <w:rsid w:val="00D145D8"/>
    <w:rsid w:val="00D171B3"/>
    <w:rsid w:val="00D2792C"/>
    <w:rsid w:val="00D43DFC"/>
    <w:rsid w:val="00D46A5B"/>
    <w:rsid w:val="00D52F67"/>
    <w:rsid w:val="00D620CF"/>
    <w:rsid w:val="00D63262"/>
    <w:rsid w:val="00D83E4F"/>
    <w:rsid w:val="00D87738"/>
    <w:rsid w:val="00D909A9"/>
    <w:rsid w:val="00DA2DCB"/>
    <w:rsid w:val="00DB170E"/>
    <w:rsid w:val="00DD4FB5"/>
    <w:rsid w:val="00DE412B"/>
    <w:rsid w:val="00E00E68"/>
    <w:rsid w:val="00E00F5A"/>
    <w:rsid w:val="00E040B6"/>
    <w:rsid w:val="00E11B19"/>
    <w:rsid w:val="00E12E78"/>
    <w:rsid w:val="00E15F95"/>
    <w:rsid w:val="00E3712C"/>
    <w:rsid w:val="00E42DF6"/>
    <w:rsid w:val="00E4399E"/>
    <w:rsid w:val="00E52A0D"/>
    <w:rsid w:val="00E53D11"/>
    <w:rsid w:val="00E613A5"/>
    <w:rsid w:val="00E62303"/>
    <w:rsid w:val="00E67262"/>
    <w:rsid w:val="00E71E83"/>
    <w:rsid w:val="00E77B4F"/>
    <w:rsid w:val="00E828C4"/>
    <w:rsid w:val="00E83121"/>
    <w:rsid w:val="00EA5FBB"/>
    <w:rsid w:val="00EB65A9"/>
    <w:rsid w:val="00EC4FD5"/>
    <w:rsid w:val="00ED51F2"/>
    <w:rsid w:val="00ED6A86"/>
    <w:rsid w:val="00EF443C"/>
    <w:rsid w:val="00F001B0"/>
    <w:rsid w:val="00F1016F"/>
    <w:rsid w:val="00F155E7"/>
    <w:rsid w:val="00F27D67"/>
    <w:rsid w:val="00F35497"/>
    <w:rsid w:val="00F4364D"/>
    <w:rsid w:val="00F50FE2"/>
    <w:rsid w:val="00F51203"/>
    <w:rsid w:val="00F55EF4"/>
    <w:rsid w:val="00F73D1C"/>
    <w:rsid w:val="00F75B7E"/>
    <w:rsid w:val="00F80D3F"/>
    <w:rsid w:val="00F92253"/>
    <w:rsid w:val="00F94318"/>
    <w:rsid w:val="00FA6E15"/>
    <w:rsid w:val="00FB1E01"/>
    <w:rsid w:val="00FB3A69"/>
    <w:rsid w:val="00FB4B7A"/>
    <w:rsid w:val="00FC1CDD"/>
    <w:rsid w:val="00FD406D"/>
    <w:rsid w:val="00FF026B"/>
    <w:rsid w:val="00FF64CE"/>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F0FD6"/>
  <w15:chartTrackingRefBased/>
  <w15:docId w15:val="{B9E7D71A-F341-4470-B824-B0980E03E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562"/>
    <w:pPr>
      <w:spacing w:after="120" w:line="276" w:lineRule="auto"/>
    </w:pPr>
  </w:style>
  <w:style w:type="paragraph" w:styleId="Heading1">
    <w:name w:val="heading 1"/>
    <w:basedOn w:val="Normal"/>
    <w:next w:val="Normal"/>
    <w:link w:val="Heading1Char"/>
    <w:uiPriority w:val="9"/>
    <w:qFormat/>
    <w:rsid w:val="006F1D6B"/>
    <w:pPr>
      <w:keepNext/>
      <w:keepLines/>
      <w:outlineLvl w:val="0"/>
    </w:pPr>
    <w:rPr>
      <w:rFonts w:eastAsiaTheme="majorEastAsia" w:cstheme="majorBidi"/>
      <w:b/>
      <w:color w:val="6858A9"/>
      <w:sz w:val="32"/>
      <w:szCs w:val="72"/>
    </w:rPr>
  </w:style>
  <w:style w:type="paragraph" w:styleId="Heading2">
    <w:name w:val="heading 2"/>
    <w:basedOn w:val="Normal"/>
    <w:link w:val="Heading2Char"/>
    <w:uiPriority w:val="9"/>
    <w:qFormat/>
    <w:rsid w:val="0079170D"/>
    <w:pPr>
      <w:shd w:val="clear" w:color="auto" w:fill="6858A9"/>
      <w:spacing w:before="100" w:beforeAutospacing="1" w:after="100" w:afterAutospacing="1" w:line="240" w:lineRule="auto"/>
      <w:outlineLvl w:val="1"/>
    </w:pPr>
    <w:rPr>
      <w:rFonts w:asciiTheme="majorHAnsi" w:eastAsia="Times New Roman" w:hAnsiTheme="majorHAnsi" w:cs="Times New Roman"/>
      <w:b/>
      <w:bCs/>
      <w:color w:val="FFFFFF" w:themeColor="background1"/>
      <w:kern w:val="0"/>
      <w:sz w:val="28"/>
      <w:szCs w:val="36"/>
      <w:lang w:eastAsia="en-AU"/>
      <w14:ligatures w14:val="none"/>
    </w:rPr>
  </w:style>
  <w:style w:type="paragraph" w:styleId="Heading3">
    <w:name w:val="heading 3"/>
    <w:basedOn w:val="Normal"/>
    <w:link w:val="Heading3Char"/>
    <w:uiPriority w:val="9"/>
    <w:qFormat/>
    <w:rsid w:val="0079170D"/>
    <w:pPr>
      <w:spacing w:after="0"/>
      <w:outlineLvl w:val="2"/>
    </w:pPr>
    <w:rPr>
      <w:rFonts w:eastAsia="Arial" w:cstheme="minorHAnsi"/>
      <w:b/>
      <w:color w:val="580F8B"/>
      <w:kern w:val="0"/>
      <w:position w:val="-2"/>
      <w:sz w:val="24"/>
      <w:szCs w:val="24"/>
      <w:u w:color="000000"/>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D6B"/>
    <w:rPr>
      <w:rFonts w:eastAsiaTheme="majorEastAsia" w:cstheme="majorBidi"/>
      <w:b/>
      <w:color w:val="6858A9"/>
      <w:sz w:val="32"/>
      <w:szCs w:val="72"/>
    </w:rPr>
  </w:style>
  <w:style w:type="character" w:customStyle="1" w:styleId="Heading2Char">
    <w:name w:val="Heading 2 Char"/>
    <w:basedOn w:val="DefaultParagraphFont"/>
    <w:link w:val="Heading2"/>
    <w:uiPriority w:val="9"/>
    <w:rsid w:val="0079170D"/>
    <w:rPr>
      <w:rFonts w:asciiTheme="majorHAnsi" w:eastAsia="Times New Roman" w:hAnsiTheme="majorHAnsi" w:cs="Times New Roman"/>
      <w:b/>
      <w:bCs/>
      <w:color w:val="FFFFFF" w:themeColor="background1"/>
      <w:kern w:val="0"/>
      <w:sz w:val="28"/>
      <w:szCs w:val="36"/>
      <w:shd w:val="clear" w:color="auto" w:fill="6858A9"/>
      <w:lang w:eastAsia="en-AU"/>
      <w14:ligatures w14:val="none"/>
    </w:rPr>
  </w:style>
  <w:style w:type="character" w:customStyle="1" w:styleId="Heading3Char">
    <w:name w:val="Heading 3 Char"/>
    <w:basedOn w:val="DefaultParagraphFont"/>
    <w:link w:val="Heading3"/>
    <w:uiPriority w:val="9"/>
    <w:rsid w:val="0079170D"/>
    <w:rPr>
      <w:rFonts w:eastAsia="Arial" w:cstheme="minorHAnsi"/>
      <w:b/>
      <w:color w:val="580F8B"/>
      <w:kern w:val="0"/>
      <w:position w:val="-2"/>
      <w:sz w:val="24"/>
      <w:szCs w:val="24"/>
      <w:u w:color="000000"/>
      <w:bdr w:val="nil"/>
      <w:lang w:val="en-US"/>
      <w14:ligatures w14:val="none"/>
    </w:rPr>
  </w:style>
  <w:style w:type="table" w:styleId="TableGrid">
    <w:name w:val="Table Grid"/>
    <w:basedOn w:val="TableNormal"/>
    <w:uiPriority w:val="39"/>
    <w:rsid w:val="00590A3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0A37"/>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590A37"/>
    <w:rPr>
      <w:kern w:val="0"/>
      <w14:ligatures w14:val="none"/>
    </w:rPr>
  </w:style>
  <w:style w:type="paragraph" w:styleId="Footer">
    <w:name w:val="footer"/>
    <w:basedOn w:val="Normal"/>
    <w:link w:val="FooterChar"/>
    <w:uiPriority w:val="99"/>
    <w:unhideWhenUsed/>
    <w:rsid w:val="00590A37"/>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590A37"/>
    <w:rPr>
      <w:kern w:val="0"/>
      <w14:ligatures w14:val="none"/>
    </w:rPr>
  </w:style>
  <w:style w:type="paragraph" w:customStyle="1" w:styleId="BodyHeading">
    <w:name w:val="Body_Heading"/>
    <w:basedOn w:val="NormalWeb"/>
    <w:link w:val="BodyHeadingChar"/>
    <w:qFormat/>
    <w:rsid w:val="00590A37"/>
    <w:pPr>
      <w:framePr w:hSpace="180" w:wrap="around" w:vAnchor="text" w:hAnchor="margin" w:y="-314"/>
      <w:spacing w:before="240" w:line="240" w:lineRule="auto"/>
    </w:pPr>
    <w:rPr>
      <w:rFonts w:ascii="Arial Narrow" w:eastAsia="Times New Roman" w:hAnsi="Arial Narrow" w:cs="Arial"/>
      <w:b/>
      <w:caps/>
      <w:color w:val="000000"/>
      <w:kern w:val="0"/>
      <w:sz w:val="28"/>
      <w:szCs w:val="32"/>
      <w:lang w:eastAsia="en-AU"/>
      <w14:ligatures w14:val="none"/>
    </w:rPr>
  </w:style>
  <w:style w:type="character" w:customStyle="1" w:styleId="BodyHeadingChar">
    <w:name w:val="Body_Heading Char"/>
    <w:basedOn w:val="DefaultParagraphFont"/>
    <w:link w:val="BodyHeading"/>
    <w:rsid w:val="00590A37"/>
    <w:rPr>
      <w:rFonts w:ascii="Arial Narrow" w:eastAsia="Times New Roman" w:hAnsi="Arial Narrow" w:cs="Arial"/>
      <w:b/>
      <w:caps/>
      <w:color w:val="000000"/>
      <w:kern w:val="0"/>
      <w:sz w:val="28"/>
      <w:szCs w:val="32"/>
      <w:lang w:eastAsia="en-AU"/>
      <w14:ligatures w14:val="none"/>
    </w:rPr>
  </w:style>
  <w:style w:type="character" w:styleId="Hyperlink">
    <w:name w:val="Hyperlink"/>
    <w:basedOn w:val="DefaultParagraphFont"/>
    <w:uiPriority w:val="99"/>
    <w:unhideWhenUsed/>
    <w:rsid w:val="00590A37"/>
    <w:rPr>
      <w:color w:val="580F8B"/>
      <w:sz w:val="20"/>
      <w:u w:val="single"/>
    </w:rPr>
  </w:style>
  <w:style w:type="paragraph" w:styleId="TOCHeading">
    <w:name w:val="TOC Heading"/>
    <w:basedOn w:val="Heading1"/>
    <w:next w:val="Normal"/>
    <w:uiPriority w:val="39"/>
    <w:unhideWhenUsed/>
    <w:qFormat/>
    <w:rsid w:val="008B7562"/>
    <w:pPr>
      <w:outlineLvl w:val="9"/>
    </w:pPr>
    <w:rPr>
      <w:kern w:val="0"/>
      <w:lang w:val="en-US"/>
      <w14:ligatures w14:val="none"/>
    </w:rPr>
  </w:style>
  <w:style w:type="paragraph" w:styleId="TOC1">
    <w:name w:val="toc 1"/>
    <w:basedOn w:val="Normal"/>
    <w:next w:val="Normal"/>
    <w:autoRedefine/>
    <w:uiPriority w:val="39"/>
    <w:unhideWhenUsed/>
    <w:rsid w:val="0034657F"/>
    <w:pPr>
      <w:tabs>
        <w:tab w:val="right" w:leader="dot" w:pos="20837"/>
      </w:tabs>
      <w:spacing w:after="100"/>
    </w:pPr>
  </w:style>
  <w:style w:type="paragraph" w:styleId="NormalWeb">
    <w:name w:val="Normal (Web)"/>
    <w:basedOn w:val="Normal"/>
    <w:uiPriority w:val="99"/>
    <w:unhideWhenUsed/>
    <w:rsid w:val="00590A37"/>
    <w:rPr>
      <w:rFonts w:ascii="Times New Roman" w:hAnsi="Times New Roman" w:cs="Times New Roman"/>
      <w:sz w:val="24"/>
      <w:szCs w:val="24"/>
    </w:rPr>
  </w:style>
  <w:style w:type="character" w:styleId="Strong">
    <w:name w:val="Strong"/>
    <w:basedOn w:val="DefaultParagraphFont"/>
    <w:uiPriority w:val="22"/>
    <w:qFormat/>
    <w:rsid w:val="00305BE7"/>
    <w:rPr>
      <w:b/>
      <w:bCs/>
    </w:rPr>
  </w:style>
  <w:style w:type="paragraph" w:styleId="NoSpacing">
    <w:name w:val="No Spacing"/>
    <w:uiPriority w:val="1"/>
    <w:qFormat/>
    <w:rsid w:val="00F155E7"/>
    <w:pPr>
      <w:spacing w:after="0" w:line="240" w:lineRule="auto"/>
    </w:pPr>
  </w:style>
  <w:style w:type="table" w:customStyle="1" w:styleId="SCSATable">
    <w:name w:val="SCSA Table"/>
    <w:basedOn w:val="TableNormal"/>
    <w:uiPriority w:val="99"/>
    <w:rsid w:val="008B7562"/>
    <w:pPr>
      <w:spacing w:after="0" w:line="240" w:lineRule="auto"/>
    </w:pPr>
    <w:rPr>
      <w:sz w:val="20"/>
    </w:rPr>
    <w:tblPr>
      <w:tblBorders>
        <w:top w:val="single" w:sz="4" w:space="0" w:color="A6A6A6" w:themeColor="accent3"/>
        <w:left w:val="single" w:sz="4" w:space="0" w:color="A6A6A6" w:themeColor="accent3"/>
        <w:bottom w:val="single" w:sz="4" w:space="0" w:color="A6A6A6" w:themeColor="accent3"/>
        <w:right w:val="single" w:sz="4" w:space="0" w:color="A6A6A6" w:themeColor="accent3"/>
        <w:insideH w:val="single" w:sz="4" w:space="0" w:color="A6A6A6" w:themeColor="accent3"/>
        <w:insideV w:val="single" w:sz="4" w:space="0" w:color="A6A6A6" w:themeColor="accent3"/>
      </w:tblBorders>
      <w:tblCellMar>
        <w:top w:w="113" w:type="dxa"/>
        <w:bottom w:w="113" w:type="dxa"/>
      </w:tblCellMar>
    </w:tblPr>
    <w:tblStylePr w:type="firstRow">
      <w:rPr>
        <w:b/>
        <w:i w:val="0"/>
        <w:color w:val="580F8B" w:themeColor="accent2"/>
        <w:sz w:val="24"/>
      </w:rPr>
      <w:tblPr/>
      <w:trPr>
        <w:tblHeader/>
      </w:trPr>
    </w:tblStylePr>
  </w:style>
  <w:style w:type="table" w:customStyle="1" w:styleId="Style1">
    <w:name w:val="Style1"/>
    <w:basedOn w:val="SCSATable"/>
    <w:uiPriority w:val="99"/>
    <w:rsid w:val="00A030B3"/>
    <w:tblPr/>
    <w:tblStylePr w:type="firstRow">
      <w:rPr>
        <w:b/>
        <w:i w:val="0"/>
        <w:color w:val="580F8B" w:themeColor="accent2"/>
        <w:sz w:val="24"/>
      </w:rPr>
      <w:tblPr/>
      <w:trPr>
        <w:tblHeader/>
      </w:trPr>
    </w:tblStylePr>
  </w:style>
  <w:style w:type="paragraph" w:customStyle="1" w:styleId="SCSATitle">
    <w:name w:val="SCSA Title"/>
    <w:basedOn w:val="Heading1"/>
    <w:qFormat/>
    <w:rsid w:val="006F1D6B"/>
    <w:pPr>
      <w:spacing w:before="3480"/>
    </w:pPr>
    <w:rPr>
      <w:sz w:val="64"/>
      <w:szCs w:val="64"/>
    </w:rPr>
  </w:style>
  <w:style w:type="paragraph" w:customStyle="1" w:styleId="SCSATitle1">
    <w:name w:val="SCSA Title 1"/>
    <w:basedOn w:val="Normal"/>
    <w:qFormat/>
    <w:rsid w:val="008B7562"/>
    <w:pPr>
      <w:spacing w:before="3480" w:after="480" w:line="240" w:lineRule="auto"/>
    </w:pPr>
    <w:rPr>
      <w:rFonts w:eastAsiaTheme="minorEastAsia" w:cs="Calibri"/>
      <w:b/>
      <w:color w:val="6858A9" w:themeColor="accent1"/>
      <w:kern w:val="0"/>
      <w:sz w:val="64"/>
      <w:szCs w:val="64"/>
      <w14:ligatures w14:val="none"/>
    </w:rPr>
  </w:style>
  <w:style w:type="paragraph" w:styleId="TOC2">
    <w:name w:val="toc 2"/>
    <w:basedOn w:val="Normal"/>
    <w:next w:val="Normal"/>
    <w:autoRedefine/>
    <w:uiPriority w:val="39"/>
    <w:unhideWhenUsed/>
    <w:rsid w:val="00082E43"/>
    <w:pPr>
      <w:tabs>
        <w:tab w:val="right" w:leader="dot" w:pos="20838"/>
      </w:tabs>
      <w:spacing w:after="100"/>
      <w:ind w:left="220"/>
    </w:pPr>
  </w:style>
  <w:style w:type="paragraph" w:customStyle="1" w:styleId="SCSATOCHeading">
    <w:name w:val="SCSA TOC Heading"/>
    <w:basedOn w:val="Normal"/>
    <w:qFormat/>
    <w:rsid w:val="008B7562"/>
    <w:pPr>
      <w:pBdr>
        <w:top w:val="nil"/>
        <w:left w:val="nil"/>
        <w:bottom w:val="nil"/>
        <w:right w:val="nil"/>
        <w:between w:val="nil"/>
        <w:bar w:val="nil"/>
      </w:pBdr>
    </w:pPr>
    <w:rPr>
      <w:rFonts w:ascii="Calibri" w:eastAsiaTheme="minorEastAsia" w:hAnsi="Calibri" w:cs="Times New Roman"/>
      <w:b/>
      <w:color w:val="6858A9" w:themeColor="accent1"/>
      <w:kern w:val="0"/>
      <w:sz w:val="32"/>
      <w:szCs w:val="24"/>
      <w:bdr w:val="nil"/>
      <w14:ligatures w14:val="none"/>
    </w:rPr>
  </w:style>
  <w:style w:type="paragraph" w:customStyle="1" w:styleId="SCSATitle2">
    <w:name w:val="SCSA Title 2"/>
    <w:basedOn w:val="Normal"/>
    <w:qFormat/>
    <w:rsid w:val="008B7562"/>
    <w:pPr>
      <w:pBdr>
        <w:top w:val="nil"/>
        <w:left w:val="nil"/>
        <w:bottom w:val="single" w:sz="4" w:space="1" w:color="84BD00"/>
        <w:right w:val="nil"/>
        <w:between w:val="nil"/>
        <w:bar w:val="nil"/>
      </w:pBdr>
      <w:spacing w:after="0"/>
    </w:pPr>
    <w:rPr>
      <w:rFonts w:eastAsiaTheme="minorEastAsia" w:cs="Calibri"/>
      <w:b/>
      <w:kern w:val="0"/>
      <w:sz w:val="52"/>
      <w:szCs w:val="26"/>
      <w:lang w:eastAsia="en-AU"/>
      <w14:ligatures w14:val="none"/>
    </w:rPr>
  </w:style>
  <w:style w:type="paragraph" w:customStyle="1" w:styleId="SCSATitle3">
    <w:name w:val="SCSA Title 3"/>
    <w:basedOn w:val="Normal"/>
    <w:qFormat/>
    <w:rsid w:val="008B7562"/>
    <w:pPr>
      <w:spacing w:before="120" w:after="0" w:line="240" w:lineRule="auto"/>
    </w:pPr>
    <w:rPr>
      <w:rFonts w:eastAsiaTheme="minorEastAsia" w:cs="Calibri"/>
      <w:kern w:val="0"/>
      <w:sz w:val="44"/>
      <w:szCs w:val="48"/>
      <w:bdr w:val="nil"/>
      <w14:ligatures w14:val="none"/>
    </w:rPr>
  </w:style>
  <w:style w:type="paragraph" w:customStyle="1" w:styleId="SCSAFooter">
    <w:name w:val="SCSA Footer"/>
    <w:basedOn w:val="Normal"/>
    <w:rsid w:val="008B7562"/>
    <w:pPr>
      <w:pBdr>
        <w:top w:val="nil"/>
        <w:left w:val="nil"/>
        <w:bottom w:val="nil"/>
        <w:right w:val="nil"/>
        <w:between w:val="nil"/>
        <w:bar w:val="nil"/>
      </w:pBdr>
      <w:tabs>
        <w:tab w:val="right" w:pos="13892"/>
      </w:tabs>
      <w:spacing w:after="0"/>
    </w:pPr>
    <w:rPr>
      <w:rFonts w:eastAsiaTheme="minorEastAsia" w:cstheme="minorHAnsi"/>
      <w:kern w:val="0"/>
      <w:sz w:val="18"/>
      <w:szCs w:val="18"/>
      <w:bdr w:val="nil"/>
      <w14:ligatures w14:val="none"/>
    </w:rPr>
  </w:style>
  <w:style w:type="paragraph" w:customStyle="1" w:styleId="SCSAHeading1">
    <w:name w:val="SCSA Heading 1"/>
    <w:basedOn w:val="Normal"/>
    <w:next w:val="Normal"/>
    <w:qFormat/>
    <w:rsid w:val="008B7562"/>
    <w:pPr>
      <w:pBdr>
        <w:top w:val="nil"/>
        <w:left w:val="nil"/>
        <w:bottom w:val="nil"/>
        <w:right w:val="nil"/>
        <w:between w:val="nil"/>
        <w:bar w:val="nil"/>
      </w:pBdr>
      <w:outlineLvl w:val="0"/>
    </w:pPr>
    <w:rPr>
      <w:rFonts w:ascii="Calibri" w:eastAsiaTheme="minorEastAsia" w:hAnsi="Calibri" w:cs="Times New Roman"/>
      <w:b/>
      <w:color w:val="6858A9" w:themeColor="accent1"/>
      <w:kern w:val="0"/>
      <w:sz w:val="32"/>
      <w:szCs w:val="24"/>
      <w:bdr w:val="nil"/>
      <w14:ligatures w14:val="none"/>
    </w:rPr>
  </w:style>
  <w:style w:type="paragraph" w:customStyle="1" w:styleId="SCSAHeading2">
    <w:name w:val="SCSA Heading 2"/>
    <w:basedOn w:val="Normal"/>
    <w:qFormat/>
    <w:rsid w:val="008B7562"/>
    <w:pPr>
      <w:keepNext/>
      <w:pBdr>
        <w:top w:val="single" w:sz="4" w:space="1" w:color="6858A9" w:themeColor="accent1"/>
        <w:left w:val="single" w:sz="4" w:space="4" w:color="6858A9" w:themeColor="accent1"/>
        <w:bottom w:val="single" w:sz="4" w:space="1" w:color="6858A9" w:themeColor="accent1"/>
        <w:right w:val="single" w:sz="4" w:space="4" w:color="6858A9" w:themeColor="accent1"/>
      </w:pBdr>
      <w:shd w:val="clear" w:color="6858A9" w:themeColor="accent1" w:fill="6858A9" w:themeFill="accent1"/>
      <w:spacing w:before="120"/>
      <w:ind w:left="85" w:right="85"/>
      <w:outlineLvl w:val="1"/>
    </w:pPr>
    <w:rPr>
      <w:rFonts w:eastAsiaTheme="minorEastAsia" w:cs="Times New Roman"/>
      <w:b/>
      <w:color w:val="FFFFFF" w:themeColor="background1"/>
      <w:kern w:val="0"/>
      <w:sz w:val="28"/>
      <w:szCs w:val="24"/>
      <w:bdr w:val="nil"/>
      <w14:ligatures w14:val="none"/>
    </w:rPr>
  </w:style>
  <w:style w:type="paragraph" w:styleId="TOC3">
    <w:name w:val="toc 3"/>
    <w:basedOn w:val="Normal"/>
    <w:next w:val="Normal"/>
    <w:autoRedefine/>
    <w:uiPriority w:val="39"/>
    <w:unhideWhenUsed/>
    <w:rsid w:val="00874AEE"/>
    <w:pPr>
      <w:spacing w:after="100"/>
      <w:ind w:left="440"/>
    </w:pPr>
  </w:style>
  <w:style w:type="paragraph" w:styleId="Revision">
    <w:name w:val="Revision"/>
    <w:hidden/>
    <w:uiPriority w:val="99"/>
    <w:semiHidden/>
    <w:rsid w:val="00C62E17"/>
    <w:pPr>
      <w:spacing w:after="0" w:line="240" w:lineRule="auto"/>
    </w:pPr>
  </w:style>
  <w:style w:type="table" w:customStyle="1" w:styleId="SCSATable1">
    <w:name w:val="SCSA Table1"/>
    <w:basedOn w:val="TableNormal"/>
    <w:uiPriority w:val="99"/>
    <w:rsid w:val="00FF64CE"/>
    <w:pPr>
      <w:spacing w:after="0" w:line="240" w:lineRule="auto"/>
    </w:pPr>
    <w:rPr>
      <w:rFonts w:ascii="Calibri" w:eastAsia="Calibri" w:hAnsi="Calibri" w:cs="Raavi"/>
      <w:sz w:val="20"/>
    </w:rPr>
    <w:tblPr>
      <w:tblInd w:w="0" w:type="nil"/>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13" w:type="dxa"/>
        <w:bottom w:w="113" w:type="dxa"/>
      </w:tblCellMar>
    </w:tblPr>
    <w:tblStylePr w:type="firstRow">
      <w:rPr>
        <w:b/>
        <w:i w:val="0"/>
        <w:color w:val="580F8B"/>
        <w:sz w:val="24"/>
        <w:szCs w:val="24"/>
      </w:rPr>
    </w:tblStylePr>
  </w:style>
  <w:style w:type="character" w:styleId="CommentReference">
    <w:name w:val="annotation reference"/>
    <w:basedOn w:val="DefaultParagraphFont"/>
    <w:uiPriority w:val="99"/>
    <w:semiHidden/>
    <w:unhideWhenUsed/>
    <w:rsid w:val="007D5D4A"/>
    <w:rPr>
      <w:sz w:val="16"/>
      <w:szCs w:val="16"/>
    </w:rPr>
  </w:style>
  <w:style w:type="paragraph" w:styleId="CommentText">
    <w:name w:val="annotation text"/>
    <w:basedOn w:val="Normal"/>
    <w:link w:val="CommentTextChar"/>
    <w:uiPriority w:val="99"/>
    <w:unhideWhenUsed/>
    <w:rsid w:val="007D5D4A"/>
    <w:pPr>
      <w:spacing w:line="240" w:lineRule="auto"/>
    </w:pPr>
    <w:rPr>
      <w:sz w:val="20"/>
      <w:szCs w:val="20"/>
    </w:rPr>
  </w:style>
  <w:style w:type="character" w:customStyle="1" w:styleId="CommentTextChar">
    <w:name w:val="Comment Text Char"/>
    <w:basedOn w:val="DefaultParagraphFont"/>
    <w:link w:val="CommentText"/>
    <w:uiPriority w:val="99"/>
    <w:rsid w:val="007D5D4A"/>
    <w:rPr>
      <w:sz w:val="20"/>
      <w:szCs w:val="20"/>
    </w:rPr>
  </w:style>
  <w:style w:type="paragraph" w:styleId="CommentSubject">
    <w:name w:val="annotation subject"/>
    <w:basedOn w:val="CommentText"/>
    <w:next w:val="CommentText"/>
    <w:link w:val="CommentSubjectChar"/>
    <w:uiPriority w:val="99"/>
    <w:semiHidden/>
    <w:unhideWhenUsed/>
    <w:rsid w:val="007D5D4A"/>
    <w:rPr>
      <w:b/>
      <w:bCs/>
    </w:rPr>
  </w:style>
  <w:style w:type="character" w:customStyle="1" w:styleId="CommentSubjectChar">
    <w:name w:val="Comment Subject Char"/>
    <w:basedOn w:val="CommentTextChar"/>
    <w:link w:val="CommentSubject"/>
    <w:uiPriority w:val="99"/>
    <w:semiHidden/>
    <w:rsid w:val="007D5D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566105">
      <w:bodyDiv w:val="1"/>
      <w:marLeft w:val="0"/>
      <w:marRight w:val="0"/>
      <w:marTop w:val="0"/>
      <w:marBottom w:val="0"/>
      <w:divBdr>
        <w:top w:val="none" w:sz="0" w:space="0" w:color="auto"/>
        <w:left w:val="none" w:sz="0" w:space="0" w:color="auto"/>
        <w:bottom w:val="none" w:sz="0" w:space="0" w:color="auto"/>
        <w:right w:val="none" w:sz="0" w:space="0" w:color="auto"/>
      </w:divBdr>
    </w:div>
    <w:div w:id="535503032">
      <w:bodyDiv w:val="1"/>
      <w:marLeft w:val="0"/>
      <w:marRight w:val="0"/>
      <w:marTop w:val="0"/>
      <w:marBottom w:val="0"/>
      <w:divBdr>
        <w:top w:val="none" w:sz="0" w:space="0" w:color="auto"/>
        <w:left w:val="none" w:sz="0" w:space="0" w:color="auto"/>
        <w:bottom w:val="none" w:sz="0" w:space="0" w:color="auto"/>
        <w:right w:val="none" w:sz="0" w:space="0" w:color="auto"/>
      </w:divBdr>
    </w:div>
    <w:div w:id="604774797">
      <w:bodyDiv w:val="1"/>
      <w:marLeft w:val="0"/>
      <w:marRight w:val="0"/>
      <w:marTop w:val="0"/>
      <w:marBottom w:val="0"/>
      <w:divBdr>
        <w:top w:val="none" w:sz="0" w:space="0" w:color="auto"/>
        <w:left w:val="none" w:sz="0" w:space="0" w:color="auto"/>
        <w:bottom w:val="none" w:sz="0" w:space="0" w:color="auto"/>
        <w:right w:val="none" w:sz="0" w:space="0" w:color="auto"/>
      </w:divBdr>
    </w:div>
    <w:div w:id="934898282">
      <w:bodyDiv w:val="1"/>
      <w:marLeft w:val="0"/>
      <w:marRight w:val="0"/>
      <w:marTop w:val="0"/>
      <w:marBottom w:val="0"/>
      <w:divBdr>
        <w:top w:val="none" w:sz="0" w:space="0" w:color="auto"/>
        <w:left w:val="none" w:sz="0" w:space="0" w:color="auto"/>
        <w:bottom w:val="none" w:sz="0" w:space="0" w:color="auto"/>
        <w:right w:val="none" w:sz="0" w:space="0" w:color="auto"/>
      </w:divBdr>
    </w:div>
    <w:div w:id="942147059">
      <w:bodyDiv w:val="1"/>
      <w:marLeft w:val="0"/>
      <w:marRight w:val="0"/>
      <w:marTop w:val="0"/>
      <w:marBottom w:val="0"/>
      <w:divBdr>
        <w:top w:val="none" w:sz="0" w:space="0" w:color="auto"/>
        <w:left w:val="none" w:sz="0" w:space="0" w:color="auto"/>
        <w:bottom w:val="none" w:sz="0" w:space="0" w:color="auto"/>
        <w:right w:val="none" w:sz="0" w:space="0" w:color="auto"/>
      </w:divBdr>
    </w:div>
    <w:div w:id="986783422">
      <w:bodyDiv w:val="1"/>
      <w:marLeft w:val="0"/>
      <w:marRight w:val="0"/>
      <w:marTop w:val="0"/>
      <w:marBottom w:val="0"/>
      <w:divBdr>
        <w:top w:val="none" w:sz="0" w:space="0" w:color="auto"/>
        <w:left w:val="none" w:sz="0" w:space="0" w:color="auto"/>
        <w:bottom w:val="none" w:sz="0" w:space="0" w:color="auto"/>
        <w:right w:val="none" w:sz="0" w:space="0" w:color="auto"/>
      </w:divBdr>
    </w:div>
    <w:div w:id="1149664917">
      <w:bodyDiv w:val="1"/>
      <w:marLeft w:val="0"/>
      <w:marRight w:val="0"/>
      <w:marTop w:val="0"/>
      <w:marBottom w:val="0"/>
      <w:divBdr>
        <w:top w:val="none" w:sz="0" w:space="0" w:color="auto"/>
        <w:left w:val="none" w:sz="0" w:space="0" w:color="auto"/>
        <w:bottom w:val="none" w:sz="0" w:space="0" w:color="auto"/>
        <w:right w:val="none" w:sz="0" w:space="0" w:color="auto"/>
      </w:divBdr>
    </w:div>
    <w:div w:id="1272710264">
      <w:bodyDiv w:val="1"/>
      <w:marLeft w:val="0"/>
      <w:marRight w:val="0"/>
      <w:marTop w:val="0"/>
      <w:marBottom w:val="0"/>
      <w:divBdr>
        <w:top w:val="none" w:sz="0" w:space="0" w:color="auto"/>
        <w:left w:val="none" w:sz="0" w:space="0" w:color="auto"/>
        <w:bottom w:val="none" w:sz="0" w:space="0" w:color="auto"/>
        <w:right w:val="none" w:sz="0" w:space="0" w:color="auto"/>
      </w:divBdr>
    </w:div>
    <w:div w:id="151764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hyperlink" Target="https://creativecommons.org/licenses/by/4.0/" TargetMode="Externa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ance">
      <a:dk1>
        <a:sysClr val="windowText" lastClr="000000"/>
      </a:dk1>
      <a:lt1>
        <a:sysClr val="window" lastClr="FFFFFF"/>
      </a:lt1>
      <a:dk2>
        <a:srgbClr val="FFFFFF"/>
      </a:dk2>
      <a:lt2>
        <a:srgbClr val="FFFFFF"/>
      </a:lt2>
      <a:accent1>
        <a:srgbClr val="6858A9"/>
      </a:accent1>
      <a:accent2>
        <a:srgbClr val="580F8B"/>
      </a:accent2>
      <a:accent3>
        <a:srgbClr val="A6A6A6"/>
      </a:accent3>
      <a:accent4>
        <a:srgbClr val="8679BA"/>
      </a:accent4>
      <a:accent5>
        <a:srgbClr val="FFFFFF"/>
      </a:accent5>
      <a:accent6>
        <a:srgbClr val="FFFFFF"/>
      </a:accent6>
      <a:hlink>
        <a:srgbClr val="46328C"/>
      </a:hlink>
      <a:folHlink>
        <a:srgbClr val="514F5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630EB-E8EF-496C-93A1-170BD7AFF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15</Pages>
  <Words>1866</Words>
  <Characters>10583</Characters>
  <Application>Microsoft Office Word</Application>
  <DocSecurity>0</DocSecurity>
  <Lines>182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Rowena Putland</dc:creator>
  <cp:keywords/>
  <dc:description/>
  <cp:lastModifiedBy>Jessica Blackwood</cp:lastModifiedBy>
  <cp:revision>49</cp:revision>
  <cp:lastPrinted>2025-11-21T05:47:00Z</cp:lastPrinted>
  <dcterms:created xsi:type="dcterms:W3CDTF">2025-08-11T04:26:00Z</dcterms:created>
  <dcterms:modified xsi:type="dcterms:W3CDTF">2026-01-27T02:33:00Z</dcterms:modified>
</cp:coreProperties>
</file>