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D9A41" w14:textId="77777777" w:rsidR="005623DD" w:rsidRPr="00CB5860" w:rsidRDefault="005623DD" w:rsidP="00CB5860">
      <w:pPr>
        <w:pStyle w:val="SCSATitle1"/>
      </w:pPr>
      <w:r w:rsidRPr="00CB5860">
        <w:t>Western Australian Curriculum</w:t>
      </w:r>
    </w:p>
    <w:p w14:paraId="3CA3B7D5" w14:textId="2A3F30BA" w:rsidR="005623DD" w:rsidRPr="00CB5860" w:rsidRDefault="008B12A4" w:rsidP="001B5FF0">
      <w:pPr>
        <w:pStyle w:val="SCSATitle2"/>
        <w:pBdr>
          <w:bottom w:val="single" w:sz="4" w:space="1" w:color="003378" w:themeColor="accent1"/>
        </w:pBdr>
        <w:spacing w:before="0" w:after="120"/>
      </w:pPr>
      <w:r>
        <w:t>Technologies</w:t>
      </w:r>
      <w:r w:rsidR="009E1CAC">
        <w:t xml:space="preserve"> │ Design and Technologies</w:t>
      </w:r>
    </w:p>
    <w:p w14:paraId="71C339C7" w14:textId="39422ABD" w:rsidR="00947FDE" w:rsidRDefault="00947FDE" w:rsidP="00947FDE">
      <w:pPr>
        <w:pStyle w:val="SCSATitle3"/>
        <w:rPr>
          <w:lang w:eastAsia="en-AU"/>
        </w:rPr>
      </w:pPr>
      <w:r w:rsidRPr="008B695E">
        <w:rPr>
          <w:lang w:eastAsia="en-AU"/>
        </w:rPr>
        <w:t xml:space="preserve">Achievement </w:t>
      </w:r>
      <w:r w:rsidR="003616E4">
        <w:rPr>
          <w:lang w:eastAsia="en-AU"/>
        </w:rPr>
        <w:t>s</w:t>
      </w:r>
      <w:r w:rsidRPr="008B695E">
        <w:rPr>
          <w:lang w:eastAsia="en-AU"/>
        </w:rPr>
        <w:t>tandards</w:t>
      </w:r>
      <w:r>
        <w:rPr>
          <w:lang w:eastAsia="en-AU"/>
        </w:rPr>
        <w:t xml:space="preserve"> | </w:t>
      </w:r>
      <w:r w:rsidRPr="008B695E">
        <w:rPr>
          <w:lang w:eastAsia="en-AU"/>
        </w:rPr>
        <w:t xml:space="preserve">Pre-primary–Year </w:t>
      </w:r>
      <w:r>
        <w:rPr>
          <w:lang w:eastAsia="en-AU"/>
        </w:rPr>
        <w:t>10</w:t>
      </w:r>
    </w:p>
    <w:p w14:paraId="698C6E9E" w14:textId="77777777" w:rsidR="00947FDE" w:rsidRPr="008B695E" w:rsidRDefault="00947FDE" w:rsidP="00947FDE">
      <w:pPr>
        <w:pStyle w:val="SCSATitle3"/>
        <w:rPr>
          <w:lang w:eastAsia="en-AU"/>
        </w:rPr>
      </w:pPr>
      <w:r>
        <w:rPr>
          <w:lang w:eastAsia="en-AU"/>
        </w:rPr>
        <w:t>(Provisional)</w:t>
      </w:r>
    </w:p>
    <w:p w14:paraId="59704C4F" w14:textId="7BE4E637" w:rsidR="005623DD" w:rsidRPr="00947FDE" w:rsidRDefault="00947FDE" w:rsidP="00947FDE">
      <w:pPr>
        <w:pStyle w:val="SCSATitle3"/>
        <w:rPr>
          <w:lang w:eastAsia="en-AU"/>
        </w:rPr>
        <w:sectPr w:rsidR="005623DD" w:rsidRPr="00947FDE" w:rsidSect="003906E9">
          <w:headerReference w:type="default" r:id="rId8"/>
          <w:headerReference w:type="first" r:id="rId9"/>
          <w:pgSz w:w="11906" w:h="16838"/>
          <w:pgMar w:top="1440" w:right="1440" w:bottom="1440" w:left="1440" w:header="680" w:footer="567" w:gutter="0"/>
          <w:cols w:space="708"/>
          <w:titlePg/>
          <w:docGrid w:linePitch="360"/>
        </w:sectPr>
      </w:pPr>
      <w:r>
        <w:rPr>
          <w:lang w:eastAsia="en-AU"/>
        </w:rPr>
        <w:t>For familiarisation in 2025</w:t>
      </w:r>
      <w:r w:rsidR="005623DD" w:rsidRPr="00300C08">
        <w:rPr>
          <w:rFonts w:ascii="Calibri" w:eastAsia="MS Gothic" w:hAnsi="Calibri"/>
          <w:bCs/>
          <w:lang w:eastAsia="en-AU"/>
          <w14:ligatures w14:val="none"/>
        </w:rPr>
        <w:t xml:space="preserve"> </w:t>
      </w:r>
    </w:p>
    <w:p w14:paraId="6C5DE348" w14:textId="77777777" w:rsidR="00CB5860" w:rsidRPr="00257E72" w:rsidRDefault="00CB5860" w:rsidP="00CB5860">
      <w:pPr>
        <w:keepNext/>
        <w:rPr>
          <w:rFonts w:ascii="Calibri" w:eastAsia="Times New Roman" w:hAnsi="Calibri" w:cs="Calibri"/>
          <w:b/>
          <w:color w:val="000000"/>
          <w:kern w:val="0"/>
          <w14:ligatures w14:val="none"/>
        </w:rPr>
      </w:pPr>
      <w:r w:rsidRPr="00257E72">
        <w:rPr>
          <w:rFonts w:ascii="Calibri" w:eastAsia="Times New Roman" w:hAnsi="Calibri" w:cs="Calibri"/>
          <w:b/>
          <w:color w:val="000000"/>
          <w:kern w:val="0"/>
          <w14:ligatures w14:val="none"/>
        </w:rPr>
        <w:lastRenderedPageBreak/>
        <w:t>Acknowledgement of Country</w:t>
      </w:r>
    </w:p>
    <w:p w14:paraId="68E54361" w14:textId="77777777" w:rsidR="00CB5860" w:rsidRPr="00257E72" w:rsidRDefault="00CB5860" w:rsidP="008F12AD">
      <w:pPr>
        <w:spacing w:before="120" w:after="6600"/>
        <w:rPr>
          <w:rFonts w:ascii="Calibri" w:eastAsia="Calibri" w:hAnsi="Calibri" w:cs="Calibri"/>
          <w:color w:val="000000"/>
          <w:kern w:val="0"/>
          <w14:ligatures w14:val="none"/>
        </w:rPr>
      </w:pPr>
      <w:r w:rsidRPr="00257E72">
        <w:rPr>
          <w:rFonts w:ascii="Calibri" w:eastAsia="Calibri" w:hAnsi="Calibri" w:cs="Calibri"/>
          <w:color w:val="000000"/>
          <w:kern w:val="0"/>
          <w14:ligatures w14:val="none"/>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3E56D4C1" w14:textId="77777777" w:rsidR="00CB5860" w:rsidRPr="00246C6C" w:rsidRDefault="00CB5860" w:rsidP="008F12AD">
      <w:pPr>
        <w:rPr>
          <w:rFonts w:ascii="Calibri" w:eastAsia="Times New Roman" w:hAnsi="Calibri" w:cs="Calibri"/>
          <w:b/>
          <w:color w:val="000000"/>
          <w:kern w:val="0"/>
          <w:sz w:val="20"/>
          <w:szCs w:val="20"/>
          <w:lang w:eastAsia="en-AU"/>
          <w14:ligatures w14:val="none"/>
        </w:rPr>
      </w:pPr>
      <w:r w:rsidRPr="00246C6C">
        <w:rPr>
          <w:rFonts w:ascii="Calibri" w:eastAsia="Times New Roman" w:hAnsi="Calibri" w:cs="Calibri"/>
          <w:b/>
          <w:color w:val="000000"/>
          <w:kern w:val="0"/>
          <w:sz w:val="20"/>
          <w:szCs w:val="20"/>
          <w:lang w:eastAsia="en-AU"/>
          <w14:ligatures w14:val="none"/>
        </w:rPr>
        <w:t>Copyright</w:t>
      </w:r>
    </w:p>
    <w:p w14:paraId="242CB4E6" w14:textId="3600ED30" w:rsidR="00CB5860" w:rsidRPr="00C742D0" w:rsidRDefault="00CB5860" w:rsidP="008F12AD">
      <w:pPr>
        <w:spacing w:after="0"/>
        <w:rPr>
          <w:rFonts w:ascii="Calibri" w:eastAsia="Times New Roman" w:hAnsi="Calibri" w:cs="Calibri"/>
          <w:color w:val="000000"/>
          <w:kern w:val="0"/>
          <w:sz w:val="20"/>
          <w:szCs w:val="20"/>
          <w:lang w:eastAsia="en-AU"/>
          <w14:ligatures w14:val="none"/>
        </w:rPr>
      </w:pPr>
      <w:r w:rsidRPr="00C742D0">
        <w:rPr>
          <w:rFonts w:ascii="Calibri" w:eastAsia="Times New Roman" w:hAnsi="Calibri" w:cs="Calibri"/>
          <w:color w:val="000000"/>
          <w:kern w:val="0"/>
          <w:sz w:val="20"/>
          <w:szCs w:val="20"/>
          <w:lang w:eastAsia="en-AU"/>
          <w14:ligatures w14:val="none"/>
        </w:rPr>
        <w:t xml:space="preserve">© School Curriculum and Standards Authority, </w:t>
      </w:r>
      <w:r w:rsidR="00282C3D" w:rsidRPr="00C742D0">
        <w:rPr>
          <w:rFonts w:ascii="Calibri" w:eastAsia="Times New Roman" w:hAnsi="Calibri" w:cs="Calibri"/>
          <w:color w:val="000000"/>
          <w:kern w:val="0"/>
          <w:sz w:val="20"/>
          <w:szCs w:val="20"/>
          <w:lang w:eastAsia="en-AU"/>
          <w14:ligatures w14:val="none"/>
        </w:rPr>
        <w:t>202</w:t>
      </w:r>
      <w:r w:rsidR="00282C3D">
        <w:rPr>
          <w:rFonts w:ascii="Calibri" w:eastAsia="Times New Roman" w:hAnsi="Calibri" w:cs="Calibri"/>
          <w:color w:val="000000"/>
          <w:kern w:val="0"/>
          <w:sz w:val="20"/>
          <w:szCs w:val="20"/>
          <w:lang w:eastAsia="en-AU"/>
          <w14:ligatures w14:val="none"/>
        </w:rPr>
        <w:t>4</w:t>
      </w:r>
    </w:p>
    <w:p w14:paraId="6224ABA7" w14:textId="7DCD0955" w:rsidR="00CB5860" w:rsidRPr="00C742D0" w:rsidRDefault="00CB5860" w:rsidP="00CB5860">
      <w:pPr>
        <w:spacing w:before="80" w:after="80"/>
        <w:rPr>
          <w:rFonts w:ascii="Calibri" w:eastAsia="Times New Roman" w:hAnsi="Calibri" w:cs="Calibri"/>
          <w:color w:val="000000"/>
          <w:kern w:val="0"/>
          <w:sz w:val="20"/>
          <w:szCs w:val="20"/>
          <w:lang w:eastAsia="en-AU"/>
          <w14:ligatures w14:val="none"/>
        </w:rPr>
      </w:pPr>
      <w:r w:rsidRPr="00C742D0">
        <w:rPr>
          <w:rFonts w:ascii="Calibri" w:eastAsia="Times New Roman" w:hAnsi="Calibri" w:cs="Calibri"/>
          <w:color w:val="000000"/>
          <w:kern w:val="0"/>
          <w:sz w:val="20"/>
          <w:szCs w:val="20"/>
          <w:lang w:eastAsia="en-AU"/>
          <w14:ligatures w14:val="none"/>
        </w:rPr>
        <w:t>This document</w:t>
      </w:r>
      <w:r w:rsidR="0085242F">
        <w:rPr>
          <w:rFonts w:ascii="Calibri" w:eastAsia="Times New Roman" w:hAnsi="Calibri" w:cs="Calibri"/>
          <w:color w:val="000000"/>
          <w:kern w:val="0"/>
          <w:sz w:val="20"/>
          <w:szCs w:val="20"/>
          <w:lang w:eastAsia="en-AU"/>
          <w14:ligatures w14:val="none"/>
        </w:rPr>
        <w:t xml:space="preserve"> </w:t>
      </w:r>
      <w:r w:rsidR="0097666D">
        <w:rPr>
          <w:rFonts w:ascii="Calibri" w:eastAsia="Times New Roman" w:hAnsi="Calibri" w:cs="Calibri"/>
          <w:color w:val="000000"/>
          <w:kern w:val="0"/>
          <w:sz w:val="20"/>
          <w:szCs w:val="20"/>
          <w:lang w:eastAsia="en-AU"/>
          <w14:ligatures w14:val="none"/>
        </w:rPr>
        <w:t xml:space="preserve">– </w:t>
      </w:r>
      <w:r w:rsidRPr="00C742D0">
        <w:rPr>
          <w:rFonts w:ascii="Calibri" w:eastAsia="Times New Roman" w:hAnsi="Calibri" w:cs="Calibri"/>
          <w:color w:val="000000"/>
          <w:kern w:val="0"/>
          <w:sz w:val="20"/>
          <w:szCs w:val="20"/>
          <w:lang w:eastAsia="en-AU"/>
          <w14:ligatures w14:val="none"/>
        </w:rPr>
        <w:t>apart from any third</w:t>
      </w:r>
      <w:r w:rsidR="007E23C3">
        <w:rPr>
          <w:rFonts w:ascii="Calibri" w:eastAsia="Times New Roman" w:hAnsi="Calibri" w:cs="Calibri"/>
          <w:color w:val="000000"/>
          <w:kern w:val="0"/>
          <w:sz w:val="20"/>
          <w:szCs w:val="20"/>
          <w:lang w:eastAsia="en-AU"/>
          <w14:ligatures w14:val="none"/>
        </w:rPr>
        <w:t>-</w:t>
      </w:r>
      <w:r w:rsidRPr="00C742D0">
        <w:rPr>
          <w:rFonts w:ascii="Calibri" w:eastAsia="Times New Roman" w:hAnsi="Calibri" w:cs="Calibri"/>
          <w:color w:val="000000"/>
          <w:kern w:val="0"/>
          <w:sz w:val="20"/>
          <w:szCs w:val="20"/>
          <w:lang w:eastAsia="en-AU"/>
          <w14:ligatures w14:val="none"/>
        </w:rPr>
        <w:t>party copyright material contained in it</w:t>
      </w:r>
      <w:r w:rsidR="0097666D">
        <w:rPr>
          <w:rFonts w:ascii="Calibri" w:eastAsia="Times New Roman" w:hAnsi="Calibri" w:cs="Calibri"/>
          <w:color w:val="000000"/>
          <w:kern w:val="0"/>
          <w:sz w:val="20"/>
          <w:szCs w:val="20"/>
          <w:lang w:eastAsia="en-AU"/>
          <w14:ligatures w14:val="none"/>
        </w:rPr>
        <w:t xml:space="preserve"> – </w:t>
      </w:r>
      <w:r w:rsidRPr="00C742D0">
        <w:rPr>
          <w:rFonts w:ascii="Calibri" w:eastAsia="Times New Roman" w:hAnsi="Calibri" w:cs="Calibri"/>
          <w:color w:val="000000"/>
          <w:kern w:val="0"/>
          <w:sz w:val="20"/>
          <w:szCs w:val="20"/>
          <w:lang w:eastAsia="en-AU"/>
          <w14:ligatures w14:val="none"/>
        </w:rPr>
        <w:t>may be freely copied, or communicated on an intranet, for non-commercial purposes in educational institutions, provided that the School Curriculum and Standards Authority (the Authority) is acknowledged as the copyright owner</w:t>
      </w:r>
      <w:r w:rsidR="007E23C3">
        <w:rPr>
          <w:rFonts w:ascii="Calibri" w:eastAsia="Times New Roman" w:hAnsi="Calibri" w:cs="Calibri"/>
          <w:color w:val="000000"/>
          <w:kern w:val="0"/>
          <w:sz w:val="20"/>
          <w:szCs w:val="20"/>
          <w:lang w:eastAsia="en-AU"/>
          <w14:ligatures w14:val="none"/>
        </w:rPr>
        <w:t>, and that the Authority’s moral rights are not infringed</w:t>
      </w:r>
      <w:r w:rsidRPr="00C742D0">
        <w:rPr>
          <w:rFonts w:ascii="Calibri" w:eastAsia="Times New Roman" w:hAnsi="Calibri" w:cs="Calibri"/>
          <w:color w:val="000000"/>
          <w:kern w:val="0"/>
          <w:sz w:val="20"/>
          <w:szCs w:val="20"/>
          <w:lang w:eastAsia="en-AU"/>
          <w14:ligatures w14:val="none"/>
        </w:rPr>
        <w:t>.</w:t>
      </w:r>
    </w:p>
    <w:p w14:paraId="33DA062D" w14:textId="38EAAFEE" w:rsidR="00CB5860" w:rsidRPr="00C742D0" w:rsidRDefault="00CB5860" w:rsidP="00CB5860">
      <w:pPr>
        <w:spacing w:before="80" w:after="80"/>
        <w:rPr>
          <w:rFonts w:ascii="Calibri" w:eastAsia="Times New Roman" w:hAnsi="Calibri" w:cs="Calibri"/>
          <w:color w:val="000000"/>
          <w:kern w:val="0"/>
          <w:sz w:val="20"/>
          <w:szCs w:val="20"/>
          <w:lang w:eastAsia="en-AU"/>
          <w14:ligatures w14:val="none"/>
        </w:rPr>
      </w:pPr>
      <w:r w:rsidRPr="00C742D0">
        <w:rPr>
          <w:rFonts w:ascii="Calibri" w:eastAsia="Times New Roman" w:hAnsi="Calibri" w:cs="Calibri"/>
          <w:color w:val="000000"/>
          <w:kern w:val="0"/>
          <w:sz w:val="20"/>
          <w:szCs w:val="20"/>
          <w:lang w:eastAsia="en-AU"/>
          <w14:ligatures w14:val="none"/>
        </w:rPr>
        <w:t xml:space="preserve">Copying or communication for any other purpose can be done only within the terms of the </w:t>
      </w:r>
      <w:r w:rsidRPr="00C742D0">
        <w:rPr>
          <w:rFonts w:ascii="Calibri" w:eastAsia="Times New Roman" w:hAnsi="Calibri" w:cs="Calibri"/>
          <w:i/>
          <w:iCs/>
          <w:color w:val="000000"/>
          <w:kern w:val="0"/>
          <w:sz w:val="20"/>
          <w:szCs w:val="20"/>
          <w:lang w:eastAsia="en-AU"/>
          <w14:ligatures w14:val="none"/>
        </w:rPr>
        <w:t>Copyright Act 1968</w:t>
      </w:r>
      <w:r w:rsidRPr="00C742D0">
        <w:rPr>
          <w:rFonts w:ascii="Calibri" w:eastAsia="Times New Roman" w:hAnsi="Calibri" w:cs="Calibri"/>
          <w:color w:val="000000"/>
          <w:kern w:val="0"/>
          <w:sz w:val="20"/>
          <w:szCs w:val="20"/>
          <w:lang w:eastAsia="en-AU"/>
          <w14:ligatures w14:val="none"/>
        </w:rPr>
        <w:t xml:space="preserve"> or with prior written permission of the Authority. Copying or communication of any third</w:t>
      </w:r>
      <w:r w:rsidR="007E23C3">
        <w:rPr>
          <w:rFonts w:ascii="Calibri" w:eastAsia="Times New Roman" w:hAnsi="Calibri" w:cs="Calibri"/>
          <w:color w:val="000000"/>
          <w:kern w:val="0"/>
          <w:sz w:val="20"/>
          <w:szCs w:val="20"/>
          <w:lang w:eastAsia="en-AU"/>
          <w14:ligatures w14:val="none"/>
        </w:rPr>
        <w:t>-</w:t>
      </w:r>
      <w:r w:rsidRPr="00C742D0">
        <w:rPr>
          <w:rFonts w:ascii="Calibri" w:eastAsia="Times New Roman" w:hAnsi="Calibri" w:cs="Calibri"/>
          <w:color w:val="000000"/>
          <w:kern w:val="0"/>
          <w:sz w:val="20"/>
          <w:szCs w:val="20"/>
          <w:lang w:eastAsia="en-AU"/>
          <w14:ligatures w14:val="none"/>
        </w:rPr>
        <w:t xml:space="preserve">party copyright material can be done only within the terms of the </w:t>
      </w:r>
      <w:r w:rsidRPr="00C742D0">
        <w:rPr>
          <w:rFonts w:ascii="Calibri" w:eastAsia="Times New Roman" w:hAnsi="Calibri" w:cs="Calibri"/>
          <w:i/>
          <w:iCs/>
          <w:color w:val="000000"/>
          <w:kern w:val="0"/>
          <w:sz w:val="20"/>
          <w:szCs w:val="20"/>
          <w:lang w:eastAsia="en-AU"/>
          <w14:ligatures w14:val="none"/>
        </w:rPr>
        <w:t>Copyright Act 1968</w:t>
      </w:r>
      <w:r w:rsidRPr="00C742D0">
        <w:rPr>
          <w:rFonts w:ascii="Calibri" w:eastAsia="Times New Roman" w:hAnsi="Calibri" w:cs="Calibri"/>
          <w:color w:val="000000"/>
          <w:kern w:val="0"/>
          <w:sz w:val="20"/>
          <w:szCs w:val="20"/>
          <w:lang w:eastAsia="en-AU"/>
          <w14:ligatures w14:val="none"/>
        </w:rPr>
        <w:t xml:space="preserve"> or with permission of the copyright owners.</w:t>
      </w:r>
    </w:p>
    <w:p w14:paraId="4E2BC463" w14:textId="77777777" w:rsidR="00CB5860" w:rsidRPr="00246C6C" w:rsidRDefault="00CB5860" w:rsidP="00CB5860">
      <w:pPr>
        <w:spacing w:before="80" w:after="80"/>
        <w:rPr>
          <w:rFonts w:ascii="Calibri" w:eastAsia="Times New Roman" w:hAnsi="Calibri" w:cs="Calibri"/>
          <w:color w:val="000000"/>
          <w:kern w:val="0"/>
          <w:sz w:val="20"/>
          <w:szCs w:val="20"/>
          <w:lang w:eastAsia="en-AU"/>
          <w14:ligatures w14:val="none"/>
        </w:rPr>
      </w:pPr>
      <w:r w:rsidRPr="00C742D0">
        <w:rPr>
          <w:rFonts w:ascii="Calibri" w:eastAsia="Times New Roman" w:hAnsi="Calibri" w:cs="Calibri"/>
          <w:color w:val="000000"/>
          <w:kern w:val="0"/>
          <w:sz w:val="20"/>
          <w:szCs w:val="20"/>
          <w:lang w:eastAsia="en-AU"/>
          <w14:ligatures w14:val="none"/>
        </w:rPr>
        <w:t xml:space="preserve">Any content in this document that has been derived from the Australian Curriculum may be used under the terms of the </w:t>
      </w:r>
      <w:hyperlink r:id="rId10" w:tgtFrame="_blank" w:history="1">
        <w:r>
          <w:rPr>
            <w:rStyle w:val="Hyperlink"/>
            <w:rFonts w:ascii="Calibri" w:eastAsia="Calibri" w:hAnsi="Calibri"/>
            <w:szCs w:val="20"/>
            <w:bdr w:val="none" w:sz="0" w:space="0" w:color="auto" w:frame="1"/>
          </w:rPr>
          <w:t>Creative Commons Attribution 4.0 International licence</w:t>
        </w:r>
      </w:hyperlink>
      <w:r>
        <w:rPr>
          <w:rFonts w:ascii="Calibri" w:eastAsia="Calibri" w:hAnsi="Calibri"/>
          <w:sz w:val="20"/>
          <w:szCs w:val="20"/>
          <w:bdr w:val="none" w:sz="0" w:space="0" w:color="auto" w:frame="1"/>
        </w:rPr>
        <w:t>.</w:t>
      </w:r>
    </w:p>
    <w:p w14:paraId="0019F438" w14:textId="77777777" w:rsidR="00CB5860" w:rsidRPr="00246C6C" w:rsidRDefault="00CB5860" w:rsidP="00CB5860">
      <w:pPr>
        <w:spacing w:after="80"/>
        <w:rPr>
          <w:rFonts w:ascii="Calibri" w:eastAsia="Times New Roman" w:hAnsi="Calibri" w:cs="Calibri"/>
          <w:b/>
          <w:color w:val="000000"/>
          <w:kern w:val="0"/>
          <w:sz w:val="20"/>
          <w:szCs w:val="20"/>
          <w:lang w:eastAsia="en-AU"/>
          <w14:ligatures w14:val="none"/>
        </w:rPr>
      </w:pPr>
      <w:r w:rsidRPr="00246C6C">
        <w:rPr>
          <w:rFonts w:ascii="Calibri" w:eastAsia="Times New Roman" w:hAnsi="Calibri" w:cs="Calibri"/>
          <w:b/>
          <w:color w:val="000000"/>
          <w:kern w:val="0"/>
          <w:sz w:val="20"/>
          <w:szCs w:val="20"/>
          <w:lang w:eastAsia="en-AU"/>
          <w14:ligatures w14:val="none"/>
        </w:rPr>
        <w:t>Disclaimer</w:t>
      </w:r>
    </w:p>
    <w:p w14:paraId="7EBAAB2F" w14:textId="4218BCFC" w:rsidR="00CB5860" w:rsidRPr="00246C6C" w:rsidRDefault="00CB5860" w:rsidP="00CB5860">
      <w:pPr>
        <w:spacing w:after="0"/>
        <w:rPr>
          <w:rFonts w:ascii="Calibri" w:eastAsia="Times New Roman" w:hAnsi="Calibri" w:cs="Calibri"/>
          <w:color w:val="000000"/>
          <w:kern w:val="0"/>
          <w:sz w:val="20"/>
          <w:szCs w:val="20"/>
          <w:lang w:eastAsia="en-AU"/>
          <w14:ligatures w14:val="none"/>
        </w:rPr>
        <w:sectPr w:rsidR="00CB5860" w:rsidRPr="00246C6C" w:rsidSect="003906E9">
          <w:headerReference w:type="even" r:id="rId11"/>
          <w:headerReference w:type="default" r:id="rId12"/>
          <w:footerReference w:type="default" r:id="rId13"/>
          <w:headerReference w:type="first" r:id="rId14"/>
          <w:pgSz w:w="11906" w:h="16838"/>
          <w:pgMar w:top="1644" w:right="1418" w:bottom="1276" w:left="1418" w:header="680" w:footer="567" w:gutter="0"/>
          <w:pgNumType w:start="2"/>
          <w:cols w:space="708"/>
          <w:docGrid w:linePitch="360"/>
        </w:sectPr>
      </w:pPr>
      <w:r w:rsidRPr="00246C6C">
        <w:rPr>
          <w:rFonts w:ascii="Calibri" w:eastAsia="Times New Roman" w:hAnsi="Calibri" w:cs="Calibri"/>
          <w:color w:val="000000"/>
          <w:kern w:val="0"/>
          <w:sz w:val="20"/>
          <w:szCs w:val="20"/>
          <w:lang w:eastAsia="en-AU"/>
          <w14:ligatures w14:val="none"/>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w:t>
      </w:r>
      <w:r w:rsidR="007E23C3">
        <w:rPr>
          <w:rFonts w:ascii="Calibri" w:eastAsia="Times New Roman" w:hAnsi="Calibri" w:cs="Calibri"/>
          <w:color w:val="000000"/>
          <w:kern w:val="0"/>
          <w:sz w:val="20"/>
          <w:szCs w:val="20"/>
          <w:lang w:eastAsia="en-AU"/>
          <w14:ligatures w14:val="none"/>
        </w:rPr>
        <w:t>course. Teachers must exercise their professional judgement as to the appropriateness of any they may wish to use.</w:t>
      </w:r>
    </w:p>
    <w:sdt>
      <w:sdtPr>
        <w:rPr>
          <w:rFonts w:asciiTheme="minorHAnsi" w:eastAsiaTheme="minorHAnsi" w:hAnsiTheme="minorHAnsi" w:cstheme="minorBidi"/>
          <w:b w:val="0"/>
          <w:color w:val="auto"/>
          <w:kern w:val="2"/>
          <w:sz w:val="22"/>
          <w:szCs w:val="22"/>
          <w:bdr w:val="none" w:sz="0" w:space="0" w:color="auto"/>
          <w14:ligatures w14:val="standardContextual"/>
        </w:rPr>
        <w:id w:val="169768308"/>
        <w:docPartObj>
          <w:docPartGallery w:val="Table of Contents"/>
          <w:docPartUnique/>
        </w:docPartObj>
      </w:sdtPr>
      <w:sdtEndPr>
        <w:rPr>
          <w:bCs/>
          <w:noProof/>
        </w:rPr>
      </w:sdtEndPr>
      <w:sdtContent>
        <w:p w14:paraId="0181FD69" w14:textId="77777777" w:rsidR="005623DD" w:rsidRPr="008B12A4" w:rsidRDefault="005623DD" w:rsidP="00BF7606">
          <w:pPr>
            <w:pStyle w:val="SCSATOCHeading"/>
          </w:pPr>
          <w:r w:rsidRPr="008B12A4">
            <w:t>Contents</w:t>
          </w:r>
        </w:p>
        <w:p w14:paraId="60B529CE" w14:textId="017B73A4" w:rsidR="00DF3291" w:rsidRDefault="0055426D">
          <w:pPr>
            <w:pStyle w:val="TOC1"/>
            <w:tabs>
              <w:tab w:val="right" w:leader="dot" w:pos="9060"/>
            </w:tabs>
            <w:rPr>
              <w:rFonts w:eastAsiaTheme="minorEastAsia"/>
              <w:noProof/>
              <w:sz w:val="24"/>
              <w:szCs w:val="24"/>
              <w:lang w:eastAsia="en-AU"/>
            </w:rPr>
          </w:pPr>
          <w:r w:rsidRPr="008E3598">
            <w:fldChar w:fldCharType="begin"/>
          </w:r>
          <w:r w:rsidRPr="008E3598">
            <w:instrText xml:space="preserve"> TOC \o "1-1" \h \z \u </w:instrText>
          </w:r>
          <w:r w:rsidRPr="008E3598">
            <w:fldChar w:fldCharType="separate"/>
          </w:r>
          <w:hyperlink w:anchor="_Toc184981169" w:history="1">
            <w:r w:rsidR="00DF3291" w:rsidRPr="0028554B">
              <w:rPr>
                <w:rStyle w:val="Hyperlink"/>
                <w:noProof/>
              </w:rPr>
              <w:t>Overview</w:t>
            </w:r>
            <w:r w:rsidR="00DF3291">
              <w:rPr>
                <w:noProof/>
                <w:webHidden/>
              </w:rPr>
              <w:tab/>
            </w:r>
            <w:r w:rsidR="00DF3291">
              <w:rPr>
                <w:noProof/>
                <w:webHidden/>
              </w:rPr>
              <w:fldChar w:fldCharType="begin"/>
            </w:r>
            <w:r w:rsidR="00DF3291">
              <w:rPr>
                <w:noProof/>
                <w:webHidden/>
              </w:rPr>
              <w:instrText xml:space="preserve"> PAGEREF _Toc184981169 \h </w:instrText>
            </w:r>
            <w:r w:rsidR="00DF3291">
              <w:rPr>
                <w:noProof/>
                <w:webHidden/>
              </w:rPr>
            </w:r>
            <w:r w:rsidR="00DF3291">
              <w:rPr>
                <w:noProof/>
                <w:webHidden/>
              </w:rPr>
              <w:fldChar w:fldCharType="separate"/>
            </w:r>
            <w:r w:rsidR="00DF3291">
              <w:rPr>
                <w:noProof/>
                <w:webHidden/>
              </w:rPr>
              <w:t>1</w:t>
            </w:r>
            <w:r w:rsidR="00DF3291">
              <w:rPr>
                <w:noProof/>
                <w:webHidden/>
              </w:rPr>
              <w:fldChar w:fldCharType="end"/>
            </w:r>
          </w:hyperlink>
        </w:p>
        <w:p w14:paraId="2111B3C8" w14:textId="2411C4FE" w:rsidR="00DF3291" w:rsidRDefault="00DF3291">
          <w:pPr>
            <w:pStyle w:val="TOC1"/>
            <w:tabs>
              <w:tab w:val="right" w:leader="dot" w:pos="9060"/>
            </w:tabs>
            <w:rPr>
              <w:rFonts w:eastAsiaTheme="minorEastAsia"/>
              <w:noProof/>
              <w:sz w:val="24"/>
              <w:szCs w:val="24"/>
              <w:lang w:eastAsia="en-AU"/>
            </w:rPr>
          </w:pPr>
          <w:hyperlink w:anchor="_Toc184981170" w:history="1">
            <w:r w:rsidRPr="0028554B">
              <w:rPr>
                <w:rStyle w:val="Hyperlink"/>
                <w:noProof/>
              </w:rPr>
              <w:t>Pre-primary</w:t>
            </w:r>
            <w:r>
              <w:rPr>
                <w:noProof/>
                <w:webHidden/>
              </w:rPr>
              <w:tab/>
            </w:r>
            <w:r>
              <w:rPr>
                <w:noProof/>
                <w:webHidden/>
              </w:rPr>
              <w:fldChar w:fldCharType="begin"/>
            </w:r>
            <w:r>
              <w:rPr>
                <w:noProof/>
                <w:webHidden/>
              </w:rPr>
              <w:instrText xml:space="preserve"> PAGEREF _Toc184981170 \h </w:instrText>
            </w:r>
            <w:r>
              <w:rPr>
                <w:noProof/>
                <w:webHidden/>
              </w:rPr>
            </w:r>
            <w:r>
              <w:rPr>
                <w:noProof/>
                <w:webHidden/>
              </w:rPr>
              <w:fldChar w:fldCharType="separate"/>
            </w:r>
            <w:r>
              <w:rPr>
                <w:noProof/>
                <w:webHidden/>
              </w:rPr>
              <w:t>2</w:t>
            </w:r>
            <w:r>
              <w:rPr>
                <w:noProof/>
                <w:webHidden/>
              </w:rPr>
              <w:fldChar w:fldCharType="end"/>
            </w:r>
          </w:hyperlink>
        </w:p>
        <w:p w14:paraId="3F2AC15E" w14:textId="34388FA2" w:rsidR="00DF3291" w:rsidRDefault="00DF3291">
          <w:pPr>
            <w:pStyle w:val="TOC1"/>
            <w:tabs>
              <w:tab w:val="right" w:leader="dot" w:pos="9060"/>
            </w:tabs>
            <w:rPr>
              <w:rFonts w:eastAsiaTheme="minorEastAsia"/>
              <w:noProof/>
              <w:sz w:val="24"/>
              <w:szCs w:val="24"/>
              <w:lang w:eastAsia="en-AU"/>
            </w:rPr>
          </w:pPr>
          <w:hyperlink w:anchor="_Toc184981171" w:history="1">
            <w:r w:rsidRPr="0028554B">
              <w:rPr>
                <w:rStyle w:val="Hyperlink"/>
                <w:noProof/>
              </w:rPr>
              <w:t>Year 1</w:t>
            </w:r>
            <w:r>
              <w:rPr>
                <w:noProof/>
                <w:webHidden/>
              </w:rPr>
              <w:tab/>
            </w:r>
            <w:r>
              <w:rPr>
                <w:noProof/>
                <w:webHidden/>
              </w:rPr>
              <w:fldChar w:fldCharType="begin"/>
            </w:r>
            <w:r>
              <w:rPr>
                <w:noProof/>
                <w:webHidden/>
              </w:rPr>
              <w:instrText xml:space="preserve"> PAGEREF _Toc184981171 \h </w:instrText>
            </w:r>
            <w:r>
              <w:rPr>
                <w:noProof/>
                <w:webHidden/>
              </w:rPr>
            </w:r>
            <w:r>
              <w:rPr>
                <w:noProof/>
                <w:webHidden/>
              </w:rPr>
              <w:fldChar w:fldCharType="separate"/>
            </w:r>
            <w:r>
              <w:rPr>
                <w:noProof/>
                <w:webHidden/>
              </w:rPr>
              <w:t>3</w:t>
            </w:r>
            <w:r>
              <w:rPr>
                <w:noProof/>
                <w:webHidden/>
              </w:rPr>
              <w:fldChar w:fldCharType="end"/>
            </w:r>
          </w:hyperlink>
        </w:p>
        <w:p w14:paraId="66491873" w14:textId="6DE658E4" w:rsidR="00DF3291" w:rsidRDefault="00DF3291">
          <w:pPr>
            <w:pStyle w:val="TOC1"/>
            <w:tabs>
              <w:tab w:val="right" w:leader="dot" w:pos="9060"/>
            </w:tabs>
            <w:rPr>
              <w:rFonts w:eastAsiaTheme="minorEastAsia"/>
              <w:noProof/>
              <w:sz w:val="24"/>
              <w:szCs w:val="24"/>
              <w:lang w:eastAsia="en-AU"/>
            </w:rPr>
          </w:pPr>
          <w:hyperlink w:anchor="_Toc184981172" w:history="1">
            <w:r w:rsidRPr="0028554B">
              <w:rPr>
                <w:rStyle w:val="Hyperlink"/>
                <w:noProof/>
              </w:rPr>
              <w:t>Year 2</w:t>
            </w:r>
            <w:r>
              <w:rPr>
                <w:noProof/>
                <w:webHidden/>
              </w:rPr>
              <w:tab/>
            </w:r>
            <w:r>
              <w:rPr>
                <w:noProof/>
                <w:webHidden/>
              </w:rPr>
              <w:fldChar w:fldCharType="begin"/>
            </w:r>
            <w:r>
              <w:rPr>
                <w:noProof/>
                <w:webHidden/>
              </w:rPr>
              <w:instrText xml:space="preserve"> PAGEREF _Toc184981172 \h </w:instrText>
            </w:r>
            <w:r>
              <w:rPr>
                <w:noProof/>
                <w:webHidden/>
              </w:rPr>
            </w:r>
            <w:r>
              <w:rPr>
                <w:noProof/>
                <w:webHidden/>
              </w:rPr>
              <w:fldChar w:fldCharType="separate"/>
            </w:r>
            <w:r>
              <w:rPr>
                <w:noProof/>
                <w:webHidden/>
              </w:rPr>
              <w:t>4</w:t>
            </w:r>
            <w:r>
              <w:rPr>
                <w:noProof/>
                <w:webHidden/>
              </w:rPr>
              <w:fldChar w:fldCharType="end"/>
            </w:r>
          </w:hyperlink>
        </w:p>
        <w:p w14:paraId="1D3BE3CC" w14:textId="7C0F7F88" w:rsidR="00DF3291" w:rsidRDefault="00DF3291">
          <w:pPr>
            <w:pStyle w:val="TOC1"/>
            <w:tabs>
              <w:tab w:val="right" w:leader="dot" w:pos="9060"/>
            </w:tabs>
            <w:rPr>
              <w:rFonts w:eastAsiaTheme="minorEastAsia"/>
              <w:noProof/>
              <w:sz w:val="24"/>
              <w:szCs w:val="24"/>
              <w:lang w:eastAsia="en-AU"/>
            </w:rPr>
          </w:pPr>
          <w:hyperlink w:anchor="_Toc184981173" w:history="1">
            <w:r w:rsidRPr="0028554B">
              <w:rPr>
                <w:rStyle w:val="Hyperlink"/>
                <w:noProof/>
              </w:rPr>
              <w:t>Year 3</w:t>
            </w:r>
            <w:r>
              <w:rPr>
                <w:noProof/>
                <w:webHidden/>
              </w:rPr>
              <w:tab/>
            </w:r>
            <w:r>
              <w:rPr>
                <w:noProof/>
                <w:webHidden/>
              </w:rPr>
              <w:fldChar w:fldCharType="begin"/>
            </w:r>
            <w:r>
              <w:rPr>
                <w:noProof/>
                <w:webHidden/>
              </w:rPr>
              <w:instrText xml:space="preserve"> PAGEREF _Toc184981173 \h </w:instrText>
            </w:r>
            <w:r>
              <w:rPr>
                <w:noProof/>
                <w:webHidden/>
              </w:rPr>
            </w:r>
            <w:r>
              <w:rPr>
                <w:noProof/>
                <w:webHidden/>
              </w:rPr>
              <w:fldChar w:fldCharType="separate"/>
            </w:r>
            <w:r>
              <w:rPr>
                <w:noProof/>
                <w:webHidden/>
              </w:rPr>
              <w:t>5</w:t>
            </w:r>
            <w:r>
              <w:rPr>
                <w:noProof/>
                <w:webHidden/>
              </w:rPr>
              <w:fldChar w:fldCharType="end"/>
            </w:r>
          </w:hyperlink>
        </w:p>
        <w:p w14:paraId="1D9ED1CB" w14:textId="011A2E91" w:rsidR="00DF3291" w:rsidRDefault="00DF3291">
          <w:pPr>
            <w:pStyle w:val="TOC1"/>
            <w:tabs>
              <w:tab w:val="right" w:leader="dot" w:pos="9060"/>
            </w:tabs>
            <w:rPr>
              <w:rFonts w:eastAsiaTheme="minorEastAsia"/>
              <w:noProof/>
              <w:sz w:val="24"/>
              <w:szCs w:val="24"/>
              <w:lang w:eastAsia="en-AU"/>
            </w:rPr>
          </w:pPr>
          <w:hyperlink w:anchor="_Toc184981174" w:history="1">
            <w:r w:rsidRPr="0028554B">
              <w:rPr>
                <w:rStyle w:val="Hyperlink"/>
                <w:noProof/>
              </w:rPr>
              <w:t>Year 4</w:t>
            </w:r>
            <w:r>
              <w:rPr>
                <w:noProof/>
                <w:webHidden/>
              </w:rPr>
              <w:tab/>
            </w:r>
            <w:r>
              <w:rPr>
                <w:noProof/>
                <w:webHidden/>
              </w:rPr>
              <w:fldChar w:fldCharType="begin"/>
            </w:r>
            <w:r>
              <w:rPr>
                <w:noProof/>
                <w:webHidden/>
              </w:rPr>
              <w:instrText xml:space="preserve"> PAGEREF _Toc184981174 \h </w:instrText>
            </w:r>
            <w:r>
              <w:rPr>
                <w:noProof/>
                <w:webHidden/>
              </w:rPr>
            </w:r>
            <w:r>
              <w:rPr>
                <w:noProof/>
                <w:webHidden/>
              </w:rPr>
              <w:fldChar w:fldCharType="separate"/>
            </w:r>
            <w:r>
              <w:rPr>
                <w:noProof/>
                <w:webHidden/>
              </w:rPr>
              <w:t>6</w:t>
            </w:r>
            <w:r>
              <w:rPr>
                <w:noProof/>
                <w:webHidden/>
              </w:rPr>
              <w:fldChar w:fldCharType="end"/>
            </w:r>
          </w:hyperlink>
        </w:p>
        <w:p w14:paraId="70E31390" w14:textId="18B72376" w:rsidR="00DF3291" w:rsidRDefault="00DF3291">
          <w:pPr>
            <w:pStyle w:val="TOC1"/>
            <w:tabs>
              <w:tab w:val="right" w:leader="dot" w:pos="9060"/>
            </w:tabs>
            <w:rPr>
              <w:rFonts w:eastAsiaTheme="minorEastAsia"/>
              <w:noProof/>
              <w:sz w:val="24"/>
              <w:szCs w:val="24"/>
              <w:lang w:eastAsia="en-AU"/>
            </w:rPr>
          </w:pPr>
          <w:hyperlink w:anchor="_Toc184981175" w:history="1">
            <w:r w:rsidRPr="0028554B">
              <w:rPr>
                <w:rStyle w:val="Hyperlink"/>
                <w:noProof/>
              </w:rPr>
              <w:t>Year 5</w:t>
            </w:r>
            <w:r>
              <w:rPr>
                <w:noProof/>
                <w:webHidden/>
              </w:rPr>
              <w:tab/>
            </w:r>
            <w:r>
              <w:rPr>
                <w:noProof/>
                <w:webHidden/>
              </w:rPr>
              <w:fldChar w:fldCharType="begin"/>
            </w:r>
            <w:r>
              <w:rPr>
                <w:noProof/>
                <w:webHidden/>
              </w:rPr>
              <w:instrText xml:space="preserve"> PAGEREF _Toc184981175 \h </w:instrText>
            </w:r>
            <w:r>
              <w:rPr>
                <w:noProof/>
                <w:webHidden/>
              </w:rPr>
            </w:r>
            <w:r>
              <w:rPr>
                <w:noProof/>
                <w:webHidden/>
              </w:rPr>
              <w:fldChar w:fldCharType="separate"/>
            </w:r>
            <w:r>
              <w:rPr>
                <w:noProof/>
                <w:webHidden/>
              </w:rPr>
              <w:t>7</w:t>
            </w:r>
            <w:r>
              <w:rPr>
                <w:noProof/>
                <w:webHidden/>
              </w:rPr>
              <w:fldChar w:fldCharType="end"/>
            </w:r>
          </w:hyperlink>
        </w:p>
        <w:p w14:paraId="52726BB4" w14:textId="33761DF1" w:rsidR="00DF3291" w:rsidRDefault="00DF3291">
          <w:pPr>
            <w:pStyle w:val="TOC1"/>
            <w:tabs>
              <w:tab w:val="right" w:leader="dot" w:pos="9060"/>
            </w:tabs>
            <w:rPr>
              <w:rFonts w:eastAsiaTheme="minorEastAsia"/>
              <w:noProof/>
              <w:sz w:val="24"/>
              <w:szCs w:val="24"/>
              <w:lang w:eastAsia="en-AU"/>
            </w:rPr>
          </w:pPr>
          <w:hyperlink w:anchor="_Toc184981176" w:history="1">
            <w:r w:rsidRPr="0028554B">
              <w:rPr>
                <w:rStyle w:val="Hyperlink"/>
                <w:noProof/>
              </w:rPr>
              <w:t>Year 6</w:t>
            </w:r>
            <w:r>
              <w:rPr>
                <w:noProof/>
                <w:webHidden/>
              </w:rPr>
              <w:tab/>
            </w:r>
            <w:r>
              <w:rPr>
                <w:noProof/>
                <w:webHidden/>
              </w:rPr>
              <w:fldChar w:fldCharType="begin"/>
            </w:r>
            <w:r>
              <w:rPr>
                <w:noProof/>
                <w:webHidden/>
              </w:rPr>
              <w:instrText xml:space="preserve"> PAGEREF _Toc184981176 \h </w:instrText>
            </w:r>
            <w:r>
              <w:rPr>
                <w:noProof/>
                <w:webHidden/>
              </w:rPr>
            </w:r>
            <w:r>
              <w:rPr>
                <w:noProof/>
                <w:webHidden/>
              </w:rPr>
              <w:fldChar w:fldCharType="separate"/>
            </w:r>
            <w:r>
              <w:rPr>
                <w:noProof/>
                <w:webHidden/>
              </w:rPr>
              <w:t>8</w:t>
            </w:r>
            <w:r>
              <w:rPr>
                <w:noProof/>
                <w:webHidden/>
              </w:rPr>
              <w:fldChar w:fldCharType="end"/>
            </w:r>
          </w:hyperlink>
        </w:p>
        <w:p w14:paraId="0A9AC3EB" w14:textId="7BAA510B" w:rsidR="00DF3291" w:rsidRDefault="00DF3291">
          <w:pPr>
            <w:pStyle w:val="TOC1"/>
            <w:tabs>
              <w:tab w:val="right" w:leader="dot" w:pos="9060"/>
            </w:tabs>
            <w:rPr>
              <w:rFonts w:eastAsiaTheme="minorEastAsia"/>
              <w:noProof/>
              <w:sz w:val="24"/>
              <w:szCs w:val="24"/>
              <w:lang w:eastAsia="en-AU"/>
            </w:rPr>
          </w:pPr>
          <w:hyperlink w:anchor="_Toc184981177" w:history="1">
            <w:r w:rsidRPr="0028554B">
              <w:rPr>
                <w:rStyle w:val="Hyperlink"/>
                <w:noProof/>
              </w:rPr>
              <w:t>Year 7</w:t>
            </w:r>
            <w:r>
              <w:rPr>
                <w:noProof/>
                <w:webHidden/>
              </w:rPr>
              <w:tab/>
            </w:r>
            <w:r>
              <w:rPr>
                <w:noProof/>
                <w:webHidden/>
              </w:rPr>
              <w:fldChar w:fldCharType="begin"/>
            </w:r>
            <w:r>
              <w:rPr>
                <w:noProof/>
                <w:webHidden/>
              </w:rPr>
              <w:instrText xml:space="preserve"> PAGEREF _Toc184981177 \h </w:instrText>
            </w:r>
            <w:r>
              <w:rPr>
                <w:noProof/>
                <w:webHidden/>
              </w:rPr>
            </w:r>
            <w:r>
              <w:rPr>
                <w:noProof/>
                <w:webHidden/>
              </w:rPr>
              <w:fldChar w:fldCharType="separate"/>
            </w:r>
            <w:r>
              <w:rPr>
                <w:noProof/>
                <w:webHidden/>
              </w:rPr>
              <w:t>9</w:t>
            </w:r>
            <w:r>
              <w:rPr>
                <w:noProof/>
                <w:webHidden/>
              </w:rPr>
              <w:fldChar w:fldCharType="end"/>
            </w:r>
          </w:hyperlink>
        </w:p>
        <w:p w14:paraId="6E5AB495" w14:textId="6223F6C0" w:rsidR="00DF3291" w:rsidRDefault="00DF3291">
          <w:pPr>
            <w:pStyle w:val="TOC1"/>
            <w:tabs>
              <w:tab w:val="right" w:leader="dot" w:pos="9060"/>
            </w:tabs>
            <w:rPr>
              <w:rFonts w:eastAsiaTheme="minorEastAsia"/>
              <w:noProof/>
              <w:sz w:val="24"/>
              <w:szCs w:val="24"/>
              <w:lang w:eastAsia="en-AU"/>
            </w:rPr>
          </w:pPr>
          <w:hyperlink w:anchor="_Toc184981178" w:history="1">
            <w:r w:rsidRPr="0028554B">
              <w:rPr>
                <w:rStyle w:val="Hyperlink"/>
                <w:noProof/>
              </w:rPr>
              <w:t>Year 8</w:t>
            </w:r>
            <w:r>
              <w:rPr>
                <w:noProof/>
                <w:webHidden/>
              </w:rPr>
              <w:tab/>
            </w:r>
            <w:r>
              <w:rPr>
                <w:noProof/>
                <w:webHidden/>
              </w:rPr>
              <w:fldChar w:fldCharType="begin"/>
            </w:r>
            <w:r>
              <w:rPr>
                <w:noProof/>
                <w:webHidden/>
              </w:rPr>
              <w:instrText xml:space="preserve"> PAGEREF _Toc184981178 \h </w:instrText>
            </w:r>
            <w:r>
              <w:rPr>
                <w:noProof/>
                <w:webHidden/>
              </w:rPr>
            </w:r>
            <w:r>
              <w:rPr>
                <w:noProof/>
                <w:webHidden/>
              </w:rPr>
              <w:fldChar w:fldCharType="separate"/>
            </w:r>
            <w:r>
              <w:rPr>
                <w:noProof/>
                <w:webHidden/>
              </w:rPr>
              <w:t>10</w:t>
            </w:r>
            <w:r>
              <w:rPr>
                <w:noProof/>
                <w:webHidden/>
              </w:rPr>
              <w:fldChar w:fldCharType="end"/>
            </w:r>
          </w:hyperlink>
        </w:p>
        <w:p w14:paraId="28CEAA65" w14:textId="50BB41B8" w:rsidR="00DF3291" w:rsidRDefault="00DF3291">
          <w:pPr>
            <w:pStyle w:val="TOC1"/>
            <w:tabs>
              <w:tab w:val="right" w:leader="dot" w:pos="9060"/>
            </w:tabs>
            <w:rPr>
              <w:rFonts w:eastAsiaTheme="minorEastAsia"/>
              <w:noProof/>
              <w:sz w:val="24"/>
              <w:szCs w:val="24"/>
              <w:lang w:eastAsia="en-AU"/>
            </w:rPr>
          </w:pPr>
          <w:hyperlink w:anchor="_Toc184981179" w:history="1">
            <w:r w:rsidRPr="0028554B">
              <w:rPr>
                <w:rStyle w:val="Hyperlink"/>
                <w:noProof/>
              </w:rPr>
              <w:t>Year 9</w:t>
            </w:r>
            <w:r>
              <w:rPr>
                <w:noProof/>
                <w:webHidden/>
              </w:rPr>
              <w:tab/>
            </w:r>
            <w:r>
              <w:rPr>
                <w:noProof/>
                <w:webHidden/>
              </w:rPr>
              <w:fldChar w:fldCharType="begin"/>
            </w:r>
            <w:r>
              <w:rPr>
                <w:noProof/>
                <w:webHidden/>
              </w:rPr>
              <w:instrText xml:space="preserve"> PAGEREF _Toc184981179 \h </w:instrText>
            </w:r>
            <w:r>
              <w:rPr>
                <w:noProof/>
                <w:webHidden/>
              </w:rPr>
            </w:r>
            <w:r>
              <w:rPr>
                <w:noProof/>
                <w:webHidden/>
              </w:rPr>
              <w:fldChar w:fldCharType="separate"/>
            </w:r>
            <w:r>
              <w:rPr>
                <w:noProof/>
                <w:webHidden/>
              </w:rPr>
              <w:t>11</w:t>
            </w:r>
            <w:r>
              <w:rPr>
                <w:noProof/>
                <w:webHidden/>
              </w:rPr>
              <w:fldChar w:fldCharType="end"/>
            </w:r>
          </w:hyperlink>
        </w:p>
        <w:p w14:paraId="1B6BBEAF" w14:textId="19B63230" w:rsidR="00DF3291" w:rsidRDefault="00DF3291">
          <w:pPr>
            <w:pStyle w:val="TOC1"/>
            <w:tabs>
              <w:tab w:val="right" w:leader="dot" w:pos="9060"/>
            </w:tabs>
            <w:rPr>
              <w:rFonts w:eastAsiaTheme="minorEastAsia"/>
              <w:noProof/>
              <w:sz w:val="24"/>
              <w:szCs w:val="24"/>
              <w:lang w:eastAsia="en-AU"/>
            </w:rPr>
          </w:pPr>
          <w:hyperlink w:anchor="_Toc184981180" w:history="1">
            <w:r w:rsidRPr="0028554B">
              <w:rPr>
                <w:rStyle w:val="Hyperlink"/>
                <w:noProof/>
              </w:rPr>
              <w:t>Year 10</w:t>
            </w:r>
            <w:r>
              <w:rPr>
                <w:noProof/>
                <w:webHidden/>
              </w:rPr>
              <w:tab/>
            </w:r>
            <w:r>
              <w:rPr>
                <w:noProof/>
                <w:webHidden/>
              </w:rPr>
              <w:fldChar w:fldCharType="begin"/>
            </w:r>
            <w:r>
              <w:rPr>
                <w:noProof/>
                <w:webHidden/>
              </w:rPr>
              <w:instrText xml:space="preserve"> PAGEREF _Toc184981180 \h </w:instrText>
            </w:r>
            <w:r>
              <w:rPr>
                <w:noProof/>
                <w:webHidden/>
              </w:rPr>
            </w:r>
            <w:r>
              <w:rPr>
                <w:noProof/>
                <w:webHidden/>
              </w:rPr>
              <w:fldChar w:fldCharType="separate"/>
            </w:r>
            <w:r>
              <w:rPr>
                <w:noProof/>
                <w:webHidden/>
              </w:rPr>
              <w:t>12</w:t>
            </w:r>
            <w:r>
              <w:rPr>
                <w:noProof/>
                <w:webHidden/>
              </w:rPr>
              <w:fldChar w:fldCharType="end"/>
            </w:r>
          </w:hyperlink>
        </w:p>
        <w:p w14:paraId="36C4D4A4" w14:textId="0F7EF8D3" w:rsidR="005623DD" w:rsidRDefault="0055426D" w:rsidP="005623DD">
          <w:pPr>
            <w:pStyle w:val="TOC1"/>
            <w:tabs>
              <w:tab w:val="right" w:leader="dot" w:pos="9016"/>
            </w:tabs>
          </w:pPr>
          <w:r w:rsidRPr="008E3598">
            <w:fldChar w:fldCharType="end"/>
          </w:r>
        </w:p>
      </w:sdtContent>
    </w:sdt>
    <w:p w14:paraId="01CF949C" w14:textId="5CA54195" w:rsidR="00DA73BC" w:rsidRDefault="00DA73BC">
      <w:pPr>
        <w:spacing w:after="160" w:line="259" w:lineRule="auto"/>
      </w:pPr>
      <w:r>
        <w:br w:type="page"/>
      </w:r>
    </w:p>
    <w:p w14:paraId="4AD1EAAA" w14:textId="77777777" w:rsidR="005623DD" w:rsidRPr="00A17BC2" w:rsidRDefault="005623DD" w:rsidP="005623DD"/>
    <w:p w14:paraId="1384D1EE" w14:textId="77777777" w:rsidR="005623DD" w:rsidRDefault="005623DD" w:rsidP="005623DD">
      <w:pPr>
        <w:widowControl w:val="0"/>
        <w:spacing w:before="240"/>
        <w:ind w:left="-57"/>
        <w:outlineLvl w:val="1"/>
        <w:rPr>
          <w:rFonts w:eastAsiaTheme="majorEastAsia" w:cstheme="majorBidi"/>
          <w:b/>
          <w:kern w:val="0"/>
          <w:sz w:val="28"/>
          <w:szCs w:val="28"/>
          <w14:ligatures w14:val="none"/>
        </w:rPr>
        <w:sectPr w:rsidR="005623DD" w:rsidSect="00FE0B9E">
          <w:headerReference w:type="even" r:id="rId15"/>
          <w:headerReference w:type="default" r:id="rId16"/>
          <w:footerReference w:type="default" r:id="rId17"/>
          <w:headerReference w:type="first" r:id="rId18"/>
          <w:pgSz w:w="11906" w:h="16838"/>
          <w:pgMar w:top="1644" w:right="1418" w:bottom="1276" w:left="1418" w:header="680" w:footer="567" w:gutter="0"/>
          <w:pgNumType w:start="1"/>
          <w:cols w:space="708"/>
          <w:titlePg/>
          <w:docGrid w:linePitch="360"/>
        </w:sectPr>
      </w:pPr>
    </w:p>
    <w:p w14:paraId="69766636" w14:textId="77777777" w:rsidR="005623DD" w:rsidRPr="008B12A4" w:rsidRDefault="005623DD" w:rsidP="00CB5860">
      <w:pPr>
        <w:pStyle w:val="SCSAHeading1"/>
      </w:pPr>
      <w:bookmarkStart w:id="0" w:name="_Toc135300029"/>
      <w:bookmarkStart w:id="1" w:name="_Toc138873606"/>
      <w:bookmarkStart w:id="2" w:name="_Toc135138280"/>
      <w:bookmarkStart w:id="3" w:name="_Toc184981169"/>
      <w:r w:rsidRPr="008B12A4">
        <w:lastRenderedPageBreak/>
        <w:t>Overview</w:t>
      </w:r>
      <w:bookmarkEnd w:id="0"/>
      <w:bookmarkEnd w:id="1"/>
      <w:bookmarkEnd w:id="3"/>
      <w:r w:rsidRPr="008B12A4">
        <w:t xml:space="preserve"> </w:t>
      </w:r>
      <w:bookmarkEnd w:id="2"/>
    </w:p>
    <w:p w14:paraId="1F1322BD" w14:textId="77777777" w:rsidR="0067057E" w:rsidRPr="00097483" w:rsidRDefault="0067057E" w:rsidP="0067057E">
      <w:bookmarkStart w:id="4" w:name="_Toc135300030"/>
      <w:r w:rsidRPr="004047F8">
        <w:t xml:space="preserve">An </w:t>
      </w:r>
      <w:r>
        <w:t>A</w:t>
      </w:r>
      <w:r w:rsidRPr="004047F8">
        <w:t>chievement standard describes the quality of learning (e.g. the depth of conceptual understanding and the sophistication of skills) that would indicate the student is well</w:t>
      </w:r>
      <w:r>
        <w:t xml:space="preserve"> </w:t>
      </w:r>
      <w:r w:rsidRPr="004047F8">
        <w:t>placed to commence the learning required at the next level of achievement.</w:t>
      </w:r>
    </w:p>
    <w:p w14:paraId="3C2877BD" w14:textId="77777777" w:rsidR="0067057E" w:rsidRDefault="0067057E" w:rsidP="0067057E">
      <w:r w:rsidRPr="004047F8">
        <w:t xml:space="preserve">The </w:t>
      </w:r>
      <w:r>
        <w:t>A</w:t>
      </w:r>
      <w:r w:rsidRPr="004047F8">
        <w:t xml:space="preserve">chievement standard describes an expected level that </w:t>
      </w:r>
      <w:proofErr w:type="gramStart"/>
      <w:r w:rsidRPr="004047F8">
        <w:t>the majority of</w:t>
      </w:r>
      <w:proofErr w:type="gramEnd"/>
      <w:r w:rsidRPr="004047F8">
        <w:t xml:space="preserve"> students are achieving or working towards by the end of that year of schooling. Some students will have progressed beyond the </w:t>
      </w:r>
      <w:r>
        <w:t>A</w:t>
      </w:r>
      <w:r w:rsidRPr="004047F8">
        <w:t xml:space="preserve">chievement standard; others will need additional support. </w:t>
      </w:r>
    </w:p>
    <w:p w14:paraId="778667A5" w14:textId="4B95D0FD" w:rsidR="0067057E" w:rsidRDefault="0067057E" w:rsidP="0067057E">
      <w:bookmarkStart w:id="5" w:name="_Hlk184811080"/>
      <w:r>
        <w:t>The Achievement standards for the Technologies: Design and Technologies curriculum are provisional and will be validated once teachers have had the time to become familiar with the teaching and assessment of the revised curriculum.</w:t>
      </w:r>
    </w:p>
    <w:bookmarkEnd w:id="5"/>
    <w:p w14:paraId="74C6F957" w14:textId="77777777" w:rsidR="005623DD" w:rsidRDefault="005623DD" w:rsidP="00770E58">
      <w:pPr>
        <w:tabs>
          <w:tab w:val="center" w:pos="4513"/>
          <w:tab w:val="right" w:pos="9026"/>
        </w:tabs>
        <w:spacing w:after="240"/>
        <w:rPr>
          <w:rFonts w:ascii="Calibri" w:hAnsi="Calibri" w:cs="Calibri"/>
        </w:rPr>
      </w:pPr>
    </w:p>
    <w:bookmarkEnd w:id="4"/>
    <w:p w14:paraId="55FD832A" w14:textId="77777777" w:rsidR="005623DD" w:rsidRDefault="005623DD" w:rsidP="005623DD">
      <w:pPr>
        <w:widowControl w:val="0"/>
        <w:spacing w:before="240"/>
        <w:ind w:left="-57"/>
        <w:outlineLvl w:val="1"/>
        <w:rPr>
          <w:rFonts w:ascii="Calibri" w:eastAsia="Times New Roman" w:hAnsi="Calibri" w:cs="Calibri"/>
          <w:b/>
          <w:bCs/>
          <w:kern w:val="0"/>
          <w:sz w:val="24"/>
          <w:szCs w:val="24"/>
          <w:lang w:eastAsia="en-AU"/>
          <w14:ligatures w14:val="none"/>
        </w:rPr>
        <w:sectPr w:rsidR="005623DD" w:rsidSect="00197714">
          <w:headerReference w:type="even" r:id="rId19"/>
          <w:headerReference w:type="default" r:id="rId20"/>
          <w:footerReference w:type="default" r:id="rId21"/>
          <w:headerReference w:type="first" r:id="rId22"/>
          <w:footerReference w:type="first" r:id="rId23"/>
          <w:pgSz w:w="11906" w:h="16838"/>
          <w:pgMar w:top="1644" w:right="1418" w:bottom="1276" w:left="1418" w:header="680" w:footer="567" w:gutter="0"/>
          <w:pgNumType w:start="1"/>
          <w:cols w:space="708"/>
          <w:titlePg/>
          <w:docGrid w:linePitch="360"/>
        </w:sectPr>
      </w:pPr>
    </w:p>
    <w:p w14:paraId="5E63ECA7" w14:textId="77777777" w:rsidR="00BF260C" w:rsidRPr="000A01FC" w:rsidRDefault="00BF260C" w:rsidP="00BF7606">
      <w:pPr>
        <w:pStyle w:val="SCSAHeading1"/>
      </w:pPr>
      <w:bookmarkStart w:id="6" w:name="_Toc164427590"/>
      <w:bookmarkStart w:id="7" w:name="_Toc184981170"/>
      <w:r w:rsidRPr="000A01FC">
        <w:lastRenderedPageBreak/>
        <w:t>Pre-primary</w:t>
      </w:r>
      <w:bookmarkEnd w:id="6"/>
      <w:bookmarkEnd w:id="7"/>
    </w:p>
    <w:p w14:paraId="5F95363E" w14:textId="77777777" w:rsidR="00DA73BC" w:rsidRDefault="00DA73BC" w:rsidP="00DA73BC">
      <w:pPr>
        <w:rPr>
          <w:lang w:eastAsia="en-AU"/>
        </w:rPr>
      </w:pPr>
      <w:r w:rsidRPr="00317991">
        <w:rPr>
          <w:lang w:eastAsia="en-AU"/>
        </w:rPr>
        <w:t>By the end of the year</w:t>
      </w:r>
      <w:r>
        <w:rPr>
          <w:lang w:eastAsia="en-AU"/>
        </w:rPr>
        <w:t>:</w:t>
      </w:r>
    </w:p>
    <w:p w14:paraId="3D13BAFF" w14:textId="0905E351" w:rsidR="00B56043" w:rsidRPr="00BF260C" w:rsidRDefault="00DA73BC" w:rsidP="00B56043">
      <w:r>
        <w:t>C</w:t>
      </w:r>
      <w:r w:rsidR="00B56043" w:rsidRPr="00BF260C">
        <w:t xml:space="preserve">hildren explore familiar objects within the community and recognise </w:t>
      </w:r>
      <w:r w:rsidR="0059746C">
        <w:t>design thinking</w:t>
      </w:r>
      <w:r w:rsidR="00282C3D">
        <w:t xml:space="preserve"> skills</w:t>
      </w:r>
      <w:r w:rsidR="00B56043" w:rsidRPr="00BF260C">
        <w:t>. In Engineering principles and systems, children</w:t>
      </w:r>
      <w:r w:rsidR="00282C3D">
        <w:t xml:space="preserve"> </w:t>
      </w:r>
      <w:r w:rsidR="00282C3D" w:rsidRPr="00BF260C">
        <w:t>observe</w:t>
      </w:r>
      <w:r w:rsidR="00282C3D">
        <w:t xml:space="preserve"> how</w:t>
      </w:r>
      <w:r w:rsidR="00B56043" w:rsidRPr="00BF260C">
        <w:t xml:space="preserve"> objects</w:t>
      </w:r>
      <w:r w:rsidR="00282C3D">
        <w:t xml:space="preserve"> move when force is applied.</w:t>
      </w:r>
      <w:r w:rsidR="00B56043" w:rsidRPr="00BF260C">
        <w:t xml:space="preserve"> </w:t>
      </w:r>
      <w:r w:rsidR="00F97D19">
        <w:t xml:space="preserve">In </w:t>
      </w:r>
      <w:r w:rsidR="00B56043">
        <w:t>F</w:t>
      </w:r>
      <w:r w:rsidR="00B56043" w:rsidRPr="00BF260C">
        <w:t xml:space="preserve">ood and fibre production, children connect animal and plant products for everyday use as food and/or clothing. In </w:t>
      </w:r>
      <w:r w:rsidR="00B56043">
        <w:t>Food specialisations, children explore food for colour, texture, flavour and shape, and use hygiene practices. In M</w:t>
      </w:r>
      <w:r w:rsidR="00B56043" w:rsidRPr="00BF260C">
        <w:t>aterials and technologies specialisations, children explore and identify materials to use for creation and/or construction of a variety of products, including for personal needs, considering the materials’ properties.</w:t>
      </w:r>
    </w:p>
    <w:p w14:paraId="259F8FA9" w14:textId="143E2A4A" w:rsidR="00DA40C4" w:rsidRDefault="00B56043" w:rsidP="00B56043">
      <w:r>
        <w:t>In the</w:t>
      </w:r>
      <w:r w:rsidRPr="00BF260C">
        <w:t xml:space="preserve"> </w:t>
      </w:r>
      <w:r>
        <w:t>D</w:t>
      </w:r>
      <w:r w:rsidRPr="00BF260C">
        <w:t xml:space="preserve">esign and </w:t>
      </w:r>
      <w:r>
        <w:t>T</w:t>
      </w:r>
      <w:r w:rsidRPr="00BF260C">
        <w:t>echnologies contexts, children explore the purpose for designed solutions. They generate, record and share design ideas through discussion</w:t>
      </w:r>
      <w:r w:rsidR="008A66CF">
        <w:t>,</w:t>
      </w:r>
      <w:r w:rsidRPr="00BF260C">
        <w:t xml:space="preserve"> drawing</w:t>
      </w:r>
      <w:r w:rsidR="008A66CF">
        <w:t xml:space="preserve"> and modelling</w:t>
      </w:r>
      <w:r w:rsidRPr="00BF260C">
        <w:t>. Children safely use given technologies (tools and equipment), to create solutions and evaluate these using personal preferences.</w:t>
      </w:r>
    </w:p>
    <w:p w14:paraId="7BE62F0A" w14:textId="58C200A5" w:rsidR="005623DD" w:rsidRPr="00C75243" w:rsidRDefault="005623DD" w:rsidP="00B56043">
      <w:r w:rsidRPr="00735E26">
        <w:br w:type="page"/>
      </w:r>
    </w:p>
    <w:p w14:paraId="48A78F3D" w14:textId="460A9978" w:rsidR="005623DD" w:rsidRDefault="005623DD" w:rsidP="00BF7606">
      <w:pPr>
        <w:pStyle w:val="SCSAHeading1"/>
      </w:pPr>
      <w:bookmarkStart w:id="8" w:name="_Toc184981171"/>
      <w:r w:rsidRPr="00C75243">
        <w:lastRenderedPageBreak/>
        <w:t>Year 1</w:t>
      </w:r>
      <w:bookmarkEnd w:id="8"/>
    </w:p>
    <w:p w14:paraId="41EE3D45" w14:textId="77777777" w:rsidR="00DA73BC" w:rsidRDefault="00DA73BC" w:rsidP="00DA73BC">
      <w:pPr>
        <w:rPr>
          <w:lang w:eastAsia="en-AU"/>
        </w:rPr>
      </w:pPr>
      <w:r w:rsidRPr="00317991">
        <w:rPr>
          <w:lang w:eastAsia="en-AU"/>
        </w:rPr>
        <w:t>By the end of the year</w:t>
      </w:r>
      <w:r>
        <w:rPr>
          <w:lang w:eastAsia="en-AU"/>
        </w:rPr>
        <w:t>:</w:t>
      </w:r>
    </w:p>
    <w:p w14:paraId="648E21CA" w14:textId="1BA6172D" w:rsidR="00B56043" w:rsidRDefault="00DA73BC" w:rsidP="00B56043">
      <w:r>
        <w:t>C</w:t>
      </w:r>
      <w:r w:rsidR="00B56043" w:rsidRPr="00334293">
        <w:t>hildren explore ways familiar products</w:t>
      </w:r>
      <w:r w:rsidR="008A66CF">
        <w:t xml:space="preserve"> </w:t>
      </w:r>
      <w:r w:rsidR="00F97D19">
        <w:t>are</w:t>
      </w:r>
      <w:r w:rsidR="008A66CF">
        <w:t xml:space="preserve"> designed,</w:t>
      </w:r>
      <w:r w:rsidR="00B56043" w:rsidRPr="00334293">
        <w:t xml:space="preserve"> and recall </w:t>
      </w:r>
      <w:r w:rsidR="0059746C">
        <w:t>design thinking</w:t>
      </w:r>
      <w:r w:rsidR="00F97D19">
        <w:t xml:space="preserve"> skills</w:t>
      </w:r>
      <w:r w:rsidR="00B56043" w:rsidRPr="00334293">
        <w:t xml:space="preserve">. In </w:t>
      </w:r>
      <w:r w:rsidR="00B56043">
        <w:t>E</w:t>
      </w:r>
      <w:r w:rsidR="00B56043" w:rsidRPr="00334293">
        <w:t xml:space="preserve">ngineering principles and systems, children use forces to generate movement in objects and explore ideas for the reactions observed. In </w:t>
      </w:r>
      <w:r w:rsidR="00B56043">
        <w:t>F</w:t>
      </w:r>
      <w:r w:rsidR="00B56043" w:rsidRPr="00334293">
        <w:t xml:space="preserve">ood and fibre production, children identify the essential needs of plants and animals used </w:t>
      </w:r>
      <w:r w:rsidR="00B56043" w:rsidRPr="00A57A41">
        <w:t>for production. In Food specialisations, children investigate various sources of food and ways to prepare food fo</w:t>
      </w:r>
      <w:r w:rsidR="00B56043">
        <w:t>r eating.</w:t>
      </w:r>
      <w:r w:rsidR="00B56043" w:rsidRPr="00334293">
        <w:t xml:space="preserve"> In </w:t>
      </w:r>
      <w:r w:rsidR="00B56043">
        <w:t>M</w:t>
      </w:r>
      <w:r w:rsidR="00B56043" w:rsidRPr="00BF260C">
        <w:t xml:space="preserve">aterials and technologies </w:t>
      </w:r>
      <w:r w:rsidR="00B56043" w:rsidRPr="00334293">
        <w:t>specialisations, children observe, explore and select materials to use for construction of various products based on the materials’ properties.</w:t>
      </w:r>
    </w:p>
    <w:p w14:paraId="569CB493" w14:textId="4F512FFD" w:rsidR="00B56043" w:rsidRDefault="00B56043" w:rsidP="00B56043">
      <w:r>
        <w:t>In the D</w:t>
      </w:r>
      <w:r w:rsidRPr="00BF260C">
        <w:t xml:space="preserve">esign and </w:t>
      </w:r>
      <w:r>
        <w:t>T</w:t>
      </w:r>
      <w:r w:rsidRPr="00BF260C">
        <w:t xml:space="preserve">echnologies </w:t>
      </w:r>
      <w:r w:rsidRPr="00334293">
        <w:t>contexts, children explore opportunities when designing solutions. They communicate and develop design ideas through drawing, modelling and/or a sequence of steps. Children use given technologies (tools and equipment) and work safely to create products for preferred solutions.</w:t>
      </w:r>
      <w:r w:rsidR="00ED533F">
        <w:t xml:space="preserve"> </w:t>
      </w:r>
      <w:r w:rsidR="00F73243">
        <w:t>They</w:t>
      </w:r>
      <w:r w:rsidRPr="00334293">
        <w:t xml:space="preserve"> use personal preferences to evaluate </w:t>
      </w:r>
      <w:r>
        <w:t>processes and designed solutions</w:t>
      </w:r>
      <w:r w:rsidRPr="00334293">
        <w:t xml:space="preserve">. </w:t>
      </w:r>
      <w:r w:rsidR="00F73243">
        <w:t>Children</w:t>
      </w:r>
      <w:r w:rsidRPr="00334293">
        <w:t xml:space="preserve"> work with others, guided by a sequence of steps</w:t>
      </w:r>
      <w:r>
        <w:t>,</w:t>
      </w:r>
      <w:r w:rsidRPr="00334293">
        <w:t xml:space="preserve"> to create products for </w:t>
      </w:r>
      <w:r>
        <w:t xml:space="preserve">a </w:t>
      </w:r>
      <w:r w:rsidRPr="00334293">
        <w:t>personal need.</w:t>
      </w:r>
    </w:p>
    <w:p w14:paraId="6A652ABC" w14:textId="77777777" w:rsidR="00B56043" w:rsidRDefault="00B56043">
      <w:pPr>
        <w:spacing w:after="160" w:line="259" w:lineRule="auto"/>
      </w:pPr>
      <w:r>
        <w:br w:type="page"/>
      </w:r>
    </w:p>
    <w:p w14:paraId="7129807D" w14:textId="7E6FF5F0" w:rsidR="005623DD" w:rsidRDefault="005623DD" w:rsidP="00BF7606">
      <w:pPr>
        <w:pStyle w:val="SCSAHeading1"/>
      </w:pPr>
      <w:bookmarkStart w:id="9" w:name="_Toc184981172"/>
      <w:r w:rsidRPr="00735E26">
        <w:lastRenderedPageBreak/>
        <w:t>Year 2</w:t>
      </w:r>
      <w:bookmarkEnd w:id="9"/>
    </w:p>
    <w:p w14:paraId="4DD3E0C1" w14:textId="77777777" w:rsidR="00DA73BC" w:rsidRDefault="00DA73BC" w:rsidP="00DA73BC">
      <w:pPr>
        <w:rPr>
          <w:lang w:eastAsia="en-AU"/>
        </w:rPr>
      </w:pPr>
      <w:r w:rsidRPr="00317991">
        <w:rPr>
          <w:lang w:eastAsia="en-AU"/>
        </w:rPr>
        <w:t>By the end of the year</w:t>
      </w:r>
      <w:r>
        <w:rPr>
          <w:lang w:eastAsia="en-AU"/>
        </w:rPr>
        <w:t>:</w:t>
      </w:r>
    </w:p>
    <w:p w14:paraId="6D75B088" w14:textId="57CE93F7" w:rsidR="00B56043" w:rsidRPr="00BF260C" w:rsidRDefault="00DA73BC" w:rsidP="00B56043">
      <w:r>
        <w:t>C</w:t>
      </w:r>
      <w:r w:rsidR="00B56043" w:rsidRPr="00BF260C">
        <w:t xml:space="preserve">hildren explore and exemplify roles of people in designing solutions for familiar products and environments. In </w:t>
      </w:r>
      <w:r w:rsidR="00B56043">
        <w:t>E</w:t>
      </w:r>
      <w:r w:rsidR="00B56043" w:rsidRPr="00BF260C">
        <w:t xml:space="preserve">ngineering principles and systems, children use a range of forces to move objects within a system and observe reactions. In </w:t>
      </w:r>
      <w:r w:rsidR="00B56043">
        <w:t>F</w:t>
      </w:r>
      <w:r w:rsidR="00B56043" w:rsidRPr="00BF260C">
        <w:t xml:space="preserve">ood and fibre production, children make connections between different seasons and environments. </w:t>
      </w:r>
      <w:r w:rsidR="00B56043">
        <w:t>In Food specialisations, children select food</w:t>
      </w:r>
      <w:r w:rsidR="0059746C" w:rsidRPr="0059746C">
        <w:t xml:space="preserve"> </w:t>
      </w:r>
      <w:r w:rsidR="0059746C">
        <w:t>from local sources</w:t>
      </w:r>
      <w:r w:rsidR="00B56043">
        <w:t xml:space="preserve"> to create a food product. </w:t>
      </w:r>
      <w:r w:rsidR="00B56043" w:rsidRPr="00BF260C">
        <w:t xml:space="preserve">In </w:t>
      </w:r>
      <w:r w:rsidR="00B56043">
        <w:t>M</w:t>
      </w:r>
      <w:r w:rsidR="00B56043" w:rsidRPr="00BF260C">
        <w:t>aterials and technologies specialisations, children create products for a specified purpose, considering the properties of the materials available.</w:t>
      </w:r>
    </w:p>
    <w:p w14:paraId="20C8BFDB" w14:textId="2EDF252B" w:rsidR="00B56043" w:rsidRDefault="00B56043" w:rsidP="00B56043">
      <w:r>
        <w:t>In the D</w:t>
      </w:r>
      <w:r w:rsidRPr="00BF260C">
        <w:t xml:space="preserve">esign and </w:t>
      </w:r>
      <w:r>
        <w:t>T</w:t>
      </w:r>
      <w:r w:rsidRPr="00BF260C">
        <w:t xml:space="preserve">echnologies contexts, children explore design solutions to meet local needs or design opportunities for a known user. They generate, communicate and </w:t>
      </w:r>
      <w:r>
        <w:t>explore</w:t>
      </w:r>
      <w:r w:rsidRPr="00BF260C">
        <w:t xml:space="preserve"> ideas for designed solutions through discussion, drawing, modelling and/or sequenced steps. Children use given technologies and components to safely create products. They use personal preferences and the needs of known users to evaluate the designed solution and the process used.</w:t>
      </w:r>
    </w:p>
    <w:p w14:paraId="6B59970A" w14:textId="77777777" w:rsidR="00B56043" w:rsidRDefault="00B56043">
      <w:pPr>
        <w:spacing w:after="160" w:line="259" w:lineRule="auto"/>
      </w:pPr>
      <w:r>
        <w:br w:type="page"/>
      </w:r>
    </w:p>
    <w:p w14:paraId="30BD21CE" w14:textId="283AE609" w:rsidR="005623DD" w:rsidRPr="00735E26" w:rsidRDefault="005623DD" w:rsidP="00BF7606">
      <w:pPr>
        <w:pStyle w:val="SCSAHeading1"/>
      </w:pPr>
      <w:bookmarkStart w:id="10" w:name="_Toc184981173"/>
      <w:r w:rsidRPr="00735E26">
        <w:lastRenderedPageBreak/>
        <w:t>Year 3</w:t>
      </w:r>
      <w:bookmarkEnd w:id="10"/>
    </w:p>
    <w:p w14:paraId="267AD273" w14:textId="77777777" w:rsidR="0067057E" w:rsidRDefault="00B56043" w:rsidP="00B56043">
      <w:r w:rsidRPr="00BF260C">
        <w:t>By the end of the year</w:t>
      </w:r>
      <w:r w:rsidR="0067057E">
        <w:t>:</w:t>
      </w:r>
    </w:p>
    <w:p w14:paraId="58B258B2" w14:textId="61737C77" w:rsidR="00B56043" w:rsidRPr="00BF260C" w:rsidRDefault="0067057E" w:rsidP="00B56043">
      <w:r>
        <w:t>S</w:t>
      </w:r>
      <w:r w:rsidR="00B56043" w:rsidRPr="00BF260C">
        <w:t>tu</w:t>
      </w:r>
      <w:r w:rsidR="00B56043" w:rsidRPr="00A57A41">
        <w:t>dents</w:t>
      </w:r>
      <w:r w:rsidR="00A57A41" w:rsidRPr="00A57A41">
        <w:t xml:space="preserve"> </w:t>
      </w:r>
      <w:r w:rsidR="00B56043" w:rsidRPr="00A57A41">
        <w:t>explore and recognise roles</w:t>
      </w:r>
      <w:r w:rsidR="00B56043" w:rsidRPr="00BF260C">
        <w:t xml:space="preserve"> people in </w:t>
      </w:r>
      <w:r w:rsidR="00B56043">
        <w:t>D</w:t>
      </w:r>
      <w:r w:rsidR="00B56043" w:rsidRPr="00BF260C">
        <w:t xml:space="preserve">esign and </w:t>
      </w:r>
      <w:r w:rsidR="00B56043">
        <w:t>T</w:t>
      </w:r>
      <w:r w:rsidR="00B56043" w:rsidRPr="00BF260C">
        <w:t>echnologies occupations have in the local community</w:t>
      </w:r>
      <w:r w:rsidR="00B56043">
        <w:t>.</w:t>
      </w:r>
      <w:r w:rsidR="00B56043" w:rsidRPr="00BF260C">
        <w:t xml:space="preserve"> </w:t>
      </w:r>
      <w:r w:rsidR="00B56043">
        <w:t xml:space="preserve">They </w:t>
      </w:r>
      <w:r w:rsidR="00B56043" w:rsidRPr="00BF260C">
        <w:t xml:space="preserve">explore ways technologies are designed for solutions and used to create products, services or environments to meet individual or local community needs. In </w:t>
      </w:r>
      <w:r w:rsidR="00B56043">
        <w:t>E</w:t>
      </w:r>
      <w:r w:rsidR="00B56043" w:rsidRPr="00BF260C">
        <w:t xml:space="preserve">ngineering principles and systems, students observe and recognise ways forces and the properties of materials affect the behaviour of objects. In </w:t>
      </w:r>
      <w:r w:rsidR="00B56043">
        <w:t>F</w:t>
      </w:r>
      <w:r w:rsidR="00B56043" w:rsidRPr="00BF260C">
        <w:t xml:space="preserve">ood and fibre production, students recognise food and fibre </w:t>
      </w:r>
      <w:r w:rsidR="00E94F01">
        <w:t>are produced to meet food and clothing needs</w:t>
      </w:r>
      <w:r w:rsidR="00B56043" w:rsidRPr="00BF260C">
        <w:t>.</w:t>
      </w:r>
      <w:r w:rsidR="00B56043">
        <w:t xml:space="preserve"> In Food specialisations, students select food to nourish the body for energy to move and support growth.</w:t>
      </w:r>
      <w:r w:rsidR="00B56043" w:rsidRPr="00BF260C">
        <w:t xml:space="preserve"> In </w:t>
      </w:r>
      <w:r w:rsidR="00B56043">
        <w:t>M</w:t>
      </w:r>
      <w:r w:rsidR="00B56043" w:rsidRPr="00BF260C">
        <w:t>aterials and technologies specialisations, students select and safely use suitable materials, appropriate technologies and components to create a product to achieve a designed solution.</w:t>
      </w:r>
    </w:p>
    <w:p w14:paraId="29517CEC" w14:textId="6D285892" w:rsidR="00DA40C4" w:rsidRDefault="00B56043" w:rsidP="00B56043">
      <w:r>
        <w:t>In the D</w:t>
      </w:r>
      <w:r w:rsidRPr="00BF260C">
        <w:t xml:space="preserve">esign and </w:t>
      </w:r>
      <w:r>
        <w:t>T</w:t>
      </w:r>
      <w:r w:rsidRPr="00BF260C">
        <w:t xml:space="preserve">echnologies contexts, students develop a sequence of steps to achieve a designed solution. They define features of a design brief and communicate ideas using labelled drawings and technical terms. Students select and safely use appropriate technologies and components to </w:t>
      </w:r>
      <w:r w:rsidR="00491ACF">
        <w:t>develop</w:t>
      </w:r>
      <w:r w:rsidR="00491ACF" w:rsidRPr="00BF260C">
        <w:t xml:space="preserve"> </w:t>
      </w:r>
      <w:r w:rsidRPr="00BF260C">
        <w:t>a solution. They use given criteria to evaluate diagrams, technologies and components used for the designed solution. Students follow a plan, communicate sequenced steps to</w:t>
      </w:r>
      <w:r w:rsidR="0059746C">
        <w:t xml:space="preserve"> manage and</w:t>
      </w:r>
      <w:r w:rsidRPr="00BF260C">
        <w:t xml:space="preserve"> create a product, service or environment for an individual or local community need.</w:t>
      </w:r>
    </w:p>
    <w:p w14:paraId="571D3FFE" w14:textId="75571870" w:rsidR="005623DD" w:rsidRPr="00735E26" w:rsidRDefault="005623DD" w:rsidP="00B56043">
      <w:r w:rsidRPr="00735E26">
        <w:br w:type="page"/>
      </w:r>
    </w:p>
    <w:p w14:paraId="182CCCF7" w14:textId="7697A5D5" w:rsidR="005623DD" w:rsidRPr="00735E26" w:rsidRDefault="005623DD" w:rsidP="00BF7606">
      <w:pPr>
        <w:pStyle w:val="SCSAHeading1"/>
      </w:pPr>
      <w:bookmarkStart w:id="11" w:name="_Toc184981174"/>
      <w:r w:rsidRPr="00735E26">
        <w:lastRenderedPageBreak/>
        <w:t>Year 4</w:t>
      </w:r>
      <w:bookmarkEnd w:id="11"/>
    </w:p>
    <w:p w14:paraId="25A91C40" w14:textId="77777777" w:rsidR="00B15C7A" w:rsidRDefault="00B56043" w:rsidP="00B56043">
      <w:r w:rsidRPr="008B3DE2">
        <w:t>By the end of the y</w:t>
      </w:r>
      <w:r w:rsidRPr="00A57A41">
        <w:t>ear</w:t>
      </w:r>
      <w:r w:rsidR="00B15C7A">
        <w:t>:</w:t>
      </w:r>
      <w:r w:rsidRPr="00A57A41">
        <w:t xml:space="preserve"> </w:t>
      </w:r>
    </w:p>
    <w:p w14:paraId="52C5D560" w14:textId="15A43636" w:rsidR="00B56043" w:rsidRPr="008B3DE2" w:rsidRDefault="00B15C7A" w:rsidP="00B56043">
      <w:r>
        <w:t>S</w:t>
      </w:r>
      <w:r w:rsidR="00B56043" w:rsidRPr="00A57A41">
        <w:t>tudents</w:t>
      </w:r>
      <w:r w:rsidR="00A57A41" w:rsidRPr="00A57A41">
        <w:t xml:space="preserve"> </w:t>
      </w:r>
      <w:r w:rsidR="00B56043" w:rsidRPr="00A57A41">
        <w:t>recognise diver</w:t>
      </w:r>
      <w:r w:rsidR="00B56043" w:rsidRPr="008B3DE2">
        <w:t xml:space="preserve">se roles people in </w:t>
      </w:r>
      <w:r w:rsidR="00B56043">
        <w:t>D</w:t>
      </w:r>
      <w:r w:rsidR="00B56043" w:rsidRPr="00BF260C">
        <w:t xml:space="preserve">esign and </w:t>
      </w:r>
      <w:r w:rsidR="00B56043">
        <w:t>T</w:t>
      </w:r>
      <w:r w:rsidR="00B56043" w:rsidRPr="00BF260C">
        <w:t xml:space="preserve">echnologies </w:t>
      </w:r>
      <w:r w:rsidR="00B56043" w:rsidRPr="008B3DE2">
        <w:t>occupations have in the community. They consider ways products, services and</w:t>
      </w:r>
      <w:r w:rsidR="0059746C">
        <w:t>/or</w:t>
      </w:r>
      <w:r w:rsidR="00B56043" w:rsidRPr="008B3DE2">
        <w:t xml:space="preserve"> environments are designed to achieve planned solutions that meet community needs, considering sustainable factors. In </w:t>
      </w:r>
      <w:r w:rsidR="00B56043">
        <w:t>E</w:t>
      </w:r>
      <w:r w:rsidR="00B56043" w:rsidRPr="008B3DE2">
        <w:t xml:space="preserve">ngineering principles and systems, students recognise ways forces and properties of materials affect the behaviour of an object or system. In </w:t>
      </w:r>
      <w:r w:rsidR="00B56043">
        <w:t>F</w:t>
      </w:r>
      <w:r w:rsidR="00B56043" w:rsidRPr="008B3DE2">
        <w:t>ood and fibre production, students explore ways technologies are used in a range of environments, cultures and/</w:t>
      </w:r>
      <w:r w:rsidR="003B1E3C">
        <w:t xml:space="preserve">or </w:t>
      </w:r>
      <w:r w:rsidR="00B56043" w:rsidRPr="008B3DE2">
        <w:t xml:space="preserve">time periods for food and natural fibre production. </w:t>
      </w:r>
      <w:r w:rsidR="00B56043">
        <w:t>In Food specialisations, students select and prepare food</w:t>
      </w:r>
      <w:r w:rsidR="003B1E3C">
        <w:t>,</w:t>
      </w:r>
      <w:r w:rsidR="00B56043">
        <w:t xml:space="preserve"> considering a range of physical properties. </w:t>
      </w:r>
      <w:r w:rsidR="00B56043" w:rsidRPr="008B3DE2">
        <w:t xml:space="preserve">In </w:t>
      </w:r>
      <w:r w:rsidR="00B56043">
        <w:t>M</w:t>
      </w:r>
      <w:r w:rsidR="00B56043" w:rsidRPr="00BF260C">
        <w:t xml:space="preserve">aterials and technologies </w:t>
      </w:r>
      <w:r w:rsidR="00B56043" w:rsidRPr="008B3DE2">
        <w:t>specialisations, students select materials and components for preferred properties, suitability and function for a range of purposes.</w:t>
      </w:r>
    </w:p>
    <w:p w14:paraId="3C864EB0" w14:textId="5F355984" w:rsidR="00DA40C4" w:rsidRDefault="00B56043" w:rsidP="00B56043">
      <w:r>
        <w:t>In the</w:t>
      </w:r>
      <w:r w:rsidRPr="008B3DE2">
        <w:t xml:space="preserve"> </w:t>
      </w:r>
      <w:r>
        <w:t>D</w:t>
      </w:r>
      <w:r w:rsidRPr="00BF260C">
        <w:t xml:space="preserve">esign and </w:t>
      </w:r>
      <w:r>
        <w:t>T</w:t>
      </w:r>
      <w:r w:rsidRPr="00BF260C">
        <w:t xml:space="preserve">echnologies </w:t>
      </w:r>
      <w:r w:rsidRPr="008B3DE2">
        <w:t xml:space="preserve">contexts, students investigate and select resources suitable for a designed solution to achieve a given task. Students </w:t>
      </w:r>
      <w:r w:rsidR="0059746C">
        <w:t xml:space="preserve">manage, </w:t>
      </w:r>
      <w:r w:rsidRPr="008B3DE2">
        <w:t xml:space="preserve">communicate and define ideas using </w:t>
      </w:r>
      <w:r w:rsidR="00491ACF">
        <w:t>labelled</w:t>
      </w:r>
      <w:r w:rsidR="00491ACF" w:rsidRPr="008B3DE2">
        <w:t xml:space="preserve"> </w:t>
      </w:r>
      <w:r w:rsidRPr="008B3DE2">
        <w:t>drawings, appropriate technical terms, decision</w:t>
      </w:r>
      <w:r>
        <w:noBreakHyphen/>
      </w:r>
      <w:r w:rsidRPr="008B3DE2">
        <w:t>making and/or a sequence of steps. They implement agreed protocols, appropriate technologies and components to produce designed solutions. Students use given criteria to evaluate design features, selected resources and solutions for a given task. They use management roles to plan, communicate ideas and make decisions to safely achieve designed solutions.</w:t>
      </w:r>
    </w:p>
    <w:p w14:paraId="40170D72" w14:textId="6B231916" w:rsidR="005623DD" w:rsidRPr="00735E26" w:rsidRDefault="005623DD" w:rsidP="00B56043">
      <w:r w:rsidRPr="00735E26">
        <w:br w:type="page"/>
      </w:r>
    </w:p>
    <w:p w14:paraId="4F6BA3C2" w14:textId="32C1CFEB" w:rsidR="005623DD" w:rsidRPr="00735E26" w:rsidRDefault="005623DD" w:rsidP="00BF7606">
      <w:pPr>
        <w:pStyle w:val="SCSAHeading1"/>
      </w:pPr>
      <w:bookmarkStart w:id="12" w:name="_Toc184981175"/>
      <w:r w:rsidRPr="00735E26">
        <w:lastRenderedPageBreak/>
        <w:t>Year 5</w:t>
      </w:r>
      <w:bookmarkEnd w:id="12"/>
    </w:p>
    <w:p w14:paraId="2CB8B8F1" w14:textId="77777777" w:rsidR="00B15C7A" w:rsidRDefault="00B56043" w:rsidP="00B56043">
      <w:r w:rsidRPr="008B3DE2">
        <w:t>By the end of the year</w:t>
      </w:r>
      <w:r w:rsidR="00B15C7A">
        <w:t>:</w:t>
      </w:r>
      <w:r>
        <w:t xml:space="preserve"> </w:t>
      </w:r>
    </w:p>
    <w:p w14:paraId="0082C693" w14:textId="03CF33C2" w:rsidR="00B56043" w:rsidRPr="008B3DE2" w:rsidRDefault="00B15C7A" w:rsidP="00B56043">
      <w:r>
        <w:t>S</w:t>
      </w:r>
      <w:r w:rsidR="00B56043" w:rsidRPr="008B3DE2">
        <w:t xml:space="preserve">tudents identify ways people in </w:t>
      </w:r>
      <w:r w:rsidR="00B56043">
        <w:t>D</w:t>
      </w:r>
      <w:r w:rsidR="00B56043" w:rsidRPr="00BF260C">
        <w:t xml:space="preserve">esign and </w:t>
      </w:r>
      <w:r w:rsidR="00B56043">
        <w:t>T</w:t>
      </w:r>
      <w:r w:rsidR="00B56043" w:rsidRPr="00BF260C">
        <w:t xml:space="preserve">echnologies </w:t>
      </w:r>
      <w:r w:rsidR="00B56043" w:rsidRPr="008B3DE2">
        <w:t xml:space="preserve">occupations consider competing factors in the design of products, services and environments. In </w:t>
      </w:r>
      <w:r w:rsidR="00B56043">
        <w:t>E</w:t>
      </w:r>
      <w:r w:rsidR="00B56043" w:rsidRPr="008B3DE2">
        <w:t xml:space="preserve">ngineering principles and systems, students distinguish various ways forces control movement, sound or light in a product or system. In </w:t>
      </w:r>
      <w:r w:rsidR="00B56043">
        <w:t>F</w:t>
      </w:r>
      <w:r w:rsidR="00B56043" w:rsidRPr="008B3DE2">
        <w:t xml:space="preserve">ood and fibre production, students identify ways to improve efficiency of production systems, considering sustainable factors for food and natural fibre products. In </w:t>
      </w:r>
      <w:r w:rsidR="00B56043">
        <w:t>F</w:t>
      </w:r>
      <w:r w:rsidR="00B56043" w:rsidRPr="008B3DE2">
        <w:t>ood specialisations, students implement food preparation systems</w:t>
      </w:r>
      <w:r w:rsidR="003B1E3C">
        <w:t>,</w:t>
      </w:r>
      <w:r w:rsidR="00B56043" w:rsidRPr="008B3DE2">
        <w:t xml:space="preserve"> considering ways food safety affe</w:t>
      </w:r>
      <w:r w:rsidR="00B56043" w:rsidRPr="003B1E3C">
        <w:t>cts</w:t>
      </w:r>
      <w:r w:rsidR="00B56043" w:rsidRPr="008B3DE2">
        <w:t xml:space="preserve"> </w:t>
      </w:r>
      <w:r w:rsidR="003B1E3C">
        <w:t xml:space="preserve">the </w:t>
      </w:r>
      <w:r w:rsidR="00B56043" w:rsidRPr="008B3DE2">
        <w:t xml:space="preserve">selection of food for designed solutions. In </w:t>
      </w:r>
      <w:r w:rsidR="00B56043">
        <w:t>M</w:t>
      </w:r>
      <w:r w:rsidR="00B56043" w:rsidRPr="00BF260C">
        <w:t xml:space="preserve">aterials and technologies </w:t>
      </w:r>
      <w:r w:rsidR="00B56043" w:rsidRPr="008B3DE2">
        <w:t>specialisations, students consider the properties for a range of materials, suitable components and use of appropriate technologies to achieve</w:t>
      </w:r>
      <w:r w:rsidR="00491ACF">
        <w:t xml:space="preserve"> a</w:t>
      </w:r>
      <w:r w:rsidR="00B56043" w:rsidRPr="008B3DE2">
        <w:t xml:space="preserve"> designed solution</w:t>
      </w:r>
      <w:r w:rsidR="00491ACF">
        <w:t xml:space="preserve"> for an identified purpose</w:t>
      </w:r>
      <w:r w:rsidR="00B56043" w:rsidRPr="008B3DE2">
        <w:t>.</w:t>
      </w:r>
    </w:p>
    <w:p w14:paraId="337536CA" w14:textId="2C80E628" w:rsidR="005623DD" w:rsidRPr="00735E26" w:rsidRDefault="00B56043" w:rsidP="00B56043">
      <w:r>
        <w:t>In the</w:t>
      </w:r>
      <w:r w:rsidRPr="008B3DE2">
        <w:t xml:space="preserve"> </w:t>
      </w:r>
      <w:r>
        <w:t>D</w:t>
      </w:r>
      <w:r w:rsidRPr="00BF260C">
        <w:t xml:space="preserve">esign and </w:t>
      </w:r>
      <w:r>
        <w:t>T</w:t>
      </w:r>
      <w:r w:rsidRPr="00BF260C">
        <w:t xml:space="preserve">echnologies </w:t>
      </w:r>
      <w:r w:rsidRPr="008B3DE2">
        <w:t xml:space="preserve">contexts, students break down a design brief to define the purpose for a given task, including required resources, technologies and components. They </w:t>
      </w:r>
      <w:r w:rsidR="0059746C">
        <w:t xml:space="preserve">manage and </w:t>
      </w:r>
      <w:r w:rsidRPr="008B3DE2">
        <w:t>communicate alternative ideas using annotated diagrams</w:t>
      </w:r>
      <w:r w:rsidR="0059746C">
        <w:t xml:space="preserve"> and</w:t>
      </w:r>
      <w:r w:rsidRPr="008B3DE2">
        <w:t xml:space="preserve"> storyboards </w:t>
      </w:r>
      <w:r w:rsidR="00491ACF">
        <w:t>applying</w:t>
      </w:r>
      <w:r w:rsidR="00491ACF" w:rsidRPr="008B3DE2">
        <w:t xml:space="preserve"> </w:t>
      </w:r>
      <w:r w:rsidRPr="008B3DE2">
        <w:t xml:space="preserve">appropriate technical terms for designed solutions. </w:t>
      </w:r>
      <w:r w:rsidR="00491ACF">
        <w:t>Students use management roles to plan, manage time and communicate decisions, and implement agreed protocols when using technologies and components to produce a designed solution. They use given criteria to evaluate design features, competing factors and the sequence of steps used.</w:t>
      </w:r>
      <w:r w:rsidR="005623DD" w:rsidRPr="00735E26">
        <w:br w:type="page"/>
      </w:r>
    </w:p>
    <w:p w14:paraId="1F8206B7" w14:textId="2D70FB27" w:rsidR="00B56043" w:rsidRPr="00B15C7A" w:rsidRDefault="005623DD" w:rsidP="00B15C7A">
      <w:pPr>
        <w:pStyle w:val="SCSAHeading1"/>
      </w:pPr>
      <w:bookmarkStart w:id="13" w:name="_Toc184981176"/>
      <w:r w:rsidRPr="00735E26">
        <w:lastRenderedPageBreak/>
        <w:t>Year 6</w:t>
      </w:r>
      <w:bookmarkStart w:id="14" w:name="_Toc131417931"/>
      <w:bookmarkEnd w:id="13"/>
    </w:p>
    <w:p w14:paraId="152A69A2" w14:textId="77777777" w:rsidR="00B15C7A" w:rsidRDefault="00B56043" w:rsidP="00B56043">
      <w:r w:rsidRPr="008B3DE2">
        <w:t>By the end of the year</w:t>
      </w:r>
      <w:r w:rsidR="00B15C7A">
        <w:t>:</w:t>
      </w:r>
    </w:p>
    <w:p w14:paraId="296A59C4" w14:textId="3AB1DCF6" w:rsidR="00B56043" w:rsidRDefault="00B15C7A" w:rsidP="00B56043">
      <w:r>
        <w:t>S</w:t>
      </w:r>
      <w:r w:rsidR="00B56043" w:rsidRPr="008B3DE2">
        <w:t xml:space="preserve">tudents identify ways people address competing considerations, including sustainable factors in the design of products, services and environments. In </w:t>
      </w:r>
      <w:r w:rsidR="00B56043">
        <w:t>E</w:t>
      </w:r>
      <w:r w:rsidR="00B56043" w:rsidRPr="008B3DE2">
        <w:t xml:space="preserve">ngineering principles and systems, students connect ways electrical energy and forces can control motion, sound or light in a product or system. In </w:t>
      </w:r>
      <w:r w:rsidR="00B56043">
        <w:t>F</w:t>
      </w:r>
      <w:r w:rsidR="00B56043" w:rsidRPr="008B3DE2">
        <w:t xml:space="preserve">ood and fibre production, students consider design features, consumer demand and managed environments for food and natural fibre systems. In </w:t>
      </w:r>
      <w:r w:rsidR="00B56043">
        <w:t>F</w:t>
      </w:r>
      <w:r w:rsidR="00B56043" w:rsidRPr="008B3DE2">
        <w:t xml:space="preserve">ood specialisations, students consider food choices, consumer demands, and preparation systems in the design of a </w:t>
      </w:r>
      <w:r w:rsidR="00491ACF">
        <w:t>meal/food product</w:t>
      </w:r>
      <w:r w:rsidR="00B56043" w:rsidRPr="008B3DE2">
        <w:t xml:space="preserve">. In </w:t>
      </w:r>
      <w:r w:rsidR="00B56043">
        <w:t>M</w:t>
      </w:r>
      <w:r w:rsidR="00B56043" w:rsidRPr="00BF260C">
        <w:t xml:space="preserve">aterials and technologies </w:t>
      </w:r>
      <w:r w:rsidR="00B56043" w:rsidRPr="008B3DE2">
        <w:t>specialisations, students consider the properties of selected materials, technologies and production systems, to plan and develop a designed solution for an identified purpose.</w:t>
      </w:r>
    </w:p>
    <w:p w14:paraId="29769C24" w14:textId="2E284CDB" w:rsidR="00DA40C4" w:rsidRDefault="00B56043" w:rsidP="00B56043">
      <w:r>
        <w:t>In the</w:t>
      </w:r>
      <w:r w:rsidRPr="008B3DE2">
        <w:t xml:space="preserve"> </w:t>
      </w:r>
      <w:r>
        <w:t>D</w:t>
      </w:r>
      <w:r w:rsidRPr="00BF260C">
        <w:t xml:space="preserve">esign and </w:t>
      </w:r>
      <w:r>
        <w:t>T</w:t>
      </w:r>
      <w:r w:rsidRPr="00BF260C">
        <w:t xml:space="preserve">echnologies </w:t>
      </w:r>
      <w:r w:rsidRPr="008B3DE2">
        <w:t>contexts, students define ways competing considerations affect decisions on the selection of technologies</w:t>
      </w:r>
      <w:r>
        <w:t>,</w:t>
      </w:r>
      <w:r w:rsidRPr="008B3DE2">
        <w:t xml:space="preserve"> resources, techniques and sustainable factors in the design of a solution. Students </w:t>
      </w:r>
      <w:r w:rsidR="0059746C">
        <w:t xml:space="preserve">manage and </w:t>
      </w:r>
      <w:r w:rsidRPr="008B3DE2">
        <w:t xml:space="preserve">consider alternative solutions through discussion, critical thinking, modifying processes and initial design ideas using a range of appropriate technical terms, technologies and techniques. They implement production plans and safe procedures when using a variety of technologies and components to produce solutions. Students develop negotiated criteria to evaluate design features, selected technologies, processes and functionality of the designed solution. They use agreed </w:t>
      </w:r>
      <w:r w:rsidR="0059746C">
        <w:t>protocols</w:t>
      </w:r>
      <w:r w:rsidR="0059746C" w:rsidRPr="008B3DE2">
        <w:t xml:space="preserve"> </w:t>
      </w:r>
      <w:r w:rsidRPr="008B3DE2">
        <w:t>to set goals, manage competing factors, resources and time, and communicate decisions and solutions for a given task.</w:t>
      </w:r>
    </w:p>
    <w:p w14:paraId="7B025D12" w14:textId="07858CC8" w:rsidR="005623DD" w:rsidRDefault="005623DD" w:rsidP="00B56043">
      <w:r>
        <w:br w:type="page"/>
      </w:r>
    </w:p>
    <w:p w14:paraId="24B9852F" w14:textId="7F999714" w:rsidR="005623DD" w:rsidRPr="00735E26" w:rsidRDefault="005623DD" w:rsidP="00BF7606">
      <w:pPr>
        <w:pStyle w:val="SCSAHeading1"/>
      </w:pPr>
      <w:bookmarkStart w:id="15" w:name="_Toc184981177"/>
      <w:r>
        <w:lastRenderedPageBreak/>
        <w:t>Year 7</w:t>
      </w:r>
      <w:bookmarkEnd w:id="14"/>
      <w:bookmarkEnd w:id="15"/>
    </w:p>
    <w:p w14:paraId="4EEA657A" w14:textId="77777777" w:rsidR="00B15C7A" w:rsidRDefault="00B56043" w:rsidP="00B56043">
      <w:r w:rsidRPr="008B3DE2">
        <w:t>By the end of the year</w:t>
      </w:r>
      <w:r w:rsidR="00B15C7A">
        <w:t>:</w:t>
      </w:r>
      <w:r>
        <w:t xml:space="preserve"> </w:t>
      </w:r>
    </w:p>
    <w:p w14:paraId="217DF2E5" w14:textId="7538F8D6" w:rsidR="00B56043" w:rsidRPr="008B3DE2" w:rsidRDefault="00B15C7A" w:rsidP="00B56043">
      <w:r>
        <w:t>S</w:t>
      </w:r>
      <w:r w:rsidR="00B56043" w:rsidRPr="008B3DE2">
        <w:t>tudents consider ways products, services and/or environments evolve locally</w:t>
      </w:r>
      <w:r w:rsidR="00B56043">
        <w:t>.</w:t>
      </w:r>
      <w:r w:rsidR="00B56043" w:rsidRPr="008B3DE2">
        <w:t xml:space="preserve"> They recognise competing factors, including social and ethical influences and existing technologies for designed solutions. In </w:t>
      </w:r>
      <w:r w:rsidR="00B56043">
        <w:t>E</w:t>
      </w:r>
      <w:r w:rsidR="00B56043" w:rsidRPr="008B3DE2">
        <w:t xml:space="preserve">ngineering principles and systems, students use motion, force and energy to manipulate and control engineered systems. In </w:t>
      </w:r>
      <w:r w:rsidR="00B56043">
        <w:t>F</w:t>
      </w:r>
      <w:r w:rsidR="00B56043" w:rsidRPr="008B3DE2">
        <w:t xml:space="preserve">ood and fibre production, students identify features of production systems including managed environments to produce local products and achieve designed solutions. In </w:t>
      </w:r>
      <w:r w:rsidR="00B56043">
        <w:t>F</w:t>
      </w:r>
      <w:r w:rsidR="00B56043" w:rsidRPr="008B3DE2">
        <w:t xml:space="preserve">ood specialisations, students recognise ways nutritional values and </w:t>
      </w:r>
      <w:r w:rsidR="00DC0FA8">
        <w:t>sensory</w:t>
      </w:r>
      <w:r w:rsidR="00DC0FA8" w:rsidRPr="008B3DE2">
        <w:t xml:space="preserve"> </w:t>
      </w:r>
      <w:r w:rsidR="00B56043" w:rsidRPr="008B3DE2">
        <w:t xml:space="preserve">properties of food determine preparation techniques and presentation of a designed solution. In </w:t>
      </w:r>
      <w:r w:rsidR="00B56043">
        <w:t xml:space="preserve">Materials and </w:t>
      </w:r>
      <w:r w:rsidR="00E43739">
        <w:t xml:space="preserve">technologies </w:t>
      </w:r>
      <w:r w:rsidR="00E43739" w:rsidRPr="008B3DE2">
        <w:t>specialisations</w:t>
      </w:r>
      <w:r w:rsidR="00B56043" w:rsidRPr="008B3DE2">
        <w:t>, students identify ways the properties of materials, specialised technologies and production processes influence designed solutions to achieve quality and safely produced products.</w:t>
      </w:r>
    </w:p>
    <w:p w14:paraId="2534FA61" w14:textId="77777777" w:rsidR="00DA40C4" w:rsidRDefault="00B56043" w:rsidP="00B56043">
      <w:r>
        <w:t>In the</w:t>
      </w:r>
      <w:r w:rsidRPr="008B3DE2">
        <w:t xml:space="preserve"> </w:t>
      </w:r>
      <w:r>
        <w:t>D</w:t>
      </w:r>
      <w:r w:rsidRPr="00BF260C">
        <w:t xml:space="preserve">esign and </w:t>
      </w:r>
      <w:r>
        <w:t>T</w:t>
      </w:r>
      <w:r w:rsidRPr="00BF260C">
        <w:t xml:space="preserve">echnologies </w:t>
      </w:r>
      <w:r w:rsidRPr="008B3DE2">
        <w:t>contexts, students investigate and define the purpose for a given task and design solutions by considering constraints, social and ethical factors, available specialised technologies and ways products evolve locally. Students implement agreed protocols using a range of techniques, technologies, components and processes to produce designed solutions. They apply given contextual criteria to evaluate design processes and solutions. Students plan, develop and communicate ideas using project management processes</w:t>
      </w:r>
      <w:r w:rsidR="0059746C">
        <w:t>/skills</w:t>
      </w:r>
      <w:r w:rsidRPr="008B3DE2">
        <w:t>, considering time and available resources to achieve solutions.</w:t>
      </w:r>
    </w:p>
    <w:p w14:paraId="35B6BFEC" w14:textId="4650CF7E" w:rsidR="005623DD" w:rsidRPr="00735E26" w:rsidRDefault="005623DD" w:rsidP="00B56043">
      <w:r w:rsidRPr="00735E26">
        <w:br w:type="page"/>
      </w:r>
    </w:p>
    <w:p w14:paraId="3EED7F00" w14:textId="4245D406" w:rsidR="005623DD" w:rsidRPr="00C75243" w:rsidRDefault="005623DD" w:rsidP="00BF7606">
      <w:pPr>
        <w:pStyle w:val="SCSAHeading1"/>
      </w:pPr>
      <w:bookmarkStart w:id="16" w:name="_Toc184981178"/>
      <w:r w:rsidRPr="00C75243">
        <w:lastRenderedPageBreak/>
        <w:t>Year 8</w:t>
      </w:r>
      <w:bookmarkEnd w:id="16"/>
    </w:p>
    <w:p w14:paraId="65A27351" w14:textId="77777777" w:rsidR="00B15C7A" w:rsidRDefault="00E43739" w:rsidP="00E43739">
      <w:bookmarkStart w:id="17" w:name="_Toc131417932"/>
      <w:r w:rsidRPr="008B3DE2">
        <w:t>By the end of the year</w:t>
      </w:r>
      <w:r w:rsidR="00B15C7A">
        <w:t>:</w:t>
      </w:r>
    </w:p>
    <w:p w14:paraId="391C421A" w14:textId="33935AB3" w:rsidR="00E43739" w:rsidRPr="008B3DE2" w:rsidRDefault="00B15C7A" w:rsidP="00E43739">
      <w:r>
        <w:t>S</w:t>
      </w:r>
      <w:r w:rsidR="00E43739" w:rsidRPr="008B3DE2">
        <w:t>tudents recognise ways products, services and/or environments are designed and developed with creative and innovative use of technologies. They consider ethical and sustainable factors to design solutions for a local or regional need</w:t>
      </w:r>
      <w:r w:rsidR="00E43739">
        <w:t>,</w:t>
      </w:r>
      <w:r w:rsidR="00E43739" w:rsidRPr="008B3DE2">
        <w:t xml:space="preserve"> or opportunity. Designed solutions consider economic factors, locally or regionally sourced materials and reliable supply chains. In </w:t>
      </w:r>
      <w:r w:rsidR="00E43739">
        <w:t>E</w:t>
      </w:r>
      <w:r w:rsidR="00E43739" w:rsidRPr="008B3DE2">
        <w:t xml:space="preserve">ngineering principles and systems, students use force, motion and energy to control and manipulate engineered systems, and produce products. In </w:t>
      </w:r>
      <w:r w:rsidR="00E43739">
        <w:t>F</w:t>
      </w:r>
      <w:r w:rsidR="00E43739" w:rsidRPr="008B3DE2">
        <w:t xml:space="preserve">ood and fibre production, students consider ways competing factors influence the design of food and fibre production systems. In </w:t>
      </w:r>
      <w:r w:rsidR="00E43739">
        <w:t>F</w:t>
      </w:r>
      <w:r w:rsidR="00E43739" w:rsidRPr="008B3DE2">
        <w:t>ood specialisations, students recognise ways nutritious, sustainable diets and the</w:t>
      </w:r>
      <w:r w:rsidR="00DC0FA8">
        <w:t xml:space="preserve"> physical</w:t>
      </w:r>
      <w:r w:rsidR="00E43739" w:rsidRPr="008B3DE2">
        <w:t xml:space="preserve"> properties of food determine processing techniques for designed solutions. In </w:t>
      </w:r>
      <w:r w:rsidR="00E43739">
        <w:t xml:space="preserve">Materials and technologies </w:t>
      </w:r>
      <w:r w:rsidR="00E43739" w:rsidRPr="008B3DE2">
        <w:t xml:space="preserve">specialisations, students recognise </w:t>
      </w:r>
      <w:r w:rsidR="00E43739">
        <w:t xml:space="preserve">how </w:t>
      </w:r>
      <w:r w:rsidR="00E43739" w:rsidRPr="008B3DE2">
        <w:t>the selection of materials, components, systems and specialised technologies influence processes to achieve designed solutions for an identified need.</w:t>
      </w:r>
    </w:p>
    <w:p w14:paraId="59DFBFFA" w14:textId="5AFAB75A" w:rsidR="00DA40C4" w:rsidRDefault="00E43739" w:rsidP="00E43739">
      <w:r>
        <w:t>In the</w:t>
      </w:r>
      <w:r w:rsidRPr="008B3DE2">
        <w:t xml:space="preserve"> </w:t>
      </w:r>
      <w:r>
        <w:t>D</w:t>
      </w:r>
      <w:r w:rsidRPr="00BF260C">
        <w:t xml:space="preserve">esign and </w:t>
      </w:r>
      <w:r>
        <w:t>T</w:t>
      </w:r>
      <w:r w:rsidRPr="00BF260C">
        <w:t xml:space="preserve">echnologies </w:t>
      </w:r>
      <w:r w:rsidRPr="008B3DE2">
        <w:t>contexts, students investigate and develop a design brief for a given need or opportunity to achieve a specific purpose. They consider a range of technologies, techniques, resource</w:t>
      </w:r>
      <w:r>
        <w:t>s</w:t>
      </w:r>
      <w:r w:rsidRPr="008B3DE2">
        <w:t xml:space="preserve">, use appropriate technical terms and communicate alternative ideas to develop designed solutions. Students implement agreed protocols, using a range of components and processes to produce designed solutions. They develop contextual criteria to </w:t>
      </w:r>
      <w:r w:rsidR="00DC0FA8">
        <w:t>evaluate</w:t>
      </w:r>
      <w:r w:rsidR="00DC0FA8" w:rsidRPr="008B3DE2">
        <w:t xml:space="preserve"> </w:t>
      </w:r>
      <w:r w:rsidRPr="008B3DE2">
        <w:t>design processes and solutions. Students plan, develop and communicate using project management processes</w:t>
      </w:r>
      <w:r w:rsidR="00DD7A32">
        <w:t>/skills</w:t>
      </w:r>
      <w:r w:rsidRPr="008B3DE2">
        <w:t xml:space="preserve"> to achieve solutions.</w:t>
      </w:r>
    </w:p>
    <w:p w14:paraId="79E18DD8" w14:textId="7C761A66" w:rsidR="008B12A4" w:rsidRPr="00770E58" w:rsidRDefault="008B12A4" w:rsidP="00E43739">
      <w:r>
        <w:br w:type="page"/>
      </w:r>
    </w:p>
    <w:p w14:paraId="3BA5D9DE" w14:textId="4A433C52" w:rsidR="00B56043" w:rsidRPr="00B15C7A" w:rsidRDefault="005623DD" w:rsidP="00B15C7A">
      <w:pPr>
        <w:pStyle w:val="SCSAHeading1"/>
      </w:pPr>
      <w:bookmarkStart w:id="18" w:name="_Toc184981179"/>
      <w:r w:rsidRPr="00735E26">
        <w:lastRenderedPageBreak/>
        <w:t xml:space="preserve">Year </w:t>
      </w:r>
      <w:r>
        <w:t>9</w:t>
      </w:r>
      <w:bookmarkEnd w:id="17"/>
      <w:bookmarkEnd w:id="18"/>
    </w:p>
    <w:p w14:paraId="5D25779E" w14:textId="77777777" w:rsidR="00B15C7A" w:rsidRDefault="00E43739" w:rsidP="00E43739">
      <w:r w:rsidRPr="008B3DE2">
        <w:t>By the end of the year</w:t>
      </w:r>
      <w:r w:rsidR="00B15C7A">
        <w:t>:</w:t>
      </w:r>
      <w:r>
        <w:t xml:space="preserve"> </w:t>
      </w:r>
    </w:p>
    <w:p w14:paraId="19AB135F" w14:textId="7A59ABEC" w:rsidR="00E43739" w:rsidRPr="008B3DE2" w:rsidRDefault="00B15C7A" w:rsidP="00E43739">
      <w:r>
        <w:t>S</w:t>
      </w:r>
      <w:r w:rsidR="00E43739" w:rsidRPr="008B3DE2">
        <w:t xml:space="preserve">tudents consider ways social, ethical and sustainable factors affect </w:t>
      </w:r>
      <w:r w:rsidR="002609CC">
        <w:t xml:space="preserve">the </w:t>
      </w:r>
      <w:r w:rsidR="00E43739" w:rsidRPr="008B3DE2">
        <w:t xml:space="preserve">development of designed solutions for products, services and environments to meet community needs. In </w:t>
      </w:r>
      <w:r w:rsidR="00E43739">
        <w:t>E</w:t>
      </w:r>
      <w:r w:rsidR="00E43739" w:rsidRPr="008B3DE2">
        <w:t>ngineering principles and systems, students consider properties of materials and the influencing factors of force, motion and energy</w:t>
      </w:r>
      <w:r w:rsidR="00DD7A32">
        <w:t xml:space="preserve"> for a designed solution</w:t>
      </w:r>
      <w:r w:rsidR="00E43739" w:rsidRPr="008B3DE2">
        <w:t xml:space="preserve">. In </w:t>
      </w:r>
      <w:r w:rsidR="00E43739">
        <w:t>F</w:t>
      </w:r>
      <w:r w:rsidR="00E43739" w:rsidRPr="008B3DE2">
        <w:t>ood and fibre production, students consider ways competing factors, including social, environmental and economic</w:t>
      </w:r>
      <w:r w:rsidR="00E43739">
        <w:t>,</w:t>
      </w:r>
      <w:r w:rsidR="00E43739" w:rsidRPr="008B3DE2">
        <w:t xml:space="preserve"> influence design features and function of specialised food and fibre for designed solutions. In </w:t>
      </w:r>
      <w:r w:rsidR="00E43739">
        <w:t>F</w:t>
      </w:r>
      <w:r w:rsidR="00E43739" w:rsidRPr="008B3DE2">
        <w:t xml:space="preserve">ood specialisations, students consider ways nutrition, sensory properties, global tastes, packaging and labelling responsibilities influence development of specialised products to achieve designed solutions. In </w:t>
      </w:r>
      <w:r w:rsidR="00E43739">
        <w:t xml:space="preserve">Materials and technologies </w:t>
      </w:r>
      <w:r w:rsidR="00E43739" w:rsidRPr="008B3DE2">
        <w:t xml:space="preserve">specialisations, students identify ways the properties of materials, components, systems </w:t>
      </w:r>
      <w:r w:rsidR="00E43739">
        <w:t xml:space="preserve">and </w:t>
      </w:r>
      <w:r w:rsidR="00E43739" w:rsidRPr="008B3DE2">
        <w:t>specialised technologies are used to develop designed solutions.</w:t>
      </w:r>
    </w:p>
    <w:p w14:paraId="37561C8C" w14:textId="77777777" w:rsidR="00DA40C4" w:rsidRDefault="00E43739" w:rsidP="00E43739">
      <w:r>
        <w:t>In the</w:t>
      </w:r>
      <w:r w:rsidRPr="008B3DE2">
        <w:t xml:space="preserve"> </w:t>
      </w:r>
      <w:r>
        <w:t>D</w:t>
      </w:r>
      <w:r w:rsidRPr="00BF260C">
        <w:t xml:space="preserve">esign and </w:t>
      </w:r>
      <w:r>
        <w:t>T</w:t>
      </w:r>
      <w:r w:rsidRPr="00BF260C">
        <w:t xml:space="preserve">echnologies </w:t>
      </w:r>
      <w:r w:rsidRPr="008B3DE2">
        <w:t xml:space="preserve">contexts, students ideate a problem and define the needs of an end user to develop a design brief for a solution. They investigate a range of technologies, resources and components </w:t>
      </w:r>
      <w:r>
        <w:t xml:space="preserve">required </w:t>
      </w:r>
      <w:r w:rsidRPr="008B3DE2">
        <w:t>to develop ideas and solutions, with consideration of constraints. Students select, implement and test a range of technologies, techniques and processes to produce designed solutions and/or prototypes. They evaluate design processes and solutions against student</w:t>
      </w:r>
      <w:r>
        <w:rPr>
          <w:color w:val="007BB8"/>
        </w:rPr>
        <w:t>-</w:t>
      </w:r>
      <w:r w:rsidRPr="008B3DE2">
        <w:t>developed criteria including social and ethical factors. Students manage projects, using suitable technologies, an iterative and collaborative approach, and consider time, risk, economic and sustainable factors.</w:t>
      </w:r>
    </w:p>
    <w:p w14:paraId="26A5AE6B" w14:textId="77D4BCA6" w:rsidR="005623DD" w:rsidRPr="00735E26" w:rsidRDefault="005623DD" w:rsidP="00E43739">
      <w:pPr>
        <w:rPr>
          <w:rFonts w:cstheme="minorHAnsi"/>
          <w:kern w:val="0"/>
          <w14:ligatures w14:val="none"/>
        </w:rPr>
      </w:pPr>
      <w:r w:rsidRPr="00735E26">
        <w:rPr>
          <w:rFonts w:cstheme="minorHAnsi"/>
          <w:kern w:val="0"/>
          <w14:ligatures w14:val="none"/>
        </w:rPr>
        <w:br w:type="page"/>
      </w:r>
    </w:p>
    <w:p w14:paraId="3D210468" w14:textId="3CDAFA5E" w:rsidR="005623DD" w:rsidRPr="00735E26" w:rsidRDefault="005623DD" w:rsidP="00BF7606">
      <w:pPr>
        <w:pStyle w:val="SCSAHeading1"/>
      </w:pPr>
      <w:bookmarkStart w:id="19" w:name="_Toc131417933"/>
      <w:bookmarkStart w:id="20" w:name="_Toc184981180"/>
      <w:r w:rsidRPr="00735E26">
        <w:lastRenderedPageBreak/>
        <w:t xml:space="preserve">Year </w:t>
      </w:r>
      <w:r>
        <w:t>10</w:t>
      </w:r>
      <w:bookmarkEnd w:id="19"/>
      <w:bookmarkEnd w:id="20"/>
    </w:p>
    <w:p w14:paraId="04900DC6" w14:textId="77777777" w:rsidR="00B15C7A" w:rsidRDefault="00E43739" w:rsidP="00E43739">
      <w:r>
        <w:t>By the end of the year</w:t>
      </w:r>
      <w:r w:rsidR="00B15C7A">
        <w:t>:</w:t>
      </w:r>
    </w:p>
    <w:p w14:paraId="59FF6182" w14:textId="256D2273" w:rsidR="00E43739" w:rsidRPr="00D71DCB" w:rsidRDefault="00B15C7A" w:rsidP="00E43739">
      <w:r>
        <w:t>S</w:t>
      </w:r>
      <w:r w:rsidR="00E43739" w:rsidRPr="00D7711D">
        <w:rPr>
          <w:color w:val="000000" w:themeColor="text1"/>
        </w:rPr>
        <w:t xml:space="preserve">tudents consider ways social, ethical, sustainable and security factors affect designed solutions, complexity of design, and production processes. In </w:t>
      </w:r>
      <w:r w:rsidR="00E43739">
        <w:rPr>
          <w:color w:val="000000" w:themeColor="text1"/>
        </w:rPr>
        <w:t>E</w:t>
      </w:r>
      <w:r w:rsidR="00E43739" w:rsidRPr="00D7711D">
        <w:rPr>
          <w:color w:val="000000" w:themeColor="text1"/>
        </w:rPr>
        <w:t xml:space="preserve">ngineering principles and systems, students identify the process of combining materials with force, motion and energy to design solutions. In </w:t>
      </w:r>
      <w:r w:rsidR="00E43739">
        <w:rPr>
          <w:color w:val="000000" w:themeColor="text1"/>
        </w:rPr>
        <w:t>F</w:t>
      </w:r>
      <w:r w:rsidR="00E43739" w:rsidRPr="00D7711D">
        <w:rPr>
          <w:color w:val="000000" w:themeColor="text1"/>
        </w:rPr>
        <w:t xml:space="preserve">ood and fibre production, students consider the role of technological innovations in ways food and fibre products are grown, processed and marketed in the design of sustainable products and systems. In </w:t>
      </w:r>
      <w:r w:rsidR="00E43739">
        <w:rPr>
          <w:color w:val="000000" w:themeColor="text1"/>
        </w:rPr>
        <w:t>F</w:t>
      </w:r>
      <w:r w:rsidR="00E43739" w:rsidRPr="00D7711D">
        <w:rPr>
          <w:color w:val="000000" w:themeColor="text1"/>
        </w:rPr>
        <w:t>ood specialisations, students select processing techniques for the preservation of food products</w:t>
      </w:r>
      <w:r w:rsidR="00E43739">
        <w:rPr>
          <w:color w:val="000000" w:themeColor="text1"/>
        </w:rPr>
        <w:t>,</w:t>
      </w:r>
      <w:r w:rsidR="00E43739" w:rsidRPr="00D7711D">
        <w:rPr>
          <w:color w:val="000000" w:themeColor="text1"/>
        </w:rPr>
        <w:t xml:space="preserve"> considering nutrition principles, consumer</w:t>
      </w:r>
      <w:r w:rsidR="00E43739">
        <w:rPr>
          <w:color w:val="000000" w:themeColor="text1"/>
        </w:rPr>
        <w:t xml:space="preserve"> and/or producer</w:t>
      </w:r>
      <w:r w:rsidR="00E43739" w:rsidRPr="00D7711D">
        <w:rPr>
          <w:color w:val="000000" w:themeColor="text1"/>
        </w:rPr>
        <w:t xml:space="preserve"> values and ways</w:t>
      </w:r>
      <w:r w:rsidR="00A57A41">
        <w:rPr>
          <w:color w:val="000000" w:themeColor="text1"/>
        </w:rPr>
        <w:t xml:space="preserve"> </w:t>
      </w:r>
      <w:r w:rsidR="00E43739" w:rsidRPr="00D7711D">
        <w:rPr>
          <w:color w:val="000000" w:themeColor="text1"/>
        </w:rPr>
        <w:t>properties influence design, preparation</w:t>
      </w:r>
      <w:r w:rsidR="00E43739">
        <w:rPr>
          <w:color w:val="000000" w:themeColor="text1"/>
        </w:rPr>
        <w:t xml:space="preserve"> and</w:t>
      </w:r>
      <w:r w:rsidR="00E43739" w:rsidRPr="00D7711D">
        <w:rPr>
          <w:color w:val="000000" w:themeColor="text1"/>
        </w:rPr>
        <w:t xml:space="preserve"> development of specialised food products. In </w:t>
      </w:r>
      <w:r w:rsidR="00E43739">
        <w:rPr>
          <w:color w:val="000000" w:themeColor="text1"/>
        </w:rPr>
        <w:t xml:space="preserve">Materials and technologies </w:t>
      </w:r>
      <w:r w:rsidR="00E43739" w:rsidRPr="00D7711D">
        <w:rPr>
          <w:color w:val="000000" w:themeColor="text1"/>
        </w:rPr>
        <w:t>specialisations, students consider the functional properties of materials and the application of specialised technologies and systems in the design and development of designed solutions.</w:t>
      </w:r>
    </w:p>
    <w:p w14:paraId="3446D0B5" w14:textId="62D78F5A" w:rsidR="007A60F7" w:rsidRDefault="00E43739" w:rsidP="00E43739">
      <w:r>
        <w:rPr>
          <w:color w:val="000000" w:themeColor="text1"/>
        </w:rPr>
        <w:t>In the</w:t>
      </w:r>
      <w:r w:rsidRPr="00D7711D">
        <w:rPr>
          <w:color w:val="000000" w:themeColor="text1"/>
        </w:rPr>
        <w:t xml:space="preserve"> </w:t>
      </w:r>
      <w:r>
        <w:t>D</w:t>
      </w:r>
      <w:r w:rsidRPr="00BF260C">
        <w:t xml:space="preserve">esign and </w:t>
      </w:r>
      <w:r>
        <w:t>T</w:t>
      </w:r>
      <w:r w:rsidRPr="00BF260C">
        <w:t xml:space="preserve">echnologies </w:t>
      </w:r>
      <w:r w:rsidRPr="00D7711D">
        <w:rPr>
          <w:color w:val="000000" w:themeColor="text1"/>
        </w:rPr>
        <w:t>contexts, students ideate a problem and define the needs of the client/stakeholder to develop a design brief and determine the basis for a designed solution. They determine required resources and availability to develop designed solutions, considering associated constraints. Students consider specialised occupations and economic factors to identify market opportunities, innovate, create and develop entrepreneurial behaviours to design and develop products, services and environments for clients/stakeholders. Students provide relevant analysis to evaluate design processes and solutions against student</w:t>
      </w:r>
      <w:r>
        <w:rPr>
          <w:color w:val="007BB8"/>
        </w:rPr>
        <w:t>-</w:t>
      </w:r>
      <w:r w:rsidRPr="00D7711D">
        <w:rPr>
          <w:color w:val="000000" w:themeColor="text1"/>
        </w:rPr>
        <w:t xml:space="preserve">developed criteria. They manage projects, using suitable technologies, with an agile and collaborative approach. </w:t>
      </w:r>
      <w:r>
        <w:rPr>
          <w:color w:val="000000" w:themeColor="text1"/>
        </w:rPr>
        <w:t>Students use p</w:t>
      </w:r>
      <w:r w:rsidRPr="00D7711D">
        <w:rPr>
          <w:color w:val="000000" w:themeColor="text1"/>
        </w:rPr>
        <w:t>roject management processes</w:t>
      </w:r>
      <w:r w:rsidR="00DD7A32">
        <w:rPr>
          <w:color w:val="000000" w:themeColor="text1"/>
        </w:rPr>
        <w:t>/skills</w:t>
      </w:r>
      <w:r>
        <w:rPr>
          <w:color w:val="000000" w:themeColor="text1"/>
        </w:rPr>
        <w:t>,</w:t>
      </w:r>
      <w:r w:rsidRPr="00D7711D">
        <w:rPr>
          <w:color w:val="000000" w:themeColor="text1"/>
        </w:rPr>
        <w:t xml:space="preserve"> consider time, production, social, ethical, economic and sustainable factors</w:t>
      </w:r>
      <w:r>
        <w:rPr>
          <w:color w:val="000000" w:themeColor="text1"/>
        </w:rPr>
        <w:t>,</w:t>
      </w:r>
      <w:r w:rsidRPr="00D7711D">
        <w:rPr>
          <w:color w:val="000000" w:themeColor="text1"/>
        </w:rPr>
        <w:t xml:space="preserve"> and legal responsibilities.</w:t>
      </w:r>
    </w:p>
    <w:sectPr w:rsidR="007A60F7" w:rsidSect="00DA73BC">
      <w:headerReference w:type="even" r:id="rId24"/>
      <w:headerReference w:type="default" r:id="rId25"/>
      <w:footerReference w:type="default" r:id="rId26"/>
      <w:headerReference w:type="first" r:id="rId27"/>
      <w:pgSz w:w="11906" w:h="16838"/>
      <w:pgMar w:top="1644" w:right="1418" w:bottom="1276" w:left="1418" w:header="680" w:footer="56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02E9F" w14:textId="77777777" w:rsidR="00D350A0" w:rsidRDefault="00D350A0">
      <w:pPr>
        <w:spacing w:after="0" w:line="240" w:lineRule="auto"/>
      </w:pPr>
      <w:r>
        <w:separator/>
      </w:r>
    </w:p>
  </w:endnote>
  <w:endnote w:type="continuationSeparator" w:id="0">
    <w:p w14:paraId="0C05590E" w14:textId="77777777" w:rsidR="00D350A0" w:rsidRDefault="00D35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615AC" w14:textId="030C4480" w:rsidR="00CB5860" w:rsidRPr="0052391E" w:rsidRDefault="0052391E" w:rsidP="00B56043">
    <w:pPr>
      <w:pStyle w:val="SCSAFooter"/>
    </w:pPr>
    <w:r w:rsidRPr="0052391E">
      <w:t>2023/52529[v</w:t>
    </w:r>
    <w:r w:rsidR="00F97D19">
      <w:t>1</w:t>
    </w:r>
    <w:r w:rsidR="00DA73BC">
      <w:t>1</w:t>
    </w:r>
    <w:r w:rsidR="00A54176">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5BA2E" w14:textId="5EAE9512" w:rsidR="00524FB6" w:rsidRPr="00DA73BC" w:rsidRDefault="00524FB6" w:rsidP="00DA73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090C0" w14:textId="5E254E69" w:rsidR="00524FB6" w:rsidRPr="00DA73BC" w:rsidRDefault="00524FB6" w:rsidP="00DA73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35C4A" w14:textId="6316D046" w:rsidR="00524FB6" w:rsidRPr="00A17BC2" w:rsidRDefault="008B12A4" w:rsidP="006E37E1">
    <w:pPr>
      <w:pStyle w:val="SCSAFooter"/>
    </w:pPr>
    <w:r>
      <w:t>Technologies |</w:t>
    </w:r>
    <w:r w:rsidRPr="00805A3F">
      <w:t xml:space="preserve"> </w:t>
    </w:r>
    <w:r w:rsidR="009E1CAC">
      <w:t>Design and Technologies │</w:t>
    </w:r>
    <w:r w:rsidR="00033AA7">
      <w:t xml:space="preserve"> </w:t>
    </w:r>
    <w:r>
      <w:t xml:space="preserve">Achievement </w:t>
    </w:r>
    <w:r w:rsidR="003616E4">
      <w:t>s</w:t>
    </w:r>
    <w:r>
      <w:t>tandards │</w:t>
    </w:r>
    <w:r w:rsidRPr="00ED2F27">
      <w:t xml:space="preserve"> </w:t>
    </w:r>
    <w:r w:rsidR="0042428E">
      <w:t>Pre-primary</w:t>
    </w:r>
    <w:r w:rsidRPr="00ED2F27">
      <w:t>–</w:t>
    </w:r>
    <w:r w:rsidR="0042428E">
      <w:t xml:space="preserve">Year </w:t>
    </w:r>
    <w:r>
      <w:t>10 │</w:t>
    </w:r>
    <w:r w:rsidRPr="00ED2F27">
      <w:t xml:space="preserve"> </w:t>
    </w:r>
    <w:r w:rsidR="00F97D19">
      <w:t>F</w:t>
    </w:r>
    <w:r w:rsidR="00282C3D">
      <w:t>or familiarisation in 2025</w:t>
    </w:r>
    <w:r>
      <w:ptab w:relativeTo="margin" w:alignment="right" w:leader="none"/>
    </w:r>
    <w:r w:rsidRPr="007E133E">
      <w:fldChar w:fldCharType="begin"/>
    </w:r>
    <w:r w:rsidRPr="007E133E">
      <w:instrText xml:space="preserve"> PAGE   \* MERGEFORMAT </w:instrText>
    </w:r>
    <w:r w:rsidRPr="007E133E">
      <w:fldChar w:fldCharType="separate"/>
    </w:r>
    <w:r>
      <w:t>3</w:t>
    </w:r>
    <w:r w:rsidRPr="007E133E">
      <w:rPr>
        <w:noProof/>
      </w:rPr>
      <w:fldChar w:fldCharType="end"/>
    </w:r>
    <w:r>
      <w:ptab w:relativeTo="margin" w:alignment="right" w:leader="none"/>
    </w:r>
    <w:r>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CD30C" w14:textId="77777777" w:rsidR="00DA73BC" w:rsidRPr="00A17BC2" w:rsidRDefault="00DA73BC" w:rsidP="00DA73BC">
    <w:pPr>
      <w:pStyle w:val="SCSAFooter"/>
    </w:pPr>
    <w:r>
      <w:t>Technologies |</w:t>
    </w:r>
    <w:r w:rsidRPr="00805A3F">
      <w:t xml:space="preserve"> </w:t>
    </w:r>
    <w:r>
      <w:t>Design and Technologies │ Achievement standards │</w:t>
    </w:r>
    <w:r w:rsidRPr="00ED2F27">
      <w:t xml:space="preserve"> </w:t>
    </w:r>
    <w:r>
      <w:t>Pre-primary</w:t>
    </w:r>
    <w:r w:rsidRPr="00ED2F27">
      <w:t>–</w:t>
    </w:r>
    <w:r>
      <w:t>Year 10 │</w:t>
    </w:r>
    <w:r w:rsidRPr="00ED2F27">
      <w:t xml:space="preserve"> </w:t>
    </w:r>
    <w:r>
      <w:t>For familiarisation in 2025</w:t>
    </w:r>
    <w:r>
      <w:ptab w:relativeTo="margin" w:alignment="right" w:leader="none"/>
    </w:r>
    <w:r w:rsidRPr="007E133E">
      <w:fldChar w:fldCharType="begin"/>
    </w:r>
    <w:r w:rsidRPr="007E133E">
      <w:instrText xml:space="preserve"> PAGE   \* MERGEFORMAT </w:instrText>
    </w:r>
    <w:r w:rsidRPr="007E133E">
      <w:fldChar w:fldCharType="separate"/>
    </w:r>
    <w:r>
      <w:t>1</w:t>
    </w:r>
    <w:r w:rsidRPr="007E133E">
      <w:rPr>
        <w:noProof/>
      </w:rPr>
      <w:fldChar w:fldCharType="end"/>
    </w:r>
    <w:r>
      <w:ptab w:relativeTo="margin" w:alignment="right"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7474F" w14:textId="77777777" w:rsidR="00D350A0" w:rsidRDefault="00D350A0">
      <w:pPr>
        <w:spacing w:after="0" w:line="240" w:lineRule="auto"/>
      </w:pPr>
      <w:r>
        <w:separator/>
      </w:r>
    </w:p>
  </w:footnote>
  <w:footnote w:type="continuationSeparator" w:id="0">
    <w:p w14:paraId="6EDF32F1" w14:textId="77777777" w:rsidR="00D350A0" w:rsidRDefault="00D35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391B9" w14:textId="658F42B8" w:rsidR="00524FB6" w:rsidRPr="006D7077" w:rsidRDefault="007B4002" w:rsidP="0055652B">
    <w:pPr>
      <w:pStyle w:val="BodyHeading"/>
      <w:framePr w:hSpace="0" w:wrap="auto" w:vAnchor="margin" w:hAnchor="text" w:yAlign="inline"/>
      <w:pBdr>
        <w:top w:val="nil"/>
        <w:left w:val="nil"/>
        <w:bottom w:val="nil"/>
        <w:right w:val="nil"/>
        <w:between w:val="nil"/>
        <w:bar w:val="nil"/>
      </w:pBdr>
      <w:spacing w:line="276" w:lineRule="auto"/>
      <w:rPr>
        <w:rFonts w:ascii="Calibri" w:hAnsi="Calibri" w:cs="Calibri"/>
        <w:caps w:val="0"/>
        <w:color w:val="auto"/>
        <w:sz w:val="36"/>
      </w:rPr>
    </w:pPr>
    <w:r w:rsidRPr="006D7077">
      <w:rPr>
        <w:rFonts w:ascii="Calibri" w:hAnsi="Calibri" w:cs="Calibri"/>
        <w:caps w:val="0"/>
        <w:szCs w:val="20"/>
      </w:rPr>
      <w:t>Guide to reading this document</w:t>
    </w:r>
  </w:p>
  <w:p w14:paraId="6B5A304F" w14:textId="77777777" w:rsidR="00524FB6" w:rsidRPr="006D7077" w:rsidRDefault="007B4002" w:rsidP="0055652B">
    <w:pPr>
      <w:rPr>
        <w:rFonts w:eastAsia="Arial" w:cs="Calibri"/>
        <w:position w:val="-2"/>
      </w:rPr>
    </w:pPr>
    <w:r w:rsidRPr="006D7077">
      <w:rPr>
        <w:rFonts w:eastAsia="Arial" w:cs="Calibri"/>
        <w:position w:val="-2"/>
        <w:u w:val="single"/>
      </w:rPr>
      <w:t>Underlined text</w:t>
    </w:r>
    <w:r w:rsidRPr="006D7077">
      <w:rPr>
        <w:rFonts w:eastAsia="Arial" w:cs="Calibri"/>
        <w:position w:val="-2"/>
      </w:rPr>
      <w:t xml:space="preserve"> has been used to highlight key changes between the current Western Australian curriculum and the Australian Curriculum version 9 (v9).</w:t>
    </w:r>
  </w:p>
  <w:p w14:paraId="7DFC3930" w14:textId="77777777" w:rsidR="00524FB6" w:rsidRPr="006D7077" w:rsidRDefault="007B4002" w:rsidP="0055652B">
    <w:pPr>
      <w:rPr>
        <w:rFonts w:eastAsia="Arial" w:cs="Calibri"/>
        <w:position w:val="-2"/>
      </w:rPr>
    </w:pPr>
    <w:r w:rsidRPr="006D7077">
      <w:rPr>
        <w:rFonts w:eastAsia="Arial" w:cs="Calibri"/>
        <w:position w:val="-2"/>
      </w:rPr>
      <w:t xml:space="preserve">The proposed Western Australian curriculum is presented for consultation. In all cases it is either the Australian Curriculum v9 content or an adaptation of its language.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51E5E" w14:textId="760319C1" w:rsidR="0078253D" w:rsidRDefault="0078253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6B9EE" w14:textId="031C8BC5" w:rsidR="008B12A4" w:rsidRPr="00111DEC" w:rsidRDefault="008B12A4" w:rsidP="00FF042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C7F7" w14:textId="4B11543E" w:rsidR="0078253D" w:rsidRDefault="0078253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A843" w14:textId="72D9A42A" w:rsidR="00524FB6" w:rsidRPr="0072383B" w:rsidRDefault="00524FB6" w:rsidP="0072383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43B7F" w14:textId="7000001D" w:rsidR="0078253D" w:rsidRDefault="00782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01FE8" w14:textId="40CCFDCC" w:rsidR="00524FB6" w:rsidRPr="00111DEC" w:rsidRDefault="00B56043" w:rsidP="00FF0423">
    <w:r w:rsidRPr="0076092D">
      <w:rPr>
        <w:noProof/>
      </w:rPr>
      <w:drawing>
        <wp:inline distT="0" distB="0" distL="0" distR="0" wp14:anchorId="1FEFC8C0" wp14:editId="6334A2F0">
          <wp:extent cx="5731510" cy="575945"/>
          <wp:effectExtent l="0" t="0" r="2540" b="0"/>
          <wp:docPr id="163316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91862" name="Picture 317691862"/>
                  <pic:cNvPicPr/>
                </pic:nvPicPr>
                <pic:blipFill>
                  <a:blip r:embed="rId1">
                    <a:extLst>
                      <a:ext uri="{28A0092B-C50C-407E-A947-70E740481C1C}">
                        <a14:useLocalDpi xmlns:a14="http://schemas.microsoft.com/office/drawing/2010/main" val="0"/>
                      </a:ext>
                    </a:extLst>
                  </a:blip>
                  <a:stretch>
                    <a:fillRect/>
                  </a:stretch>
                </pic:blipFill>
                <pic:spPr>
                  <a:xfrm>
                    <a:off x="0" y="0"/>
                    <a:ext cx="5731510" cy="5759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BED5" w14:textId="77777777" w:rsidR="000F6715" w:rsidRDefault="000F67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90DE6" w14:textId="77777777" w:rsidR="000F6715" w:rsidRDefault="000F67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851E3" w14:textId="6743A6E8" w:rsidR="00CB5860" w:rsidRDefault="00CB5860" w:rsidP="00A628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12783" w14:textId="3B1B3654" w:rsidR="0078253D" w:rsidRDefault="007825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A506A" w14:textId="1E000DC2" w:rsidR="00524FB6" w:rsidRPr="0072383B" w:rsidRDefault="00524FB6" w:rsidP="00290A55">
    <w:pPr>
      <w:pStyle w:val="Header"/>
      <w:rPr>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187D9" w14:textId="43FF7AEA" w:rsidR="0078253D" w:rsidRDefault="0078253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63DF8" w14:textId="792AB232" w:rsidR="0078253D" w:rsidRDefault="00782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854B2"/>
    <w:multiLevelType w:val="hybridMultilevel"/>
    <w:tmpl w:val="EBF4B5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2533E4D"/>
    <w:multiLevelType w:val="hybridMultilevel"/>
    <w:tmpl w:val="C5EEB6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46D3031"/>
    <w:multiLevelType w:val="hybridMultilevel"/>
    <w:tmpl w:val="0F545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027231F"/>
    <w:multiLevelType w:val="multilevel"/>
    <w:tmpl w:val="3D32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4928F7"/>
    <w:multiLevelType w:val="hybridMultilevel"/>
    <w:tmpl w:val="74229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E4E57ED"/>
    <w:multiLevelType w:val="hybridMultilevel"/>
    <w:tmpl w:val="CF5CBB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95987971">
    <w:abstractNumId w:val="4"/>
  </w:num>
  <w:num w:numId="2" w16cid:durableId="853764544">
    <w:abstractNumId w:val="3"/>
  </w:num>
  <w:num w:numId="3" w16cid:durableId="1162505436">
    <w:abstractNumId w:val="0"/>
  </w:num>
  <w:num w:numId="4" w16cid:durableId="1968201060">
    <w:abstractNumId w:val="5"/>
  </w:num>
  <w:num w:numId="5" w16cid:durableId="449281676">
    <w:abstractNumId w:val="1"/>
  </w:num>
  <w:num w:numId="6" w16cid:durableId="410658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DD"/>
    <w:rsid w:val="0001025A"/>
    <w:rsid w:val="00033AA7"/>
    <w:rsid w:val="00043882"/>
    <w:rsid w:val="00051977"/>
    <w:rsid w:val="00066D81"/>
    <w:rsid w:val="000A422A"/>
    <w:rsid w:val="000A741B"/>
    <w:rsid w:val="000B0278"/>
    <w:rsid w:val="000B2361"/>
    <w:rsid w:val="000B64B3"/>
    <w:rsid w:val="000F59A2"/>
    <w:rsid w:val="000F6715"/>
    <w:rsid w:val="001120FE"/>
    <w:rsid w:val="001156CE"/>
    <w:rsid w:val="00130ACA"/>
    <w:rsid w:val="0013311B"/>
    <w:rsid w:val="00134D0B"/>
    <w:rsid w:val="00164FF7"/>
    <w:rsid w:val="0017631E"/>
    <w:rsid w:val="0018288A"/>
    <w:rsid w:val="00184E4D"/>
    <w:rsid w:val="00197714"/>
    <w:rsid w:val="001B2856"/>
    <w:rsid w:val="001B5FF0"/>
    <w:rsid w:val="001C015B"/>
    <w:rsid w:val="001C789A"/>
    <w:rsid w:val="001E6F90"/>
    <w:rsid w:val="0022631A"/>
    <w:rsid w:val="002609CC"/>
    <w:rsid w:val="00265F6A"/>
    <w:rsid w:val="002749DE"/>
    <w:rsid w:val="002773EB"/>
    <w:rsid w:val="00282C3D"/>
    <w:rsid w:val="00283C2A"/>
    <w:rsid w:val="00293884"/>
    <w:rsid w:val="00296522"/>
    <w:rsid w:val="002D0809"/>
    <w:rsid w:val="002D3B56"/>
    <w:rsid w:val="00300559"/>
    <w:rsid w:val="003019B9"/>
    <w:rsid w:val="00303F4B"/>
    <w:rsid w:val="00315399"/>
    <w:rsid w:val="00334293"/>
    <w:rsid w:val="003344D1"/>
    <w:rsid w:val="003437ED"/>
    <w:rsid w:val="003616E4"/>
    <w:rsid w:val="003862BD"/>
    <w:rsid w:val="00387F4B"/>
    <w:rsid w:val="003906E9"/>
    <w:rsid w:val="003B1E3C"/>
    <w:rsid w:val="003D16D7"/>
    <w:rsid w:val="003E68AF"/>
    <w:rsid w:val="00401800"/>
    <w:rsid w:val="0042428E"/>
    <w:rsid w:val="0042437E"/>
    <w:rsid w:val="0042558A"/>
    <w:rsid w:val="004472F6"/>
    <w:rsid w:val="00454433"/>
    <w:rsid w:val="004544AC"/>
    <w:rsid w:val="00462D63"/>
    <w:rsid w:val="00467E5C"/>
    <w:rsid w:val="0047020D"/>
    <w:rsid w:val="004706BE"/>
    <w:rsid w:val="00482EA0"/>
    <w:rsid w:val="00486D72"/>
    <w:rsid w:val="00491ACF"/>
    <w:rsid w:val="004A0033"/>
    <w:rsid w:val="004A3258"/>
    <w:rsid w:val="004A6C48"/>
    <w:rsid w:val="004A6C58"/>
    <w:rsid w:val="004D030E"/>
    <w:rsid w:val="004D09C8"/>
    <w:rsid w:val="004F39D8"/>
    <w:rsid w:val="004F783B"/>
    <w:rsid w:val="0051789F"/>
    <w:rsid w:val="0052391E"/>
    <w:rsid w:val="00523F32"/>
    <w:rsid w:val="005243EA"/>
    <w:rsid w:val="00524FB6"/>
    <w:rsid w:val="00525E65"/>
    <w:rsid w:val="00531B28"/>
    <w:rsid w:val="00533657"/>
    <w:rsid w:val="00534876"/>
    <w:rsid w:val="00535E1A"/>
    <w:rsid w:val="005374F3"/>
    <w:rsid w:val="005379ED"/>
    <w:rsid w:val="00544D79"/>
    <w:rsid w:val="0055426D"/>
    <w:rsid w:val="00554FFE"/>
    <w:rsid w:val="00561014"/>
    <w:rsid w:val="005623DD"/>
    <w:rsid w:val="005922A2"/>
    <w:rsid w:val="0059746C"/>
    <w:rsid w:val="005A147A"/>
    <w:rsid w:val="005A7ED9"/>
    <w:rsid w:val="005C0281"/>
    <w:rsid w:val="005E1015"/>
    <w:rsid w:val="005F156D"/>
    <w:rsid w:val="006027A4"/>
    <w:rsid w:val="00603420"/>
    <w:rsid w:val="0061576B"/>
    <w:rsid w:val="00621215"/>
    <w:rsid w:val="00625E95"/>
    <w:rsid w:val="00641D59"/>
    <w:rsid w:val="006425FE"/>
    <w:rsid w:val="006621F6"/>
    <w:rsid w:val="00664142"/>
    <w:rsid w:val="0067057E"/>
    <w:rsid w:val="00671E62"/>
    <w:rsid w:val="00693D2E"/>
    <w:rsid w:val="006B5ECE"/>
    <w:rsid w:val="006E37E1"/>
    <w:rsid w:val="006E6B31"/>
    <w:rsid w:val="00700876"/>
    <w:rsid w:val="007133F0"/>
    <w:rsid w:val="00714D4B"/>
    <w:rsid w:val="00734755"/>
    <w:rsid w:val="007357BB"/>
    <w:rsid w:val="00735D50"/>
    <w:rsid w:val="007620F8"/>
    <w:rsid w:val="00770E58"/>
    <w:rsid w:val="00772361"/>
    <w:rsid w:val="0077409E"/>
    <w:rsid w:val="0078253D"/>
    <w:rsid w:val="0079559F"/>
    <w:rsid w:val="007A27F9"/>
    <w:rsid w:val="007A60F7"/>
    <w:rsid w:val="007A7667"/>
    <w:rsid w:val="007B3A00"/>
    <w:rsid w:val="007B4002"/>
    <w:rsid w:val="007E23C3"/>
    <w:rsid w:val="00820C6E"/>
    <w:rsid w:val="00824F5B"/>
    <w:rsid w:val="00827A67"/>
    <w:rsid w:val="00835F5B"/>
    <w:rsid w:val="00843C3F"/>
    <w:rsid w:val="00847F68"/>
    <w:rsid w:val="0085242F"/>
    <w:rsid w:val="00866AA8"/>
    <w:rsid w:val="008743D2"/>
    <w:rsid w:val="00890254"/>
    <w:rsid w:val="00891A91"/>
    <w:rsid w:val="00896448"/>
    <w:rsid w:val="008A3D9A"/>
    <w:rsid w:val="008A66CF"/>
    <w:rsid w:val="008B12A4"/>
    <w:rsid w:val="008B3DE2"/>
    <w:rsid w:val="008C328B"/>
    <w:rsid w:val="008C6B0A"/>
    <w:rsid w:val="008E03A5"/>
    <w:rsid w:val="008E3598"/>
    <w:rsid w:val="008F066C"/>
    <w:rsid w:val="008F12AD"/>
    <w:rsid w:val="008F1C56"/>
    <w:rsid w:val="008F5A57"/>
    <w:rsid w:val="00911A2E"/>
    <w:rsid w:val="0092425D"/>
    <w:rsid w:val="0092431D"/>
    <w:rsid w:val="009414EA"/>
    <w:rsid w:val="00947FDE"/>
    <w:rsid w:val="00956F8F"/>
    <w:rsid w:val="0097666D"/>
    <w:rsid w:val="00995C99"/>
    <w:rsid w:val="009C24C3"/>
    <w:rsid w:val="009C5888"/>
    <w:rsid w:val="009C6854"/>
    <w:rsid w:val="009E1CAC"/>
    <w:rsid w:val="009E7035"/>
    <w:rsid w:val="009F0328"/>
    <w:rsid w:val="00A025F4"/>
    <w:rsid w:val="00A12173"/>
    <w:rsid w:val="00A4423D"/>
    <w:rsid w:val="00A51C92"/>
    <w:rsid w:val="00A53165"/>
    <w:rsid w:val="00A54176"/>
    <w:rsid w:val="00A57A41"/>
    <w:rsid w:val="00A65816"/>
    <w:rsid w:val="00A80AC9"/>
    <w:rsid w:val="00A8272C"/>
    <w:rsid w:val="00A85D39"/>
    <w:rsid w:val="00A938A1"/>
    <w:rsid w:val="00A93926"/>
    <w:rsid w:val="00A97724"/>
    <w:rsid w:val="00A97FF1"/>
    <w:rsid w:val="00AA7AC7"/>
    <w:rsid w:val="00AB2251"/>
    <w:rsid w:val="00AB5D34"/>
    <w:rsid w:val="00AD52F1"/>
    <w:rsid w:val="00AD76F7"/>
    <w:rsid w:val="00AE75CC"/>
    <w:rsid w:val="00B01838"/>
    <w:rsid w:val="00B03253"/>
    <w:rsid w:val="00B06E4F"/>
    <w:rsid w:val="00B15C7A"/>
    <w:rsid w:val="00B3175E"/>
    <w:rsid w:val="00B4359C"/>
    <w:rsid w:val="00B46306"/>
    <w:rsid w:val="00B56043"/>
    <w:rsid w:val="00B71410"/>
    <w:rsid w:val="00B8255D"/>
    <w:rsid w:val="00B861B7"/>
    <w:rsid w:val="00BA1FF2"/>
    <w:rsid w:val="00BA6724"/>
    <w:rsid w:val="00BB1742"/>
    <w:rsid w:val="00BD00BF"/>
    <w:rsid w:val="00BE200F"/>
    <w:rsid w:val="00BF260C"/>
    <w:rsid w:val="00BF7606"/>
    <w:rsid w:val="00C03B20"/>
    <w:rsid w:val="00C07478"/>
    <w:rsid w:val="00C274FE"/>
    <w:rsid w:val="00C83BAA"/>
    <w:rsid w:val="00CA3E59"/>
    <w:rsid w:val="00CB5253"/>
    <w:rsid w:val="00CB5860"/>
    <w:rsid w:val="00CB78A2"/>
    <w:rsid w:val="00CC7CCA"/>
    <w:rsid w:val="00CD1C97"/>
    <w:rsid w:val="00D01BD0"/>
    <w:rsid w:val="00D02E3B"/>
    <w:rsid w:val="00D121D5"/>
    <w:rsid w:val="00D15F9C"/>
    <w:rsid w:val="00D25563"/>
    <w:rsid w:val="00D278AA"/>
    <w:rsid w:val="00D3365F"/>
    <w:rsid w:val="00D34A62"/>
    <w:rsid w:val="00D350A0"/>
    <w:rsid w:val="00D352F6"/>
    <w:rsid w:val="00D57F12"/>
    <w:rsid w:val="00D65A5D"/>
    <w:rsid w:val="00D71DCB"/>
    <w:rsid w:val="00D7390B"/>
    <w:rsid w:val="00D7711D"/>
    <w:rsid w:val="00DA40C4"/>
    <w:rsid w:val="00DA73BC"/>
    <w:rsid w:val="00DB00E5"/>
    <w:rsid w:val="00DB1A3F"/>
    <w:rsid w:val="00DC0FA8"/>
    <w:rsid w:val="00DD1703"/>
    <w:rsid w:val="00DD2DB5"/>
    <w:rsid w:val="00DD3399"/>
    <w:rsid w:val="00DD7A32"/>
    <w:rsid w:val="00DF3291"/>
    <w:rsid w:val="00E11B1C"/>
    <w:rsid w:val="00E22497"/>
    <w:rsid w:val="00E35977"/>
    <w:rsid w:val="00E36D5F"/>
    <w:rsid w:val="00E43739"/>
    <w:rsid w:val="00E5526E"/>
    <w:rsid w:val="00E86A53"/>
    <w:rsid w:val="00E872E7"/>
    <w:rsid w:val="00E92C9C"/>
    <w:rsid w:val="00E94F01"/>
    <w:rsid w:val="00E9753E"/>
    <w:rsid w:val="00EA04E5"/>
    <w:rsid w:val="00EA288A"/>
    <w:rsid w:val="00EC2D8A"/>
    <w:rsid w:val="00EC34F9"/>
    <w:rsid w:val="00ED533F"/>
    <w:rsid w:val="00EF1FD6"/>
    <w:rsid w:val="00F02B81"/>
    <w:rsid w:val="00F15688"/>
    <w:rsid w:val="00F27BF2"/>
    <w:rsid w:val="00F31308"/>
    <w:rsid w:val="00F51FF3"/>
    <w:rsid w:val="00F54C0F"/>
    <w:rsid w:val="00F557E7"/>
    <w:rsid w:val="00F62355"/>
    <w:rsid w:val="00F650B7"/>
    <w:rsid w:val="00F73243"/>
    <w:rsid w:val="00F7336A"/>
    <w:rsid w:val="00F97D19"/>
    <w:rsid w:val="00FC466C"/>
    <w:rsid w:val="00FC7BD7"/>
    <w:rsid w:val="00FE0B9E"/>
    <w:rsid w:val="00FE66F7"/>
    <w:rsid w:val="00FF2F9C"/>
    <w:rsid w:val="00FF7F1D"/>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278CA"/>
  <w15:chartTrackingRefBased/>
  <w15:docId w15:val="{BB612E90-1F7C-4E63-A9FC-3C104E9D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606"/>
    <w:pPr>
      <w:spacing w:after="120" w:line="276" w:lineRule="auto"/>
    </w:pPr>
  </w:style>
  <w:style w:type="paragraph" w:styleId="Heading1">
    <w:name w:val="heading 1"/>
    <w:basedOn w:val="Normal"/>
    <w:next w:val="Normal"/>
    <w:link w:val="Heading1Char"/>
    <w:uiPriority w:val="9"/>
    <w:qFormat/>
    <w:rsid w:val="008B12A4"/>
    <w:pPr>
      <w:keepNext/>
      <w:keepLines/>
      <w:outlineLvl w:val="0"/>
    </w:pPr>
    <w:rPr>
      <w:rFonts w:eastAsiaTheme="majorEastAsia" w:cstheme="majorBidi"/>
      <w:b/>
      <w:color w:val="003378"/>
      <w:sz w:val="32"/>
      <w:szCs w:val="32"/>
    </w:rPr>
  </w:style>
  <w:style w:type="paragraph" w:styleId="Heading2">
    <w:name w:val="heading 2"/>
    <w:basedOn w:val="Normal"/>
    <w:link w:val="Heading2Char"/>
    <w:uiPriority w:val="9"/>
    <w:qFormat/>
    <w:rsid w:val="008B12A4"/>
    <w:pPr>
      <w:shd w:val="clear" w:color="auto" w:fill="003378"/>
      <w:spacing w:before="100" w:beforeAutospacing="1" w:after="100" w:afterAutospacing="1" w:line="240" w:lineRule="auto"/>
      <w:outlineLvl w:val="1"/>
    </w:pPr>
    <w:rPr>
      <w:rFonts w:asciiTheme="majorHAnsi" w:eastAsia="Times New Roman" w:hAnsiTheme="majorHAnsi" w:cs="Times New Roman"/>
      <w:b/>
      <w:bCs/>
      <w:color w:val="FFFFFF" w:themeColor="background1"/>
      <w:kern w:val="0"/>
      <w:sz w:val="28"/>
      <w:szCs w:val="36"/>
      <w:lang w:eastAsia="en-AU"/>
      <w14:ligatures w14:val="none"/>
    </w:rPr>
  </w:style>
  <w:style w:type="paragraph" w:styleId="Heading3">
    <w:name w:val="heading 3"/>
    <w:basedOn w:val="Normal"/>
    <w:link w:val="Heading3Char"/>
    <w:uiPriority w:val="9"/>
    <w:qFormat/>
    <w:rsid w:val="005623DD"/>
    <w:pPr>
      <w:spacing w:after="0"/>
      <w:outlineLvl w:val="2"/>
    </w:pPr>
    <w:rPr>
      <w:rFonts w:eastAsia="Arial" w:cstheme="minorHAnsi"/>
      <w:b/>
      <w:color w:val="580F8B"/>
      <w:kern w:val="0"/>
      <w:position w:val="-2"/>
      <w:sz w:val="24"/>
      <w:szCs w:val="24"/>
      <w:u w:color="000000"/>
      <w:bdr w:val="nil"/>
      <w:lang w:val="en-US"/>
      <w14:ligatures w14:val="none"/>
    </w:rPr>
  </w:style>
  <w:style w:type="paragraph" w:styleId="Heading4">
    <w:name w:val="heading 4"/>
    <w:basedOn w:val="Normal"/>
    <w:link w:val="Heading4Char"/>
    <w:uiPriority w:val="9"/>
    <w:qFormat/>
    <w:rsid w:val="005623D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2A4"/>
    <w:rPr>
      <w:rFonts w:eastAsiaTheme="majorEastAsia" w:cstheme="majorBidi"/>
      <w:b/>
      <w:color w:val="003378"/>
      <w:sz w:val="32"/>
      <w:szCs w:val="32"/>
    </w:rPr>
  </w:style>
  <w:style w:type="character" w:customStyle="1" w:styleId="Heading2Char">
    <w:name w:val="Heading 2 Char"/>
    <w:basedOn w:val="DefaultParagraphFont"/>
    <w:link w:val="Heading2"/>
    <w:uiPriority w:val="9"/>
    <w:rsid w:val="008B12A4"/>
    <w:rPr>
      <w:rFonts w:asciiTheme="majorHAnsi" w:eastAsia="Times New Roman" w:hAnsiTheme="majorHAnsi" w:cs="Times New Roman"/>
      <w:b/>
      <w:bCs/>
      <w:color w:val="FFFFFF" w:themeColor="background1"/>
      <w:kern w:val="0"/>
      <w:sz w:val="28"/>
      <w:szCs w:val="36"/>
      <w:shd w:val="clear" w:color="auto" w:fill="003378"/>
      <w:lang w:eastAsia="en-AU"/>
      <w14:ligatures w14:val="none"/>
    </w:rPr>
  </w:style>
  <w:style w:type="character" w:customStyle="1" w:styleId="Heading3Char">
    <w:name w:val="Heading 3 Char"/>
    <w:basedOn w:val="DefaultParagraphFont"/>
    <w:link w:val="Heading3"/>
    <w:uiPriority w:val="9"/>
    <w:rsid w:val="005623DD"/>
    <w:rPr>
      <w:rFonts w:eastAsia="Arial" w:cstheme="minorHAnsi"/>
      <w:b/>
      <w:color w:val="580F8B"/>
      <w:kern w:val="0"/>
      <w:position w:val="-2"/>
      <w:sz w:val="24"/>
      <w:szCs w:val="24"/>
      <w:u w:color="000000"/>
      <w:bdr w:val="nil"/>
      <w:lang w:val="en-US"/>
      <w14:ligatures w14:val="none"/>
    </w:rPr>
  </w:style>
  <w:style w:type="character" w:customStyle="1" w:styleId="Heading4Char">
    <w:name w:val="Heading 4 Char"/>
    <w:basedOn w:val="DefaultParagraphFont"/>
    <w:link w:val="Heading4"/>
    <w:uiPriority w:val="9"/>
    <w:rsid w:val="005623DD"/>
    <w:rPr>
      <w:rFonts w:ascii="Times New Roman" w:eastAsia="Times New Roman" w:hAnsi="Times New Roman" w:cs="Times New Roman"/>
      <w:b/>
      <w:bCs/>
      <w:kern w:val="0"/>
      <w:sz w:val="24"/>
      <w:szCs w:val="24"/>
      <w:lang w:eastAsia="en-AU"/>
      <w14:ligatures w14:val="none"/>
    </w:rPr>
  </w:style>
  <w:style w:type="table" w:styleId="TableGrid">
    <w:name w:val="Table Grid"/>
    <w:basedOn w:val="TableNormal"/>
    <w:uiPriority w:val="39"/>
    <w:rsid w:val="005623D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23DD"/>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5623DD"/>
    <w:rPr>
      <w:kern w:val="0"/>
      <w14:ligatures w14:val="none"/>
    </w:rPr>
  </w:style>
  <w:style w:type="paragraph" w:styleId="Footer">
    <w:name w:val="footer"/>
    <w:basedOn w:val="Normal"/>
    <w:link w:val="FooterChar"/>
    <w:uiPriority w:val="99"/>
    <w:unhideWhenUsed/>
    <w:rsid w:val="005623DD"/>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5623DD"/>
    <w:rPr>
      <w:kern w:val="0"/>
      <w14:ligatures w14:val="none"/>
    </w:rPr>
  </w:style>
  <w:style w:type="character" w:styleId="CommentReference">
    <w:name w:val="annotation reference"/>
    <w:basedOn w:val="DefaultParagraphFont"/>
    <w:uiPriority w:val="99"/>
    <w:semiHidden/>
    <w:unhideWhenUsed/>
    <w:rsid w:val="005623DD"/>
    <w:rPr>
      <w:sz w:val="16"/>
      <w:szCs w:val="16"/>
    </w:rPr>
  </w:style>
  <w:style w:type="paragraph" w:styleId="CommentText">
    <w:name w:val="annotation text"/>
    <w:basedOn w:val="Normal"/>
    <w:link w:val="CommentTextChar"/>
    <w:uiPriority w:val="99"/>
    <w:unhideWhenUsed/>
    <w:rsid w:val="005623DD"/>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5623DD"/>
    <w:rPr>
      <w:kern w:val="0"/>
      <w:sz w:val="20"/>
      <w:szCs w:val="20"/>
      <w14:ligatures w14:val="none"/>
    </w:rPr>
  </w:style>
  <w:style w:type="paragraph" w:customStyle="1" w:styleId="BodyHeading">
    <w:name w:val="Body_Heading"/>
    <w:basedOn w:val="NormalWeb"/>
    <w:link w:val="BodyHeadingChar"/>
    <w:qFormat/>
    <w:rsid w:val="005623DD"/>
    <w:pPr>
      <w:framePr w:hSpace="180" w:wrap="around" w:vAnchor="text" w:hAnchor="margin" w:y="-314"/>
      <w:spacing w:before="240" w:line="240" w:lineRule="auto"/>
    </w:pPr>
    <w:rPr>
      <w:rFonts w:ascii="Arial Narrow" w:eastAsia="Times New Roman" w:hAnsi="Arial Narrow" w:cs="Arial"/>
      <w:b/>
      <w:caps/>
      <w:color w:val="000000"/>
      <w:kern w:val="0"/>
      <w:sz w:val="28"/>
      <w:szCs w:val="32"/>
      <w:lang w:eastAsia="en-AU"/>
      <w14:ligatures w14:val="none"/>
    </w:rPr>
  </w:style>
  <w:style w:type="character" w:customStyle="1" w:styleId="BodyHeadingChar">
    <w:name w:val="Body_Heading Char"/>
    <w:basedOn w:val="DefaultParagraphFont"/>
    <w:link w:val="BodyHeading"/>
    <w:rsid w:val="005623DD"/>
    <w:rPr>
      <w:rFonts w:ascii="Arial Narrow" w:eastAsia="Times New Roman" w:hAnsi="Arial Narrow" w:cs="Arial"/>
      <w:b/>
      <w:caps/>
      <w:color w:val="000000"/>
      <w:kern w:val="0"/>
      <w:sz w:val="28"/>
      <w:szCs w:val="32"/>
      <w:lang w:eastAsia="en-AU"/>
      <w14:ligatures w14:val="none"/>
    </w:rPr>
  </w:style>
  <w:style w:type="paragraph" w:styleId="NormalWeb">
    <w:name w:val="Normal (Web)"/>
    <w:basedOn w:val="Normal"/>
    <w:uiPriority w:val="99"/>
    <w:unhideWhenUsed/>
    <w:rsid w:val="005623DD"/>
    <w:rPr>
      <w:rFonts w:ascii="Times New Roman" w:hAnsi="Times New Roman" w:cs="Times New Roman"/>
      <w:sz w:val="24"/>
      <w:szCs w:val="24"/>
    </w:rPr>
  </w:style>
  <w:style w:type="paragraph" w:styleId="ListParagraph">
    <w:name w:val="List Paragraph"/>
    <w:basedOn w:val="Normal"/>
    <w:uiPriority w:val="34"/>
    <w:qFormat/>
    <w:rsid w:val="005623DD"/>
    <w:pPr>
      <w:ind w:left="720"/>
      <w:contextualSpacing/>
    </w:pPr>
  </w:style>
  <w:style w:type="character" w:styleId="Hyperlink">
    <w:name w:val="Hyperlink"/>
    <w:basedOn w:val="DefaultParagraphFont"/>
    <w:uiPriority w:val="99"/>
    <w:unhideWhenUsed/>
    <w:rsid w:val="005623DD"/>
    <w:rPr>
      <w:color w:val="580F8B"/>
      <w:sz w:val="20"/>
      <w:u w:val="single"/>
    </w:rPr>
  </w:style>
  <w:style w:type="character" w:styleId="Emphasis">
    <w:name w:val="Emphasis"/>
    <w:basedOn w:val="DefaultParagraphFont"/>
    <w:uiPriority w:val="20"/>
    <w:qFormat/>
    <w:rsid w:val="005623DD"/>
    <w:rPr>
      <w:i/>
      <w:iCs/>
    </w:rPr>
  </w:style>
  <w:style w:type="character" w:styleId="Strong">
    <w:name w:val="Strong"/>
    <w:basedOn w:val="DefaultParagraphFont"/>
    <w:uiPriority w:val="22"/>
    <w:qFormat/>
    <w:rsid w:val="005623DD"/>
    <w:rPr>
      <w:b/>
      <w:bCs/>
    </w:rPr>
  </w:style>
  <w:style w:type="paragraph" w:styleId="CommentSubject">
    <w:name w:val="annotation subject"/>
    <w:basedOn w:val="CommentText"/>
    <w:next w:val="CommentText"/>
    <w:link w:val="CommentSubjectChar"/>
    <w:uiPriority w:val="99"/>
    <w:semiHidden/>
    <w:unhideWhenUsed/>
    <w:rsid w:val="005623DD"/>
    <w:rPr>
      <w:b/>
      <w:bCs/>
      <w:kern w:val="2"/>
      <w14:ligatures w14:val="standardContextual"/>
    </w:rPr>
  </w:style>
  <w:style w:type="character" w:customStyle="1" w:styleId="CommentSubjectChar">
    <w:name w:val="Comment Subject Char"/>
    <w:basedOn w:val="CommentTextChar"/>
    <w:link w:val="CommentSubject"/>
    <w:uiPriority w:val="99"/>
    <w:semiHidden/>
    <w:rsid w:val="005623DD"/>
    <w:rPr>
      <w:b/>
      <w:bCs/>
      <w:kern w:val="0"/>
      <w:sz w:val="20"/>
      <w:szCs w:val="20"/>
      <w14:ligatures w14:val="none"/>
    </w:rPr>
  </w:style>
  <w:style w:type="paragraph" w:styleId="TOCHeading">
    <w:name w:val="TOC Heading"/>
    <w:basedOn w:val="Heading1"/>
    <w:next w:val="Normal"/>
    <w:uiPriority w:val="39"/>
    <w:unhideWhenUsed/>
    <w:qFormat/>
    <w:rsid w:val="005623DD"/>
    <w:pPr>
      <w:outlineLvl w:val="9"/>
    </w:pPr>
    <w:rPr>
      <w:kern w:val="0"/>
      <w:lang w:val="en-US"/>
      <w14:ligatures w14:val="none"/>
    </w:rPr>
  </w:style>
  <w:style w:type="paragraph" w:styleId="TOC2">
    <w:name w:val="toc 2"/>
    <w:basedOn w:val="Normal"/>
    <w:next w:val="Normal"/>
    <w:autoRedefine/>
    <w:uiPriority w:val="39"/>
    <w:unhideWhenUsed/>
    <w:rsid w:val="005623DD"/>
    <w:pPr>
      <w:spacing w:after="100"/>
      <w:ind w:left="220"/>
    </w:pPr>
  </w:style>
  <w:style w:type="paragraph" w:styleId="Revision">
    <w:name w:val="Revision"/>
    <w:hidden/>
    <w:uiPriority w:val="99"/>
    <w:semiHidden/>
    <w:rsid w:val="005623DD"/>
    <w:pPr>
      <w:spacing w:after="0" w:line="240" w:lineRule="auto"/>
    </w:pPr>
  </w:style>
  <w:style w:type="character" w:styleId="FollowedHyperlink">
    <w:name w:val="FollowedHyperlink"/>
    <w:basedOn w:val="DefaultParagraphFont"/>
    <w:uiPriority w:val="99"/>
    <w:semiHidden/>
    <w:unhideWhenUsed/>
    <w:rsid w:val="005623DD"/>
    <w:rPr>
      <w:color w:val="646464"/>
      <w:sz w:val="20"/>
      <w:u w:val="single"/>
    </w:rPr>
  </w:style>
  <w:style w:type="paragraph" w:styleId="BalloonText">
    <w:name w:val="Balloon Text"/>
    <w:basedOn w:val="Normal"/>
    <w:link w:val="BalloonTextChar"/>
    <w:uiPriority w:val="99"/>
    <w:semiHidden/>
    <w:unhideWhenUsed/>
    <w:rsid w:val="005623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DD"/>
    <w:rPr>
      <w:rFonts w:ascii="Segoe UI" w:hAnsi="Segoe UI" w:cs="Segoe UI"/>
      <w:sz w:val="18"/>
      <w:szCs w:val="18"/>
    </w:rPr>
  </w:style>
  <w:style w:type="paragraph" w:styleId="TOC1">
    <w:name w:val="toc 1"/>
    <w:basedOn w:val="Normal"/>
    <w:next w:val="Normal"/>
    <w:autoRedefine/>
    <w:uiPriority w:val="39"/>
    <w:unhideWhenUsed/>
    <w:rsid w:val="005623DD"/>
    <w:pPr>
      <w:spacing w:after="100"/>
    </w:pPr>
  </w:style>
  <w:style w:type="paragraph" w:styleId="TOC3">
    <w:name w:val="toc 3"/>
    <w:basedOn w:val="Normal"/>
    <w:next w:val="Normal"/>
    <w:autoRedefine/>
    <w:uiPriority w:val="39"/>
    <w:unhideWhenUsed/>
    <w:rsid w:val="005623DD"/>
    <w:pPr>
      <w:spacing w:after="100"/>
      <w:ind w:left="440"/>
    </w:pPr>
  </w:style>
  <w:style w:type="character" w:customStyle="1" w:styleId="cf01">
    <w:name w:val="cf01"/>
    <w:basedOn w:val="DefaultParagraphFont"/>
    <w:rsid w:val="005623DD"/>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5623DD"/>
    <w:rPr>
      <w:color w:val="605E5C"/>
      <w:shd w:val="clear" w:color="auto" w:fill="E1DFDD"/>
    </w:rPr>
  </w:style>
  <w:style w:type="paragraph" w:customStyle="1" w:styleId="SCSATitle3">
    <w:name w:val="SCSA Title 3"/>
    <w:basedOn w:val="Normal"/>
    <w:qFormat/>
    <w:rsid w:val="00CB5860"/>
    <w:pPr>
      <w:spacing w:before="120" w:after="0" w:line="240" w:lineRule="auto"/>
    </w:pPr>
    <w:rPr>
      <w:rFonts w:eastAsiaTheme="minorEastAsia" w:cs="Calibri"/>
      <w:kern w:val="0"/>
      <w:sz w:val="44"/>
      <w:szCs w:val="48"/>
      <w:bdr w:val="nil"/>
    </w:rPr>
  </w:style>
  <w:style w:type="paragraph" w:customStyle="1" w:styleId="SCSATitle2">
    <w:name w:val="SCSA Title 2"/>
    <w:basedOn w:val="Normal"/>
    <w:qFormat/>
    <w:rsid w:val="00CB5860"/>
    <w:pPr>
      <w:keepNext/>
      <w:keepLines/>
      <w:pBdr>
        <w:bottom w:val="single" w:sz="4" w:space="1" w:color="003378"/>
      </w:pBdr>
      <w:spacing w:before="480" w:after="0"/>
      <w:ind w:right="95"/>
    </w:pPr>
    <w:rPr>
      <w:rFonts w:ascii="Calibri" w:eastAsia="MS Gothic" w:hAnsi="Calibri" w:cs="Calibri"/>
      <w:b/>
      <w:kern w:val="0"/>
      <w:sz w:val="52"/>
      <w:szCs w:val="26"/>
      <w:lang w:eastAsia="en-AU"/>
      <w14:ligatures w14:val="none"/>
    </w:rPr>
  </w:style>
  <w:style w:type="paragraph" w:customStyle="1" w:styleId="SCSATitle1">
    <w:name w:val="SCSA Title 1"/>
    <w:basedOn w:val="Normal"/>
    <w:qFormat/>
    <w:rsid w:val="00BF7606"/>
    <w:pPr>
      <w:spacing w:before="3480" w:after="480" w:line="240" w:lineRule="auto"/>
    </w:pPr>
    <w:rPr>
      <w:rFonts w:eastAsiaTheme="minorEastAsia" w:cs="Calibri"/>
      <w:b/>
      <w:color w:val="003378" w:themeColor="accent1"/>
      <w:kern w:val="0"/>
      <w:sz w:val="64"/>
      <w:szCs w:val="64"/>
      <w14:ligatures w14:val="none"/>
    </w:rPr>
  </w:style>
  <w:style w:type="paragraph" w:customStyle="1" w:styleId="SCSAHeading1">
    <w:name w:val="SCSA Heading 1"/>
    <w:basedOn w:val="Normal"/>
    <w:rsid w:val="00BF7606"/>
    <w:pPr>
      <w:pBdr>
        <w:top w:val="nil"/>
        <w:left w:val="nil"/>
        <w:bottom w:val="nil"/>
        <w:right w:val="nil"/>
        <w:between w:val="nil"/>
        <w:bar w:val="nil"/>
      </w:pBdr>
      <w:outlineLvl w:val="0"/>
    </w:pPr>
    <w:rPr>
      <w:rFonts w:ascii="Calibri" w:eastAsiaTheme="minorEastAsia" w:hAnsi="Calibri" w:cs="Times New Roman"/>
      <w:b/>
      <w:color w:val="003378" w:themeColor="accent1"/>
      <w:kern w:val="0"/>
      <w:sz w:val="32"/>
      <w:szCs w:val="24"/>
      <w:bdr w:val="nil"/>
      <w14:ligatures w14:val="none"/>
    </w:rPr>
  </w:style>
  <w:style w:type="paragraph" w:customStyle="1" w:styleId="SCSAHeading3">
    <w:name w:val="SCSA Heading 3"/>
    <w:basedOn w:val="Normal"/>
    <w:autoRedefine/>
    <w:qFormat/>
    <w:rsid w:val="00CB5860"/>
    <w:pPr>
      <w:keepNext/>
      <w:pBdr>
        <w:top w:val="single" w:sz="4" w:space="1" w:color="003378" w:themeColor="accent1"/>
        <w:left w:val="single" w:sz="4" w:space="4" w:color="003378" w:themeColor="accent1"/>
        <w:bottom w:val="single" w:sz="4" w:space="1" w:color="003378" w:themeColor="accent1"/>
        <w:right w:val="single" w:sz="4" w:space="4" w:color="003378" w:themeColor="accent1"/>
      </w:pBdr>
      <w:shd w:val="clear" w:color="003378" w:themeColor="accent1" w:fill="003378" w:themeFill="accent1"/>
      <w:spacing w:before="120"/>
      <w:ind w:left="85" w:right="113"/>
      <w:outlineLvl w:val="1"/>
    </w:pPr>
    <w:rPr>
      <w:rFonts w:eastAsiaTheme="minorEastAsia" w:cs="Times New Roman"/>
      <w:b/>
      <w:color w:val="FFFFFF" w:themeColor="background1"/>
      <w:kern w:val="0"/>
      <w:sz w:val="28"/>
      <w:szCs w:val="24"/>
      <w:bdr w:val="nil"/>
    </w:rPr>
  </w:style>
  <w:style w:type="table" w:customStyle="1" w:styleId="SCSATable">
    <w:name w:val="SCSA Table"/>
    <w:basedOn w:val="TableNormal"/>
    <w:uiPriority w:val="99"/>
    <w:rsid w:val="00BF260C"/>
    <w:pPr>
      <w:spacing w:after="0" w:line="240" w:lineRule="auto"/>
    </w:pPr>
    <w:rPr>
      <w:sz w:val="20"/>
    </w:rPr>
    <w:tblPr>
      <w:tblBorders>
        <w:top w:val="single" w:sz="4" w:space="0" w:color="A6A6A6" w:themeColor="accent3"/>
        <w:left w:val="single" w:sz="4" w:space="0" w:color="A6A6A6" w:themeColor="accent3"/>
        <w:bottom w:val="single" w:sz="4" w:space="0" w:color="A6A6A6" w:themeColor="accent3"/>
        <w:right w:val="single" w:sz="4" w:space="0" w:color="A6A6A6" w:themeColor="accent3"/>
        <w:insideH w:val="single" w:sz="4" w:space="0" w:color="A6A6A6" w:themeColor="accent3"/>
        <w:insideV w:val="single" w:sz="4" w:space="0" w:color="A6A6A6" w:themeColor="accent3"/>
      </w:tblBorders>
      <w:tblCellMar>
        <w:top w:w="113" w:type="dxa"/>
        <w:bottom w:w="113" w:type="dxa"/>
      </w:tblCellMar>
    </w:tblPr>
    <w:tblStylePr w:type="firstRow">
      <w:rPr>
        <w:b/>
        <w:i w:val="0"/>
        <w:color w:val="580F8B" w:themeColor="accent2"/>
        <w:sz w:val="24"/>
      </w:rPr>
      <w:tblPr/>
      <w:trPr>
        <w:tblHeader/>
      </w:trPr>
    </w:tblStylePr>
  </w:style>
  <w:style w:type="paragraph" w:customStyle="1" w:styleId="SCSAFooter">
    <w:name w:val="SCSA Footer"/>
    <w:basedOn w:val="Normal"/>
    <w:rsid w:val="00184E4D"/>
    <w:pPr>
      <w:pBdr>
        <w:top w:val="nil"/>
        <w:left w:val="nil"/>
        <w:bottom w:val="nil"/>
        <w:right w:val="nil"/>
        <w:between w:val="nil"/>
        <w:bar w:val="nil"/>
      </w:pBdr>
      <w:tabs>
        <w:tab w:val="right" w:pos="13892"/>
      </w:tabs>
      <w:spacing w:after="0"/>
    </w:pPr>
    <w:rPr>
      <w:rFonts w:eastAsiaTheme="minorEastAsia" w:cstheme="minorHAnsi"/>
      <w:kern w:val="0"/>
      <w:sz w:val="18"/>
      <w:szCs w:val="18"/>
      <w:bdr w:val="nil"/>
      <w14:ligatures w14:val="none"/>
    </w:rPr>
  </w:style>
  <w:style w:type="paragraph" w:customStyle="1" w:styleId="SCSAHeading2">
    <w:name w:val="SCSA Heading 2"/>
    <w:basedOn w:val="Normal"/>
    <w:autoRedefine/>
    <w:qFormat/>
    <w:rsid w:val="00BF7606"/>
    <w:pPr>
      <w:pBdr>
        <w:top w:val="nil"/>
        <w:left w:val="nil"/>
        <w:bottom w:val="nil"/>
        <w:right w:val="nil"/>
        <w:between w:val="nil"/>
        <w:bar w:val="nil"/>
      </w:pBdr>
      <w:outlineLvl w:val="1"/>
    </w:pPr>
    <w:rPr>
      <w:rFonts w:ascii="Calibri" w:eastAsiaTheme="minorEastAsia" w:hAnsi="Calibri" w:cs="Times New Roman"/>
      <w:b/>
      <w:color w:val="580F8B" w:themeColor="accent2"/>
      <w:kern w:val="0"/>
      <w:sz w:val="24"/>
      <w:szCs w:val="24"/>
      <w:bdr w:val="nil"/>
      <w14:ligatures w14:val="none"/>
    </w:rPr>
  </w:style>
  <w:style w:type="paragraph" w:customStyle="1" w:styleId="SCSATOCHeading">
    <w:name w:val="SCSA TOC Heading"/>
    <w:basedOn w:val="SCSAHeading1"/>
    <w:qFormat/>
    <w:rsid w:val="00BF760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32335">
      <w:bodyDiv w:val="1"/>
      <w:marLeft w:val="0"/>
      <w:marRight w:val="0"/>
      <w:marTop w:val="0"/>
      <w:marBottom w:val="0"/>
      <w:divBdr>
        <w:top w:val="none" w:sz="0" w:space="0" w:color="auto"/>
        <w:left w:val="none" w:sz="0" w:space="0" w:color="auto"/>
        <w:bottom w:val="none" w:sz="0" w:space="0" w:color="auto"/>
        <w:right w:val="none" w:sz="0" w:space="0" w:color="auto"/>
      </w:divBdr>
    </w:div>
    <w:div w:id="41884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8.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yperlink" Target="https://creativecommons.org/licenses/by/4.0/" TargetMode="Externa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chnologies">
      <a:dk1>
        <a:sysClr val="windowText" lastClr="000000"/>
      </a:dk1>
      <a:lt1>
        <a:sysClr val="window" lastClr="FFFFFF"/>
      </a:lt1>
      <a:dk2>
        <a:srgbClr val="FFFFFF"/>
      </a:dk2>
      <a:lt2>
        <a:srgbClr val="FFFFFF"/>
      </a:lt2>
      <a:accent1>
        <a:srgbClr val="003378"/>
      </a:accent1>
      <a:accent2>
        <a:srgbClr val="580F8B"/>
      </a:accent2>
      <a:accent3>
        <a:srgbClr val="A6A6A6"/>
      </a:accent3>
      <a:accent4>
        <a:srgbClr val="335C93"/>
      </a:accent4>
      <a:accent5>
        <a:srgbClr val="FFFFFF"/>
      </a:accent5>
      <a:accent6>
        <a:srgbClr val="FFFFFF"/>
      </a:accent6>
      <a:hlink>
        <a:srgbClr val="46328C"/>
      </a:hlink>
      <a:folHlink>
        <a:srgbClr val="514F5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A4021-80A7-4F87-B962-50FBE93E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2652</Words>
  <Characters>16189</Characters>
  <Application>Microsoft Office Word</Application>
  <DocSecurity>0</DocSecurity>
  <Lines>261</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Putland</dc:creator>
  <cp:keywords/>
  <dc:description/>
  <cp:lastModifiedBy>Elyse Alexander</cp:lastModifiedBy>
  <cp:revision>2</cp:revision>
  <cp:lastPrinted>2024-12-13T03:20:00Z</cp:lastPrinted>
  <dcterms:created xsi:type="dcterms:W3CDTF">2024-12-13T03:24:00Z</dcterms:created>
  <dcterms:modified xsi:type="dcterms:W3CDTF">2024-12-13T03:24:00Z</dcterms:modified>
</cp:coreProperties>
</file>