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8E35" w14:textId="492D1B22" w:rsidR="00521169" w:rsidRPr="00883456" w:rsidRDefault="00521169" w:rsidP="00521169">
      <w:pPr>
        <w:pStyle w:val="SCSATitle1"/>
      </w:pPr>
      <w:bookmarkStart w:id="0" w:name="_Hlk130985801"/>
      <w:r>
        <w:t xml:space="preserve">Summary of changes to the </w:t>
      </w:r>
      <w:r w:rsidRPr="00883456">
        <w:t>Western Australian Curriculum</w:t>
      </w:r>
      <w:r>
        <w:t>: Humanities and Social Sciences</w:t>
      </w:r>
    </w:p>
    <w:bookmarkEnd w:id="0"/>
    <w:p w14:paraId="558989DA" w14:textId="77777777" w:rsidR="00521169" w:rsidRPr="00883456" w:rsidRDefault="00521169" w:rsidP="00521169">
      <w:pPr>
        <w:pStyle w:val="SCSAHeading1"/>
      </w:pPr>
      <w:r>
        <w:t>Overall</w:t>
      </w:r>
    </w:p>
    <w:p w14:paraId="187A611D" w14:textId="77777777" w:rsidR="00521169" w:rsidRPr="00B53939" w:rsidRDefault="00521169" w:rsidP="00521169">
      <w:r w:rsidRPr="00B53939">
        <w:t xml:space="preserve">The Western Australian Humanities and Social Sciences curriculum was originally adapted from the Australian Curriculum </w:t>
      </w:r>
      <w:r>
        <w:t xml:space="preserve">version </w:t>
      </w:r>
      <w:r w:rsidRPr="00B53939">
        <w:t>8.</w:t>
      </w:r>
      <w:r>
        <w:t>4</w:t>
      </w:r>
      <w:r w:rsidRPr="00B53939">
        <w:t xml:space="preserve"> (</w:t>
      </w:r>
      <w:r>
        <w:t>2018</w:t>
      </w:r>
      <w:r w:rsidRPr="00B53939">
        <w:t>) to develop year level syllabuses.</w:t>
      </w:r>
    </w:p>
    <w:p w14:paraId="29EC651C" w14:textId="77777777" w:rsidR="00521169" w:rsidRDefault="00521169" w:rsidP="00521169">
      <w:r w:rsidRPr="00B53939">
        <w:t>The Humanities and Social Sciences curriculum has been revised against the Australian Curriculum version 9, contextualised for</w:t>
      </w:r>
      <w:r>
        <w:t xml:space="preserve"> the</w:t>
      </w:r>
      <w:r w:rsidRPr="00B53939">
        <w:t xml:space="preserve"> </w:t>
      </w:r>
      <w:r w:rsidRPr="009968BD">
        <w:rPr>
          <w:i/>
          <w:iCs/>
        </w:rPr>
        <w:t>Western Australian Curriculum and Assessment Outline</w:t>
      </w:r>
      <w:r w:rsidRPr="00B53939">
        <w:t xml:space="preserve"> to meet the needs of students and teachers. The content has been clarified, and exemplified, to support teachers in planning for teaching, learning and assessment.</w:t>
      </w:r>
    </w:p>
    <w:p w14:paraId="6CEFB943" w14:textId="77777777" w:rsidR="00521169" w:rsidRDefault="00521169" w:rsidP="00521169">
      <w:pPr>
        <w:pStyle w:val="SCSAHeading1"/>
      </w:pPr>
      <w:r>
        <w:t>Learning area content</w:t>
      </w:r>
    </w:p>
    <w:p w14:paraId="43A3343A" w14:textId="77777777" w:rsidR="00521169" w:rsidRPr="00F45A42" w:rsidRDefault="00521169" w:rsidP="00521169">
      <w:pPr>
        <w:pStyle w:val="SCSAHeading2"/>
      </w:pPr>
      <w:r>
        <w:t>New content</w:t>
      </w:r>
    </w:p>
    <w:p w14:paraId="67177CB2" w14:textId="77777777" w:rsidR="00521169" w:rsidRPr="00B53939" w:rsidRDefault="00521169" w:rsidP="00521169">
      <w:pPr>
        <w:pStyle w:val="ListParagraph"/>
        <w:numPr>
          <w:ilvl w:val="0"/>
          <w:numId w:val="42"/>
        </w:numPr>
        <w:ind w:left="357" w:hanging="357"/>
      </w:pPr>
      <w:r w:rsidRPr="00B53939">
        <w:t xml:space="preserve">The language in the content descriptions across the Pre-primary to Year 10 Humanities and Social Sciences </w:t>
      </w:r>
      <w:r>
        <w:t>K</w:t>
      </w:r>
      <w:r w:rsidRPr="00B53939">
        <w:t>nowledge and understanding strand has been strengthened to support teacher understanding</w:t>
      </w:r>
    </w:p>
    <w:p w14:paraId="0B179A86" w14:textId="77777777" w:rsidR="00521169" w:rsidRPr="00B53939" w:rsidRDefault="00521169" w:rsidP="00521169">
      <w:pPr>
        <w:pStyle w:val="ListParagraph"/>
        <w:numPr>
          <w:ilvl w:val="0"/>
          <w:numId w:val="42"/>
        </w:numPr>
        <w:ind w:left="357" w:hanging="357"/>
      </w:pPr>
      <w:r w:rsidRPr="00B53939">
        <w:t>Examples have been added from Pre-primary to Year 10 to clarify content descriptions and, where appropriate, to support teacher understanding and provide contexts for teaching</w:t>
      </w:r>
      <w:r>
        <w:t xml:space="preserve">. </w:t>
      </w:r>
      <w:r w:rsidRPr="00B53939">
        <w:t>The examples provided are not mandated; teachers may use different examples that are appropriate to the</w:t>
      </w:r>
      <w:r>
        <w:t xml:space="preserve"> context of their school and student population</w:t>
      </w:r>
    </w:p>
    <w:p w14:paraId="238FC2B3" w14:textId="77777777" w:rsidR="00521169" w:rsidRPr="00B53939" w:rsidRDefault="00521169" w:rsidP="00521169">
      <w:pPr>
        <w:pStyle w:val="ListParagraph"/>
        <w:numPr>
          <w:ilvl w:val="0"/>
          <w:numId w:val="42"/>
        </w:numPr>
        <w:ind w:left="357" w:hanging="357"/>
      </w:pPr>
      <w:r>
        <w:t>Introduction</w:t>
      </w:r>
      <w:r w:rsidRPr="00B53939">
        <w:t xml:space="preserve"> of the Deep Time History</w:t>
      </w:r>
      <w:r>
        <w:t xml:space="preserve"> of Australia</w:t>
      </w:r>
      <w:r w:rsidRPr="00B53939">
        <w:t xml:space="preserve"> unit in Year 7 History</w:t>
      </w:r>
    </w:p>
    <w:p w14:paraId="5D2D1375" w14:textId="77777777" w:rsidR="00521169" w:rsidRPr="00B53939" w:rsidRDefault="00521169" w:rsidP="00521169">
      <w:pPr>
        <w:pStyle w:val="ListParagraph"/>
        <w:numPr>
          <w:ilvl w:val="0"/>
          <w:numId w:val="42"/>
        </w:numPr>
        <w:ind w:left="357" w:hanging="357"/>
      </w:pPr>
      <w:r>
        <w:t>Introduction</w:t>
      </w:r>
      <w:r w:rsidRPr="00B53939">
        <w:t xml:space="preserve"> of the Australian </w:t>
      </w:r>
      <w:r>
        <w:t>h</w:t>
      </w:r>
      <w:r w:rsidRPr="00B53939">
        <w:t>istory (1750</w:t>
      </w:r>
      <w:r>
        <w:t>–</w:t>
      </w:r>
      <w:r w:rsidRPr="00B53939">
        <w:t xml:space="preserve">1914) unit in Year 9 History </w:t>
      </w:r>
    </w:p>
    <w:p w14:paraId="255065D1" w14:textId="77777777" w:rsidR="00521169" w:rsidRPr="00B53939" w:rsidRDefault="00521169" w:rsidP="00521169">
      <w:pPr>
        <w:pStyle w:val="ListParagraph"/>
        <w:numPr>
          <w:ilvl w:val="0"/>
          <w:numId w:val="42"/>
        </w:numPr>
        <w:ind w:left="357" w:hanging="357"/>
      </w:pPr>
      <w:r>
        <w:t>E</w:t>
      </w:r>
      <w:r w:rsidRPr="00B53939">
        <w:t>xplicit reference</w:t>
      </w:r>
      <w:r>
        <w:t xml:space="preserve"> made</w:t>
      </w:r>
      <w:r w:rsidRPr="00B53939">
        <w:t xml:space="preserve"> to economic models </w:t>
      </w:r>
      <w:r>
        <w:t xml:space="preserve">in content descriptions </w:t>
      </w:r>
      <w:r w:rsidRPr="00B53939">
        <w:t>throughout Year</w:t>
      </w:r>
      <w:r>
        <w:t>s</w:t>
      </w:r>
      <w:r w:rsidRPr="00B53939">
        <w:t xml:space="preserve"> 7 to 10; the circular flow model, demand and supply models and the business cycle</w:t>
      </w:r>
    </w:p>
    <w:p w14:paraId="185ED580" w14:textId="77777777" w:rsidR="00521169" w:rsidRDefault="00521169" w:rsidP="00521169">
      <w:pPr>
        <w:pStyle w:val="ListParagraph"/>
        <w:numPr>
          <w:ilvl w:val="0"/>
          <w:numId w:val="42"/>
        </w:numPr>
        <w:ind w:left="357" w:hanging="357"/>
      </w:pPr>
      <w:r w:rsidRPr="00B53939">
        <w:t xml:space="preserve">New content </w:t>
      </w:r>
      <w:r>
        <w:t>description</w:t>
      </w:r>
      <w:r w:rsidRPr="00B53939">
        <w:t xml:space="preserve"> in Year 8 Civics and Citizenship ‘Young people’s rights and responsibilities when interacting with law enforcement’</w:t>
      </w:r>
    </w:p>
    <w:p w14:paraId="0931496C" w14:textId="77777777" w:rsidR="00521169" w:rsidRDefault="00521169" w:rsidP="00521169">
      <w:pPr>
        <w:pStyle w:val="ListParagraph"/>
        <w:numPr>
          <w:ilvl w:val="0"/>
          <w:numId w:val="42"/>
        </w:numPr>
        <w:ind w:left="357" w:hanging="357"/>
      </w:pPr>
      <w:r>
        <w:t>New content description in Year 9 Economics and Business ‘</w:t>
      </w:r>
      <w:r w:rsidRPr="00443DF9">
        <w:t>How Aboriginal and Torres Strait Islander businesses develop opportunities in the market</w:t>
      </w:r>
      <w:r>
        <w:t>’</w:t>
      </w:r>
    </w:p>
    <w:p w14:paraId="42DA775F" w14:textId="77777777" w:rsidR="00521169" w:rsidRDefault="00521169" w:rsidP="00521169">
      <w:pPr>
        <w:pStyle w:val="ListParagraph"/>
        <w:numPr>
          <w:ilvl w:val="0"/>
          <w:numId w:val="42"/>
        </w:numPr>
        <w:ind w:left="357" w:hanging="357"/>
      </w:pPr>
      <w:r w:rsidRPr="00B53939">
        <w:t xml:space="preserve">New content </w:t>
      </w:r>
      <w:r>
        <w:t>description</w:t>
      </w:r>
      <w:r w:rsidRPr="00B53939">
        <w:t xml:space="preserve"> in Year 10 Economics and Business ‘The role of ethical decision</w:t>
      </w:r>
      <w:r>
        <w:t>-</w:t>
      </w:r>
      <w:r w:rsidRPr="00B53939">
        <w:t>making in production and consumption’</w:t>
      </w:r>
    </w:p>
    <w:p w14:paraId="522247C2" w14:textId="77777777" w:rsidR="00521169" w:rsidRDefault="00521169" w:rsidP="00521169">
      <w:pPr>
        <w:pStyle w:val="ListParagraph"/>
        <w:numPr>
          <w:ilvl w:val="0"/>
          <w:numId w:val="42"/>
        </w:numPr>
        <w:ind w:left="357" w:hanging="357"/>
      </w:pPr>
      <w:r>
        <w:t>New content description in Year 8 History ‘</w:t>
      </w:r>
      <w:r w:rsidRPr="00443DF9">
        <w:t xml:space="preserve">The transformation of the medieval world to the early modern world, including the causes, impacts and significance of at least </w:t>
      </w:r>
      <w:r w:rsidRPr="00075884">
        <w:rPr>
          <w:b/>
          <w:bCs/>
        </w:rPr>
        <w:t>one</w:t>
      </w:r>
      <w:r w:rsidRPr="00443DF9">
        <w:t xml:space="preserve"> of the following on European society: the Black Death, scientific advancement, cultural and intellectual revival</w:t>
      </w:r>
      <w:r>
        <w:t>’</w:t>
      </w:r>
    </w:p>
    <w:p w14:paraId="0827CBED" w14:textId="77777777" w:rsidR="00521169" w:rsidRDefault="00521169" w:rsidP="00521169">
      <w:pPr>
        <w:pStyle w:val="ListParagraph"/>
        <w:numPr>
          <w:ilvl w:val="0"/>
          <w:numId w:val="42"/>
        </w:numPr>
        <w:ind w:left="357" w:hanging="357"/>
      </w:pPr>
      <w:r>
        <w:t>New content description in Year 10 History ‘</w:t>
      </w:r>
      <w:r w:rsidRPr="002B6611">
        <w:t xml:space="preserve">The continuing efforts to create change in the rights and freedoms in Australia for Aboriginal and Torres Strait Islander peoples, and </w:t>
      </w:r>
      <w:r w:rsidRPr="00AF2DC8">
        <w:rPr>
          <w:rFonts w:eastAsia="Calibri" w:cs="Calibri"/>
          <w:b/>
          <w:bCs/>
          <w:color w:val="000000"/>
        </w:rPr>
        <w:t>one</w:t>
      </w:r>
      <w:r>
        <w:rPr>
          <w:rFonts w:eastAsia="Calibri" w:cs="Calibri"/>
          <w:color w:val="000000"/>
        </w:rPr>
        <w:t xml:space="preserve"> other group</w:t>
      </w:r>
      <w:r>
        <w:t>’</w:t>
      </w:r>
    </w:p>
    <w:p w14:paraId="79C6EC88" w14:textId="77777777" w:rsidR="00521169" w:rsidRDefault="00521169" w:rsidP="00521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>
        <w:br w:type="page"/>
      </w:r>
    </w:p>
    <w:p w14:paraId="5F6D0867" w14:textId="77777777" w:rsidR="00521169" w:rsidRPr="00F45A42" w:rsidRDefault="00521169" w:rsidP="00521169">
      <w:pPr>
        <w:pStyle w:val="SCSAHeading2"/>
      </w:pPr>
      <w:r>
        <w:lastRenderedPageBreak/>
        <w:t>Reorganised content</w:t>
      </w:r>
    </w:p>
    <w:p w14:paraId="74E83FF1" w14:textId="77777777" w:rsidR="00521169" w:rsidRDefault="00521169" w:rsidP="00521169">
      <w:pPr>
        <w:pStyle w:val="ListParagraph"/>
        <w:numPr>
          <w:ilvl w:val="0"/>
          <w:numId w:val="41"/>
        </w:numPr>
        <w:ind w:left="357" w:hanging="357"/>
      </w:pPr>
      <w:r>
        <w:t>Across Pre-primary to Year 10, content has been reduced in line with feedback from stakeholders during the review of the Australian Curriculum version 9</w:t>
      </w:r>
    </w:p>
    <w:p w14:paraId="0CE9E94E" w14:textId="77777777" w:rsidR="00521169" w:rsidRDefault="00521169" w:rsidP="00521169">
      <w:pPr>
        <w:pStyle w:val="ListParagraph"/>
        <w:numPr>
          <w:ilvl w:val="0"/>
          <w:numId w:val="41"/>
        </w:numPr>
        <w:ind w:left="357" w:hanging="357"/>
      </w:pPr>
      <w:r>
        <w:t>In each year level from Year 7 to Year 10, all subjects have been divided into two distinct units focused on a particular topic</w:t>
      </w:r>
    </w:p>
    <w:p w14:paraId="04A8066B" w14:textId="77777777" w:rsidR="00521169" w:rsidRDefault="00521169" w:rsidP="00521169">
      <w:pPr>
        <w:pStyle w:val="ListParagraph"/>
        <w:numPr>
          <w:ilvl w:val="0"/>
          <w:numId w:val="41"/>
        </w:numPr>
        <w:ind w:left="357" w:hanging="357"/>
      </w:pPr>
      <w:r>
        <w:t>The content description in Year 5 Economics and Business ‘The factors that influence purchase decisions (e.g. age, gender, advertising, price) and how these decisions affect resource use’ has been moved to Year 6</w:t>
      </w:r>
    </w:p>
    <w:p w14:paraId="3D0AE960" w14:textId="77777777" w:rsidR="00521169" w:rsidRDefault="00521169" w:rsidP="00521169">
      <w:pPr>
        <w:pStyle w:val="ListParagraph"/>
        <w:numPr>
          <w:ilvl w:val="0"/>
          <w:numId w:val="41"/>
        </w:numPr>
        <w:ind w:left="357" w:hanging="357"/>
      </w:pPr>
      <w:r>
        <w:t>The content description in Year 6 Economics and Business ‘Choices about the use of resource and result from the imbalance of limited resources and unlimited wants (i.e. the concept of scarcity)’ has been moved to Year 5</w:t>
      </w:r>
    </w:p>
    <w:p w14:paraId="66A7CBAF" w14:textId="1A56CF24" w:rsidR="00521169" w:rsidRDefault="00521169" w:rsidP="00521169">
      <w:pPr>
        <w:pStyle w:val="ListParagraph"/>
        <w:numPr>
          <w:ilvl w:val="0"/>
          <w:numId w:val="41"/>
        </w:numPr>
        <w:ind w:left="357" w:hanging="357"/>
      </w:pPr>
      <w:r>
        <w:t>The content description in Year 6 Economics and Business ‘Decisions about the alternative use of resources result in the need to consider trade-offs (e.g. using the land to gro</w:t>
      </w:r>
      <w:r w:rsidR="00B675CF">
        <w:t>w</w:t>
      </w:r>
      <w:r>
        <w:t xml:space="preserve"> crops or to graze cattle)’ has been moved to Year 5</w:t>
      </w:r>
    </w:p>
    <w:p w14:paraId="4E3DE12C" w14:textId="00C74783" w:rsidR="00521169" w:rsidRDefault="00521169" w:rsidP="00521169">
      <w:pPr>
        <w:pStyle w:val="ListParagraph"/>
        <w:numPr>
          <w:ilvl w:val="0"/>
          <w:numId w:val="41"/>
        </w:numPr>
        <w:ind w:left="357" w:hanging="357"/>
      </w:pPr>
      <w:r>
        <w:t xml:space="preserve">Black Death has been removed as a unit, but has been included in the new content description for the Year 8 </w:t>
      </w:r>
      <w:r w:rsidR="003D711C">
        <w:t>M</w:t>
      </w:r>
      <w:r>
        <w:t>edieval Europe unit</w:t>
      </w:r>
    </w:p>
    <w:p w14:paraId="36F444B4" w14:textId="77777777" w:rsidR="00521169" w:rsidRDefault="00521169" w:rsidP="00521169">
      <w:pPr>
        <w:pStyle w:val="ListParagraph"/>
        <w:numPr>
          <w:ilvl w:val="0"/>
          <w:numId w:val="41"/>
        </w:numPr>
        <w:ind w:left="357" w:hanging="357"/>
      </w:pPr>
      <w:r>
        <w:t>The Industrial Revolution unit has been moved from Year 9 History into Year 8 History and reduced to three content descriptions</w:t>
      </w:r>
    </w:p>
    <w:p w14:paraId="53FC808F" w14:textId="77777777" w:rsidR="00521169" w:rsidRDefault="00521169" w:rsidP="00521169">
      <w:pPr>
        <w:pStyle w:val="ListParagraph"/>
        <w:numPr>
          <w:ilvl w:val="0"/>
          <w:numId w:val="41"/>
        </w:numPr>
        <w:ind w:left="357" w:hanging="357"/>
      </w:pPr>
      <w:r>
        <w:t>Some content in Civics and Citizenship has been reorganised to improve continuity and flow within units</w:t>
      </w:r>
    </w:p>
    <w:p w14:paraId="18DCDF9E" w14:textId="77777777" w:rsidR="00521169" w:rsidRDefault="00521169" w:rsidP="00521169">
      <w:pPr>
        <w:pStyle w:val="ListParagraph"/>
        <w:numPr>
          <w:ilvl w:val="0"/>
          <w:numId w:val="41"/>
        </w:numPr>
        <w:ind w:left="357" w:hanging="357"/>
      </w:pPr>
      <w:r>
        <w:t>Some content in Economics and Business has been reorganised across year levels to allow the development of distinct units</w:t>
      </w:r>
    </w:p>
    <w:p w14:paraId="6C7B78ED" w14:textId="77777777" w:rsidR="00521169" w:rsidRDefault="00521169" w:rsidP="00521169">
      <w:pPr>
        <w:pStyle w:val="ListParagraph"/>
        <w:numPr>
          <w:ilvl w:val="0"/>
          <w:numId w:val="41"/>
        </w:numPr>
        <w:ind w:left="357" w:hanging="357"/>
      </w:pPr>
      <w:r>
        <w:t xml:space="preserve">Clarification of the content descriptions on Aboriginal and Torres Strait Islander peoples’ cultures and histories </w:t>
      </w:r>
    </w:p>
    <w:p w14:paraId="57DB15B5" w14:textId="77777777" w:rsidR="00521169" w:rsidRPr="002B6611" w:rsidRDefault="00521169" w:rsidP="00521169">
      <w:pPr>
        <w:pStyle w:val="ListParagraph"/>
        <w:numPr>
          <w:ilvl w:val="0"/>
          <w:numId w:val="41"/>
        </w:numPr>
        <w:ind w:left="357" w:hanging="357"/>
      </w:pPr>
      <w:r>
        <w:t>The content description in Year 8 Civics and Citizenship</w:t>
      </w:r>
      <w:r w:rsidRPr="002948A7">
        <w:rPr>
          <w:szCs w:val="22"/>
        </w:rPr>
        <w:t xml:space="preserve"> </w:t>
      </w:r>
      <w:r w:rsidRPr="002948A7">
        <w:rPr>
          <w:rFonts w:eastAsia="Calibri" w:cs="Calibri"/>
          <w:color w:val="000000"/>
          <w:szCs w:val="22"/>
        </w:rPr>
        <w:t xml:space="preserve">‘Different perspectives about Australia’s national identity, including Aboriginal and Torres Strait Islander </w:t>
      </w:r>
      <w:r>
        <w:rPr>
          <w:rFonts w:eastAsia="Calibri" w:cs="Calibri"/>
          <w:color w:val="000000"/>
          <w:szCs w:val="22"/>
        </w:rPr>
        <w:t xml:space="preserve">peoples’ </w:t>
      </w:r>
      <w:r w:rsidRPr="002948A7">
        <w:rPr>
          <w:rFonts w:eastAsia="Calibri" w:cs="Calibri"/>
          <w:color w:val="000000"/>
          <w:szCs w:val="22"/>
        </w:rPr>
        <w:t>perspectives and what it means to be Australian’ has been reworked as examples throughout Civics and Citizenship</w:t>
      </w:r>
    </w:p>
    <w:p w14:paraId="0ADC931B" w14:textId="77777777" w:rsidR="00521169" w:rsidRDefault="00521169" w:rsidP="00521169">
      <w:pPr>
        <w:pStyle w:val="ListParagraph"/>
        <w:numPr>
          <w:ilvl w:val="0"/>
          <w:numId w:val="41"/>
        </w:numPr>
        <w:ind w:left="357" w:hanging="357"/>
      </w:pPr>
      <w:r>
        <w:t>Reduction in the number of content descriptions requiring comparative case studies in Geography</w:t>
      </w:r>
    </w:p>
    <w:p w14:paraId="4B0417D3" w14:textId="77777777" w:rsidR="00521169" w:rsidRPr="00F45A42" w:rsidRDefault="00521169" w:rsidP="00521169">
      <w:pPr>
        <w:pStyle w:val="SCSAHeading2"/>
      </w:pPr>
      <w:r>
        <w:t>Removed content</w:t>
      </w:r>
    </w:p>
    <w:p w14:paraId="7712C926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skill from Pre-primary Questioning and researching ‘Explore a range of sources (e.g. observations, interviews, photographs, print text. digital sources)’</w:t>
      </w:r>
    </w:p>
    <w:p w14:paraId="26BBAC4B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skills from Pre-primary Analysing ‘Process information and/or data collected (e.g. sequence familiar events, answer questions, discuss observations)’ and ‘Represent information gathered in different formats (e.g. drawings, diagrams, story maps, role-plays)’</w:t>
      </w:r>
    </w:p>
    <w:p w14:paraId="08CD8BE5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skills from Year 1 and Year 2 Analysing ‘Identify relevant information’ and ‘Represent collected information and/or data in to different formats (e.g. tables, maps, plans)’</w:t>
      </w:r>
    </w:p>
    <w:p w14:paraId="507C9114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skill from Year 3 and Year 4 Analysing ‘Translate collected information and/or data in to different formats (e.g. create a timeline, change data into a table and/or graph)’</w:t>
      </w:r>
    </w:p>
    <w:p w14:paraId="55D691A5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skill from Year 5 and Year 6 Analysing ‘Translate collected information and/or data in to a variety of different formats (e.g. create a timeline, convert a table of statistics into a graph)’</w:t>
      </w:r>
    </w:p>
    <w:p w14:paraId="239E3791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lastRenderedPageBreak/>
        <w:t>Removed the skill from Pre-primary to Year 6 Communicating and reflecting related to the development of texts</w:t>
      </w:r>
    </w:p>
    <w:p w14:paraId="07C67A3D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content description from Year 1 Geography ‘How weather (e.g. rainfall, temperature, sunshine, wind) and seasons vary between places, and the terms used to describe them’</w:t>
      </w:r>
    </w:p>
    <w:p w14:paraId="644C315A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content description from Year 1 Geography ‘The activities (e.g. retailing, recreational, farming, manufacturing, medical, policing, educational, religious) that take place in the local community which create its distinctive features’</w:t>
      </w:r>
    </w:p>
    <w:p w14:paraId="5A0E3691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content description from Year 2 Geography ‘The influence of purpose (e.g. shopping, recreation), the distance (e.g. location) and accessibility (e.g. technology, transport) in the frequency with which people visit places’</w:t>
      </w:r>
    </w:p>
    <w:p w14:paraId="153EA8AC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content description in Year 3 Civics and Citizenship ‘Communities make decisions in different ways and voting is a way that groups make decisions democratically’</w:t>
      </w:r>
    </w:p>
    <w:p w14:paraId="1FD988DB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content description in Year 3 Geography ‘The difference between climate and weather, the main climatic zones of the world (e.g. equatorial, tropical, arid, temperate) and the similarities and differences between the climates of different places’</w:t>
      </w:r>
    </w:p>
    <w:p w14:paraId="77640023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content description in Year 4 Geography ‘Aboriginal and Torres Strait Islander People’s ways of living were adapted to available resources and their connection to Country/Place has influenced their views on the sustainable use of these resources, before and after colonisation’</w:t>
      </w:r>
    </w:p>
    <w:p w14:paraId="526642F6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content description from Year 5 Civics and Citizenship ‘The roles and responsibilities of key personnel in law enforcement (e.g. customs officials, police) and in the legal system (e.g. lawyers, judges)’</w:t>
      </w:r>
    </w:p>
    <w:p w14:paraId="3823C823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content description from Year 5 Geography ‘Features of environments (e.g. climate, landforms, vegetation) influence human activities and the built features of places’</w:t>
      </w:r>
    </w:p>
    <w:p w14:paraId="4FC1A85A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content description from Year 5 History ‘The economic, social and political impact of one significant development or event on a colony and the potential outcomes created by ‘what if’…?’ scenarios (e.g. frontier conflict; the gold rushes; the Eureka Stockade; the Pinjarra Massacre; the advent of rail; the expansion of farming; drought)’</w:t>
      </w:r>
    </w:p>
    <w:p w14:paraId="53646307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content description from Year 6 Civics and Citizenship ‘Who can be an Australian citizen, the formal rights and responsibilities, and shared values of Australian citizenship’</w:t>
      </w:r>
    </w:p>
    <w:p w14:paraId="4D37F7AE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content description from Year 6 Geography ‘Differences in the economic characteristics (e.g. per capita income, energy consumption), demographic characteristics (e.g. populations size, density) and social characteristics (e.g. life expectancy, education) of a selection of countries across the world’</w:t>
      </w:r>
    </w:p>
    <w:p w14:paraId="7725BCE1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 xml:space="preserve">Removed the unit from Year 7 History ‘Depth Study 1: Investigating the Ancient Past’ inclusive of three content descriptions (replaced by ‘Deep Time History of Australia’) </w:t>
      </w:r>
    </w:p>
    <w:p w14:paraId="7DCBE870" w14:textId="63340D44" w:rsidR="00521169" w:rsidRDefault="00521169" w:rsidP="00521169">
      <w:pPr>
        <w:pStyle w:val="ListParagraph"/>
        <w:numPr>
          <w:ilvl w:val="0"/>
          <w:numId w:val="45"/>
        </w:numPr>
      </w:pPr>
      <w:r>
        <w:t>Removed</w:t>
      </w:r>
      <w:r w:rsidR="00800316">
        <w:t xml:space="preserve"> the</w:t>
      </w:r>
      <w:r>
        <w:t xml:space="preserve"> unit from Year 8 History ‘Depth Study 2: Investigating the Black Death in Asia, Europe and Africa’ inclusive of four content descriptions (replaced by ‘</w:t>
      </w:r>
      <w:r w:rsidRPr="007E36B7">
        <w:t xml:space="preserve">Industrial Revolution </w:t>
      </w:r>
      <w:r>
        <w:br/>
      </w:r>
      <w:r w:rsidRPr="007E36B7">
        <w:t>1750–1914</w:t>
      </w:r>
      <w:r>
        <w:t>’)</w:t>
      </w:r>
    </w:p>
    <w:p w14:paraId="12A115B0" w14:textId="77777777" w:rsidR="00521169" w:rsidRDefault="00521169" w:rsidP="00521169">
      <w:pPr>
        <w:pStyle w:val="ListParagraph"/>
        <w:numPr>
          <w:ilvl w:val="0"/>
          <w:numId w:val="45"/>
        </w:numPr>
      </w:pPr>
      <w:r>
        <w:t>Removed the content description in Year 7 Civics and Citizenship ‘</w:t>
      </w:r>
      <w:r w:rsidRPr="00443DF9">
        <w:t>The division of powers between state/territory and federal levels of government in Australia</w:t>
      </w:r>
      <w:r>
        <w:t xml:space="preserve">’ </w:t>
      </w:r>
      <w:r w:rsidRPr="00443DF9">
        <w:t xml:space="preserve">  </w:t>
      </w:r>
    </w:p>
    <w:p w14:paraId="48C9C44C" w14:textId="77777777" w:rsidR="00521169" w:rsidRPr="002948A7" w:rsidRDefault="00521169" w:rsidP="00521169">
      <w:pPr>
        <w:pStyle w:val="ListParagraph"/>
        <w:numPr>
          <w:ilvl w:val="0"/>
          <w:numId w:val="45"/>
        </w:numPr>
        <w:rPr>
          <w:szCs w:val="22"/>
        </w:rPr>
      </w:pPr>
      <w:r>
        <w:t xml:space="preserve">Removed the content description in Year 7 Economics and </w:t>
      </w:r>
      <w:r w:rsidRPr="002948A7">
        <w:rPr>
          <w:szCs w:val="22"/>
        </w:rPr>
        <w:t xml:space="preserve">Business </w:t>
      </w:r>
      <w:r w:rsidRPr="002948A7">
        <w:rPr>
          <w:rFonts w:eastAsia="Calibri" w:cs="Calibri"/>
          <w:iCs/>
          <w:color w:val="000000"/>
          <w:szCs w:val="22"/>
        </w:rPr>
        <w:t>‘The ways people who have retired from employment earn an income (e.g. age pension, superannuation, private savings)’</w:t>
      </w:r>
    </w:p>
    <w:p w14:paraId="7F7C7CC2" w14:textId="77777777" w:rsidR="00521169" w:rsidRPr="002948A7" w:rsidRDefault="00521169" w:rsidP="00521169">
      <w:pPr>
        <w:pStyle w:val="ListParagraph"/>
        <w:numPr>
          <w:ilvl w:val="0"/>
          <w:numId w:val="45"/>
        </w:numPr>
        <w:rPr>
          <w:szCs w:val="22"/>
        </w:rPr>
      </w:pPr>
      <w:r w:rsidRPr="002948A7">
        <w:rPr>
          <w:szCs w:val="22"/>
        </w:rPr>
        <w:lastRenderedPageBreak/>
        <w:t xml:space="preserve">Removed </w:t>
      </w:r>
      <w:r>
        <w:t xml:space="preserve">the </w:t>
      </w:r>
      <w:r w:rsidRPr="002948A7">
        <w:rPr>
          <w:szCs w:val="22"/>
        </w:rPr>
        <w:t>content description in Year 8 Geography ‘</w:t>
      </w:r>
      <w:r w:rsidRPr="002948A7">
        <w:rPr>
          <w:rFonts w:eastAsia="Calibri" w:cs="Calibri"/>
          <w:iCs/>
          <w:color w:val="000000"/>
          <w:szCs w:val="22"/>
        </w:rPr>
        <w:t>The </w:t>
      </w:r>
      <w:hyperlink r:id="rId8" w:tooltip="Display the glossary entry for geographical processes" w:history="1">
        <w:r w:rsidRPr="002948A7">
          <w:rPr>
            <w:rFonts w:eastAsia="Calibri" w:cs="Calibri"/>
            <w:iCs/>
            <w:color w:val="000000"/>
            <w:szCs w:val="22"/>
          </w:rPr>
          <w:t>geographical processes</w:t>
        </w:r>
      </w:hyperlink>
      <w:r w:rsidRPr="002948A7">
        <w:rPr>
          <w:rFonts w:eastAsia="Calibri" w:cs="Calibri"/>
          <w:iCs/>
          <w:color w:val="000000"/>
          <w:szCs w:val="22"/>
        </w:rPr>
        <w:t> that produce landforms, including a case study of </w:t>
      </w:r>
      <w:r w:rsidRPr="00BD6332">
        <w:rPr>
          <w:rFonts w:eastAsia="Calibri" w:cs="Calibri"/>
          <w:iCs/>
          <w:color w:val="000000"/>
          <w:szCs w:val="22"/>
        </w:rPr>
        <w:t>one</w:t>
      </w:r>
      <w:r w:rsidRPr="002948A7">
        <w:rPr>
          <w:rFonts w:eastAsia="Calibri" w:cs="Calibri"/>
          <w:b/>
          <w:bCs/>
          <w:iCs/>
          <w:color w:val="000000"/>
          <w:szCs w:val="22"/>
        </w:rPr>
        <w:t> </w:t>
      </w:r>
      <w:r w:rsidRPr="002948A7">
        <w:rPr>
          <w:rFonts w:eastAsia="Calibri" w:cs="Calibri"/>
          <w:iCs/>
          <w:color w:val="000000"/>
          <w:szCs w:val="22"/>
        </w:rPr>
        <w:t>type of landform, such as mountains, volcanoes, riverine or coastal landforms’</w:t>
      </w:r>
    </w:p>
    <w:p w14:paraId="65CB26EB" w14:textId="77777777" w:rsidR="00521169" w:rsidRPr="002948A7" w:rsidRDefault="00521169" w:rsidP="00521169">
      <w:pPr>
        <w:pStyle w:val="ListParagraph"/>
        <w:numPr>
          <w:ilvl w:val="0"/>
          <w:numId w:val="45"/>
        </w:numPr>
        <w:rPr>
          <w:szCs w:val="22"/>
        </w:rPr>
      </w:pPr>
      <w:r w:rsidRPr="002948A7">
        <w:rPr>
          <w:szCs w:val="22"/>
        </w:rPr>
        <w:t xml:space="preserve">Removed </w:t>
      </w:r>
      <w:r>
        <w:t xml:space="preserve">the </w:t>
      </w:r>
      <w:r w:rsidRPr="002948A7">
        <w:rPr>
          <w:szCs w:val="22"/>
        </w:rPr>
        <w:t>content description in Year 8 Geography ‘</w:t>
      </w:r>
      <w:r w:rsidRPr="002948A7">
        <w:rPr>
          <w:rFonts w:eastAsia="Calibri" w:cs="Calibri"/>
          <w:iCs/>
          <w:color w:val="000000"/>
          <w:szCs w:val="22"/>
        </w:rPr>
        <w:t>How the application of principles of </w:t>
      </w:r>
      <w:hyperlink r:id="rId9" w:tooltip="Display the glossary entry for prevention, mitigation and preparedness" w:history="1">
        <w:r w:rsidRPr="002948A7">
          <w:rPr>
            <w:rFonts w:eastAsia="Calibri" w:cs="Calibri"/>
            <w:iCs/>
            <w:color w:val="000000"/>
            <w:szCs w:val="22"/>
          </w:rPr>
          <w:t>prevention, mitigation and preparedness</w:t>
        </w:r>
      </w:hyperlink>
      <w:r w:rsidRPr="002948A7">
        <w:rPr>
          <w:rFonts w:eastAsia="Calibri" w:cs="Calibri"/>
          <w:iCs/>
          <w:color w:val="000000"/>
          <w:szCs w:val="22"/>
        </w:rPr>
        <w:t> minimises the harmful effects of geomorphic </w:t>
      </w:r>
      <w:hyperlink r:id="rId10" w:tooltip="Display the glossary entry for hazards" w:history="1">
        <w:r w:rsidRPr="002948A7">
          <w:rPr>
            <w:rFonts w:eastAsia="Calibri" w:cs="Calibri"/>
            <w:iCs/>
            <w:color w:val="000000"/>
            <w:szCs w:val="22"/>
          </w:rPr>
          <w:t>hazards</w:t>
        </w:r>
      </w:hyperlink>
      <w:r w:rsidRPr="002948A7">
        <w:rPr>
          <w:rFonts w:eastAsia="Calibri" w:cs="Calibri"/>
          <w:iCs/>
          <w:color w:val="000000"/>
          <w:szCs w:val="22"/>
        </w:rPr>
        <w:t>’</w:t>
      </w:r>
    </w:p>
    <w:p w14:paraId="3DA0FCBB" w14:textId="77777777" w:rsidR="00521169" w:rsidRPr="002948A7" w:rsidRDefault="00521169" w:rsidP="00521169">
      <w:pPr>
        <w:pStyle w:val="ListParagraph"/>
        <w:numPr>
          <w:ilvl w:val="0"/>
          <w:numId w:val="45"/>
        </w:numPr>
        <w:rPr>
          <w:szCs w:val="22"/>
        </w:rPr>
      </w:pPr>
      <w:r w:rsidRPr="002948A7">
        <w:rPr>
          <w:szCs w:val="22"/>
        </w:rPr>
        <w:t xml:space="preserve">Removed </w:t>
      </w:r>
      <w:r>
        <w:t xml:space="preserve">the </w:t>
      </w:r>
      <w:r w:rsidRPr="002948A7">
        <w:rPr>
          <w:szCs w:val="22"/>
        </w:rPr>
        <w:t>content description in Year 9 Geography ‘</w:t>
      </w:r>
      <w:r w:rsidRPr="002948A7">
        <w:rPr>
          <w:rFonts w:eastAsia="Calibri" w:cs="Calibri"/>
          <w:iCs/>
          <w:color w:val="000000"/>
          <w:szCs w:val="22"/>
        </w:rPr>
        <w:t>The environmental, economic and technological factors that influence crop yields in Australia and across the world (e.g. </w:t>
      </w:r>
      <w:hyperlink r:id="rId11" w:tooltip="Display the glossary entry for climate" w:history="1">
        <w:r w:rsidRPr="002948A7">
          <w:rPr>
            <w:rFonts w:eastAsia="Calibri" w:cs="Calibri"/>
            <w:iCs/>
            <w:color w:val="000000"/>
            <w:szCs w:val="22"/>
          </w:rPr>
          <w:t>climate</w:t>
        </w:r>
      </w:hyperlink>
      <w:r w:rsidRPr="002948A7">
        <w:rPr>
          <w:rFonts w:eastAsia="Calibri" w:cs="Calibri"/>
          <w:iCs/>
          <w:color w:val="000000"/>
          <w:szCs w:val="22"/>
        </w:rPr>
        <w:t>, soils, landforms, water resources, irrigation, accessibility, labour </w:t>
      </w:r>
      <w:hyperlink r:id="rId12" w:tooltip="Display the glossary entry for supply" w:history="1">
        <w:r w:rsidRPr="002948A7">
          <w:rPr>
            <w:rFonts w:eastAsia="Calibri" w:cs="Calibri"/>
            <w:iCs/>
            <w:color w:val="000000"/>
            <w:szCs w:val="22"/>
          </w:rPr>
          <w:t>supply</w:t>
        </w:r>
      </w:hyperlink>
      <w:r w:rsidRPr="002948A7">
        <w:rPr>
          <w:rFonts w:eastAsia="Calibri" w:cs="Calibri"/>
          <w:iCs/>
          <w:color w:val="000000"/>
          <w:szCs w:val="22"/>
        </w:rPr>
        <w:t>, agricultural technologies)’</w:t>
      </w:r>
    </w:p>
    <w:p w14:paraId="640C7955" w14:textId="77777777" w:rsidR="00521169" w:rsidRPr="002948A7" w:rsidRDefault="00521169" w:rsidP="00521169">
      <w:pPr>
        <w:pStyle w:val="ListParagraph"/>
        <w:numPr>
          <w:ilvl w:val="0"/>
          <w:numId w:val="45"/>
        </w:numPr>
        <w:rPr>
          <w:szCs w:val="22"/>
        </w:rPr>
      </w:pPr>
      <w:r w:rsidRPr="002948A7">
        <w:rPr>
          <w:szCs w:val="22"/>
        </w:rPr>
        <w:t xml:space="preserve">Removed </w:t>
      </w:r>
      <w:r>
        <w:t xml:space="preserve">the </w:t>
      </w:r>
      <w:r w:rsidRPr="002948A7">
        <w:rPr>
          <w:szCs w:val="22"/>
        </w:rPr>
        <w:t>content description in Year 7 History ‘</w:t>
      </w:r>
      <w:r w:rsidRPr="002948A7">
        <w:rPr>
          <w:rFonts w:eastAsia="Calibri" w:cs="Calibri"/>
          <w:iCs/>
          <w:color w:val="000000"/>
          <w:szCs w:val="22"/>
        </w:rPr>
        <w:t>Roles of key groups in the </w:t>
      </w:r>
      <w:hyperlink r:id="rId13" w:tooltip="Display the glossary entry for ancient" w:history="1">
        <w:r w:rsidRPr="002948A7">
          <w:rPr>
            <w:rFonts w:eastAsia="Calibri" w:cs="Calibri"/>
            <w:iCs/>
            <w:color w:val="000000"/>
            <w:szCs w:val="22"/>
          </w:rPr>
          <w:t>ancient</w:t>
        </w:r>
      </w:hyperlink>
      <w:r w:rsidRPr="002948A7">
        <w:rPr>
          <w:rFonts w:eastAsia="Calibri" w:cs="Calibri"/>
          <w:iCs/>
          <w:color w:val="000000"/>
          <w:szCs w:val="22"/>
        </w:rPr>
        <w:t xml:space="preserve"> society, and the influence of law and religion’ </w:t>
      </w:r>
    </w:p>
    <w:p w14:paraId="4D97A531" w14:textId="77777777" w:rsidR="00521169" w:rsidRPr="002948A7" w:rsidRDefault="00521169" w:rsidP="00521169">
      <w:pPr>
        <w:pStyle w:val="ListParagraph"/>
        <w:numPr>
          <w:ilvl w:val="0"/>
          <w:numId w:val="45"/>
        </w:numPr>
        <w:rPr>
          <w:szCs w:val="22"/>
        </w:rPr>
      </w:pPr>
      <w:r w:rsidRPr="002948A7">
        <w:rPr>
          <w:szCs w:val="22"/>
        </w:rPr>
        <w:t xml:space="preserve">Removed </w:t>
      </w:r>
      <w:r>
        <w:t xml:space="preserve">the </w:t>
      </w:r>
      <w:r w:rsidRPr="002948A7">
        <w:rPr>
          <w:szCs w:val="22"/>
        </w:rPr>
        <w:t xml:space="preserve">content description in Year </w:t>
      </w:r>
      <w:r>
        <w:rPr>
          <w:szCs w:val="22"/>
        </w:rPr>
        <w:t>8</w:t>
      </w:r>
      <w:r w:rsidRPr="002948A7">
        <w:rPr>
          <w:szCs w:val="22"/>
        </w:rPr>
        <w:t xml:space="preserve"> History </w:t>
      </w:r>
      <w:r w:rsidRPr="002948A7">
        <w:rPr>
          <w:rFonts w:eastAsia="Calibri" w:cs="Calibri"/>
          <w:color w:val="000000"/>
          <w:szCs w:val="22"/>
        </w:rPr>
        <w:t>‘Key features of the medieval world (feudalism, trade routes, voyages of discovery, contact and conflict)’</w:t>
      </w:r>
    </w:p>
    <w:p w14:paraId="4DA9378B" w14:textId="77777777" w:rsidR="00521169" w:rsidRPr="002948A7" w:rsidRDefault="00521169" w:rsidP="00521169">
      <w:pPr>
        <w:pStyle w:val="ListParagraph"/>
        <w:numPr>
          <w:ilvl w:val="0"/>
          <w:numId w:val="45"/>
        </w:numPr>
        <w:rPr>
          <w:szCs w:val="22"/>
        </w:rPr>
      </w:pPr>
      <w:r w:rsidRPr="002948A7">
        <w:rPr>
          <w:rFonts w:eastAsia="Calibri" w:cs="Calibri"/>
          <w:color w:val="000000"/>
          <w:szCs w:val="22"/>
        </w:rPr>
        <w:t xml:space="preserve">Removed </w:t>
      </w:r>
      <w:r>
        <w:t xml:space="preserve">the </w:t>
      </w:r>
      <w:r w:rsidRPr="002948A7">
        <w:rPr>
          <w:rFonts w:eastAsia="Calibri" w:cs="Calibri"/>
          <w:color w:val="000000"/>
          <w:szCs w:val="22"/>
        </w:rPr>
        <w:t>content description in Year 8 History ‘The population movements and changing settlement patterns during the Industrial Revolution’</w:t>
      </w:r>
    </w:p>
    <w:p w14:paraId="6FC4BB2A" w14:textId="77777777" w:rsidR="00521169" w:rsidRPr="002948A7" w:rsidRDefault="00521169" w:rsidP="00521169">
      <w:pPr>
        <w:pStyle w:val="ListParagraph"/>
        <w:numPr>
          <w:ilvl w:val="0"/>
          <w:numId w:val="45"/>
        </w:numPr>
        <w:rPr>
          <w:szCs w:val="22"/>
        </w:rPr>
      </w:pPr>
      <w:r w:rsidRPr="002948A7">
        <w:rPr>
          <w:szCs w:val="22"/>
        </w:rPr>
        <w:t xml:space="preserve">Removed </w:t>
      </w:r>
      <w:r>
        <w:t xml:space="preserve">the </w:t>
      </w:r>
      <w:r w:rsidRPr="002948A7">
        <w:rPr>
          <w:szCs w:val="22"/>
        </w:rPr>
        <w:t>content description in Year 9 History ‘</w:t>
      </w:r>
      <w:r w:rsidRPr="002948A7">
        <w:rPr>
          <w:rFonts w:eastAsia="Calibri" w:cs="Calibri"/>
          <w:color w:val="000000"/>
          <w:szCs w:val="22"/>
        </w:rPr>
        <w:t>The important features of the modern period (1750–1918) including technological change, Imperialism and Nationalism’</w:t>
      </w:r>
    </w:p>
    <w:p w14:paraId="694D3B22" w14:textId="77777777" w:rsidR="00521169" w:rsidRPr="002948A7" w:rsidRDefault="00521169" w:rsidP="00521169">
      <w:pPr>
        <w:pStyle w:val="ListParagraph"/>
        <w:numPr>
          <w:ilvl w:val="0"/>
          <w:numId w:val="45"/>
        </w:numPr>
        <w:rPr>
          <w:szCs w:val="22"/>
        </w:rPr>
      </w:pPr>
      <w:r w:rsidRPr="002948A7">
        <w:rPr>
          <w:szCs w:val="22"/>
        </w:rPr>
        <w:t>Removed</w:t>
      </w:r>
      <w:r w:rsidRPr="009968BD">
        <w:t xml:space="preserve"> </w:t>
      </w:r>
      <w:r>
        <w:t>the</w:t>
      </w:r>
      <w:r w:rsidRPr="002948A7">
        <w:rPr>
          <w:szCs w:val="22"/>
        </w:rPr>
        <w:t xml:space="preserve"> content description in Year 10 History ‘</w:t>
      </w:r>
      <w:r w:rsidRPr="002948A7">
        <w:rPr>
          <w:rFonts w:eastAsia="Calibri" w:cs="Calibri"/>
          <w:color w:val="000000"/>
          <w:szCs w:val="22"/>
        </w:rPr>
        <w:t>The inter-war years between World War I and World War II, including the Treaty of Versailles, the Roaring Twenties and the Great Depression’</w:t>
      </w:r>
    </w:p>
    <w:p w14:paraId="52E27160" w14:textId="77777777" w:rsidR="00521169" w:rsidRPr="002948A7" w:rsidRDefault="00521169" w:rsidP="00521169">
      <w:pPr>
        <w:pStyle w:val="ListParagraph"/>
        <w:numPr>
          <w:ilvl w:val="0"/>
          <w:numId w:val="45"/>
        </w:numPr>
        <w:rPr>
          <w:szCs w:val="22"/>
        </w:rPr>
      </w:pPr>
      <w:r w:rsidRPr="002948A7">
        <w:rPr>
          <w:szCs w:val="22"/>
        </w:rPr>
        <w:t xml:space="preserve">Removed </w:t>
      </w:r>
      <w:r>
        <w:t xml:space="preserve">the </w:t>
      </w:r>
      <w:r w:rsidRPr="002948A7">
        <w:rPr>
          <w:szCs w:val="22"/>
        </w:rPr>
        <w:t>content description in Year 10 History ‘</w:t>
      </w:r>
      <w:r w:rsidRPr="002948A7">
        <w:rPr>
          <w:rFonts w:eastAsia="Calibri" w:cs="Calibri"/>
          <w:color w:val="000000"/>
          <w:szCs w:val="22"/>
        </w:rPr>
        <w:t>Methods used by civil rights activists to achieve </w:t>
      </w:r>
      <w:hyperlink r:id="rId14" w:tooltip="Display the glossary entry for change" w:history="1">
        <w:r w:rsidRPr="002948A7">
          <w:rPr>
            <w:rFonts w:eastAsia="Calibri" w:cs="Calibri"/>
            <w:color w:val="000000"/>
            <w:szCs w:val="22"/>
          </w:rPr>
          <w:t>change</w:t>
        </w:r>
      </w:hyperlink>
      <w:r w:rsidRPr="002948A7">
        <w:rPr>
          <w:rFonts w:eastAsia="Calibri" w:cs="Calibri"/>
          <w:color w:val="000000"/>
          <w:szCs w:val="22"/>
        </w:rPr>
        <w:t> for Aboriginal and Torres Strait Islander peoples, and the role of one individual or group in the struggle’</w:t>
      </w:r>
    </w:p>
    <w:p w14:paraId="54244A8A" w14:textId="77777777" w:rsidR="00521169" w:rsidRPr="00024AB6" w:rsidRDefault="00521169" w:rsidP="00521169">
      <w:pPr>
        <w:pStyle w:val="ListParagraph"/>
        <w:numPr>
          <w:ilvl w:val="0"/>
          <w:numId w:val="45"/>
        </w:numPr>
        <w:rPr>
          <w:szCs w:val="22"/>
        </w:rPr>
      </w:pPr>
      <w:r w:rsidRPr="002948A7">
        <w:rPr>
          <w:szCs w:val="22"/>
        </w:rPr>
        <w:t>Removed</w:t>
      </w:r>
      <w:r w:rsidRPr="009968BD">
        <w:t xml:space="preserve"> </w:t>
      </w:r>
      <w:r>
        <w:t>the</w:t>
      </w:r>
      <w:r w:rsidRPr="002948A7">
        <w:rPr>
          <w:szCs w:val="22"/>
        </w:rPr>
        <w:t xml:space="preserve"> content description in Year 10 History ‘</w:t>
      </w:r>
      <w:r w:rsidRPr="002948A7">
        <w:rPr>
          <w:rFonts w:eastAsia="Calibri" w:cs="Calibri"/>
          <w:color w:val="000000"/>
          <w:szCs w:val="22"/>
        </w:rPr>
        <w:t>The US civil rights movement and its influence on Australia’</w:t>
      </w:r>
    </w:p>
    <w:p w14:paraId="0F4C61BC" w14:textId="77777777" w:rsidR="00521169" w:rsidRDefault="00521169" w:rsidP="00521169">
      <w:pPr>
        <w:pStyle w:val="SCSAHeading1"/>
        <w:keepNext/>
      </w:pPr>
      <w:r>
        <w:t>Year level descriptions</w:t>
      </w:r>
    </w:p>
    <w:p w14:paraId="004E155C" w14:textId="77777777" w:rsidR="00521169" w:rsidRPr="00F45A42" w:rsidRDefault="00521169" w:rsidP="00521169">
      <w:pPr>
        <w:pStyle w:val="SCSAHeading2"/>
        <w:keepNext/>
      </w:pPr>
      <w:r>
        <w:t>Updated material</w:t>
      </w:r>
    </w:p>
    <w:p w14:paraId="4E961667" w14:textId="77777777" w:rsidR="00521169" w:rsidRPr="00B53939" w:rsidRDefault="00521169" w:rsidP="00521169">
      <w:pPr>
        <w:pStyle w:val="ListParagraph"/>
        <w:numPr>
          <w:ilvl w:val="0"/>
          <w:numId w:val="43"/>
        </w:numPr>
        <w:ind w:left="357" w:hanging="357"/>
      </w:pPr>
      <w:r w:rsidRPr="00B53939">
        <w:t xml:space="preserve">Inclusion of </w:t>
      </w:r>
      <w:r>
        <w:t>p</w:t>
      </w:r>
      <w:r w:rsidRPr="00B53939">
        <w:t xml:space="preserve">hases of schooling information to provide teachers with guidance about the sorts of curriculum experiences likely to support children and students at each phase </w:t>
      </w:r>
    </w:p>
    <w:p w14:paraId="6EE65F28" w14:textId="77777777" w:rsidR="00521169" w:rsidRPr="00B53939" w:rsidRDefault="00521169" w:rsidP="00521169">
      <w:pPr>
        <w:pStyle w:val="ListParagraph"/>
        <w:numPr>
          <w:ilvl w:val="0"/>
          <w:numId w:val="43"/>
        </w:numPr>
        <w:ind w:left="357" w:hanging="357"/>
      </w:pPr>
      <w:r w:rsidRPr="00B53939">
        <w:t xml:space="preserve">In the early childhood phases of schooling, the Year level </w:t>
      </w:r>
      <w:r>
        <w:t>description</w:t>
      </w:r>
      <w:r w:rsidRPr="00B53939">
        <w:t xml:space="preserve">s have adopted the language of the </w:t>
      </w:r>
      <w:r w:rsidRPr="00116BD6">
        <w:rPr>
          <w:i/>
          <w:iCs/>
        </w:rPr>
        <w:t>Early Years Learning Framework</w:t>
      </w:r>
      <w:r w:rsidRPr="00B53939">
        <w:t xml:space="preserve"> </w:t>
      </w:r>
    </w:p>
    <w:p w14:paraId="16DD85C8" w14:textId="77777777" w:rsidR="00521169" w:rsidRPr="00B53939" w:rsidRDefault="00521169" w:rsidP="00521169">
      <w:pPr>
        <w:pStyle w:val="ListParagraph"/>
        <w:numPr>
          <w:ilvl w:val="0"/>
          <w:numId w:val="43"/>
        </w:numPr>
        <w:ind w:left="357" w:hanging="357"/>
      </w:pPr>
      <w:r w:rsidRPr="00B53939">
        <w:t xml:space="preserve">Updated to align with the revised content descriptions </w:t>
      </w:r>
    </w:p>
    <w:p w14:paraId="4B62140F" w14:textId="77777777" w:rsidR="00521169" w:rsidRDefault="00521169" w:rsidP="00521169">
      <w:pPr>
        <w:pStyle w:val="SCSAHeading1"/>
      </w:pPr>
      <w:r>
        <w:t>Achievement standards</w:t>
      </w:r>
    </w:p>
    <w:p w14:paraId="0CA86B74" w14:textId="77777777" w:rsidR="00521169" w:rsidRPr="00F45A42" w:rsidRDefault="00521169" w:rsidP="00521169">
      <w:pPr>
        <w:pStyle w:val="SCSAHeading2"/>
      </w:pPr>
      <w:r>
        <w:t>Changes</w:t>
      </w:r>
    </w:p>
    <w:p w14:paraId="342EF91D" w14:textId="77777777" w:rsidR="00521169" w:rsidRPr="00B53939" w:rsidRDefault="00521169" w:rsidP="00521169">
      <w:pPr>
        <w:pStyle w:val="ListParagraph"/>
        <w:numPr>
          <w:ilvl w:val="0"/>
          <w:numId w:val="44"/>
        </w:numPr>
        <w:ind w:left="357" w:hanging="357"/>
      </w:pPr>
      <w:r w:rsidRPr="00B53939">
        <w:t>Reviewed to align with revised content descriptions</w:t>
      </w:r>
    </w:p>
    <w:p w14:paraId="573C2F82" w14:textId="31440EE1" w:rsidR="00DA161F" w:rsidRPr="00521169" w:rsidRDefault="00521169" w:rsidP="00E66242">
      <w:pPr>
        <w:pStyle w:val="ListParagraph"/>
        <w:numPr>
          <w:ilvl w:val="0"/>
          <w:numId w:val="44"/>
        </w:numPr>
        <w:ind w:left="360"/>
      </w:pPr>
      <w:r w:rsidRPr="00B53939">
        <w:t xml:space="preserve">Consistent organisation of Humanities and Social Sciences </w:t>
      </w:r>
      <w:r>
        <w:t>K</w:t>
      </w:r>
      <w:r w:rsidRPr="00B53939">
        <w:t>nowledge and understanding and Humanities and Social Sciences skills across year levels</w:t>
      </w:r>
    </w:p>
    <w:sectPr w:rsidR="00DA161F" w:rsidRPr="00521169" w:rsidSect="00B53939">
      <w:footerReference w:type="default" r:id="rId15"/>
      <w:footerReference w:type="first" r:id="rId16"/>
      <w:pgSz w:w="11906" w:h="16838" w:code="9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05E4E" w14:textId="77777777" w:rsidR="004B1F91" w:rsidRDefault="004B1F91" w:rsidP="00883456">
      <w:pPr>
        <w:spacing w:line="240" w:lineRule="auto"/>
      </w:pPr>
      <w:r>
        <w:separator/>
      </w:r>
    </w:p>
    <w:p w14:paraId="3DEE8A7D" w14:textId="77777777" w:rsidR="004B1F91" w:rsidRDefault="004B1F91"/>
  </w:endnote>
  <w:endnote w:type="continuationSeparator" w:id="0">
    <w:p w14:paraId="54870A34" w14:textId="77777777" w:rsidR="004B1F91" w:rsidRDefault="004B1F91" w:rsidP="00883456">
      <w:pPr>
        <w:spacing w:line="240" w:lineRule="auto"/>
      </w:pPr>
      <w:r>
        <w:continuationSeparator/>
      </w:r>
    </w:p>
    <w:p w14:paraId="5B9F3E7D" w14:textId="77777777" w:rsidR="004B1F91" w:rsidRDefault="004B1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1B79" w14:textId="6741E144" w:rsidR="00810EBD" w:rsidRDefault="00991344" w:rsidP="00CA72B1">
    <w:pPr>
      <w:pStyle w:val="Footer"/>
    </w:pPr>
    <w:r>
      <w:rPr>
        <w:spacing w:val="-4"/>
        <w:sz w:val="20"/>
        <w:szCs w:val="20"/>
      </w:rPr>
      <w:t>Humanities and Social Sciences</w:t>
    </w:r>
    <w:r w:rsidR="005D3134" w:rsidRPr="0068541D">
      <w:rPr>
        <w:spacing w:val="-4"/>
        <w:sz w:val="20"/>
        <w:szCs w:val="20"/>
      </w:rPr>
      <w:t xml:space="preserve"> </w:t>
    </w:r>
    <w:r w:rsidR="005D3134" w:rsidRPr="0068541D">
      <w:rPr>
        <w:rFonts w:cstheme="minorHAnsi"/>
        <w:spacing w:val="-4"/>
        <w:sz w:val="20"/>
        <w:szCs w:val="20"/>
      </w:rPr>
      <w:t xml:space="preserve">│ </w:t>
    </w:r>
    <w:r w:rsidR="005D3134" w:rsidRPr="0068541D">
      <w:rPr>
        <w:spacing w:val="-4"/>
        <w:sz w:val="20"/>
        <w:szCs w:val="20"/>
      </w:rPr>
      <w:t>Pre-primary–Year 10</w:t>
    </w:r>
    <w:r w:rsidR="002D21A3">
      <w:rPr>
        <w:spacing w:val="-4"/>
        <w:sz w:val="20"/>
        <w:szCs w:val="20"/>
      </w:rPr>
      <w:t xml:space="preserve"> </w:t>
    </w:r>
    <w:r w:rsidR="005D3134" w:rsidRPr="0068541D">
      <w:rPr>
        <w:rFonts w:cstheme="minorHAnsi"/>
        <w:spacing w:val="-4"/>
        <w:sz w:val="20"/>
        <w:szCs w:val="20"/>
      </w:rPr>
      <w:t>│</w:t>
    </w:r>
    <w:r w:rsidR="005D3134" w:rsidRPr="0068541D">
      <w:rPr>
        <w:spacing w:val="-4"/>
        <w:sz w:val="20"/>
        <w:szCs w:val="20"/>
      </w:rPr>
      <w:t xml:space="preserve"> Summary of changes</w:t>
    </w:r>
    <w:r w:rsidR="00653850">
      <w:rPr>
        <w:spacing w:val="-4"/>
        <w:sz w:val="20"/>
        <w:szCs w:val="20"/>
      </w:rPr>
      <w:t xml:space="preserve"> </w:t>
    </w:r>
    <w:r w:rsidR="00653850" w:rsidRPr="0068541D">
      <w:rPr>
        <w:rFonts w:cstheme="minorHAnsi"/>
        <w:spacing w:val="-4"/>
        <w:sz w:val="20"/>
        <w:szCs w:val="20"/>
      </w:rPr>
      <w:t>│</w:t>
    </w:r>
    <w:r w:rsidR="00653850">
      <w:rPr>
        <w:rFonts w:cstheme="minorHAnsi"/>
        <w:spacing w:val="-4"/>
        <w:sz w:val="20"/>
        <w:szCs w:val="20"/>
      </w:rPr>
      <w:t xml:space="preserve"> For familiarisation in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DFC0" w14:textId="27DADA1B" w:rsidR="00810EBD" w:rsidRPr="002D21A3" w:rsidRDefault="002D21A3" w:rsidP="002D21A3">
    <w:pPr>
      <w:pStyle w:val="SCSAFooter"/>
    </w:pPr>
    <w:r>
      <w:t>2024/</w:t>
    </w:r>
    <w:r w:rsidR="00B53939">
      <w:t>32102</w:t>
    </w:r>
    <w:r w:rsidR="00A9086F">
      <w:t>[v</w:t>
    </w:r>
    <w:r w:rsidR="00521169">
      <w:t>8</w:t>
    </w:r>
    <w:r w:rsidR="00A9086F"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22625" w14:textId="77777777" w:rsidR="004B1F91" w:rsidRDefault="004B1F91" w:rsidP="00883456">
      <w:pPr>
        <w:spacing w:line="240" w:lineRule="auto"/>
      </w:pPr>
      <w:r>
        <w:separator/>
      </w:r>
    </w:p>
    <w:p w14:paraId="102E1457" w14:textId="77777777" w:rsidR="004B1F91" w:rsidRDefault="004B1F91"/>
  </w:footnote>
  <w:footnote w:type="continuationSeparator" w:id="0">
    <w:p w14:paraId="6916238F" w14:textId="77777777" w:rsidR="004B1F91" w:rsidRDefault="004B1F91" w:rsidP="00883456">
      <w:pPr>
        <w:spacing w:line="240" w:lineRule="auto"/>
      </w:pPr>
      <w:r>
        <w:continuationSeparator/>
      </w:r>
    </w:p>
    <w:p w14:paraId="115F1844" w14:textId="77777777" w:rsidR="004B1F91" w:rsidRDefault="004B1F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41EE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CC8E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F710C"/>
    <w:multiLevelType w:val="hybridMultilevel"/>
    <w:tmpl w:val="6610C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95C1B"/>
    <w:multiLevelType w:val="hybridMultilevel"/>
    <w:tmpl w:val="8FB20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30DC6"/>
    <w:multiLevelType w:val="hybridMultilevel"/>
    <w:tmpl w:val="4D029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D47B5"/>
    <w:multiLevelType w:val="hybridMultilevel"/>
    <w:tmpl w:val="25AE012E"/>
    <w:lvl w:ilvl="0" w:tplc="7FCC3C1E">
      <w:numFmt w:val="bullet"/>
      <w:lvlText w:val="•"/>
      <w:lvlJc w:val="left"/>
      <w:pPr>
        <w:ind w:left="360" w:hanging="360"/>
      </w:p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D87BB6"/>
    <w:multiLevelType w:val="hybridMultilevel"/>
    <w:tmpl w:val="D122A2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BA6226"/>
    <w:multiLevelType w:val="hybridMultilevel"/>
    <w:tmpl w:val="35046228"/>
    <w:lvl w:ilvl="0" w:tplc="F0105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A788B"/>
    <w:multiLevelType w:val="hybridMultilevel"/>
    <w:tmpl w:val="9C4E0522"/>
    <w:lvl w:ilvl="0" w:tplc="F0105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368C8"/>
    <w:multiLevelType w:val="hybridMultilevel"/>
    <w:tmpl w:val="26E69D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F12B3"/>
    <w:multiLevelType w:val="hybridMultilevel"/>
    <w:tmpl w:val="0674EA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33DEB"/>
    <w:multiLevelType w:val="hybridMultilevel"/>
    <w:tmpl w:val="259416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A9282C"/>
    <w:multiLevelType w:val="hybridMultilevel"/>
    <w:tmpl w:val="FD149F4E"/>
    <w:lvl w:ilvl="0" w:tplc="F0105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315C7F"/>
    <w:multiLevelType w:val="hybridMultilevel"/>
    <w:tmpl w:val="BDC0E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1663D"/>
    <w:multiLevelType w:val="hybridMultilevel"/>
    <w:tmpl w:val="815AE236"/>
    <w:lvl w:ilvl="0" w:tplc="D578F7F0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8B06B6"/>
    <w:multiLevelType w:val="hybridMultilevel"/>
    <w:tmpl w:val="57D85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F510C"/>
    <w:multiLevelType w:val="hybridMultilevel"/>
    <w:tmpl w:val="133A17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9B00F7"/>
    <w:multiLevelType w:val="hybridMultilevel"/>
    <w:tmpl w:val="89D2BFF2"/>
    <w:lvl w:ilvl="0" w:tplc="0C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26176FF9"/>
    <w:multiLevelType w:val="hybridMultilevel"/>
    <w:tmpl w:val="0644A4DA"/>
    <w:lvl w:ilvl="0" w:tplc="AF48057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66149"/>
    <w:multiLevelType w:val="hybridMultilevel"/>
    <w:tmpl w:val="E3DE78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DB4CDE"/>
    <w:multiLevelType w:val="hybridMultilevel"/>
    <w:tmpl w:val="BD2A9D5C"/>
    <w:lvl w:ilvl="0" w:tplc="67522A82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E10CB2"/>
    <w:multiLevelType w:val="multilevel"/>
    <w:tmpl w:val="CE74B1C2"/>
    <w:lvl w:ilvl="0">
      <w:start w:val="1"/>
      <w:numFmt w:val="bullet"/>
      <w:pStyle w:val="SCSA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4E5921"/>
    <w:multiLevelType w:val="hybridMultilevel"/>
    <w:tmpl w:val="4476EE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664A92"/>
    <w:multiLevelType w:val="hybridMultilevel"/>
    <w:tmpl w:val="27704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A3791"/>
    <w:multiLevelType w:val="hybridMultilevel"/>
    <w:tmpl w:val="4D30AB98"/>
    <w:lvl w:ilvl="0" w:tplc="65C6D2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1F601C"/>
    <w:multiLevelType w:val="hybridMultilevel"/>
    <w:tmpl w:val="CAACA0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6292E"/>
    <w:multiLevelType w:val="multilevel"/>
    <w:tmpl w:val="265E6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346D48"/>
    <w:multiLevelType w:val="hybridMultilevel"/>
    <w:tmpl w:val="367CAD70"/>
    <w:lvl w:ilvl="0" w:tplc="D578F7F0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C91898"/>
    <w:multiLevelType w:val="hybridMultilevel"/>
    <w:tmpl w:val="35764DDA"/>
    <w:lvl w:ilvl="0" w:tplc="2B723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B4395D"/>
    <w:multiLevelType w:val="hybridMultilevel"/>
    <w:tmpl w:val="535C8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F65593"/>
    <w:multiLevelType w:val="hybridMultilevel"/>
    <w:tmpl w:val="5B1CD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831E5"/>
    <w:multiLevelType w:val="multilevel"/>
    <w:tmpl w:val="265E6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166B78"/>
    <w:multiLevelType w:val="hybridMultilevel"/>
    <w:tmpl w:val="EE3CF1E8"/>
    <w:lvl w:ilvl="0" w:tplc="192C2CBA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7D0477"/>
    <w:multiLevelType w:val="hybridMultilevel"/>
    <w:tmpl w:val="86CEEB96"/>
    <w:lvl w:ilvl="0" w:tplc="D578F7F0">
      <w:numFmt w:val="bullet"/>
      <w:lvlText w:val="•"/>
      <w:lvlJc w:val="left"/>
      <w:pPr>
        <w:ind w:left="360" w:hanging="360"/>
      </w:pPr>
      <w:rPr>
        <w:rFonts w:ascii="Calibri" w:eastAsia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97510A"/>
    <w:multiLevelType w:val="hybridMultilevel"/>
    <w:tmpl w:val="53EE35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577092"/>
    <w:multiLevelType w:val="multilevel"/>
    <w:tmpl w:val="A350D9B2"/>
    <w:lvl w:ilvl="0">
      <w:numFmt w:val="bullet"/>
      <w:lvlText w:val="•"/>
      <w:lvlJc w:val="left"/>
      <w:pPr>
        <w:tabs>
          <w:tab w:val="num" w:pos="396"/>
        </w:tabs>
        <w:ind w:left="396" w:hanging="3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C1E3DD0"/>
    <w:multiLevelType w:val="hybridMultilevel"/>
    <w:tmpl w:val="16203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C4602"/>
    <w:multiLevelType w:val="multilevel"/>
    <w:tmpl w:val="D494E2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368"/>
        </w:tabs>
        <w:ind w:left="236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088"/>
        </w:tabs>
        <w:ind w:left="308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08"/>
        </w:tabs>
        <w:ind w:left="380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28"/>
        </w:tabs>
        <w:ind w:left="452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248"/>
        </w:tabs>
        <w:ind w:left="524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5968"/>
        </w:tabs>
        <w:ind w:left="596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0B71099"/>
    <w:multiLevelType w:val="hybridMultilevel"/>
    <w:tmpl w:val="DC842D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F12339"/>
    <w:multiLevelType w:val="hybridMultilevel"/>
    <w:tmpl w:val="C582BE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DC3DB3"/>
    <w:multiLevelType w:val="hybridMultilevel"/>
    <w:tmpl w:val="721AC52A"/>
    <w:lvl w:ilvl="0" w:tplc="F0105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27352"/>
    <w:multiLevelType w:val="hybridMultilevel"/>
    <w:tmpl w:val="8CA65D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FA1F8D"/>
    <w:multiLevelType w:val="hybridMultilevel"/>
    <w:tmpl w:val="15ACD206"/>
    <w:lvl w:ilvl="0" w:tplc="028291E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5354BD"/>
    <w:multiLevelType w:val="hybridMultilevel"/>
    <w:tmpl w:val="85C2FC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477B8F"/>
    <w:multiLevelType w:val="hybridMultilevel"/>
    <w:tmpl w:val="EDBE42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2303915">
    <w:abstractNumId w:val="7"/>
  </w:num>
  <w:num w:numId="2" w16cid:durableId="621225656">
    <w:abstractNumId w:val="40"/>
  </w:num>
  <w:num w:numId="3" w16cid:durableId="1776634458">
    <w:abstractNumId w:val="8"/>
  </w:num>
  <w:num w:numId="4" w16cid:durableId="283073562">
    <w:abstractNumId w:val="11"/>
  </w:num>
  <w:num w:numId="5" w16cid:durableId="267204864">
    <w:abstractNumId w:val="5"/>
  </w:num>
  <w:num w:numId="6" w16cid:durableId="635912289">
    <w:abstractNumId w:val="9"/>
  </w:num>
  <w:num w:numId="7" w16cid:durableId="1057512163">
    <w:abstractNumId w:val="3"/>
  </w:num>
  <w:num w:numId="8" w16cid:durableId="1827668059">
    <w:abstractNumId w:val="32"/>
  </w:num>
  <w:num w:numId="9" w16cid:durableId="1192693472">
    <w:abstractNumId w:val="10"/>
  </w:num>
  <w:num w:numId="10" w16cid:durableId="1597052344">
    <w:abstractNumId w:val="14"/>
  </w:num>
  <w:num w:numId="11" w16cid:durableId="1996640526">
    <w:abstractNumId w:val="41"/>
  </w:num>
  <w:num w:numId="12" w16cid:durableId="1845195785">
    <w:abstractNumId w:val="44"/>
  </w:num>
  <w:num w:numId="13" w16cid:durableId="275019823">
    <w:abstractNumId w:val="20"/>
  </w:num>
  <w:num w:numId="14" w16cid:durableId="933056992">
    <w:abstractNumId w:val="38"/>
  </w:num>
  <w:num w:numId="15" w16cid:durableId="1687294993">
    <w:abstractNumId w:val="34"/>
  </w:num>
  <w:num w:numId="16" w16cid:durableId="1916207750">
    <w:abstractNumId w:val="16"/>
  </w:num>
  <w:num w:numId="17" w16cid:durableId="393092396">
    <w:abstractNumId w:val="12"/>
  </w:num>
  <w:num w:numId="18" w16cid:durableId="1921015516">
    <w:abstractNumId w:val="27"/>
  </w:num>
  <w:num w:numId="19" w16cid:durableId="95027921">
    <w:abstractNumId w:val="33"/>
  </w:num>
  <w:num w:numId="20" w16cid:durableId="690883072">
    <w:abstractNumId w:val="28"/>
  </w:num>
  <w:num w:numId="21" w16cid:durableId="1253079733">
    <w:abstractNumId w:val="22"/>
  </w:num>
  <w:num w:numId="22" w16cid:durableId="1182433257">
    <w:abstractNumId w:val="42"/>
  </w:num>
  <w:num w:numId="23" w16cid:durableId="1243368576">
    <w:abstractNumId w:val="6"/>
  </w:num>
  <w:num w:numId="24" w16cid:durableId="2050453303">
    <w:abstractNumId w:val="39"/>
  </w:num>
  <w:num w:numId="25" w16cid:durableId="251667452">
    <w:abstractNumId w:val="1"/>
  </w:num>
  <w:num w:numId="26" w16cid:durableId="625241575">
    <w:abstractNumId w:val="35"/>
  </w:num>
  <w:num w:numId="27" w16cid:durableId="538054697">
    <w:abstractNumId w:val="37"/>
  </w:num>
  <w:num w:numId="28" w16cid:durableId="1086002931">
    <w:abstractNumId w:val="17"/>
  </w:num>
  <w:num w:numId="29" w16cid:durableId="1973056649">
    <w:abstractNumId w:val="24"/>
  </w:num>
  <w:num w:numId="30" w16cid:durableId="1676958669">
    <w:abstractNumId w:val="0"/>
  </w:num>
  <w:num w:numId="31" w16cid:durableId="1036269378">
    <w:abstractNumId w:val="19"/>
  </w:num>
  <w:num w:numId="32" w16cid:durableId="1836530082">
    <w:abstractNumId w:val="29"/>
  </w:num>
  <w:num w:numId="33" w16cid:durableId="1739086333">
    <w:abstractNumId w:val="4"/>
  </w:num>
  <w:num w:numId="34" w16cid:durableId="1893538757">
    <w:abstractNumId w:val="13"/>
  </w:num>
  <w:num w:numId="35" w16cid:durableId="1325350957">
    <w:abstractNumId w:val="31"/>
  </w:num>
  <w:num w:numId="36" w16cid:durableId="680742173">
    <w:abstractNumId w:val="26"/>
  </w:num>
  <w:num w:numId="37" w16cid:durableId="511068944">
    <w:abstractNumId w:val="43"/>
  </w:num>
  <w:num w:numId="38" w16cid:durableId="22677861">
    <w:abstractNumId w:val="18"/>
  </w:num>
  <w:num w:numId="39" w16cid:durableId="1183083000">
    <w:abstractNumId w:val="21"/>
  </w:num>
  <w:num w:numId="40" w16cid:durableId="890195097">
    <w:abstractNumId w:val="36"/>
  </w:num>
  <w:num w:numId="41" w16cid:durableId="975911157">
    <w:abstractNumId w:val="23"/>
  </w:num>
  <w:num w:numId="42" w16cid:durableId="1509253356">
    <w:abstractNumId w:val="2"/>
  </w:num>
  <w:num w:numId="43" w16cid:durableId="155734239">
    <w:abstractNumId w:val="30"/>
  </w:num>
  <w:num w:numId="44" w16cid:durableId="14893070">
    <w:abstractNumId w:val="15"/>
  </w:num>
  <w:num w:numId="45" w16cid:durableId="3281006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F2"/>
    <w:rsid w:val="00011C97"/>
    <w:rsid w:val="0002210D"/>
    <w:rsid w:val="00023CB9"/>
    <w:rsid w:val="00024AB6"/>
    <w:rsid w:val="000277F5"/>
    <w:rsid w:val="00037B0D"/>
    <w:rsid w:val="00051C02"/>
    <w:rsid w:val="0006592B"/>
    <w:rsid w:val="00075884"/>
    <w:rsid w:val="00084541"/>
    <w:rsid w:val="000904B1"/>
    <w:rsid w:val="000954A4"/>
    <w:rsid w:val="000B2C75"/>
    <w:rsid w:val="000C1C3F"/>
    <w:rsid w:val="000C5E91"/>
    <w:rsid w:val="00104975"/>
    <w:rsid w:val="00105428"/>
    <w:rsid w:val="001062C8"/>
    <w:rsid w:val="0010728F"/>
    <w:rsid w:val="00116BD6"/>
    <w:rsid w:val="001200E4"/>
    <w:rsid w:val="001234F5"/>
    <w:rsid w:val="00132559"/>
    <w:rsid w:val="001471FE"/>
    <w:rsid w:val="00185DA5"/>
    <w:rsid w:val="0019124C"/>
    <w:rsid w:val="00195E39"/>
    <w:rsid w:val="001B008C"/>
    <w:rsid w:val="001C3806"/>
    <w:rsid w:val="001E3B30"/>
    <w:rsid w:val="001E6BE2"/>
    <w:rsid w:val="001E7C53"/>
    <w:rsid w:val="001F756D"/>
    <w:rsid w:val="00207F2C"/>
    <w:rsid w:val="00213437"/>
    <w:rsid w:val="00213C77"/>
    <w:rsid w:val="0021613D"/>
    <w:rsid w:val="00220D18"/>
    <w:rsid w:val="00221B44"/>
    <w:rsid w:val="002357EA"/>
    <w:rsid w:val="002507C3"/>
    <w:rsid w:val="002735B4"/>
    <w:rsid w:val="002913F4"/>
    <w:rsid w:val="002948A7"/>
    <w:rsid w:val="002B6611"/>
    <w:rsid w:val="002C2D3A"/>
    <w:rsid w:val="002D21A3"/>
    <w:rsid w:val="002E0CA0"/>
    <w:rsid w:val="002E7AC7"/>
    <w:rsid w:val="002F293F"/>
    <w:rsid w:val="002F455B"/>
    <w:rsid w:val="003115E8"/>
    <w:rsid w:val="00311A3E"/>
    <w:rsid w:val="00321358"/>
    <w:rsid w:val="00331CC4"/>
    <w:rsid w:val="00344284"/>
    <w:rsid w:val="00347BFA"/>
    <w:rsid w:val="00361903"/>
    <w:rsid w:val="0036193F"/>
    <w:rsid w:val="00362845"/>
    <w:rsid w:val="00373AE7"/>
    <w:rsid w:val="003842FF"/>
    <w:rsid w:val="0039011A"/>
    <w:rsid w:val="00396FF2"/>
    <w:rsid w:val="003A4691"/>
    <w:rsid w:val="003D711C"/>
    <w:rsid w:val="003E15AA"/>
    <w:rsid w:val="00404B17"/>
    <w:rsid w:val="00413B7E"/>
    <w:rsid w:val="00434234"/>
    <w:rsid w:val="00434A36"/>
    <w:rsid w:val="00437896"/>
    <w:rsid w:val="00442984"/>
    <w:rsid w:val="00443DF9"/>
    <w:rsid w:val="00452BF4"/>
    <w:rsid w:val="0045448B"/>
    <w:rsid w:val="00457094"/>
    <w:rsid w:val="00461E0B"/>
    <w:rsid w:val="00474778"/>
    <w:rsid w:val="00474E53"/>
    <w:rsid w:val="00484C90"/>
    <w:rsid w:val="004B1F91"/>
    <w:rsid w:val="004B59CE"/>
    <w:rsid w:val="004C252F"/>
    <w:rsid w:val="004C414C"/>
    <w:rsid w:val="004C61E3"/>
    <w:rsid w:val="004E09E8"/>
    <w:rsid w:val="004F4416"/>
    <w:rsid w:val="00521169"/>
    <w:rsid w:val="005740DA"/>
    <w:rsid w:val="00574A1E"/>
    <w:rsid w:val="00582A68"/>
    <w:rsid w:val="005948D6"/>
    <w:rsid w:val="00597689"/>
    <w:rsid w:val="005A4AD6"/>
    <w:rsid w:val="005B17D9"/>
    <w:rsid w:val="005C5322"/>
    <w:rsid w:val="005D3134"/>
    <w:rsid w:val="005D6B35"/>
    <w:rsid w:val="005D761D"/>
    <w:rsid w:val="005E6A31"/>
    <w:rsid w:val="00602AC8"/>
    <w:rsid w:val="006057EB"/>
    <w:rsid w:val="00614590"/>
    <w:rsid w:val="006154EA"/>
    <w:rsid w:val="00616EFC"/>
    <w:rsid w:val="00626B3D"/>
    <w:rsid w:val="00637042"/>
    <w:rsid w:val="00640095"/>
    <w:rsid w:val="00646B6C"/>
    <w:rsid w:val="00653850"/>
    <w:rsid w:val="00662F9D"/>
    <w:rsid w:val="0068115D"/>
    <w:rsid w:val="0068562B"/>
    <w:rsid w:val="0068751E"/>
    <w:rsid w:val="00690663"/>
    <w:rsid w:val="00696891"/>
    <w:rsid w:val="006A1A89"/>
    <w:rsid w:val="006A4F42"/>
    <w:rsid w:val="006B0234"/>
    <w:rsid w:val="006B4C2E"/>
    <w:rsid w:val="006B7712"/>
    <w:rsid w:val="006D79AD"/>
    <w:rsid w:val="006F3B87"/>
    <w:rsid w:val="00707B0C"/>
    <w:rsid w:val="0071603B"/>
    <w:rsid w:val="007310F1"/>
    <w:rsid w:val="0076092D"/>
    <w:rsid w:val="00761737"/>
    <w:rsid w:val="00772B1C"/>
    <w:rsid w:val="007745E5"/>
    <w:rsid w:val="00787209"/>
    <w:rsid w:val="00790E53"/>
    <w:rsid w:val="00793C7A"/>
    <w:rsid w:val="007A46DF"/>
    <w:rsid w:val="007A68C3"/>
    <w:rsid w:val="007B33CA"/>
    <w:rsid w:val="007E36B7"/>
    <w:rsid w:val="007F0ED9"/>
    <w:rsid w:val="00800316"/>
    <w:rsid w:val="00810EBD"/>
    <w:rsid w:val="00824361"/>
    <w:rsid w:val="00825200"/>
    <w:rsid w:val="00825DAA"/>
    <w:rsid w:val="00843113"/>
    <w:rsid w:val="00866A41"/>
    <w:rsid w:val="00883262"/>
    <w:rsid w:val="00883456"/>
    <w:rsid w:val="00884181"/>
    <w:rsid w:val="0088592C"/>
    <w:rsid w:val="008B1208"/>
    <w:rsid w:val="008C13B3"/>
    <w:rsid w:val="00923DF2"/>
    <w:rsid w:val="00945916"/>
    <w:rsid w:val="00970C7C"/>
    <w:rsid w:val="009800EA"/>
    <w:rsid w:val="00991344"/>
    <w:rsid w:val="00991F3B"/>
    <w:rsid w:val="009968BD"/>
    <w:rsid w:val="009A78B0"/>
    <w:rsid w:val="009B5FD2"/>
    <w:rsid w:val="009C22A7"/>
    <w:rsid w:val="009C4CB9"/>
    <w:rsid w:val="009D79A2"/>
    <w:rsid w:val="009D7A87"/>
    <w:rsid w:val="00A601CC"/>
    <w:rsid w:val="00A767F5"/>
    <w:rsid w:val="00A9086F"/>
    <w:rsid w:val="00AF16E9"/>
    <w:rsid w:val="00AF1808"/>
    <w:rsid w:val="00AF2DC8"/>
    <w:rsid w:val="00AF7180"/>
    <w:rsid w:val="00AF7BDB"/>
    <w:rsid w:val="00B21259"/>
    <w:rsid w:val="00B46B16"/>
    <w:rsid w:val="00B53939"/>
    <w:rsid w:val="00B630A7"/>
    <w:rsid w:val="00B675CF"/>
    <w:rsid w:val="00B917A9"/>
    <w:rsid w:val="00B9222D"/>
    <w:rsid w:val="00BA0C18"/>
    <w:rsid w:val="00BB5EF7"/>
    <w:rsid w:val="00BC79E4"/>
    <w:rsid w:val="00BD0A4B"/>
    <w:rsid w:val="00BD6332"/>
    <w:rsid w:val="00BE0442"/>
    <w:rsid w:val="00BE11A9"/>
    <w:rsid w:val="00C20D20"/>
    <w:rsid w:val="00C4784B"/>
    <w:rsid w:val="00C54503"/>
    <w:rsid w:val="00C602A9"/>
    <w:rsid w:val="00C766B9"/>
    <w:rsid w:val="00C85C3E"/>
    <w:rsid w:val="00CA72B1"/>
    <w:rsid w:val="00CB4905"/>
    <w:rsid w:val="00CC18D2"/>
    <w:rsid w:val="00CC4D2C"/>
    <w:rsid w:val="00CD5187"/>
    <w:rsid w:val="00CD63D4"/>
    <w:rsid w:val="00CE4CAB"/>
    <w:rsid w:val="00CF4FF1"/>
    <w:rsid w:val="00D0789B"/>
    <w:rsid w:val="00D170CC"/>
    <w:rsid w:val="00D66CA0"/>
    <w:rsid w:val="00DA161F"/>
    <w:rsid w:val="00E06786"/>
    <w:rsid w:val="00E1068E"/>
    <w:rsid w:val="00E26FA9"/>
    <w:rsid w:val="00E31508"/>
    <w:rsid w:val="00E36272"/>
    <w:rsid w:val="00E421A6"/>
    <w:rsid w:val="00E470CE"/>
    <w:rsid w:val="00E56793"/>
    <w:rsid w:val="00E77CC4"/>
    <w:rsid w:val="00E84AFA"/>
    <w:rsid w:val="00E8538B"/>
    <w:rsid w:val="00EA3DAE"/>
    <w:rsid w:val="00EC7E60"/>
    <w:rsid w:val="00ED5023"/>
    <w:rsid w:val="00ED6A80"/>
    <w:rsid w:val="00EE70C3"/>
    <w:rsid w:val="00EE727C"/>
    <w:rsid w:val="00EF39AF"/>
    <w:rsid w:val="00F11FDD"/>
    <w:rsid w:val="00F2088D"/>
    <w:rsid w:val="00F260E9"/>
    <w:rsid w:val="00F33CE8"/>
    <w:rsid w:val="00F52B44"/>
    <w:rsid w:val="00F5720E"/>
    <w:rsid w:val="00F57D7C"/>
    <w:rsid w:val="00F6481D"/>
    <w:rsid w:val="00F64CC3"/>
    <w:rsid w:val="00F666A3"/>
    <w:rsid w:val="00F84962"/>
    <w:rsid w:val="00F84F1C"/>
    <w:rsid w:val="00FB1C8B"/>
    <w:rsid w:val="00FB4A32"/>
    <w:rsid w:val="00FB4A55"/>
    <w:rsid w:val="00FE68F3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C5F10"/>
  <w15:chartTrackingRefBased/>
  <w15:docId w15:val="{4E63089F-B7AE-430F-B8B2-C9712B4E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39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Theme="minorEastAsia" w:hAnsi="Calibri" w:cs="Times New Roman"/>
      <w:kern w:val="0"/>
      <w:szCs w:val="24"/>
      <w:bdr w:val="nil"/>
      <w14:ligatures w14:val="none"/>
    </w:rPr>
  </w:style>
  <w:style w:type="paragraph" w:styleId="Heading1">
    <w:name w:val="heading 1"/>
    <w:basedOn w:val="Normal"/>
    <w:next w:val="Normal"/>
    <w:uiPriority w:val="9"/>
    <w:rsid w:val="009B5F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Theme="minorHAnsi" w:eastAsia="Calibri" w:hAnsiTheme="minorHAnsi" w:cstheme="minorHAnsi"/>
      <w:b/>
      <w:bCs/>
      <w:color w:val="84BD00"/>
      <w:sz w:val="32"/>
      <w:szCs w:val="32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B5FD2"/>
    <w:pPr>
      <w:keepNext/>
      <w:pBdr>
        <w:top w:val="single" w:sz="4" w:space="1" w:color="84BD00"/>
        <w:left w:val="single" w:sz="4" w:space="4" w:color="84BD00"/>
        <w:bottom w:val="single" w:sz="4" w:space="1" w:color="84BD00"/>
        <w:right w:val="single" w:sz="4" w:space="4" w:color="84BD00"/>
        <w:between w:val="none" w:sz="0" w:space="0" w:color="auto"/>
        <w:bar w:val="none" w:sz="0" w:color="auto"/>
      </w:pBdr>
      <w:shd w:val="clear" w:color="auto" w:fill="84BD00"/>
      <w:spacing w:before="120"/>
      <w:ind w:left="85"/>
      <w:outlineLvl w:val="1"/>
    </w:pPr>
    <w:rPr>
      <w:rFonts w:ascii="Calibri Light" w:eastAsia="Calibri" w:hAnsi="Calibri Light" w:cs="Calibri Light"/>
      <w:b/>
      <w:bCs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91F3B"/>
    <w:pPr>
      <w:keepNext/>
      <w:keepLines/>
      <w:spacing w:before="160" w:after="80"/>
      <w:outlineLvl w:val="2"/>
    </w:pPr>
    <w:rPr>
      <w:rFonts w:eastAsiaTheme="majorEastAsia" w:cstheme="majorBidi"/>
      <w:b/>
      <w:color w:val="580F8B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96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8191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FF2"/>
    <w:pPr>
      <w:keepNext/>
      <w:keepLines/>
      <w:spacing w:before="80" w:after="40"/>
      <w:outlineLvl w:val="4"/>
    </w:pPr>
    <w:rPr>
      <w:rFonts w:eastAsiaTheme="majorEastAsia" w:cstheme="majorBidi"/>
      <w:color w:val="A8191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F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F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F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F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5FD2"/>
    <w:rPr>
      <w:rFonts w:ascii="Calibri Light" w:eastAsia="Calibri" w:hAnsi="Calibri Light" w:cs="Calibri Light"/>
      <w:b/>
      <w:bCs/>
      <w:kern w:val="0"/>
      <w:sz w:val="28"/>
      <w:szCs w:val="28"/>
      <w:u w:color="000000"/>
      <w:bdr w:val="nil"/>
      <w:shd w:val="clear" w:color="auto" w:fill="84BD0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91F3B"/>
    <w:rPr>
      <w:rFonts w:ascii="Calibri" w:eastAsiaTheme="majorEastAsia" w:hAnsi="Calibri" w:cstheme="majorBidi"/>
      <w:b/>
      <w:color w:val="580F8B"/>
      <w:kern w:val="0"/>
      <w:sz w:val="24"/>
      <w:szCs w:val="28"/>
      <w:bdr w:val="nil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FF2"/>
    <w:rPr>
      <w:rFonts w:eastAsiaTheme="majorEastAsia" w:cstheme="majorBidi"/>
      <w:i/>
      <w:iCs/>
      <w:color w:val="A8191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FF2"/>
    <w:rPr>
      <w:rFonts w:eastAsiaTheme="majorEastAsia" w:cstheme="majorBidi"/>
      <w:color w:val="A8191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FF2"/>
    <w:rPr>
      <w:rFonts w:eastAsiaTheme="majorEastAsia" w:cstheme="majorBidi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5D3134"/>
    <w:pPr>
      <w:numPr>
        <w:numId w:val="38"/>
      </w:numPr>
      <w:contextualSpacing/>
    </w:pPr>
  </w:style>
  <w:style w:type="paragraph" w:customStyle="1" w:styleId="SCSATitle1">
    <w:name w:val="SCSA Title 1"/>
    <w:basedOn w:val="Normal"/>
    <w:qFormat/>
    <w:rsid w:val="00E26F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hAnsiTheme="minorHAnsi" w:cs="Calibri"/>
      <w:b/>
      <w:color w:val="E1231A" w:themeColor="accent1"/>
      <w:sz w:val="40"/>
      <w:szCs w:val="6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396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FF2"/>
    <w:rPr>
      <w:rFonts w:ascii="Calibri" w:eastAsia="Arial Unicode MS" w:hAnsi="Calibri" w:cs="Times New Roman"/>
      <w:kern w:val="0"/>
      <w:szCs w:val="24"/>
      <w:bdr w:val="n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6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FF2"/>
    <w:rPr>
      <w:rFonts w:ascii="Calibri" w:eastAsia="Arial Unicode MS" w:hAnsi="Calibri" w:cs="Times New Roman"/>
      <w:kern w:val="0"/>
      <w:szCs w:val="24"/>
      <w:bdr w:val="nil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20D20"/>
    <w:pPr>
      <w:tabs>
        <w:tab w:val="right" w:leader="dot" w:pos="13608"/>
      </w:tabs>
      <w:spacing w:line="240" w:lineRule="auto"/>
      <w:ind w:left="357"/>
    </w:pPr>
    <w:rPr>
      <w:rFonts w:asciiTheme="minorHAnsi" w:hAnsiTheme="minorHAnsi" w:cs="Calibri Light"/>
      <w:bCs/>
      <w:noProof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31CC4"/>
    <w:pPr>
      <w:tabs>
        <w:tab w:val="right" w:leader="dot" w:pos="13608"/>
      </w:tabs>
      <w:spacing w:line="240" w:lineRule="auto"/>
    </w:pPr>
    <w:rPr>
      <w:rFonts w:asciiTheme="minorHAnsi" w:hAnsiTheme="minorHAnsi"/>
      <w:noProof/>
    </w:rPr>
  </w:style>
  <w:style w:type="character" w:styleId="Hyperlink">
    <w:name w:val="Hyperlink"/>
    <w:basedOn w:val="DefaultParagraphFont"/>
    <w:uiPriority w:val="99"/>
    <w:unhideWhenUsed/>
    <w:rsid w:val="00396FF2"/>
    <w:rPr>
      <w:color w:val="580F8B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FF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6FF2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396FF2"/>
    <w:pPr>
      <w:spacing w:after="0" w:line="240" w:lineRule="auto"/>
    </w:pPr>
    <w:rPr>
      <w:rFonts w:ascii="Calibri" w:eastAsia="Arial Unicode MS" w:hAnsi="Calibri" w:cs="Times New Roman"/>
      <w:kern w:val="0"/>
      <w:szCs w:val="24"/>
      <w:bdr w:val="nil"/>
      <w:lang w:val="en-US"/>
      <w14:ligatures w14:val="none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C18D2"/>
    <w:pPr>
      <w:spacing w:line="240" w:lineRule="auto"/>
    </w:pPr>
    <w:rPr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C18D2"/>
    <w:rPr>
      <w:rFonts w:ascii="Calibri" w:eastAsia="Arial Unicode MS" w:hAnsi="Calibri" w:cs="Times New Roman"/>
      <w:b/>
      <w:bCs/>
      <w:kern w:val="0"/>
      <w:sz w:val="20"/>
      <w:szCs w:val="20"/>
      <w:bdr w:val="nil"/>
      <w:lang w:val="en-US"/>
      <w14:ligatures w14:val="none"/>
    </w:rPr>
  </w:style>
  <w:style w:type="paragraph" w:customStyle="1" w:styleId="SCSAHeading1">
    <w:name w:val="SCSA Heading 1"/>
    <w:basedOn w:val="Normal"/>
    <w:qFormat/>
    <w:rsid w:val="00884181"/>
    <w:pPr>
      <w:outlineLvl w:val="0"/>
    </w:pPr>
    <w:rPr>
      <w:b/>
      <w:color w:val="E84F48" w:themeColor="accent4"/>
      <w:sz w:val="32"/>
    </w:rPr>
  </w:style>
  <w:style w:type="table" w:customStyle="1" w:styleId="SCSATable">
    <w:name w:val="SCSA Table"/>
    <w:basedOn w:val="TableNormal"/>
    <w:uiPriority w:val="99"/>
    <w:rsid w:val="000277F5"/>
    <w:pPr>
      <w:spacing w:after="0" w:line="240" w:lineRule="auto"/>
    </w:pPr>
    <w:rPr>
      <w:sz w:val="20"/>
    </w:rPr>
    <w:tblPr>
      <w:tblBorders>
        <w:top w:val="single" w:sz="4" w:space="0" w:color="A6A6A6" w:themeColor="accent3"/>
        <w:left w:val="single" w:sz="4" w:space="0" w:color="A6A6A6" w:themeColor="accent3"/>
        <w:bottom w:val="single" w:sz="4" w:space="0" w:color="A6A6A6" w:themeColor="accent3"/>
        <w:right w:val="single" w:sz="4" w:space="0" w:color="A6A6A6" w:themeColor="accent3"/>
        <w:insideH w:val="single" w:sz="4" w:space="0" w:color="A6A6A6" w:themeColor="accent3"/>
        <w:insideV w:val="single" w:sz="4" w:space="0" w:color="A6A6A6" w:themeColor="accent3"/>
      </w:tblBorders>
      <w:tblCellMar>
        <w:top w:w="113" w:type="dxa"/>
        <w:bottom w:w="113" w:type="dxa"/>
      </w:tblCellMar>
    </w:tblPr>
    <w:tblStylePr w:type="firstRow">
      <w:rPr>
        <w:b/>
        <w:i w:val="0"/>
        <w:color w:val="580F8B" w:themeColor="accent2"/>
        <w:sz w:val="24"/>
      </w:rPr>
      <w:tblPr/>
      <w:trPr>
        <w:tblHeader/>
      </w:trPr>
    </w:tblStylePr>
  </w:style>
  <w:style w:type="paragraph" w:customStyle="1" w:styleId="SCSAFooter">
    <w:name w:val="SCSA Footer"/>
    <w:basedOn w:val="Normal"/>
    <w:qFormat/>
    <w:rsid w:val="00E470CE"/>
    <w:pPr>
      <w:tabs>
        <w:tab w:val="right" w:pos="13892"/>
      </w:tabs>
    </w:pPr>
    <w:rPr>
      <w:rFonts w:asciiTheme="minorHAnsi" w:hAnsiTheme="minorHAnsi" w:cstheme="minorHAnsi"/>
      <w:sz w:val="18"/>
      <w:szCs w:val="18"/>
    </w:rPr>
  </w:style>
  <w:style w:type="character" w:styleId="Strong">
    <w:name w:val="Strong"/>
    <w:basedOn w:val="DefaultParagraphFont"/>
    <w:uiPriority w:val="22"/>
    <w:qFormat/>
    <w:rsid w:val="00707B0C"/>
    <w:rPr>
      <w:b/>
      <w:bCs/>
    </w:rPr>
  </w:style>
  <w:style w:type="paragraph" w:customStyle="1" w:styleId="SCSAHeading2">
    <w:name w:val="SCSA Heading 2"/>
    <w:basedOn w:val="Normal"/>
    <w:qFormat/>
    <w:rsid w:val="00CA72B1"/>
    <w:pPr>
      <w:outlineLvl w:val="1"/>
    </w:pPr>
    <w:rPr>
      <w:b/>
      <w:color w:val="595959"/>
      <w:sz w:val="28"/>
    </w:rPr>
  </w:style>
  <w:style w:type="paragraph" w:customStyle="1" w:styleId="SCSAListparagraph">
    <w:name w:val="SCSA List paragraph"/>
    <w:basedOn w:val="ListParagraph"/>
    <w:qFormat/>
    <w:rsid w:val="000C5E91"/>
    <w:pPr>
      <w:numPr>
        <w:numId w:val="39"/>
      </w:numPr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10outline.scsa.wa.edu.au/home/p-10-curriculum/curriculum-browser/syllabus/humanities-overview/glossary/geographical-processes" TargetMode="External"/><Relationship Id="rId13" Type="http://schemas.openxmlformats.org/officeDocument/2006/relationships/hyperlink" Target="https://k10outline.scsa.wa.edu.au/home/p-10-curriculum/curriculum-browser/syllabus/humanities-overview/glossary/anci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10outline.scsa.wa.edu.au/home/p-10-curriculum/curriculum-browser/syllabus/humanities-overview/glossary/suppl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10outline.scsa.wa.edu.au/home/p-10-curriculum/curriculum-browser/syllabus/humanities-overview/glossary/clima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10outline.scsa.wa.edu.au/home/p-10-curriculum/curriculum-browser/syllabus/humanities-overview/glossary/haza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10outline.scsa.wa.edu.au/home/p-10-curriculum/curriculum-browser/syllabus/humanities-overview/glossary/prevention,-mitigation-and-preparedness" TargetMode="External"/><Relationship Id="rId14" Type="http://schemas.openxmlformats.org/officeDocument/2006/relationships/hyperlink" Target="https://k10outline.scsa.wa.edu.au/home/p-10-curriculum/curriculum-browser/syllabus/humanities-overview/glossary/change" TargetMode="External"/></Relationships>
</file>

<file path=word/theme/theme1.xml><?xml version="1.0" encoding="utf-8"?>
<a:theme xmlns:a="http://schemas.openxmlformats.org/drawingml/2006/main" name="Office Theme">
  <a:themeElements>
    <a:clrScheme name="HASS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E1231A"/>
      </a:accent1>
      <a:accent2>
        <a:srgbClr val="580F8B"/>
      </a:accent2>
      <a:accent3>
        <a:srgbClr val="A6A6A6"/>
      </a:accent3>
      <a:accent4>
        <a:srgbClr val="E84F48"/>
      </a:accent4>
      <a:accent5>
        <a:srgbClr val="FFFFFF"/>
      </a:accent5>
      <a:accent6>
        <a:srgbClr val="FFFFFF"/>
      </a:accent6>
      <a:hlink>
        <a:srgbClr val="46328C"/>
      </a:hlink>
      <a:folHlink>
        <a:srgbClr val="514F5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CB2F-D30A-4475-B7BA-85DEE577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9667</Characters>
  <Application>Microsoft Office Word</Application>
  <DocSecurity>0</DocSecurity>
  <Lines>158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Alexander</dc:creator>
  <cp:keywords/>
  <dc:description/>
  <cp:lastModifiedBy>Sarah Morris-Batt</cp:lastModifiedBy>
  <cp:revision>2</cp:revision>
  <cp:lastPrinted>2025-01-30T07:38:00Z</cp:lastPrinted>
  <dcterms:created xsi:type="dcterms:W3CDTF">2025-01-30T07:39:00Z</dcterms:created>
  <dcterms:modified xsi:type="dcterms:W3CDTF">2025-01-30T07:39:00Z</dcterms:modified>
</cp:coreProperties>
</file>