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4C004760" w:rsidR="00396FF2" w:rsidRPr="004E2062" w:rsidRDefault="00396FF2" w:rsidP="006C1DDC">
      <w:pPr>
        <w:pStyle w:val="SCSATitle1"/>
      </w:pPr>
      <w:bookmarkStart w:id="0" w:name="_Hlk130985801"/>
      <w:r w:rsidRPr="004E2062">
        <w:t>Western Australian Curriculum</w:t>
      </w:r>
    </w:p>
    <w:bookmarkEnd w:id="0"/>
    <w:p w14:paraId="78367AC7" w14:textId="4562B532" w:rsidR="00396FF2" w:rsidRPr="004E2062" w:rsidRDefault="00396FF2" w:rsidP="006C1DDC">
      <w:pPr>
        <w:pStyle w:val="SCSATitle2"/>
      </w:pPr>
      <w:r w:rsidRPr="004E2062">
        <w:t>Science</w:t>
      </w:r>
    </w:p>
    <w:p w14:paraId="5D112132" w14:textId="0E18C45E" w:rsidR="00396FF2" w:rsidRPr="004E2062" w:rsidRDefault="00763418" w:rsidP="006C1DDC">
      <w:pPr>
        <w:pStyle w:val="SCSATitle3"/>
        <w:sectPr w:rsidR="00396FF2" w:rsidRPr="004E2062" w:rsidSect="0052786F">
          <w:headerReference w:type="default" r:id="rId8"/>
          <w:headerReference w:type="first" r:id="rId9"/>
          <w:footerReference w:type="first" r:id="rId10"/>
          <w:pgSz w:w="16838" w:h="11906" w:orient="landscape" w:code="9"/>
          <w:pgMar w:top="1644" w:right="1418" w:bottom="1276" w:left="1418" w:header="709" w:footer="709" w:gutter="0"/>
          <w:cols w:space="708"/>
          <w:titlePg/>
          <w:docGrid w:linePitch="360"/>
        </w:sectPr>
      </w:pPr>
      <w:r w:rsidRPr="004E2062">
        <w:t>Scope and sequence</w:t>
      </w:r>
      <w:r w:rsidR="000D2BD1" w:rsidRPr="004E2062">
        <w:t xml:space="preserve"> | </w:t>
      </w:r>
      <w:r w:rsidR="00635F94" w:rsidRPr="004E2062">
        <w:t>Pre-primary</w:t>
      </w:r>
      <w:r w:rsidR="002E0D74" w:rsidRPr="004E2062">
        <w:t>–</w:t>
      </w:r>
      <w:r w:rsidR="00635F94" w:rsidRPr="004E2062">
        <w:t xml:space="preserve">Year </w:t>
      </w:r>
      <w:r w:rsidR="00396FF2" w:rsidRPr="004E2062">
        <w:t>10</w:t>
      </w:r>
      <w:r w:rsidR="00396FF2" w:rsidRPr="004E2062">
        <w:br/>
      </w:r>
      <w:r w:rsidR="005F4CC6" w:rsidRPr="004E2062">
        <w:t>Revised curriculum</w:t>
      </w:r>
      <w:r w:rsidR="002E0D74" w:rsidRPr="004E2062">
        <w:t xml:space="preserve"> | </w:t>
      </w:r>
      <w:r w:rsidR="005F4CC6" w:rsidRPr="004E2062">
        <w:t>For</w:t>
      </w:r>
      <w:r w:rsidR="002E0D74" w:rsidRPr="004E2062">
        <w:t xml:space="preserve"> </w:t>
      </w:r>
      <w:r w:rsidR="005F4CC6" w:rsidRPr="004E2062">
        <w:t>familiarisation in 2025</w:t>
      </w:r>
    </w:p>
    <w:p w14:paraId="75337392" w14:textId="77777777" w:rsidR="00396FF2" w:rsidRPr="004E2062"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4E2062">
        <w:rPr>
          <w:rFonts w:eastAsia="Times New Roman" w:cs="Calibri"/>
          <w:b/>
          <w:szCs w:val="22"/>
          <w:bdr w:val="none" w:sz="0" w:space="0" w:color="auto"/>
        </w:rPr>
        <w:lastRenderedPageBreak/>
        <w:t>Acknowledgement of Country</w:t>
      </w:r>
    </w:p>
    <w:p w14:paraId="51E5A445" w14:textId="77777777" w:rsidR="00396FF2" w:rsidRPr="004E2062" w:rsidRDefault="00396FF2" w:rsidP="00F839CE">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cs="Calibri"/>
          <w:szCs w:val="22"/>
          <w:bdr w:val="none" w:sz="0" w:space="0" w:color="auto"/>
        </w:rPr>
      </w:pPr>
      <w:r w:rsidRPr="004E2062">
        <w:rPr>
          <w:rFonts w:eastAsia="Calibri" w:cs="Calibri"/>
          <w:szCs w:val="22"/>
          <w:bdr w:val="none" w:sz="0" w:space="0" w:color="auto"/>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4E2062"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4E2062">
        <w:rPr>
          <w:rFonts w:eastAsia="Times New Roman" w:cs="Calibri"/>
          <w:b/>
          <w:sz w:val="20"/>
          <w:szCs w:val="20"/>
          <w:bdr w:val="none" w:sz="0" w:space="0" w:color="auto"/>
          <w:lang w:eastAsia="en-AU"/>
        </w:rPr>
        <w:t>Copyright</w:t>
      </w:r>
    </w:p>
    <w:p w14:paraId="180F3F18" w14:textId="2D351749" w:rsidR="00396FF2" w:rsidRPr="004E2062" w:rsidRDefault="00396FF2" w:rsidP="00396FF2">
      <w:pPr>
        <w:spacing w:after="120"/>
        <w:jc w:val="both"/>
        <w:rPr>
          <w:rFonts w:cs="Calibri"/>
          <w:sz w:val="20"/>
          <w:szCs w:val="20"/>
        </w:rPr>
      </w:pPr>
      <w:r w:rsidRPr="004E2062">
        <w:rPr>
          <w:rFonts w:cs="Calibri"/>
          <w:sz w:val="20"/>
          <w:szCs w:val="20"/>
        </w:rPr>
        <w:t>© School Curriculum and Standards Authority, 202</w:t>
      </w:r>
      <w:r w:rsidR="0006060E" w:rsidRPr="004E2062">
        <w:rPr>
          <w:rFonts w:cs="Calibri"/>
          <w:sz w:val="20"/>
          <w:szCs w:val="20"/>
        </w:rPr>
        <w:t>4</w:t>
      </w:r>
    </w:p>
    <w:p w14:paraId="1BF42E00" w14:textId="77777777" w:rsidR="00396FF2" w:rsidRPr="004E2062" w:rsidRDefault="00396FF2" w:rsidP="00396FF2">
      <w:pPr>
        <w:spacing w:after="120"/>
        <w:rPr>
          <w:rFonts w:cs="Calibri"/>
          <w:sz w:val="20"/>
          <w:szCs w:val="20"/>
        </w:rPr>
      </w:pPr>
      <w:r w:rsidRPr="004E2062">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4E2062" w:rsidRDefault="00396FF2" w:rsidP="00396FF2">
      <w:pPr>
        <w:spacing w:after="120"/>
        <w:rPr>
          <w:rFonts w:cs="Calibri"/>
          <w:sz w:val="20"/>
          <w:szCs w:val="20"/>
        </w:rPr>
      </w:pPr>
      <w:r w:rsidRPr="004E2062">
        <w:rPr>
          <w:rFonts w:cs="Calibri"/>
          <w:sz w:val="20"/>
          <w:szCs w:val="20"/>
        </w:rPr>
        <w:t>Copying or communication for any other purpose can be done only within the terms of the</w:t>
      </w:r>
      <w:r w:rsidRPr="004E2062">
        <w:rPr>
          <w:rFonts w:cs="Calibri"/>
          <w:i/>
          <w:iCs/>
          <w:sz w:val="20"/>
          <w:szCs w:val="20"/>
        </w:rPr>
        <w:t xml:space="preserve"> Copyright Act 1968</w:t>
      </w:r>
      <w:r w:rsidRPr="004E2062">
        <w:rPr>
          <w:rFonts w:cs="Calibri"/>
          <w:sz w:val="20"/>
          <w:szCs w:val="20"/>
        </w:rPr>
        <w:t xml:space="preserve"> or with prior written permission of the Authority. Copying or communication of any third-party copyright material can be done only within the terms of the </w:t>
      </w:r>
      <w:r w:rsidRPr="004E2062">
        <w:rPr>
          <w:rFonts w:cs="Calibri"/>
          <w:i/>
          <w:iCs/>
          <w:sz w:val="20"/>
          <w:szCs w:val="20"/>
        </w:rPr>
        <w:t>Copyright Act 1968</w:t>
      </w:r>
      <w:r w:rsidRPr="004E2062">
        <w:rPr>
          <w:rFonts w:cs="Calibri"/>
          <w:sz w:val="20"/>
          <w:szCs w:val="20"/>
        </w:rPr>
        <w:t xml:space="preserve"> or with permission of the copyright owners.</w:t>
      </w:r>
    </w:p>
    <w:p w14:paraId="5B4CE6E1" w14:textId="77777777" w:rsidR="00396FF2" w:rsidRPr="004E2062" w:rsidRDefault="00396FF2" w:rsidP="00396FF2">
      <w:pPr>
        <w:spacing w:after="120"/>
        <w:rPr>
          <w:rFonts w:cs="Calibri"/>
          <w:sz w:val="20"/>
          <w:szCs w:val="20"/>
        </w:rPr>
      </w:pPr>
      <w:r w:rsidRPr="004E2062">
        <w:rPr>
          <w:rFonts w:cs="Calibri"/>
          <w:sz w:val="20"/>
          <w:szCs w:val="20"/>
        </w:rPr>
        <w:t xml:space="preserve">Any content in this document that has been derived from the Australian Curriculum may be used under the terms of the </w:t>
      </w:r>
      <w:hyperlink r:id="rId11" w:tgtFrame="_blank" w:history="1">
        <w:r w:rsidRPr="004E2062">
          <w:rPr>
            <w:rFonts w:cs="Calibri"/>
            <w:color w:val="580F8B"/>
            <w:sz w:val="20"/>
            <w:szCs w:val="20"/>
            <w:u w:val="single"/>
          </w:rPr>
          <w:t>Creative Commons Attribution 4.0 International licence</w:t>
        </w:r>
      </w:hyperlink>
      <w:r w:rsidRPr="004E2062">
        <w:rPr>
          <w:rFonts w:cs="Calibri"/>
          <w:sz w:val="20"/>
          <w:szCs w:val="20"/>
        </w:rPr>
        <w:t>.</w:t>
      </w:r>
    </w:p>
    <w:p w14:paraId="30423456" w14:textId="77777777" w:rsidR="00396FF2" w:rsidRPr="004E2062"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4E2062">
        <w:rPr>
          <w:rFonts w:eastAsia="Times New Roman" w:cs="Calibri"/>
          <w:b/>
          <w:sz w:val="20"/>
          <w:szCs w:val="20"/>
          <w:bdr w:val="none" w:sz="0" w:space="0" w:color="auto"/>
          <w:lang w:eastAsia="en-AU"/>
        </w:rPr>
        <w:t>Disclaimer</w:t>
      </w:r>
    </w:p>
    <w:p w14:paraId="76DE8A13" w14:textId="77777777" w:rsidR="00396FF2" w:rsidRPr="004E2062" w:rsidRDefault="00396FF2" w:rsidP="00396FF2">
      <w:pPr>
        <w:spacing w:after="120"/>
        <w:rPr>
          <w:rFonts w:cs="Calibri"/>
          <w:sz w:val="20"/>
          <w:szCs w:val="20"/>
        </w:rPr>
        <w:sectPr w:rsidR="00396FF2" w:rsidRPr="004E2062" w:rsidSect="00F839CE">
          <w:headerReference w:type="even" r:id="rId12"/>
          <w:headerReference w:type="default" r:id="rId13"/>
          <w:footerReference w:type="default" r:id="rId14"/>
          <w:headerReference w:type="first" r:id="rId15"/>
          <w:footerReference w:type="first" r:id="rId16"/>
          <w:pgSz w:w="16838" w:h="11906" w:orient="landscape" w:code="9"/>
          <w:pgMar w:top="1644" w:right="1418" w:bottom="1276" w:left="1418" w:header="680" w:footer="567" w:gutter="0"/>
          <w:cols w:space="708"/>
          <w:titlePg/>
          <w:docGrid w:linePitch="360"/>
        </w:sectPr>
      </w:pPr>
      <w:r w:rsidRPr="004E2062">
        <w:rPr>
          <w:rFonts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7672F522" w14:textId="0AFF209F" w:rsidR="00396FF2" w:rsidRPr="004E2062" w:rsidRDefault="00396FF2" w:rsidP="006C1DDC">
      <w:pPr>
        <w:pStyle w:val="SCSATOCHeading"/>
      </w:pPr>
      <w:r w:rsidRPr="004E2062">
        <w:lastRenderedPageBreak/>
        <w:t>Contents</w:t>
      </w:r>
    </w:p>
    <w:p w14:paraId="485A964F" w14:textId="17F429AF" w:rsidR="00265D85" w:rsidRDefault="00AB3638">
      <w:pPr>
        <w:pStyle w:val="TOC1"/>
        <w:rPr>
          <w:rFonts w:asciiTheme="minorHAnsi" w:hAnsiTheme="minorHAnsi" w:cstheme="minorBidi"/>
          <w:b w:val="0"/>
          <w:kern w:val="2"/>
          <w:sz w:val="24"/>
          <w:bdr w:val="none" w:sz="0" w:space="0" w:color="auto"/>
          <w:lang w:eastAsia="en-AU"/>
          <w14:ligatures w14:val="standardContextual"/>
        </w:rPr>
      </w:pPr>
      <w:r w:rsidRPr="004E2062">
        <w:rPr>
          <w:rFonts w:asciiTheme="minorHAnsi" w:hAnsiTheme="minorHAnsi" w:cstheme="minorHAnsi"/>
          <w:noProof w:val="0"/>
          <w:lang w:eastAsia="en-AU"/>
        </w:rPr>
        <w:fldChar w:fldCharType="begin"/>
      </w:r>
      <w:r w:rsidRPr="004E2062">
        <w:rPr>
          <w:rFonts w:asciiTheme="minorHAnsi" w:hAnsiTheme="minorHAnsi" w:cstheme="minorHAnsi"/>
          <w:noProof w:val="0"/>
          <w:lang w:eastAsia="en-AU"/>
        </w:rPr>
        <w:instrText xml:space="preserve"> TOC \o "1-2" \h \z \u </w:instrText>
      </w:r>
      <w:r w:rsidRPr="004E2062">
        <w:rPr>
          <w:rFonts w:asciiTheme="minorHAnsi" w:hAnsiTheme="minorHAnsi" w:cstheme="minorHAnsi"/>
          <w:noProof w:val="0"/>
          <w:lang w:eastAsia="en-AU"/>
        </w:rPr>
        <w:fldChar w:fldCharType="separate"/>
      </w:r>
      <w:hyperlink w:anchor="_Toc189133317" w:history="1">
        <w:r w:rsidR="00265D85" w:rsidRPr="00A51994">
          <w:rPr>
            <w:rStyle w:val="Hyperlink"/>
          </w:rPr>
          <w:t>Overview</w:t>
        </w:r>
        <w:r w:rsidR="00265D85">
          <w:rPr>
            <w:webHidden/>
          </w:rPr>
          <w:tab/>
        </w:r>
        <w:r w:rsidR="00265D85">
          <w:rPr>
            <w:webHidden/>
          </w:rPr>
          <w:fldChar w:fldCharType="begin"/>
        </w:r>
        <w:r w:rsidR="00265D85">
          <w:rPr>
            <w:webHidden/>
          </w:rPr>
          <w:instrText xml:space="preserve"> PAGEREF _Toc189133317 \h </w:instrText>
        </w:r>
        <w:r w:rsidR="00265D85">
          <w:rPr>
            <w:webHidden/>
          </w:rPr>
        </w:r>
        <w:r w:rsidR="00265D85">
          <w:rPr>
            <w:webHidden/>
          </w:rPr>
          <w:fldChar w:fldCharType="separate"/>
        </w:r>
        <w:r w:rsidR="00F047AD">
          <w:rPr>
            <w:webHidden/>
          </w:rPr>
          <w:t>1</w:t>
        </w:r>
        <w:r w:rsidR="00265D85">
          <w:rPr>
            <w:webHidden/>
          </w:rPr>
          <w:fldChar w:fldCharType="end"/>
        </w:r>
      </w:hyperlink>
    </w:p>
    <w:p w14:paraId="5645326F" w14:textId="3CA2EDA3" w:rsidR="00265D85" w:rsidRDefault="00265D85">
      <w:pPr>
        <w:pStyle w:val="TOC2"/>
        <w:rPr>
          <w:rFonts w:eastAsiaTheme="minorEastAsia" w:cstheme="minorBidi"/>
          <w:bCs w:val="0"/>
          <w:kern w:val="2"/>
          <w:sz w:val="24"/>
          <w:bdr w:val="none" w:sz="0" w:space="0" w:color="auto"/>
          <w14:ligatures w14:val="standardContextual"/>
        </w:rPr>
      </w:pPr>
      <w:hyperlink w:anchor="_Toc189133318" w:history="1">
        <w:r w:rsidRPr="00A51994">
          <w:rPr>
            <w:rStyle w:val="Hyperlink"/>
          </w:rPr>
          <w:t>Guide to reading this document</w:t>
        </w:r>
        <w:r>
          <w:rPr>
            <w:webHidden/>
          </w:rPr>
          <w:tab/>
        </w:r>
        <w:r>
          <w:rPr>
            <w:webHidden/>
          </w:rPr>
          <w:fldChar w:fldCharType="begin"/>
        </w:r>
        <w:r>
          <w:rPr>
            <w:webHidden/>
          </w:rPr>
          <w:instrText xml:space="preserve"> PAGEREF _Toc189133318 \h </w:instrText>
        </w:r>
        <w:r>
          <w:rPr>
            <w:webHidden/>
          </w:rPr>
        </w:r>
        <w:r>
          <w:rPr>
            <w:webHidden/>
          </w:rPr>
          <w:fldChar w:fldCharType="separate"/>
        </w:r>
        <w:r w:rsidR="00F047AD">
          <w:rPr>
            <w:webHidden/>
          </w:rPr>
          <w:t>1</w:t>
        </w:r>
        <w:r>
          <w:rPr>
            <w:webHidden/>
          </w:rPr>
          <w:fldChar w:fldCharType="end"/>
        </w:r>
      </w:hyperlink>
    </w:p>
    <w:p w14:paraId="37ACAF15" w14:textId="3795CFEF" w:rsidR="00265D85" w:rsidRDefault="00265D85">
      <w:pPr>
        <w:pStyle w:val="TOC1"/>
        <w:rPr>
          <w:rFonts w:asciiTheme="minorHAnsi" w:hAnsiTheme="minorHAnsi" w:cstheme="minorBidi"/>
          <w:b w:val="0"/>
          <w:kern w:val="2"/>
          <w:sz w:val="24"/>
          <w:bdr w:val="none" w:sz="0" w:space="0" w:color="auto"/>
          <w:lang w:eastAsia="en-AU"/>
          <w14:ligatures w14:val="standardContextual"/>
        </w:rPr>
      </w:pPr>
      <w:hyperlink w:anchor="_Toc189133319" w:history="1">
        <w:r w:rsidRPr="00A51994">
          <w:rPr>
            <w:rStyle w:val="Hyperlink"/>
          </w:rPr>
          <w:t>Pre-primary–Year 6</w:t>
        </w:r>
        <w:r>
          <w:rPr>
            <w:webHidden/>
          </w:rPr>
          <w:tab/>
        </w:r>
        <w:r>
          <w:rPr>
            <w:webHidden/>
          </w:rPr>
          <w:fldChar w:fldCharType="begin"/>
        </w:r>
        <w:r>
          <w:rPr>
            <w:webHidden/>
          </w:rPr>
          <w:instrText xml:space="preserve"> PAGEREF _Toc189133319 \h </w:instrText>
        </w:r>
        <w:r>
          <w:rPr>
            <w:webHidden/>
          </w:rPr>
        </w:r>
        <w:r>
          <w:rPr>
            <w:webHidden/>
          </w:rPr>
          <w:fldChar w:fldCharType="separate"/>
        </w:r>
        <w:r w:rsidR="00F047AD">
          <w:rPr>
            <w:webHidden/>
          </w:rPr>
          <w:t>2</w:t>
        </w:r>
        <w:r>
          <w:rPr>
            <w:webHidden/>
          </w:rPr>
          <w:fldChar w:fldCharType="end"/>
        </w:r>
      </w:hyperlink>
    </w:p>
    <w:p w14:paraId="76C57B89" w14:textId="606683C3" w:rsidR="00265D85" w:rsidRDefault="00265D85">
      <w:pPr>
        <w:pStyle w:val="TOC1"/>
        <w:rPr>
          <w:rFonts w:asciiTheme="minorHAnsi" w:hAnsiTheme="minorHAnsi" w:cstheme="minorBidi"/>
          <w:b w:val="0"/>
          <w:kern w:val="2"/>
          <w:sz w:val="24"/>
          <w:bdr w:val="none" w:sz="0" w:space="0" w:color="auto"/>
          <w:lang w:eastAsia="en-AU"/>
          <w14:ligatures w14:val="standardContextual"/>
        </w:rPr>
      </w:pPr>
      <w:hyperlink w:anchor="_Toc189133320" w:history="1">
        <w:r w:rsidRPr="00A51994">
          <w:rPr>
            <w:rStyle w:val="Hyperlink"/>
          </w:rPr>
          <w:t>Strand: Science understanding</w:t>
        </w:r>
        <w:r>
          <w:rPr>
            <w:webHidden/>
          </w:rPr>
          <w:tab/>
        </w:r>
        <w:r>
          <w:rPr>
            <w:webHidden/>
          </w:rPr>
          <w:fldChar w:fldCharType="begin"/>
        </w:r>
        <w:r>
          <w:rPr>
            <w:webHidden/>
          </w:rPr>
          <w:instrText xml:space="preserve"> PAGEREF _Toc189133320 \h </w:instrText>
        </w:r>
        <w:r>
          <w:rPr>
            <w:webHidden/>
          </w:rPr>
        </w:r>
        <w:r>
          <w:rPr>
            <w:webHidden/>
          </w:rPr>
          <w:fldChar w:fldCharType="separate"/>
        </w:r>
        <w:r w:rsidR="00F047AD">
          <w:rPr>
            <w:webHidden/>
          </w:rPr>
          <w:t>2</w:t>
        </w:r>
        <w:r>
          <w:rPr>
            <w:webHidden/>
          </w:rPr>
          <w:fldChar w:fldCharType="end"/>
        </w:r>
      </w:hyperlink>
    </w:p>
    <w:p w14:paraId="11213ED8" w14:textId="560FB5B5" w:rsidR="00265D85" w:rsidRDefault="00265D85">
      <w:pPr>
        <w:pStyle w:val="TOC2"/>
        <w:rPr>
          <w:rFonts w:eastAsiaTheme="minorEastAsia" w:cstheme="minorBidi"/>
          <w:bCs w:val="0"/>
          <w:kern w:val="2"/>
          <w:sz w:val="24"/>
          <w:bdr w:val="none" w:sz="0" w:space="0" w:color="auto"/>
          <w14:ligatures w14:val="standardContextual"/>
        </w:rPr>
      </w:pPr>
      <w:hyperlink w:anchor="_Toc189133321" w:history="1">
        <w:r w:rsidRPr="00A51994">
          <w:rPr>
            <w:rStyle w:val="Hyperlink"/>
          </w:rPr>
          <w:t>Sub-strand: Biological sciences</w:t>
        </w:r>
        <w:r>
          <w:rPr>
            <w:webHidden/>
          </w:rPr>
          <w:tab/>
        </w:r>
        <w:r>
          <w:rPr>
            <w:webHidden/>
          </w:rPr>
          <w:fldChar w:fldCharType="begin"/>
        </w:r>
        <w:r>
          <w:rPr>
            <w:webHidden/>
          </w:rPr>
          <w:instrText xml:space="preserve"> PAGEREF _Toc189133321 \h </w:instrText>
        </w:r>
        <w:r>
          <w:rPr>
            <w:webHidden/>
          </w:rPr>
        </w:r>
        <w:r>
          <w:rPr>
            <w:webHidden/>
          </w:rPr>
          <w:fldChar w:fldCharType="separate"/>
        </w:r>
        <w:r w:rsidR="00F047AD">
          <w:rPr>
            <w:webHidden/>
          </w:rPr>
          <w:t>2</w:t>
        </w:r>
        <w:r>
          <w:rPr>
            <w:webHidden/>
          </w:rPr>
          <w:fldChar w:fldCharType="end"/>
        </w:r>
      </w:hyperlink>
    </w:p>
    <w:p w14:paraId="4374928D" w14:textId="1EE85BA2" w:rsidR="00265D85" w:rsidRDefault="00265D85">
      <w:pPr>
        <w:pStyle w:val="TOC2"/>
        <w:rPr>
          <w:rFonts w:eastAsiaTheme="minorEastAsia" w:cstheme="minorBidi"/>
          <w:bCs w:val="0"/>
          <w:kern w:val="2"/>
          <w:sz w:val="24"/>
          <w:bdr w:val="none" w:sz="0" w:space="0" w:color="auto"/>
          <w14:ligatures w14:val="standardContextual"/>
        </w:rPr>
      </w:pPr>
      <w:hyperlink w:anchor="_Toc189133322" w:history="1">
        <w:r w:rsidRPr="00A51994">
          <w:rPr>
            <w:rStyle w:val="Hyperlink"/>
          </w:rPr>
          <w:t>Sub-strand: Chemical sciences</w:t>
        </w:r>
        <w:r>
          <w:rPr>
            <w:webHidden/>
          </w:rPr>
          <w:tab/>
        </w:r>
        <w:r>
          <w:rPr>
            <w:webHidden/>
          </w:rPr>
          <w:fldChar w:fldCharType="begin"/>
        </w:r>
        <w:r>
          <w:rPr>
            <w:webHidden/>
          </w:rPr>
          <w:instrText xml:space="preserve"> PAGEREF _Toc189133322 \h </w:instrText>
        </w:r>
        <w:r>
          <w:rPr>
            <w:webHidden/>
          </w:rPr>
        </w:r>
        <w:r>
          <w:rPr>
            <w:webHidden/>
          </w:rPr>
          <w:fldChar w:fldCharType="separate"/>
        </w:r>
        <w:r w:rsidR="00F047AD">
          <w:rPr>
            <w:webHidden/>
          </w:rPr>
          <w:t>4</w:t>
        </w:r>
        <w:r>
          <w:rPr>
            <w:webHidden/>
          </w:rPr>
          <w:fldChar w:fldCharType="end"/>
        </w:r>
      </w:hyperlink>
    </w:p>
    <w:p w14:paraId="6A26F9E5" w14:textId="2B0E987F" w:rsidR="00265D85" w:rsidRDefault="00265D85">
      <w:pPr>
        <w:pStyle w:val="TOC2"/>
        <w:rPr>
          <w:rFonts w:eastAsiaTheme="minorEastAsia" w:cstheme="minorBidi"/>
          <w:bCs w:val="0"/>
          <w:kern w:val="2"/>
          <w:sz w:val="24"/>
          <w:bdr w:val="none" w:sz="0" w:space="0" w:color="auto"/>
          <w14:ligatures w14:val="standardContextual"/>
        </w:rPr>
      </w:pPr>
      <w:hyperlink w:anchor="_Toc189133323" w:history="1">
        <w:r w:rsidRPr="00A51994">
          <w:rPr>
            <w:rStyle w:val="Hyperlink"/>
          </w:rPr>
          <w:t>Sub-strand: Earth and space sciences</w:t>
        </w:r>
        <w:r>
          <w:rPr>
            <w:webHidden/>
          </w:rPr>
          <w:tab/>
        </w:r>
        <w:r>
          <w:rPr>
            <w:webHidden/>
          </w:rPr>
          <w:fldChar w:fldCharType="begin"/>
        </w:r>
        <w:r>
          <w:rPr>
            <w:webHidden/>
          </w:rPr>
          <w:instrText xml:space="preserve"> PAGEREF _Toc189133323 \h </w:instrText>
        </w:r>
        <w:r>
          <w:rPr>
            <w:webHidden/>
          </w:rPr>
        </w:r>
        <w:r>
          <w:rPr>
            <w:webHidden/>
          </w:rPr>
          <w:fldChar w:fldCharType="separate"/>
        </w:r>
        <w:r w:rsidR="00F047AD">
          <w:rPr>
            <w:webHidden/>
          </w:rPr>
          <w:t>6</w:t>
        </w:r>
        <w:r>
          <w:rPr>
            <w:webHidden/>
          </w:rPr>
          <w:fldChar w:fldCharType="end"/>
        </w:r>
      </w:hyperlink>
    </w:p>
    <w:p w14:paraId="744DBBC0" w14:textId="2CB52AAF" w:rsidR="00265D85" w:rsidRDefault="00265D85">
      <w:pPr>
        <w:pStyle w:val="TOC2"/>
        <w:rPr>
          <w:rFonts w:eastAsiaTheme="minorEastAsia" w:cstheme="minorBidi"/>
          <w:bCs w:val="0"/>
          <w:kern w:val="2"/>
          <w:sz w:val="24"/>
          <w:bdr w:val="none" w:sz="0" w:space="0" w:color="auto"/>
          <w14:ligatures w14:val="standardContextual"/>
        </w:rPr>
      </w:pPr>
      <w:hyperlink w:anchor="_Toc189133324" w:history="1">
        <w:r w:rsidRPr="00A51994">
          <w:rPr>
            <w:rStyle w:val="Hyperlink"/>
          </w:rPr>
          <w:t>Sub-strand: Physical sciences</w:t>
        </w:r>
        <w:r>
          <w:rPr>
            <w:webHidden/>
          </w:rPr>
          <w:tab/>
        </w:r>
        <w:r>
          <w:rPr>
            <w:webHidden/>
          </w:rPr>
          <w:fldChar w:fldCharType="begin"/>
        </w:r>
        <w:r>
          <w:rPr>
            <w:webHidden/>
          </w:rPr>
          <w:instrText xml:space="preserve"> PAGEREF _Toc189133324 \h </w:instrText>
        </w:r>
        <w:r>
          <w:rPr>
            <w:webHidden/>
          </w:rPr>
        </w:r>
        <w:r>
          <w:rPr>
            <w:webHidden/>
          </w:rPr>
          <w:fldChar w:fldCharType="separate"/>
        </w:r>
        <w:r w:rsidR="00F047AD">
          <w:rPr>
            <w:webHidden/>
          </w:rPr>
          <w:t>8</w:t>
        </w:r>
        <w:r>
          <w:rPr>
            <w:webHidden/>
          </w:rPr>
          <w:fldChar w:fldCharType="end"/>
        </w:r>
      </w:hyperlink>
    </w:p>
    <w:p w14:paraId="6528B4BA" w14:textId="751018CC" w:rsidR="00265D85" w:rsidRDefault="00265D85">
      <w:pPr>
        <w:pStyle w:val="TOC1"/>
        <w:rPr>
          <w:rFonts w:asciiTheme="minorHAnsi" w:hAnsiTheme="minorHAnsi" w:cstheme="minorBidi"/>
          <w:b w:val="0"/>
          <w:kern w:val="2"/>
          <w:sz w:val="24"/>
          <w:bdr w:val="none" w:sz="0" w:space="0" w:color="auto"/>
          <w:lang w:eastAsia="en-AU"/>
          <w14:ligatures w14:val="standardContextual"/>
        </w:rPr>
      </w:pPr>
      <w:hyperlink w:anchor="_Toc189133325" w:history="1">
        <w:r w:rsidRPr="00A51994">
          <w:rPr>
            <w:rStyle w:val="Hyperlink"/>
          </w:rPr>
          <w:t>Strand: Science inquiry</w:t>
        </w:r>
        <w:r>
          <w:rPr>
            <w:webHidden/>
          </w:rPr>
          <w:tab/>
        </w:r>
        <w:r>
          <w:rPr>
            <w:webHidden/>
          </w:rPr>
          <w:fldChar w:fldCharType="begin"/>
        </w:r>
        <w:r>
          <w:rPr>
            <w:webHidden/>
          </w:rPr>
          <w:instrText xml:space="preserve"> PAGEREF _Toc189133325 \h </w:instrText>
        </w:r>
        <w:r>
          <w:rPr>
            <w:webHidden/>
          </w:rPr>
        </w:r>
        <w:r>
          <w:rPr>
            <w:webHidden/>
          </w:rPr>
          <w:fldChar w:fldCharType="separate"/>
        </w:r>
        <w:r w:rsidR="00F047AD">
          <w:rPr>
            <w:webHidden/>
          </w:rPr>
          <w:t>10</w:t>
        </w:r>
        <w:r>
          <w:rPr>
            <w:webHidden/>
          </w:rPr>
          <w:fldChar w:fldCharType="end"/>
        </w:r>
      </w:hyperlink>
    </w:p>
    <w:p w14:paraId="65AA26B3" w14:textId="24EDF112" w:rsidR="00265D85" w:rsidRDefault="00265D85">
      <w:pPr>
        <w:pStyle w:val="TOC2"/>
        <w:rPr>
          <w:rFonts w:eastAsiaTheme="minorEastAsia" w:cstheme="minorBidi"/>
          <w:bCs w:val="0"/>
          <w:kern w:val="2"/>
          <w:sz w:val="24"/>
          <w:bdr w:val="none" w:sz="0" w:space="0" w:color="auto"/>
          <w14:ligatures w14:val="standardContextual"/>
        </w:rPr>
      </w:pPr>
      <w:hyperlink w:anchor="_Toc189133326" w:history="1">
        <w:r w:rsidRPr="00A51994">
          <w:rPr>
            <w:rStyle w:val="Hyperlink"/>
          </w:rPr>
          <w:t>Sub-strand: Questioning and predicting</w:t>
        </w:r>
        <w:r>
          <w:rPr>
            <w:webHidden/>
          </w:rPr>
          <w:tab/>
        </w:r>
        <w:r>
          <w:rPr>
            <w:webHidden/>
          </w:rPr>
          <w:fldChar w:fldCharType="begin"/>
        </w:r>
        <w:r>
          <w:rPr>
            <w:webHidden/>
          </w:rPr>
          <w:instrText xml:space="preserve"> PAGEREF _Toc189133326 \h </w:instrText>
        </w:r>
        <w:r>
          <w:rPr>
            <w:webHidden/>
          </w:rPr>
        </w:r>
        <w:r>
          <w:rPr>
            <w:webHidden/>
          </w:rPr>
          <w:fldChar w:fldCharType="separate"/>
        </w:r>
        <w:r w:rsidR="00F047AD">
          <w:rPr>
            <w:webHidden/>
          </w:rPr>
          <w:t>10</w:t>
        </w:r>
        <w:r>
          <w:rPr>
            <w:webHidden/>
          </w:rPr>
          <w:fldChar w:fldCharType="end"/>
        </w:r>
      </w:hyperlink>
    </w:p>
    <w:p w14:paraId="4B9B86C8" w14:textId="33BEF8A6" w:rsidR="00265D85" w:rsidRDefault="00265D85">
      <w:pPr>
        <w:pStyle w:val="TOC2"/>
        <w:rPr>
          <w:rFonts w:eastAsiaTheme="minorEastAsia" w:cstheme="minorBidi"/>
          <w:bCs w:val="0"/>
          <w:kern w:val="2"/>
          <w:sz w:val="24"/>
          <w:bdr w:val="none" w:sz="0" w:space="0" w:color="auto"/>
          <w14:ligatures w14:val="standardContextual"/>
        </w:rPr>
      </w:pPr>
      <w:hyperlink w:anchor="_Toc189133327" w:history="1">
        <w:r w:rsidRPr="00A51994">
          <w:rPr>
            <w:rStyle w:val="Hyperlink"/>
          </w:rPr>
          <w:t>Sub-strand: Planning and conducting</w:t>
        </w:r>
        <w:r>
          <w:rPr>
            <w:webHidden/>
          </w:rPr>
          <w:tab/>
        </w:r>
        <w:r>
          <w:rPr>
            <w:webHidden/>
          </w:rPr>
          <w:fldChar w:fldCharType="begin"/>
        </w:r>
        <w:r>
          <w:rPr>
            <w:webHidden/>
          </w:rPr>
          <w:instrText xml:space="preserve"> PAGEREF _Toc189133327 \h </w:instrText>
        </w:r>
        <w:r>
          <w:rPr>
            <w:webHidden/>
          </w:rPr>
        </w:r>
        <w:r>
          <w:rPr>
            <w:webHidden/>
          </w:rPr>
          <w:fldChar w:fldCharType="separate"/>
        </w:r>
        <w:r w:rsidR="00F047AD">
          <w:rPr>
            <w:webHidden/>
          </w:rPr>
          <w:t>12</w:t>
        </w:r>
        <w:r>
          <w:rPr>
            <w:webHidden/>
          </w:rPr>
          <w:fldChar w:fldCharType="end"/>
        </w:r>
      </w:hyperlink>
    </w:p>
    <w:p w14:paraId="288E73C2" w14:textId="366BD2A0" w:rsidR="00265D85" w:rsidRDefault="00265D85">
      <w:pPr>
        <w:pStyle w:val="TOC2"/>
        <w:rPr>
          <w:rFonts w:eastAsiaTheme="minorEastAsia" w:cstheme="minorBidi"/>
          <w:bCs w:val="0"/>
          <w:kern w:val="2"/>
          <w:sz w:val="24"/>
          <w:bdr w:val="none" w:sz="0" w:space="0" w:color="auto"/>
          <w14:ligatures w14:val="standardContextual"/>
        </w:rPr>
      </w:pPr>
      <w:hyperlink w:anchor="_Toc189133328" w:history="1">
        <w:r w:rsidRPr="00A51994">
          <w:rPr>
            <w:rStyle w:val="Hyperlink"/>
          </w:rPr>
          <w:t>Sub-strand: Processing, modelling and analysing</w:t>
        </w:r>
        <w:r>
          <w:rPr>
            <w:webHidden/>
          </w:rPr>
          <w:tab/>
        </w:r>
        <w:r>
          <w:rPr>
            <w:webHidden/>
          </w:rPr>
          <w:fldChar w:fldCharType="begin"/>
        </w:r>
        <w:r>
          <w:rPr>
            <w:webHidden/>
          </w:rPr>
          <w:instrText xml:space="preserve"> PAGEREF _Toc189133328 \h </w:instrText>
        </w:r>
        <w:r>
          <w:rPr>
            <w:webHidden/>
          </w:rPr>
        </w:r>
        <w:r>
          <w:rPr>
            <w:webHidden/>
          </w:rPr>
          <w:fldChar w:fldCharType="separate"/>
        </w:r>
        <w:r w:rsidR="00F047AD">
          <w:rPr>
            <w:webHidden/>
          </w:rPr>
          <w:t>14</w:t>
        </w:r>
        <w:r>
          <w:rPr>
            <w:webHidden/>
          </w:rPr>
          <w:fldChar w:fldCharType="end"/>
        </w:r>
      </w:hyperlink>
    </w:p>
    <w:p w14:paraId="7BFBAFCA" w14:textId="6EFE5C46" w:rsidR="00265D85" w:rsidRDefault="00265D85">
      <w:pPr>
        <w:pStyle w:val="TOC2"/>
        <w:rPr>
          <w:rFonts w:eastAsiaTheme="minorEastAsia" w:cstheme="minorBidi"/>
          <w:bCs w:val="0"/>
          <w:kern w:val="2"/>
          <w:sz w:val="24"/>
          <w:bdr w:val="none" w:sz="0" w:space="0" w:color="auto"/>
          <w14:ligatures w14:val="standardContextual"/>
        </w:rPr>
      </w:pPr>
      <w:hyperlink w:anchor="_Toc189133329" w:history="1">
        <w:r w:rsidRPr="00A51994">
          <w:rPr>
            <w:rStyle w:val="Hyperlink"/>
          </w:rPr>
          <w:t>Sub-strand: Evaluating</w:t>
        </w:r>
        <w:r>
          <w:rPr>
            <w:webHidden/>
          </w:rPr>
          <w:tab/>
        </w:r>
        <w:r>
          <w:rPr>
            <w:webHidden/>
          </w:rPr>
          <w:fldChar w:fldCharType="begin"/>
        </w:r>
        <w:r>
          <w:rPr>
            <w:webHidden/>
          </w:rPr>
          <w:instrText xml:space="preserve"> PAGEREF _Toc189133329 \h </w:instrText>
        </w:r>
        <w:r>
          <w:rPr>
            <w:webHidden/>
          </w:rPr>
        </w:r>
        <w:r>
          <w:rPr>
            <w:webHidden/>
          </w:rPr>
          <w:fldChar w:fldCharType="separate"/>
        </w:r>
        <w:r w:rsidR="00F047AD">
          <w:rPr>
            <w:webHidden/>
          </w:rPr>
          <w:t>15</w:t>
        </w:r>
        <w:r>
          <w:rPr>
            <w:webHidden/>
          </w:rPr>
          <w:fldChar w:fldCharType="end"/>
        </w:r>
      </w:hyperlink>
    </w:p>
    <w:p w14:paraId="0193E22E" w14:textId="01BB6ABD" w:rsidR="00265D85" w:rsidRDefault="00265D85">
      <w:pPr>
        <w:pStyle w:val="TOC2"/>
        <w:rPr>
          <w:rFonts w:eastAsiaTheme="minorEastAsia" w:cstheme="minorBidi"/>
          <w:bCs w:val="0"/>
          <w:kern w:val="2"/>
          <w:sz w:val="24"/>
          <w:bdr w:val="none" w:sz="0" w:space="0" w:color="auto"/>
          <w14:ligatures w14:val="standardContextual"/>
        </w:rPr>
      </w:pPr>
      <w:hyperlink w:anchor="_Toc189133330" w:history="1">
        <w:r w:rsidRPr="00A51994">
          <w:rPr>
            <w:rStyle w:val="Hyperlink"/>
          </w:rPr>
          <w:t>Sub-strand: Communicating</w:t>
        </w:r>
        <w:r>
          <w:rPr>
            <w:webHidden/>
          </w:rPr>
          <w:tab/>
        </w:r>
        <w:r>
          <w:rPr>
            <w:webHidden/>
          </w:rPr>
          <w:fldChar w:fldCharType="begin"/>
        </w:r>
        <w:r>
          <w:rPr>
            <w:webHidden/>
          </w:rPr>
          <w:instrText xml:space="preserve"> PAGEREF _Toc189133330 \h </w:instrText>
        </w:r>
        <w:r>
          <w:rPr>
            <w:webHidden/>
          </w:rPr>
        </w:r>
        <w:r>
          <w:rPr>
            <w:webHidden/>
          </w:rPr>
          <w:fldChar w:fldCharType="separate"/>
        </w:r>
        <w:r w:rsidR="00F047AD">
          <w:rPr>
            <w:webHidden/>
          </w:rPr>
          <w:t>16</w:t>
        </w:r>
        <w:r>
          <w:rPr>
            <w:webHidden/>
          </w:rPr>
          <w:fldChar w:fldCharType="end"/>
        </w:r>
      </w:hyperlink>
    </w:p>
    <w:p w14:paraId="2158B3B0" w14:textId="606D8B11" w:rsidR="00265D85" w:rsidRDefault="00265D85">
      <w:pPr>
        <w:pStyle w:val="TOC2"/>
        <w:rPr>
          <w:rFonts w:eastAsiaTheme="minorEastAsia" w:cstheme="minorBidi"/>
          <w:bCs w:val="0"/>
          <w:kern w:val="2"/>
          <w:sz w:val="24"/>
          <w:bdr w:val="none" w:sz="0" w:space="0" w:color="auto"/>
          <w14:ligatures w14:val="standardContextual"/>
        </w:rPr>
      </w:pPr>
      <w:hyperlink w:anchor="_Toc189133331" w:history="1">
        <w:r w:rsidRPr="00A51994">
          <w:rPr>
            <w:rStyle w:val="Hyperlink"/>
          </w:rPr>
          <w:t>Sub-strand: Collaborating and applying</w:t>
        </w:r>
        <w:r>
          <w:rPr>
            <w:webHidden/>
          </w:rPr>
          <w:tab/>
        </w:r>
        <w:r>
          <w:rPr>
            <w:webHidden/>
          </w:rPr>
          <w:fldChar w:fldCharType="begin"/>
        </w:r>
        <w:r>
          <w:rPr>
            <w:webHidden/>
          </w:rPr>
          <w:instrText xml:space="preserve"> PAGEREF _Toc189133331 \h </w:instrText>
        </w:r>
        <w:r>
          <w:rPr>
            <w:webHidden/>
          </w:rPr>
        </w:r>
        <w:r>
          <w:rPr>
            <w:webHidden/>
          </w:rPr>
          <w:fldChar w:fldCharType="separate"/>
        </w:r>
        <w:r w:rsidR="00F047AD">
          <w:rPr>
            <w:webHidden/>
          </w:rPr>
          <w:t>17</w:t>
        </w:r>
        <w:r>
          <w:rPr>
            <w:webHidden/>
          </w:rPr>
          <w:fldChar w:fldCharType="end"/>
        </w:r>
      </w:hyperlink>
    </w:p>
    <w:p w14:paraId="62F22A86" w14:textId="066CF978" w:rsidR="00265D85" w:rsidRDefault="00265D85">
      <w:pPr>
        <w:pStyle w:val="TOC1"/>
        <w:rPr>
          <w:rFonts w:asciiTheme="minorHAnsi" w:hAnsiTheme="minorHAnsi" w:cstheme="minorBidi"/>
          <w:b w:val="0"/>
          <w:kern w:val="2"/>
          <w:sz w:val="24"/>
          <w:bdr w:val="none" w:sz="0" w:space="0" w:color="auto"/>
          <w:lang w:eastAsia="en-AU"/>
          <w14:ligatures w14:val="standardContextual"/>
        </w:rPr>
      </w:pPr>
      <w:hyperlink w:anchor="_Toc189133332" w:history="1">
        <w:r w:rsidRPr="00A51994">
          <w:rPr>
            <w:rStyle w:val="Hyperlink"/>
          </w:rPr>
          <w:t>Years 7–10</w:t>
        </w:r>
        <w:r>
          <w:rPr>
            <w:webHidden/>
          </w:rPr>
          <w:tab/>
        </w:r>
        <w:r>
          <w:rPr>
            <w:webHidden/>
          </w:rPr>
          <w:fldChar w:fldCharType="begin"/>
        </w:r>
        <w:r>
          <w:rPr>
            <w:webHidden/>
          </w:rPr>
          <w:instrText xml:space="preserve"> PAGEREF _Toc189133332 \h </w:instrText>
        </w:r>
        <w:r>
          <w:rPr>
            <w:webHidden/>
          </w:rPr>
        </w:r>
        <w:r>
          <w:rPr>
            <w:webHidden/>
          </w:rPr>
          <w:fldChar w:fldCharType="separate"/>
        </w:r>
        <w:r w:rsidR="00F047AD">
          <w:rPr>
            <w:webHidden/>
          </w:rPr>
          <w:t>19</w:t>
        </w:r>
        <w:r>
          <w:rPr>
            <w:webHidden/>
          </w:rPr>
          <w:fldChar w:fldCharType="end"/>
        </w:r>
      </w:hyperlink>
    </w:p>
    <w:p w14:paraId="7F5635DF" w14:textId="4AB8CB05" w:rsidR="00265D85" w:rsidRDefault="00265D85">
      <w:pPr>
        <w:pStyle w:val="TOC1"/>
        <w:rPr>
          <w:rFonts w:asciiTheme="minorHAnsi" w:hAnsiTheme="minorHAnsi" w:cstheme="minorBidi"/>
          <w:b w:val="0"/>
          <w:kern w:val="2"/>
          <w:sz w:val="24"/>
          <w:bdr w:val="none" w:sz="0" w:space="0" w:color="auto"/>
          <w:lang w:eastAsia="en-AU"/>
          <w14:ligatures w14:val="standardContextual"/>
        </w:rPr>
      </w:pPr>
      <w:hyperlink w:anchor="_Toc189133333" w:history="1">
        <w:r w:rsidRPr="00A51994">
          <w:rPr>
            <w:rStyle w:val="Hyperlink"/>
          </w:rPr>
          <w:t>Strand: Science understanding</w:t>
        </w:r>
        <w:r>
          <w:rPr>
            <w:webHidden/>
          </w:rPr>
          <w:tab/>
        </w:r>
        <w:r>
          <w:rPr>
            <w:webHidden/>
          </w:rPr>
          <w:fldChar w:fldCharType="begin"/>
        </w:r>
        <w:r>
          <w:rPr>
            <w:webHidden/>
          </w:rPr>
          <w:instrText xml:space="preserve"> PAGEREF _Toc189133333 \h </w:instrText>
        </w:r>
        <w:r>
          <w:rPr>
            <w:webHidden/>
          </w:rPr>
        </w:r>
        <w:r>
          <w:rPr>
            <w:webHidden/>
          </w:rPr>
          <w:fldChar w:fldCharType="separate"/>
        </w:r>
        <w:r w:rsidR="00F047AD">
          <w:rPr>
            <w:webHidden/>
          </w:rPr>
          <w:t>19</w:t>
        </w:r>
        <w:r>
          <w:rPr>
            <w:webHidden/>
          </w:rPr>
          <w:fldChar w:fldCharType="end"/>
        </w:r>
      </w:hyperlink>
    </w:p>
    <w:p w14:paraId="295DB6C8" w14:textId="01F0F4A3" w:rsidR="00265D85" w:rsidRDefault="00265D85">
      <w:pPr>
        <w:pStyle w:val="TOC2"/>
        <w:rPr>
          <w:rFonts w:eastAsiaTheme="minorEastAsia" w:cstheme="minorBidi"/>
          <w:bCs w:val="0"/>
          <w:kern w:val="2"/>
          <w:sz w:val="24"/>
          <w:bdr w:val="none" w:sz="0" w:space="0" w:color="auto"/>
          <w14:ligatures w14:val="standardContextual"/>
        </w:rPr>
      </w:pPr>
      <w:hyperlink w:anchor="_Toc189133334" w:history="1">
        <w:r w:rsidRPr="00A51994">
          <w:rPr>
            <w:rStyle w:val="Hyperlink"/>
          </w:rPr>
          <w:t>Sub-strand: Biological sciences</w:t>
        </w:r>
        <w:r>
          <w:rPr>
            <w:webHidden/>
          </w:rPr>
          <w:tab/>
        </w:r>
        <w:r>
          <w:rPr>
            <w:webHidden/>
          </w:rPr>
          <w:fldChar w:fldCharType="begin"/>
        </w:r>
        <w:r>
          <w:rPr>
            <w:webHidden/>
          </w:rPr>
          <w:instrText xml:space="preserve"> PAGEREF _Toc189133334 \h </w:instrText>
        </w:r>
        <w:r>
          <w:rPr>
            <w:webHidden/>
          </w:rPr>
        </w:r>
        <w:r>
          <w:rPr>
            <w:webHidden/>
          </w:rPr>
          <w:fldChar w:fldCharType="separate"/>
        </w:r>
        <w:r w:rsidR="00F047AD">
          <w:rPr>
            <w:webHidden/>
          </w:rPr>
          <w:t>19</w:t>
        </w:r>
        <w:r>
          <w:rPr>
            <w:webHidden/>
          </w:rPr>
          <w:fldChar w:fldCharType="end"/>
        </w:r>
      </w:hyperlink>
    </w:p>
    <w:p w14:paraId="0B39D96C" w14:textId="72443A20" w:rsidR="00265D85" w:rsidRDefault="00265D85">
      <w:pPr>
        <w:pStyle w:val="TOC2"/>
        <w:rPr>
          <w:rFonts w:eastAsiaTheme="minorEastAsia" w:cstheme="minorBidi"/>
          <w:bCs w:val="0"/>
          <w:kern w:val="2"/>
          <w:sz w:val="24"/>
          <w:bdr w:val="none" w:sz="0" w:space="0" w:color="auto"/>
          <w14:ligatures w14:val="standardContextual"/>
        </w:rPr>
      </w:pPr>
      <w:hyperlink w:anchor="_Toc189133335" w:history="1">
        <w:r w:rsidRPr="00A51994">
          <w:rPr>
            <w:rStyle w:val="Hyperlink"/>
          </w:rPr>
          <w:t>Sub-strand: Chemical sciences</w:t>
        </w:r>
        <w:r>
          <w:rPr>
            <w:webHidden/>
          </w:rPr>
          <w:tab/>
        </w:r>
        <w:r>
          <w:rPr>
            <w:webHidden/>
          </w:rPr>
          <w:fldChar w:fldCharType="begin"/>
        </w:r>
        <w:r>
          <w:rPr>
            <w:webHidden/>
          </w:rPr>
          <w:instrText xml:space="preserve"> PAGEREF _Toc189133335 \h </w:instrText>
        </w:r>
        <w:r>
          <w:rPr>
            <w:webHidden/>
          </w:rPr>
        </w:r>
        <w:r>
          <w:rPr>
            <w:webHidden/>
          </w:rPr>
          <w:fldChar w:fldCharType="separate"/>
        </w:r>
        <w:r w:rsidR="00F047AD">
          <w:rPr>
            <w:webHidden/>
          </w:rPr>
          <w:t>22</w:t>
        </w:r>
        <w:r>
          <w:rPr>
            <w:webHidden/>
          </w:rPr>
          <w:fldChar w:fldCharType="end"/>
        </w:r>
      </w:hyperlink>
    </w:p>
    <w:p w14:paraId="4556B1A4" w14:textId="6FCD0F7C" w:rsidR="00265D85" w:rsidRDefault="00265D85">
      <w:pPr>
        <w:pStyle w:val="TOC2"/>
        <w:rPr>
          <w:rFonts w:eastAsiaTheme="minorEastAsia" w:cstheme="minorBidi"/>
          <w:bCs w:val="0"/>
          <w:kern w:val="2"/>
          <w:sz w:val="24"/>
          <w:bdr w:val="none" w:sz="0" w:space="0" w:color="auto"/>
          <w14:ligatures w14:val="standardContextual"/>
        </w:rPr>
      </w:pPr>
      <w:hyperlink w:anchor="_Toc189133336" w:history="1">
        <w:r w:rsidRPr="00A51994">
          <w:rPr>
            <w:rStyle w:val="Hyperlink"/>
          </w:rPr>
          <w:t>Sub-strand: Earth and space sciences</w:t>
        </w:r>
        <w:r>
          <w:rPr>
            <w:webHidden/>
          </w:rPr>
          <w:tab/>
        </w:r>
        <w:r>
          <w:rPr>
            <w:webHidden/>
          </w:rPr>
          <w:fldChar w:fldCharType="begin"/>
        </w:r>
        <w:r>
          <w:rPr>
            <w:webHidden/>
          </w:rPr>
          <w:instrText xml:space="preserve"> PAGEREF _Toc189133336 \h </w:instrText>
        </w:r>
        <w:r>
          <w:rPr>
            <w:webHidden/>
          </w:rPr>
        </w:r>
        <w:r>
          <w:rPr>
            <w:webHidden/>
          </w:rPr>
          <w:fldChar w:fldCharType="separate"/>
        </w:r>
        <w:r w:rsidR="00F047AD">
          <w:rPr>
            <w:webHidden/>
          </w:rPr>
          <w:t>27</w:t>
        </w:r>
        <w:r>
          <w:rPr>
            <w:webHidden/>
          </w:rPr>
          <w:fldChar w:fldCharType="end"/>
        </w:r>
      </w:hyperlink>
    </w:p>
    <w:p w14:paraId="29E9BD44" w14:textId="7F041C22" w:rsidR="00265D85" w:rsidRDefault="00265D85">
      <w:pPr>
        <w:pStyle w:val="TOC2"/>
        <w:rPr>
          <w:rFonts w:eastAsiaTheme="minorEastAsia" w:cstheme="minorBidi"/>
          <w:bCs w:val="0"/>
          <w:kern w:val="2"/>
          <w:sz w:val="24"/>
          <w:bdr w:val="none" w:sz="0" w:space="0" w:color="auto"/>
          <w14:ligatures w14:val="standardContextual"/>
        </w:rPr>
      </w:pPr>
      <w:hyperlink w:anchor="_Toc189133337" w:history="1">
        <w:r w:rsidRPr="00A51994">
          <w:rPr>
            <w:rStyle w:val="Hyperlink"/>
          </w:rPr>
          <w:t>Sub-strand: Physical sciences</w:t>
        </w:r>
        <w:r>
          <w:rPr>
            <w:webHidden/>
          </w:rPr>
          <w:tab/>
        </w:r>
        <w:r>
          <w:rPr>
            <w:webHidden/>
          </w:rPr>
          <w:fldChar w:fldCharType="begin"/>
        </w:r>
        <w:r>
          <w:rPr>
            <w:webHidden/>
          </w:rPr>
          <w:instrText xml:space="preserve"> PAGEREF _Toc189133337 \h </w:instrText>
        </w:r>
        <w:r>
          <w:rPr>
            <w:webHidden/>
          </w:rPr>
        </w:r>
        <w:r>
          <w:rPr>
            <w:webHidden/>
          </w:rPr>
          <w:fldChar w:fldCharType="separate"/>
        </w:r>
        <w:r w:rsidR="00F047AD">
          <w:rPr>
            <w:webHidden/>
          </w:rPr>
          <w:t>29</w:t>
        </w:r>
        <w:r>
          <w:rPr>
            <w:webHidden/>
          </w:rPr>
          <w:fldChar w:fldCharType="end"/>
        </w:r>
      </w:hyperlink>
    </w:p>
    <w:p w14:paraId="070EA7A2" w14:textId="47DFE543" w:rsidR="00265D85" w:rsidRDefault="00265D85">
      <w:pPr>
        <w:pStyle w:val="TOC1"/>
        <w:rPr>
          <w:rFonts w:asciiTheme="minorHAnsi" w:hAnsiTheme="minorHAnsi" w:cstheme="minorBidi"/>
          <w:b w:val="0"/>
          <w:kern w:val="2"/>
          <w:sz w:val="24"/>
          <w:bdr w:val="none" w:sz="0" w:space="0" w:color="auto"/>
          <w:lang w:eastAsia="en-AU"/>
          <w14:ligatures w14:val="standardContextual"/>
        </w:rPr>
      </w:pPr>
      <w:hyperlink w:anchor="_Toc189133338" w:history="1">
        <w:r w:rsidRPr="00A51994">
          <w:rPr>
            <w:rStyle w:val="Hyperlink"/>
          </w:rPr>
          <w:t>Strand: Science inquiry</w:t>
        </w:r>
        <w:r>
          <w:rPr>
            <w:webHidden/>
          </w:rPr>
          <w:tab/>
        </w:r>
        <w:r>
          <w:rPr>
            <w:webHidden/>
          </w:rPr>
          <w:fldChar w:fldCharType="begin"/>
        </w:r>
        <w:r>
          <w:rPr>
            <w:webHidden/>
          </w:rPr>
          <w:instrText xml:space="preserve"> PAGEREF _Toc189133338 \h </w:instrText>
        </w:r>
        <w:r>
          <w:rPr>
            <w:webHidden/>
          </w:rPr>
        </w:r>
        <w:r>
          <w:rPr>
            <w:webHidden/>
          </w:rPr>
          <w:fldChar w:fldCharType="separate"/>
        </w:r>
        <w:r w:rsidR="00F047AD">
          <w:rPr>
            <w:webHidden/>
          </w:rPr>
          <w:t>32</w:t>
        </w:r>
        <w:r>
          <w:rPr>
            <w:webHidden/>
          </w:rPr>
          <w:fldChar w:fldCharType="end"/>
        </w:r>
      </w:hyperlink>
    </w:p>
    <w:p w14:paraId="5841A1BB" w14:textId="6BB412ED" w:rsidR="00265D85" w:rsidRDefault="00265D85">
      <w:pPr>
        <w:pStyle w:val="TOC2"/>
        <w:rPr>
          <w:rFonts w:eastAsiaTheme="minorEastAsia" w:cstheme="minorBidi"/>
          <w:bCs w:val="0"/>
          <w:kern w:val="2"/>
          <w:sz w:val="24"/>
          <w:bdr w:val="none" w:sz="0" w:space="0" w:color="auto"/>
          <w14:ligatures w14:val="standardContextual"/>
        </w:rPr>
      </w:pPr>
      <w:hyperlink w:anchor="_Toc189133339" w:history="1">
        <w:r w:rsidRPr="00A51994">
          <w:rPr>
            <w:rStyle w:val="Hyperlink"/>
          </w:rPr>
          <w:t>Sub-strand: Questioning and predicting</w:t>
        </w:r>
        <w:r>
          <w:rPr>
            <w:webHidden/>
          </w:rPr>
          <w:tab/>
        </w:r>
        <w:r>
          <w:rPr>
            <w:webHidden/>
          </w:rPr>
          <w:fldChar w:fldCharType="begin"/>
        </w:r>
        <w:r>
          <w:rPr>
            <w:webHidden/>
          </w:rPr>
          <w:instrText xml:space="preserve"> PAGEREF _Toc189133339 \h </w:instrText>
        </w:r>
        <w:r>
          <w:rPr>
            <w:webHidden/>
          </w:rPr>
        </w:r>
        <w:r>
          <w:rPr>
            <w:webHidden/>
          </w:rPr>
          <w:fldChar w:fldCharType="separate"/>
        </w:r>
        <w:r w:rsidR="00F047AD">
          <w:rPr>
            <w:webHidden/>
          </w:rPr>
          <w:t>32</w:t>
        </w:r>
        <w:r>
          <w:rPr>
            <w:webHidden/>
          </w:rPr>
          <w:fldChar w:fldCharType="end"/>
        </w:r>
      </w:hyperlink>
    </w:p>
    <w:p w14:paraId="68E65F65" w14:textId="1E3EBA42" w:rsidR="00265D85" w:rsidRDefault="00265D85">
      <w:pPr>
        <w:pStyle w:val="TOC2"/>
        <w:rPr>
          <w:rFonts w:eastAsiaTheme="minorEastAsia" w:cstheme="minorBidi"/>
          <w:bCs w:val="0"/>
          <w:kern w:val="2"/>
          <w:sz w:val="24"/>
          <w:bdr w:val="none" w:sz="0" w:space="0" w:color="auto"/>
          <w14:ligatures w14:val="standardContextual"/>
        </w:rPr>
      </w:pPr>
      <w:hyperlink w:anchor="_Toc189133340" w:history="1">
        <w:r w:rsidRPr="00A51994">
          <w:rPr>
            <w:rStyle w:val="Hyperlink"/>
          </w:rPr>
          <w:t>Sub-strand: Planning and conducting</w:t>
        </w:r>
        <w:r>
          <w:rPr>
            <w:webHidden/>
          </w:rPr>
          <w:tab/>
        </w:r>
        <w:r>
          <w:rPr>
            <w:webHidden/>
          </w:rPr>
          <w:fldChar w:fldCharType="begin"/>
        </w:r>
        <w:r>
          <w:rPr>
            <w:webHidden/>
          </w:rPr>
          <w:instrText xml:space="preserve"> PAGEREF _Toc189133340 \h </w:instrText>
        </w:r>
        <w:r>
          <w:rPr>
            <w:webHidden/>
          </w:rPr>
        </w:r>
        <w:r>
          <w:rPr>
            <w:webHidden/>
          </w:rPr>
          <w:fldChar w:fldCharType="separate"/>
        </w:r>
        <w:r w:rsidR="00F047AD">
          <w:rPr>
            <w:webHidden/>
          </w:rPr>
          <w:t>33</w:t>
        </w:r>
        <w:r>
          <w:rPr>
            <w:webHidden/>
          </w:rPr>
          <w:fldChar w:fldCharType="end"/>
        </w:r>
      </w:hyperlink>
    </w:p>
    <w:p w14:paraId="68E68513" w14:textId="22D0477C" w:rsidR="00265D85" w:rsidRDefault="00265D85">
      <w:pPr>
        <w:pStyle w:val="TOC2"/>
        <w:rPr>
          <w:rFonts w:eastAsiaTheme="minorEastAsia" w:cstheme="minorBidi"/>
          <w:bCs w:val="0"/>
          <w:kern w:val="2"/>
          <w:sz w:val="24"/>
          <w:bdr w:val="none" w:sz="0" w:space="0" w:color="auto"/>
          <w14:ligatures w14:val="standardContextual"/>
        </w:rPr>
      </w:pPr>
      <w:hyperlink w:anchor="_Toc189133341" w:history="1">
        <w:r w:rsidRPr="00A51994">
          <w:rPr>
            <w:rStyle w:val="Hyperlink"/>
          </w:rPr>
          <w:t>Sub-strand: Processing, modelling and analysing</w:t>
        </w:r>
        <w:r>
          <w:rPr>
            <w:webHidden/>
          </w:rPr>
          <w:tab/>
        </w:r>
        <w:r>
          <w:rPr>
            <w:webHidden/>
          </w:rPr>
          <w:fldChar w:fldCharType="begin"/>
        </w:r>
        <w:r>
          <w:rPr>
            <w:webHidden/>
          </w:rPr>
          <w:instrText xml:space="preserve"> PAGEREF _Toc189133341 \h </w:instrText>
        </w:r>
        <w:r>
          <w:rPr>
            <w:webHidden/>
          </w:rPr>
        </w:r>
        <w:r>
          <w:rPr>
            <w:webHidden/>
          </w:rPr>
          <w:fldChar w:fldCharType="separate"/>
        </w:r>
        <w:r w:rsidR="00F047AD">
          <w:rPr>
            <w:webHidden/>
          </w:rPr>
          <w:t>35</w:t>
        </w:r>
        <w:r>
          <w:rPr>
            <w:webHidden/>
          </w:rPr>
          <w:fldChar w:fldCharType="end"/>
        </w:r>
      </w:hyperlink>
    </w:p>
    <w:p w14:paraId="6E8C0C81" w14:textId="308AA60A" w:rsidR="00265D85" w:rsidRDefault="00265D85">
      <w:pPr>
        <w:pStyle w:val="TOC2"/>
        <w:rPr>
          <w:rFonts w:eastAsiaTheme="minorEastAsia" w:cstheme="minorBidi"/>
          <w:bCs w:val="0"/>
          <w:kern w:val="2"/>
          <w:sz w:val="24"/>
          <w:bdr w:val="none" w:sz="0" w:space="0" w:color="auto"/>
          <w14:ligatures w14:val="standardContextual"/>
        </w:rPr>
      </w:pPr>
      <w:hyperlink w:anchor="_Toc189133342" w:history="1">
        <w:r w:rsidRPr="00A51994">
          <w:rPr>
            <w:rStyle w:val="Hyperlink"/>
          </w:rPr>
          <w:t>Sub-strand: Evaluating</w:t>
        </w:r>
        <w:r>
          <w:rPr>
            <w:webHidden/>
          </w:rPr>
          <w:tab/>
        </w:r>
        <w:r>
          <w:rPr>
            <w:webHidden/>
          </w:rPr>
          <w:fldChar w:fldCharType="begin"/>
        </w:r>
        <w:r>
          <w:rPr>
            <w:webHidden/>
          </w:rPr>
          <w:instrText xml:space="preserve"> PAGEREF _Toc189133342 \h </w:instrText>
        </w:r>
        <w:r>
          <w:rPr>
            <w:webHidden/>
          </w:rPr>
        </w:r>
        <w:r>
          <w:rPr>
            <w:webHidden/>
          </w:rPr>
          <w:fldChar w:fldCharType="separate"/>
        </w:r>
        <w:r w:rsidR="00F047AD">
          <w:rPr>
            <w:webHidden/>
          </w:rPr>
          <w:t>37</w:t>
        </w:r>
        <w:r>
          <w:rPr>
            <w:webHidden/>
          </w:rPr>
          <w:fldChar w:fldCharType="end"/>
        </w:r>
      </w:hyperlink>
    </w:p>
    <w:p w14:paraId="0DC8B291" w14:textId="601E8ADB" w:rsidR="00265D85" w:rsidRDefault="00265D85">
      <w:pPr>
        <w:pStyle w:val="TOC2"/>
        <w:rPr>
          <w:rFonts w:eastAsiaTheme="minorEastAsia" w:cstheme="minorBidi"/>
          <w:bCs w:val="0"/>
          <w:kern w:val="2"/>
          <w:sz w:val="24"/>
          <w:bdr w:val="none" w:sz="0" w:space="0" w:color="auto"/>
          <w14:ligatures w14:val="standardContextual"/>
        </w:rPr>
      </w:pPr>
      <w:hyperlink w:anchor="_Toc189133343" w:history="1">
        <w:r w:rsidRPr="00A51994">
          <w:rPr>
            <w:rStyle w:val="Hyperlink"/>
          </w:rPr>
          <w:t>Sub-strand: Communicating</w:t>
        </w:r>
        <w:r>
          <w:rPr>
            <w:webHidden/>
          </w:rPr>
          <w:tab/>
        </w:r>
        <w:r>
          <w:rPr>
            <w:webHidden/>
          </w:rPr>
          <w:fldChar w:fldCharType="begin"/>
        </w:r>
        <w:r>
          <w:rPr>
            <w:webHidden/>
          </w:rPr>
          <w:instrText xml:space="preserve"> PAGEREF _Toc189133343 \h </w:instrText>
        </w:r>
        <w:r>
          <w:rPr>
            <w:webHidden/>
          </w:rPr>
        </w:r>
        <w:r>
          <w:rPr>
            <w:webHidden/>
          </w:rPr>
          <w:fldChar w:fldCharType="separate"/>
        </w:r>
        <w:r w:rsidR="00F047AD">
          <w:rPr>
            <w:webHidden/>
          </w:rPr>
          <w:t>39</w:t>
        </w:r>
        <w:r>
          <w:rPr>
            <w:webHidden/>
          </w:rPr>
          <w:fldChar w:fldCharType="end"/>
        </w:r>
      </w:hyperlink>
    </w:p>
    <w:p w14:paraId="67772855" w14:textId="401EE39E" w:rsidR="00265D85" w:rsidRDefault="00265D85">
      <w:pPr>
        <w:pStyle w:val="TOC2"/>
        <w:rPr>
          <w:rFonts w:eastAsiaTheme="minorEastAsia" w:cstheme="minorBidi"/>
          <w:bCs w:val="0"/>
          <w:kern w:val="2"/>
          <w:sz w:val="24"/>
          <w:bdr w:val="none" w:sz="0" w:space="0" w:color="auto"/>
          <w14:ligatures w14:val="standardContextual"/>
        </w:rPr>
      </w:pPr>
      <w:hyperlink w:anchor="_Toc189133344" w:history="1">
        <w:r w:rsidRPr="00A51994">
          <w:rPr>
            <w:rStyle w:val="Hyperlink"/>
          </w:rPr>
          <w:t>Sub-strand: Collaborating and applying</w:t>
        </w:r>
        <w:r>
          <w:rPr>
            <w:webHidden/>
          </w:rPr>
          <w:tab/>
        </w:r>
        <w:r>
          <w:rPr>
            <w:webHidden/>
          </w:rPr>
          <w:fldChar w:fldCharType="begin"/>
        </w:r>
        <w:r>
          <w:rPr>
            <w:webHidden/>
          </w:rPr>
          <w:instrText xml:space="preserve"> PAGEREF _Toc189133344 \h </w:instrText>
        </w:r>
        <w:r>
          <w:rPr>
            <w:webHidden/>
          </w:rPr>
        </w:r>
        <w:r>
          <w:rPr>
            <w:webHidden/>
          </w:rPr>
          <w:fldChar w:fldCharType="separate"/>
        </w:r>
        <w:r w:rsidR="00F047AD">
          <w:rPr>
            <w:webHidden/>
          </w:rPr>
          <w:t>40</w:t>
        </w:r>
        <w:r>
          <w:rPr>
            <w:webHidden/>
          </w:rPr>
          <w:fldChar w:fldCharType="end"/>
        </w:r>
      </w:hyperlink>
    </w:p>
    <w:p w14:paraId="420A0D2D" w14:textId="615345E7" w:rsidR="00AB3638" w:rsidRPr="004E2062" w:rsidRDefault="00AB3638" w:rsidP="00AB3638">
      <w:pPr>
        <w:rPr>
          <w:rFonts w:asciiTheme="minorHAnsi" w:hAnsiTheme="minorHAnsi" w:cstheme="minorHAnsi"/>
          <w:lang w:eastAsia="en-AU"/>
        </w:rPr>
      </w:pPr>
      <w:r w:rsidRPr="004E2062">
        <w:rPr>
          <w:rFonts w:asciiTheme="minorHAnsi" w:hAnsiTheme="minorHAnsi" w:cstheme="minorHAnsi"/>
          <w:lang w:eastAsia="en-AU"/>
        </w:rPr>
        <w:fldChar w:fldCharType="end"/>
      </w:r>
    </w:p>
    <w:p w14:paraId="333321B9" w14:textId="77777777" w:rsidR="00396FF2" w:rsidRPr="004E2062" w:rsidRDefault="00396FF2" w:rsidP="00396FF2">
      <w:pPr>
        <w:spacing w:line="240" w:lineRule="auto"/>
        <w:rPr>
          <w:rFonts w:cs="Calibri"/>
        </w:rPr>
        <w:sectPr w:rsidR="00396FF2" w:rsidRPr="004E2062" w:rsidSect="00F839CE">
          <w:headerReference w:type="even" r:id="rId17"/>
          <w:headerReference w:type="default" r:id="rId18"/>
          <w:footerReference w:type="default" r:id="rId19"/>
          <w:headerReference w:type="first" r:id="rId20"/>
          <w:footerReference w:type="first" r:id="rId21"/>
          <w:pgSz w:w="16838" w:h="11906" w:orient="landscape" w:code="9"/>
          <w:pgMar w:top="1644" w:right="1418" w:bottom="1276" w:left="1418" w:header="680" w:footer="567" w:gutter="0"/>
          <w:cols w:space="708"/>
          <w:docGrid w:linePitch="360"/>
        </w:sectPr>
      </w:pPr>
    </w:p>
    <w:p w14:paraId="4BA18029" w14:textId="79AE3DC3" w:rsidR="00396FF2" w:rsidRPr="004E2062" w:rsidRDefault="00396FF2" w:rsidP="006C1DDC">
      <w:pPr>
        <w:pStyle w:val="SCSAHeading1"/>
      </w:pPr>
      <w:bookmarkStart w:id="1" w:name="_Toc135300029"/>
      <w:bookmarkStart w:id="2" w:name="_Toc138936887"/>
      <w:bookmarkStart w:id="3" w:name="_Toc135138280"/>
      <w:bookmarkStart w:id="4" w:name="_Toc162450554"/>
      <w:bookmarkStart w:id="5" w:name="_Toc189133317"/>
      <w:r w:rsidRPr="004E2062">
        <w:lastRenderedPageBreak/>
        <w:t>Overview</w:t>
      </w:r>
      <w:bookmarkEnd w:id="1"/>
      <w:bookmarkEnd w:id="2"/>
      <w:bookmarkEnd w:id="3"/>
      <w:bookmarkEnd w:id="4"/>
      <w:bookmarkEnd w:id="5"/>
    </w:p>
    <w:p w14:paraId="2BB505F9" w14:textId="77777777" w:rsidR="004B2F10" w:rsidRPr="00765351" w:rsidRDefault="004B2F10" w:rsidP="004B2F10">
      <w:pPr>
        <w:spacing w:after="160"/>
        <w:rPr>
          <w:b/>
          <w:bCs/>
          <w:i/>
          <w:iCs/>
        </w:rPr>
      </w:pPr>
      <w:r w:rsidRPr="003B3EAA">
        <w:t>The current Western Australian Curriculum: Science was adopted from the Australian Curriculum version 8.</w:t>
      </w:r>
      <w:r>
        <w:t>1</w:t>
      </w:r>
      <w:r w:rsidRPr="003B3EAA">
        <w:t>.</w:t>
      </w:r>
    </w:p>
    <w:p w14:paraId="2CFE74E1" w14:textId="5AB2E5DE" w:rsidR="00B83D4F" w:rsidRPr="00873CA7" w:rsidRDefault="004B2F10" w:rsidP="004B2F10">
      <w:pPr>
        <w:spacing w:after="160"/>
      </w:pPr>
      <w:r w:rsidRPr="003B3EAA">
        <w:t xml:space="preserve">The revised Western Australian </w:t>
      </w:r>
      <w:r>
        <w:t>C</w:t>
      </w:r>
      <w:r w:rsidRPr="003B3EAA">
        <w:t>urriculum: Science is adopted and adapted from the Australian Curriculum version 9</w:t>
      </w:r>
      <w:r w:rsidR="00AD6FE4" w:rsidRPr="004E2062">
        <w:rPr>
          <w:rFonts w:cs="Calibri"/>
        </w:rPr>
        <w:t>.</w:t>
      </w:r>
    </w:p>
    <w:p w14:paraId="76F81CE8" w14:textId="77777777" w:rsidR="0006060E" w:rsidRPr="004E2062" w:rsidRDefault="0006060E" w:rsidP="0006060E">
      <w:pPr>
        <w:pStyle w:val="SCSAHeading2"/>
      </w:pPr>
      <w:bookmarkStart w:id="6" w:name="_Toc167973871"/>
      <w:bookmarkStart w:id="7" w:name="_Toc189133318"/>
      <w:bookmarkStart w:id="8" w:name="_Hlk138859138"/>
      <w:r w:rsidRPr="004E2062">
        <w:t>Guide to reading this document</w:t>
      </w:r>
      <w:bookmarkEnd w:id="6"/>
      <w:bookmarkEnd w:id="7"/>
    </w:p>
    <w:p w14:paraId="5CDD338B" w14:textId="3318797B" w:rsidR="004B2F10" w:rsidRPr="005B0CC1" w:rsidRDefault="004B2F10" w:rsidP="004B2F10">
      <w:pPr>
        <w:spacing w:after="160"/>
        <w:rPr>
          <w:rFonts w:eastAsia="MS Mincho"/>
        </w:rPr>
      </w:pPr>
      <w:r w:rsidRPr="005B0CC1">
        <w:rPr>
          <w:rFonts w:eastAsia="MS Mincho"/>
        </w:rPr>
        <w:t xml:space="preserve">The Scope and sequence shows the </w:t>
      </w:r>
      <w:r w:rsidRPr="00290644">
        <w:rPr>
          <w:rFonts w:eastAsia="MS Mincho"/>
          <w:b/>
          <w:bCs/>
        </w:rPr>
        <w:t>mandated</w:t>
      </w:r>
      <w:r w:rsidRPr="005B0CC1">
        <w:rPr>
          <w:rFonts w:eastAsia="MS Mincho"/>
        </w:rPr>
        <w:t xml:space="preserve"> c</w:t>
      </w:r>
      <w:r w:rsidR="00290644">
        <w:rPr>
          <w:rFonts w:eastAsia="MS Mincho"/>
        </w:rPr>
        <w:t>urriculum for teaching</w:t>
      </w:r>
      <w:r w:rsidRPr="005B0CC1">
        <w:rPr>
          <w:rFonts w:eastAsia="MS Mincho"/>
        </w:rPr>
        <w:t>,</w:t>
      </w:r>
      <w:r w:rsidR="00290644">
        <w:rPr>
          <w:rFonts w:eastAsia="MS Mincho"/>
        </w:rPr>
        <w:t xml:space="preserve"> written as </w:t>
      </w:r>
      <w:r w:rsidR="00290644">
        <w:rPr>
          <w:rFonts w:eastAsia="MS Mincho"/>
          <w:b/>
          <w:bCs/>
        </w:rPr>
        <w:t>content descriptions</w:t>
      </w:r>
      <w:r w:rsidRPr="005B0CC1">
        <w:rPr>
          <w:rFonts w:eastAsia="MS Mincho"/>
        </w:rPr>
        <w:t xml:space="preserve"> across year levels so that a sequence of content can be viewed across the years of schooling from Pre</w:t>
      </w:r>
      <w:r w:rsidRPr="005B0CC1">
        <w:rPr>
          <w:rFonts w:eastAsia="MS Mincho"/>
        </w:rPr>
        <w:noBreakHyphen/>
        <w:t xml:space="preserve">primary to Year 10. The </w:t>
      </w:r>
      <w:r w:rsidRPr="005B0CC1">
        <w:rPr>
          <w:rFonts w:eastAsia="MS Mincho"/>
          <w:b/>
          <w:bCs/>
        </w:rPr>
        <w:t>examples</w:t>
      </w:r>
      <w:r w:rsidRPr="005B0CC1">
        <w:rPr>
          <w:rFonts w:eastAsia="MS Mincho"/>
        </w:rPr>
        <w:t xml:space="preserve"> illustrate the content and are </w:t>
      </w:r>
      <w:r w:rsidRPr="005B0CC1">
        <w:rPr>
          <w:rFonts w:eastAsia="MS Mincho"/>
          <w:b/>
          <w:bCs/>
        </w:rPr>
        <w:t xml:space="preserve">not mandated. </w:t>
      </w:r>
      <w:r w:rsidRPr="005B0CC1">
        <w:rPr>
          <w:rFonts w:eastAsia="MS Mincho"/>
        </w:rPr>
        <w:t>Teachers should use examples relevant to the context of the school and the needs of their students.</w:t>
      </w:r>
    </w:p>
    <w:p w14:paraId="2D0F35A3" w14:textId="7C18F1ED" w:rsidR="004B2F10" w:rsidRPr="00BD2E0B" w:rsidRDefault="004B2F10" w:rsidP="004B2F10">
      <w:pPr>
        <w:spacing w:after="160"/>
        <w:rPr>
          <w:rFonts w:eastAsia="MS Mincho"/>
        </w:rPr>
      </w:pPr>
      <w:r w:rsidRPr="00BD2E0B">
        <w:rPr>
          <w:rFonts w:eastAsia="MS Mincho"/>
        </w:rPr>
        <w:t xml:space="preserve">The document is organised by two Science strands: Science understanding and Science inquiry. </w:t>
      </w:r>
    </w:p>
    <w:p w14:paraId="3B897566" w14:textId="220AD686" w:rsidR="004B2F10" w:rsidRPr="00BD2E0B" w:rsidRDefault="004B2F10" w:rsidP="004B2F10">
      <w:pPr>
        <w:spacing w:after="160"/>
        <w:rPr>
          <w:rFonts w:eastAsia="MS Mincho"/>
        </w:rPr>
      </w:pPr>
      <w:r w:rsidRPr="00BD2E0B">
        <w:rPr>
          <w:rFonts w:eastAsia="MS Mincho"/>
        </w:rPr>
        <w:t>The Science understanding strand includes: Biological sciences</w:t>
      </w:r>
      <w:r w:rsidR="00F314E7">
        <w:rPr>
          <w:rFonts w:eastAsia="MS Mincho"/>
        </w:rPr>
        <w:t>;</w:t>
      </w:r>
      <w:r w:rsidRPr="00BD2E0B">
        <w:rPr>
          <w:rFonts w:eastAsia="MS Mincho"/>
        </w:rPr>
        <w:t xml:space="preserve"> Chemical sciences</w:t>
      </w:r>
      <w:r w:rsidR="00F314E7">
        <w:rPr>
          <w:rFonts w:eastAsia="MS Mincho"/>
        </w:rPr>
        <w:t>;</w:t>
      </w:r>
      <w:r w:rsidRPr="00BD2E0B">
        <w:rPr>
          <w:rFonts w:eastAsia="MS Mincho"/>
        </w:rPr>
        <w:t xml:space="preserve"> Earth and space sciences</w:t>
      </w:r>
      <w:r w:rsidR="00F314E7">
        <w:rPr>
          <w:rFonts w:eastAsia="MS Mincho"/>
        </w:rPr>
        <w:t>;</w:t>
      </w:r>
      <w:r w:rsidRPr="00BD2E0B">
        <w:rPr>
          <w:rFonts w:eastAsia="MS Mincho"/>
        </w:rPr>
        <w:t xml:space="preserve"> and Physical sciences. </w:t>
      </w:r>
    </w:p>
    <w:p w14:paraId="236992F6" w14:textId="4222D23F" w:rsidR="004B2F10" w:rsidRPr="00BD2E0B" w:rsidRDefault="004B2F10" w:rsidP="004B2F10">
      <w:pPr>
        <w:spacing w:after="160"/>
        <w:rPr>
          <w:rFonts w:eastAsia="MS Mincho"/>
        </w:rPr>
      </w:pPr>
      <w:r w:rsidRPr="00BD2E0B">
        <w:rPr>
          <w:rFonts w:eastAsia="MS Mincho"/>
        </w:rPr>
        <w:t>The Science inquiry strand includes: Questioning and predicting</w:t>
      </w:r>
      <w:r w:rsidR="00636C2B">
        <w:rPr>
          <w:rFonts w:eastAsia="MS Mincho"/>
        </w:rPr>
        <w:t>;</w:t>
      </w:r>
      <w:r w:rsidRPr="00BD2E0B">
        <w:rPr>
          <w:rFonts w:eastAsia="MS Mincho"/>
        </w:rPr>
        <w:t xml:space="preserve"> Planning and conducting</w:t>
      </w:r>
      <w:r w:rsidR="00636C2B">
        <w:rPr>
          <w:rFonts w:eastAsia="MS Mincho"/>
        </w:rPr>
        <w:t>;</w:t>
      </w:r>
      <w:r w:rsidRPr="00BD2E0B">
        <w:rPr>
          <w:rFonts w:eastAsia="MS Mincho"/>
        </w:rPr>
        <w:t xml:space="preserve"> Processing, modelling and analysing</w:t>
      </w:r>
      <w:r w:rsidR="00636C2B">
        <w:rPr>
          <w:rFonts w:eastAsia="MS Mincho"/>
        </w:rPr>
        <w:t>;</w:t>
      </w:r>
      <w:r w:rsidRPr="00BD2E0B">
        <w:rPr>
          <w:rFonts w:eastAsia="MS Mincho"/>
        </w:rPr>
        <w:t xml:space="preserve"> Evaluating</w:t>
      </w:r>
      <w:r w:rsidR="00636C2B">
        <w:rPr>
          <w:rFonts w:eastAsia="MS Mincho"/>
        </w:rPr>
        <w:t>;</w:t>
      </w:r>
      <w:r w:rsidRPr="00BD2E0B">
        <w:rPr>
          <w:rFonts w:eastAsia="MS Mincho"/>
        </w:rPr>
        <w:t xml:space="preserve"> Communicating</w:t>
      </w:r>
      <w:r w:rsidR="00636C2B">
        <w:rPr>
          <w:rFonts w:eastAsia="MS Mincho"/>
        </w:rPr>
        <w:t>;</w:t>
      </w:r>
      <w:r w:rsidRPr="00BD2E0B">
        <w:rPr>
          <w:rFonts w:eastAsia="MS Mincho"/>
        </w:rPr>
        <w:t xml:space="preserve"> and Collaborating and applying.</w:t>
      </w:r>
    </w:p>
    <w:p w14:paraId="074B6959" w14:textId="2437B718" w:rsidR="0070590D" w:rsidRDefault="004B2F10" w:rsidP="004B2F10">
      <w:pPr>
        <w:spacing w:after="120"/>
        <w:rPr>
          <w:rFonts w:eastAsia="MS Mincho"/>
        </w:rPr>
      </w:pPr>
      <w:r w:rsidRPr="00BD2E0B">
        <w:rPr>
          <w:rFonts w:eastAsia="MS Mincho"/>
        </w:rPr>
        <w:t>The table below outlines the learning are</w:t>
      </w:r>
      <w:r>
        <w:rPr>
          <w:rFonts w:eastAsia="MS Mincho"/>
        </w:rPr>
        <w:t xml:space="preserve">a </w:t>
      </w:r>
      <w:r w:rsidRPr="00BD2E0B">
        <w:rPr>
          <w:rFonts w:eastAsia="MS Mincho"/>
        </w:rPr>
        <w:t>organisation for the Pre-primary to Year 10 Science curriculum</w:t>
      </w:r>
      <w:r w:rsidR="00873CA7" w:rsidRPr="00BD2E0B">
        <w:rPr>
          <w:rFonts w:eastAsia="MS Mincho"/>
        </w:rPr>
        <w:t>.</w:t>
      </w:r>
    </w:p>
    <w:tbl>
      <w:tblPr>
        <w:tblStyle w:val="TableGrid"/>
        <w:tblW w:w="5000" w:type="pct"/>
        <w:tblCellMar>
          <w:top w:w="28" w:type="dxa"/>
          <w:bottom w:w="28" w:type="dxa"/>
        </w:tblCellMar>
        <w:tblLook w:val="04A0" w:firstRow="1" w:lastRow="0" w:firstColumn="1" w:lastColumn="0" w:noHBand="0" w:noVBand="1"/>
      </w:tblPr>
      <w:tblGrid>
        <w:gridCol w:w="3498"/>
        <w:gridCol w:w="3498"/>
        <w:gridCol w:w="3498"/>
        <w:gridCol w:w="3498"/>
      </w:tblGrid>
      <w:tr w:rsidR="008C5803" w:rsidRPr="008C5803" w14:paraId="23DA8DD9" w14:textId="77777777" w:rsidTr="008C5803">
        <w:tc>
          <w:tcPr>
            <w:tcW w:w="13992" w:type="dxa"/>
            <w:gridSpan w:val="4"/>
            <w:tcBorders>
              <w:top w:val="single" w:sz="4" w:space="0" w:color="84BD00" w:themeColor="accent1"/>
              <w:left w:val="single" w:sz="4" w:space="0" w:color="84BD00" w:themeColor="accent1"/>
              <w:bottom w:val="single" w:sz="4" w:space="0" w:color="84BD00" w:themeColor="accent1"/>
              <w:right w:val="single" w:sz="4" w:space="0" w:color="84BD00" w:themeColor="accent1"/>
            </w:tcBorders>
            <w:shd w:val="clear" w:color="auto" w:fill="84BD00" w:themeFill="accent1"/>
            <w:vAlign w:val="center"/>
          </w:tcPr>
          <w:p w14:paraId="032B0139" w14:textId="355E2466" w:rsidR="008C5803" w:rsidRP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b/>
                <w:bCs/>
                <w:color w:val="FFFFFF" w:themeColor="background1"/>
                <w:sz w:val="28"/>
                <w:szCs w:val="32"/>
              </w:rPr>
            </w:pPr>
            <w:r w:rsidRPr="008C5803">
              <w:rPr>
                <w:rFonts w:eastAsia="MS Mincho"/>
                <w:b/>
                <w:bCs/>
                <w:color w:val="FFFFFF" w:themeColor="background1"/>
                <w:sz w:val="28"/>
                <w:szCs w:val="32"/>
              </w:rPr>
              <w:t>Science understanding</w:t>
            </w:r>
          </w:p>
        </w:tc>
      </w:tr>
      <w:tr w:rsidR="008C5803" w14:paraId="0E62554A" w14:textId="77777777" w:rsidTr="008C5803">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4EABF3ED" w14:textId="6ADBC3AE"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Biological sciences</w:t>
            </w:r>
          </w:p>
        </w:tc>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35B9B1AD" w14:textId="0BEEC900"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Chemical sciences</w:t>
            </w:r>
          </w:p>
        </w:tc>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2FE206E0" w14:textId="62A1AFEF"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Earth and space sciences</w:t>
            </w:r>
          </w:p>
        </w:tc>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0D2E8EBA" w14:textId="6FE740BC"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Physical sciences</w:t>
            </w:r>
          </w:p>
        </w:tc>
      </w:tr>
    </w:tbl>
    <w:p w14:paraId="74AE4EE0" w14:textId="77777777" w:rsidR="008C5803" w:rsidRPr="008C5803" w:rsidRDefault="008C5803" w:rsidP="008C5803">
      <w:pPr>
        <w:rPr>
          <w:rFonts w:eastAsia="MS Mincho"/>
          <w:sz w:val="16"/>
          <w:szCs w:val="18"/>
        </w:rPr>
      </w:pPr>
    </w:p>
    <w:tbl>
      <w:tblPr>
        <w:tblStyle w:val="TableGrid"/>
        <w:tblW w:w="0" w:type="auto"/>
        <w:tblCellMar>
          <w:top w:w="28" w:type="dxa"/>
          <w:bottom w:w="28" w:type="dxa"/>
        </w:tblCellMar>
        <w:tblLook w:val="04A0" w:firstRow="1" w:lastRow="0" w:firstColumn="1" w:lastColumn="0" w:noHBand="0" w:noVBand="1"/>
      </w:tblPr>
      <w:tblGrid>
        <w:gridCol w:w="2332"/>
        <w:gridCol w:w="2332"/>
        <w:gridCol w:w="2332"/>
        <w:gridCol w:w="2332"/>
        <w:gridCol w:w="2332"/>
        <w:gridCol w:w="2332"/>
      </w:tblGrid>
      <w:tr w:rsidR="008C5803" w14:paraId="7855DCFF" w14:textId="77777777" w:rsidTr="008C5803">
        <w:tc>
          <w:tcPr>
            <w:tcW w:w="13992" w:type="dxa"/>
            <w:gridSpan w:val="6"/>
            <w:tcBorders>
              <w:top w:val="single" w:sz="4" w:space="0" w:color="84BD00" w:themeColor="accent1"/>
              <w:left w:val="single" w:sz="4" w:space="0" w:color="84BD00" w:themeColor="accent1"/>
              <w:bottom w:val="single" w:sz="4" w:space="0" w:color="84BD00" w:themeColor="accent1"/>
              <w:right w:val="single" w:sz="4" w:space="0" w:color="84BD00" w:themeColor="accent1"/>
            </w:tcBorders>
            <w:shd w:val="clear" w:color="auto" w:fill="84BD00" w:themeFill="accent1"/>
            <w:vAlign w:val="center"/>
          </w:tcPr>
          <w:p w14:paraId="7314999C" w14:textId="31600515" w:rsidR="008C5803" w:rsidRP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b/>
                <w:bCs/>
              </w:rPr>
            </w:pPr>
            <w:r w:rsidRPr="008C5803">
              <w:rPr>
                <w:b/>
                <w:bCs/>
                <w:color w:val="FFFFFF" w:themeColor="background1"/>
                <w:sz w:val="28"/>
                <w:szCs w:val="28"/>
              </w:rPr>
              <w:t>Science inquiry</w:t>
            </w:r>
          </w:p>
        </w:tc>
      </w:tr>
      <w:tr w:rsidR="008C5803" w14:paraId="7B04395E" w14:textId="77777777" w:rsidTr="008C5803">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110C0F10" w14:textId="16531828"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Questioning and predicting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16AA85FF" w14:textId="0CD264C4"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Planning and conducting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26E34F6B" w14:textId="7E706973"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Processing, modelling and analysing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796A9628" w14:textId="398A4E19"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Evaluating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090F7804" w14:textId="09E2EF86"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Communicating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317BF21E" w14:textId="620BA45F" w:rsidR="008C5803" w:rsidRDefault="008C5803" w:rsidP="008C58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Collaborating and applying</w:t>
            </w:r>
          </w:p>
        </w:tc>
      </w:tr>
      <w:bookmarkEnd w:id="8"/>
    </w:tbl>
    <w:p w14:paraId="2B6E2ED5" w14:textId="7D3FA546" w:rsidR="0006060E" w:rsidRPr="004E2062" w:rsidRDefault="0006060E" w:rsidP="00A54399">
      <w:pPr>
        <w:spacing w:after="240"/>
        <w:rPr>
          <w:shd w:val="clear" w:color="auto" w:fill="FFFFFF" w:themeFill="accent6" w:themeFillTint="33"/>
        </w:rPr>
        <w:sectPr w:rsidR="0006060E" w:rsidRPr="004E2062" w:rsidSect="00F839CE">
          <w:headerReference w:type="even" r:id="rId22"/>
          <w:headerReference w:type="default" r:id="rId23"/>
          <w:footerReference w:type="default" r:id="rId24"/>
          <w:headerReference w:type="first" r:id="rId25"/>
          <w:footerReference w:type="first" r:id="rId26"/>
          <w:pgSz w:w="16838" w:h="11906" w:orient="landscape" w:code="9"/>
          <w:pgMar w:top="1644" w:right="1418" w:bottom="1276" w:left="1418" w:header="680" w:footer="567" w:gutter="0"/>
          <w:pgNumType w:start="1"/>
          <w:cols w:space="708"/>
          <w:docGrid w:linePitch="360"/>
        </w:sectPr>
      </w:pPr>
    </w:p>
    <w:p w14:paraId="67BB4F01" w14:textId="73E78B22" w:rsidR="00B6572A" w:rsidRPr="004E2062" w:rsidRDefault="00B6572A" w:rsidP="00B6572A">
      <w:pPr>
        <w:pStyle w:val="SCSAHeading1"/>
      </w:pPr>
      <w:bookmarkStart w:id="9" w:name="_Toc189133319"/>
      <w:bookmarkStart w:id="10" w:name="_Toc162527776"/>
      <w:bookmarkStart w:id="11" w:name="_Toc166074602"/>
      <w:bookmarkStart w:id="12" w:name="_Toc162450556"/>
      <w:r w:rsidRPr="004E2062">
        <w:lastRenderedPageBreak/>
        <w:t>Pre-primary–Year</w:t>
      </w:r>
      <w:r w:rsidR="002A5166" w:rsidRPr="004E2062">
        <w:t xml:space="preserve"> </w:t>
      </w:r>
      <w:r w:rsidR="001166B5">
        <w:t>6</w:t>
      </w:r>
      <w:bookmarkEnd w:id="9"/>
    </w:p>
    <w:p w14:paraId="4148473F" w14:textId="75B3CB7A" w:rsidR="00B6572A" w:rsidRPr="004E2062" w:rsidRDefault="00B6572A" w:rsidP="00B6572A">
      <w:pPr>
        <w:pStyle w:val="SCSAHeading1"/>
      </w:pPr>
      <w:bookmarkStart w:id="13" w:name="_Toc189133320"/>
      <w:r w:rsidRPr="004E2062">
        <w:t>Strand: Science understanding</w:t>
      </w:r>
      <w:bookmarkEnd w:id="10"/>
      <w:bookmarkEnd w:id="11"/>
      <w:bookmarkEnd w:id="13"/>
      <w:r w:rsidRPr="004E2062">
        <w:t xml:space="preserve"> </w:t>
      </w:r>
    </w:p>
    <w:p w14:paraId="0CE2023F" w14:textId="77777777" w:rsidR="00B6572A" w:rsidRPr="004E2062" w:rsidRDefault="00B6572A" w:rsidP="00B6572A">
      <w:pPr>
        <w:pStyle w:val="SCSAHeading2"/>
      </w:pPr>
      <w:bookmarkStart w:id="14" w:name="_Toc166074603"/>
      <w:bookmarkStart w:id="15" w:name="_Toc189133321"/>
      <w:r w:rsidRPr="004E2062">
        <w:t>Sub-strand: Biological sciences</w:t>
      </w:r>
      <w:bookmarkEnd w:id="14"/>
      <w:bookmarkEnd w:id="15"/>
    </w:p>
    <w:tbl>
      <w:tblPr>
        <w:tblStyle w:val="SCSATable"/>
        <w:tblW w:w="5000" w:type="pct"/>
        <w:tblLayout w:type="fixed"/>
        <w:tblLook w:val="04A0" w:firstRow="1" w:lastRow="0" w:firstColumn="1" w:lastColumn="0" w:noHBand="0" w:noVBand="1"/>
      </w:tblPr>
      <w:tblGrid>
        <w:gridCol w:w="1998"/>
        <w:gridCol w:w="1999"/>
        <w:gridCol w:w="1999"/>
        <w:gridCol w:w="1999"/>
        <w:gridCol w:w="1999"/>
        <w:gridCol w:w="1999"/>
        <w:gridCol w:w="1999"/>
      </w:tblGrid>
      <w:tr w:rsidR="002561C4" w:rsidRPr="004E2062" w14:paraId="754C8C41" w14:textId="164FCAFE" w:rsidTr="00564430">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35A46257" w14:textId="77777777" w:rsidR="002561C4" w:rsidRPr="004E2062" w:rsidRDefault="002561C4" w:rsidP="0031404B">
            <w:r w:rsidRPr="004E2062">
              <w:t>Pre-primary</w:t>
            </w:r>
          </w:p>
        </w:tc>
        <w:tc>
          <w:tcPr>
            <w:tcW w:w="1999" w:type="dxa"/>
          </w:tcPr>
          <w:p w14:paraId="7E5D8383" w14:textId="77777777" w:rsidR="002561C4" w:rsidRPr="004E2062" w:rsidRDefault="002561C4" w:rsidP="0031404B">
            <w:r w:rsidRPr="004E2062">
              <w:t>Year 1</w:t>
            </w:r>
          </w:p>
        </w:tc>
        <w:tc>
          <w:tcPr>
            <w:tcW w:w="1999" w:type="dxa"/>
          </w:tcPr>
          <w:p w14:paraId="648B259C" w14:textId="77777777" w:rsidR="002561C4" w:rsidRPr="004E2062" w:rsidRDefault="002561C4" w:rsidP="0031404B">
            <w:r w:rsidRPr="004E2062">
              <w:t>Year 2</w:t>
            </w:r>
          </w:p>
        </w:tc>
        <w:tc>
          <w:tcPr>
            <w:tcW w:w="1999" w:type="dxa"/>
          </w:tcPr>
          <w:p w14:paraId="0E2B2C0C" w14:textId="52850B71" w:rsidR="002561C4" w:rsidRPr="004E2062" w:rsidRDefault="002561C4"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1999" w:type="dxa"/>
          </w:tcPr>
          <w:p w14:paraId="29457D8F" w14:textId="5514DBE5" w:rsidR="002561C4" w:rsidRPr="004E2062" w:rsidRDefault="002561C4"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1999" w:type="dxa"/>
          </w:tcPr>
          <w:p w14:paraId="69EEAF70" w14:textId="1C44C4F9" w:rsidR="002561C4" w:rsidRPr="004E2062" w:rsidRDefault="002561C4"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1999" w:type="dxa"/>
          </w:tcPr>
          <w:p w14:paraId="04CD4963" w14:textId="154543B3" w:rsidR="002561C4" w:rsidRPr="004E2062" w:rsidRDefault="002561C4"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2561C4" w:rsidRPr="004E2062" w14:paraId="4968D663" w14:textId="1D42E932" w:rsidTr="00564430">
        <w:trPr>
          <w:trHeight w:val="2328"/>
        </w:trPr>
        <w:tc>
          <w:tcPr>
            <w:tcW w:w="1998" w:type="dxa"/>
          </w:tcPr>
          <w:p w14:paraId="2CBE481F" w14:textId="77777777" w:rsidR="002561C4" w:rsidRPr="000F3420" w:rsidRDefault="002561C4" w:rsidP="0031404B">
            <w:pPr>
              <w:rPr>
                <w:sz w:val="22"/>
                <w:szCs w:val="22"/>
              </w:rPr>
            </w:pPr>
            <w:r w:rsidRPr="000F3420">
              <w:rPr>
                <w:sz w:val="22"/>
                <w:szCs w:val="22"/>
              </w:rPr>
              <w:t>Plants and animals have basic needs that are met by the places they live</w:t>
            </w:r>
          </w:p>
          <w:p w14:paraId="1AE1A228" w14:textId="77777777" w:rsidR="002561C4" w:rsidRPr="000F3420" w:rsidRDefault="002561C4" w:rsidP="0031404B">
            <w:pPr>
              <w:rPr>
                <w:sz w:val="22"/>
                <w:szCs w:val="22"/>
              </w:rPr>
            </w:pPr>
            <w:r w:rsidRPr="000F3420">
              <w:rPr>
                <w:sz w:val="22"/>
                <w:szCs w:val="22"/>
              </w:rPr>
              <w:t>For example:</w:t>
            </w:r>
          </w:p>
          <w:p w14:paraId="5D16AAA7"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0F3420">
              <w:rPr>
                <w:color w:val="000000" w:themeColor="text1"/>
                <w:sz w:val="22"/>
                <w:lang w:val="en-AU"/>
              </w:rPr>
              <w:t>basic needs include air, food, water and shelter</w:t>
            </w:r>
          </w:p>
          <w:p w14:paraId="499DA581"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0F3420">
              <w:rPr>
                <w:color w:val="000000" w:themeColor="text1"/>
                <w:sz w:val="22"/>
                <w:lang w:val="en-AU"/>
              </w:rPr>
              <w:t>the places plants and animals live include our homes and local areas, wetlands, forests, deserts and oceans</w:t>
            </w:r>
          </w:p>
          <w:p w14:paraId="7F3C7B24" w14:textId="5650D980"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color w:val="000000" w:themeColor="text1"/>
                <w:sz w:val="22"/>
                <w:lang w:val="en-AU"/>
              </w:rPr>
              <w:t xml:space="preserve">how connection to Country, roles and responsibilities </w:t>
            </w:r>
            <w:r w:rsidRPr="000F3420">
              <w:rPr>
                <w:color w:val="000000" w:themeColor="text1"/>
                <w:sz w:val="22"/>
                <w:lang w:val="en-AU"/>
              </w:rPr>
              <w:lastRenderedPageBreak/>
              <w:t xml:space="preserve">to care for plants and animals are important to Aboriginal and Torres Strait Islander </w:t>
            </w:r>
            <w:r w:rsidR="009E3B83">
              <w:rPr>
                <w:color w:val="000000" w:themeColor="text1"/>
                <w:sz w:val="22"/>
                <w:lang w:val="en-AU"/>
              </w:rPr>
              <w:t>p</w:t>
            </w:r>
            <w:r w:rsidRPr="000F3420">
              <w:rPr>
                <w:color w:val="000000" w:themeColor="text1"/>
                <w:sz w:val="22"/>
                <w:lang w:val="en-AU"/>
              </w:rPr>
              <w:t>eoples</w:t>
            </w:r>
          </w:p>
        </w:tc>
        <w:tc>
          <w:tcPr>
            <w:tcW w:w="1999" w:type="dxa"/>
          </w:tcPr>
          <w:p w14:paraId="7A49803F" w14:textId="77777777" w:rsidR="002561C4" w:rsidRPr="000F3420" w:rsidRDefault="002561C4" w:rsidP="0031404B">
            <w:pPr>
              <w:rPr>
                <w:color w:val="000000" w:themeColor="text1"/>
                <w:sz w:val="22"/>
                <w:szCs w:val="22"/>
              </w:rPr>
            </w:pPr>
            <w:r w:rsidRPr="000F3420">
              <w:rPr>
                <w:color w:val="000000" w:themeColor="text1"/>
                <w:sz w:val="22"/>
                <w:szCs w:val="22"/>
              </w:rPr>
              <w:lastRenderedPageBreak/>
              <w:t xml:space="preserve">Plants and animals have external features that serve a purpose and by which they can be grouped </w:t>
            </w:r>
          </w:p>
          <w:p w14:paraId="70C9EF96" w14:textId="77777777" w:rsidR="002561C4" w:rsidRPr="000F3420" w:rsidRDefault="002561C4" w:rsidP="0031404B">
            <w:pPr>
              <w:rPr>
                <w:color w:val="000000" w:themeColor="text1"/>
                <w:sz w:val="22"/>
                <w:szCs w:val="22"/>
              </w:rPr>
            </w:pPr>
            <w:r w:rsidRPr="000F3420">
              <w:rPr>
                <w:color w:val="000000" w:themeColor="text1"/>
                <w:sz w:val="22"/>
                <w:szCs w:val="22"/>
              </w:rPr>
              <w:t>For example:</w:t>
            </w:r>
          </w:p>
          <w:p w14:paraId="0DF953B1" w14:textId="774383A4"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0F3420">
              <w:rPr>
                <w:color w:val="000000" w:themeColor="text1"/>
                <w:sz w:val="22"/>
                <w:lang w:val="en-AU"/>
              </w:rPr>
              <w:t>the external features of plants can include leaves, stems, flowers, fruits and roots</w:t>
            </w:r>
          </w:p>
          <w:p w14:paraId="310C6D11"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0F3420">
              <w:rPr>
                <w:color w:val="000000" w:themeColor="text1"/>
                <w:sz w:val="22"/>
                <w:lang w:val="en-AU"/>
              </w:rPr>
              <w:t xml:space="preserve">the external features of animals can include eyes, body coverings, legs, wings, fins, </w:t>
            </w:r>
            <w:r w:rsidRPr="000F3420">
              <w:rPr>
                <w:color w:val="000000" w:themeColor="text1"/>
                <w:sz w:val="22"/>
                <w:lang w:val="en-AU"/>
              </w:rPr>
              <w:lastRenderedPageBreak/>
              <w:t>antennae and claws</w:t>
            </w:r>
          </w:p>
          <w:p w14:paraId="67FE5B1B"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color w:val="000000" w:themeColor="text1"/>
                <w:sz w:val="22"/>
                <w:lang w:val="en-AU"/>
              </w:rPr>
              <w:t xml:space="preserve">the </w:t>
            </w:r>
            <w:r w:rsidRPr="000F3420">
              <w:rPr>
                <w:sz w:val="22"/>
                <w:lang w:val="en-AU"/>
              </w:rPr>
              <w:t>body</w:t>
            </w:r>
            <w:r w:rsidRPr="000F3420">
              <w:rPr>
                <w:color w:val="000000" w:themeColor="text1"/>
                <w:sz w:val="22"/>
                <w:lang w:val="en-AU"/>
              </w:rPr>
              <w:t xml:space="preserve"> coverings of various groups of animals, such as fur, scales and feathers</w:t>
            </w:r>
          </w:p>
          <w:p w14:paraId="4861A34E" w14:textId="16F1DDDF"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Aboriginal</w:t>
            </w:r>
            <w:r w:rsidRPr="000F3420">
              <w:rPr>
                <w:color w:val="000000" w:themeColor="text1"/>
                <w:sz w:val="22"/>
                <w:lang w:val="en-AU"/>
              </w:rPr>
              <w:t xml:space="preserve"> and Torres Strait Islander</w:t>
            </w:r>
            <w:r w:rsidR="00083E92">
              <w:rPr>
                <w:color w:val="000000" w:themeColor="text1"/>
                <w:sz w:val="22"/>
                <w:lang w:val="en-AU"/>
              </w:rPr>
              <w:t xml:space="preserve"> </w:t>
            </w:r>
            <w:r w:rsidR="009E3B83">
              <w:rPr>
                <w:color w:val="000000" w:themeColor="text1"/>
                <w:sz w:val="22"/>
                <w:lang w:val="en-AU"/>
              </w:rPr>
              <w:t>p</w:t>
            </w:r>
            <w:r w:rsidR="00083E92">
              <w:rPr>
                <w:color w:val="000000" w:themeColor="text1"/>
                <w:sz w:val="22"/>
                <w:lang w:val="en-AU"/>
              </w:rPr>
              <w:t>eoples’</w:t>
            </w:r>
            <w:r w:rsidRPr="000F3420">
              <w:rPr>
                <w:color w:val="000000" w:themeColor="text1"/>
                <w:sz w:val="22"/>
                <w:lang w:val="en-AU"/>
              </w:rPr>
              <w:t xml:space="preserve"> use of tracks to identify, locate and follow animals</w:t>
            </w:r>
          </w:p>
        </w:tc>
        <w:tc>
          <w:tcPr>
            <w:tcW w:w="1999" w:type="dxa"/>
          </w:tcPr>
          <w:p w14:paraId="2BEEF8BE" w14:textId="77777777" w:rsidR="002561C4" w:rsidRPr="000F3420" w:rsidRDefault="002561C4" w:rsidP="0031404B">
            <w:pPr>
              <w:rPr>
                <w:color w:val="000000" w:themeColor="text1"/>
                <w:sz w:val="22"/>
                <w:szCs w:val="22"/>
              </w:rPr>
            </w:pPr>
            <w:r w:rsidRPr="000F3420">
              <w:rPr>
                <w:color w:val="000000" w:themeColor="text1"/>
                <w:sz w:val="22"/>
                <w:szCs w:val="22"/>
              </w:rPr>
              <w:lastRenderedPageBreak/>
              <w:t xml:space="preserve">Plants and animals have life cycles through which they grow, change and have offspring </w:t>
            </w:r>
          </w:p>
          <w:p w14:paraId="09C95AAE" w14:textId="77777777" w:rsidR="002561C4" w:rsidRPr="000F3420" w:rsidRDefault="002561C4" w:rsidP="0031404B">
            <w:pPr>
              <w:rPr>
                <w:color w:val="000000" w:themeColor="text1"/>
                <w:sz w:val="22"/>
                <w:szCs w:val="22"/>
              </w:rPr>
            </w:pPr>
            <w:r w:rsidRPr="000F3420">
              <w:rPr>
                <w:color w:val="000000" w:themeColor="text1"/>
                <w:sz w:val="22"/>
                <w:szCs w:val="22"/>
              </w:rPr>
              <w:t>For example:</w:t>
            </w:r>
          </w:p>
          <w:p w14:paraId="0CA88DE5" w14:textId="45EF237F"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0F3420">
              <w:rPr>
                <w:color w:val="000000" w:themeColor="text1"/>
                <w:sz w:val="22"/>
                <w:lang w:val="en-AU"/>
              </w:rPr>
              <w:t>living things have predictable characteristics at different stages of development, such as egg, larva, pupa, adult in insects</w:t>
            </w:r>
          </w:p>
          <w:p w14:paraId="4CE9B197" w14:textId="34DB4631"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color w:val="000000" w:themeColor="text1"/>
                <w:sz w:val="22"/>
                <w:lang w:val="en-AU"/>
              </w:rPr>
              <w:t xml:space="preserve">how these stages of development are used by Aboriginal and Torres Strait Islander </w:t>
            </w:r>
            <w:r w:rsidR="009E3B83">
              <w:rPr>
                <w:color w:val="000000" w:themeColor="text1"/>
                <w:sz w:val="22"/>
                <w:lang w:val="en-AU"/>
              </w:rPr>
              <w:t>p</w:t>
            </w:r>
            <w:r w:rsidRPr="000F3420">
              <w:rPr>
                <w:color w:val="000000" w:themeColor="text1"/>
                <w:sz w:val="22"/>
                <w:lang w:val="en-AU"/>
              </w:rPr>
              <w:t xml:space="preserve">eoples </w:t>
            </w:r>
            <w:r w:rsidRPr="000F3420">
              <w:rPr>
                <w:color w:val="000000" w:themeColor="text1"/>
                <w:sz w:val="22"/>
                <w:lang w:val="en-AU"/>
              </w:rPr>
              <w:lastRenderedPageBreak/>
              <w:t xml:space="preserve">to know when to harvest different foods, such as the </w:t>
            </w:r>
            <w:r w:rsidR="00636C2B" w:rsidRPr="000F3420">
              <w:rPr>
                <w:color w:val="000000" w:themeColor="text1"/>
                <w:sz w:val="22"/>
                <w:lang w:val="en-AU"/>
              </w:rPr>
              <w:t xml:space="preserve">Noongar people in the </w:t>
            </w:r>
            <w:r w:rsidR="00636C2B">
              <w:rPr>
                <w:color w:val="000000" w:themeColor="text1"/>
                <w:sz w:val="22"/>
                <w:lang w:val="en-AU"/>
              </w:rPr>
              <w:t>S</w:t>
            </w:r>
            <w:r w:rsidR="00636C2B" w:rsidRPr="000F3420">
              <w:rPr>
                <w:color w:val="000000" w:themeColor="text1"/>
                <w:sz w:val="22"/>
                <w:lang w:val="en-AU"/>
              </w:rPr>
              <w:t>outh-</w:t>
            </w:r>
            <w:r w:rsidR="00636C2B">
              <w:rPr>
                <w:color w:val="000000" w:themeColor="text1"/>
                <w:sz w:val="22"/>
                <w:lang w:val="en-AU"/>
              </w:rPr>
              <w:t>W</w:t>
            </w:r>
            <w:r w:rsidR="00636C2B" w:rsidRPr="000F3420">
              <w:rPr>
                <w:color w:val="000000" w:themeColor="text1"/>
                <w:sz w:val="22"/>
                <w:lang w:val="en-AU"/>
              </w:rPr>
              <w:t xml:space="preserve">est of Western Australia </w:t>
            </w:r>
            <w:r w:rsidR="00636C2B">
              <w:rPr>
                <w:color w:val="000000" w:themeColor="text1"/>
                <w:sz w:val="22"/>
                <w:lang w:val="en-AU"/>
              </w:rPr>
              <w:t xml:space="preserve">use the </w:t>
            </w:r>
            <w:r w:rsidRPr="000F3420">
              <w:rPr>
                <w:color w:val="000000" w:themeColor="text1"/>
                <w:sz w:val="22"/>
                <w:lang w:val="en-AU"/>
              </w:rPr>
              <w:t>flowering of Moodjar (</w:t>
            </w:r>
            <w:r w:rsidRPr="000F3420">
              <w:rPr>
                <w:i/>
                <w:iCs/>
                <w:color w:val="000000" w:themeColor="text1"/>
                <w:sz w:val="22"/>
                <w:lang w:val="en-AU"/>
              </w:rPr>
              <w:t>Nuytsia floribunda</w:t>
            </w:r>
            <w:r w:rsidRPr="000F3420">
              <w:rPr>
                <w:color w:val="000000" w:themeColor="text1"/>
                <w:sz w:val="22"/>
                <w:lang w:val="en-AU"/>
              </w:rPr>
              <w:t>)</w:t>
            </w:r>
            <w:r w:rsidR="00636C2B">
              <w:rPr>
                <w:color w:val="000000" w:themeColor="text1"/>
                <w:sz w:val="22"/>
                <w:lang w:val="en-AU"/>
              </w:rPr>
              <w:t xml:space="preserve"> to</w:t>
            </w:r>
            <w:r w:rsidRPr="000F3420">
              <w:rPr>
                <w:color w:val="000000" w:themeColor="text1"/>
                <w:sz w:val="22"/>
                <w:lang w:val="en-AU"/>
              </w:rPr>
              <w:t xml:space="preserve"> signal the transition from Djilba to Kambarang </w:t>
            </w:r>
          </w:p>
        </w:tc>
        <w:tc>
          <w:tcPr>
            <w:tcW w:w="1999" w:type="dxa"/>
          </w:tcPr>
          <w:p w14:paraId="7BEC86D5" w14:textId="77777777" w:rsidR="002561C4" w:rsidRPr="000F3420" w:rsidRDefault="002561C4" w:rsidP="0031404B">
            <w:pPr>
              <w:rPr>
                <w:sz w:val="22"/>
                <w:szCs w:val="22"/>
              </w:rPr>
            </w:pPr>
            <w:r w:rsidRPr="000F3420">
              <w:rPr>
                <w:sz w:val="22"/>
                <w:szCs w:val="22"/>
              </w:rPr>
              <w:lastRenderedPageBreak/>
              <w:t>Living things can be distinguished from non-living and once-living things, and grouped by their characteristics</w:t>
            </w:r>
          </w:p>
          <w:p w14:paraId="3BFD9217" w14:textId="77777777" w:rsidR="002561C4" w:rsidRPr="000F3420" w:rsidRDefault="002561C4" w:rsidP="0031404B">
            <w:pPr>
              <w:rPr>
                <w:sz w:val="22"/>
                <w:szCs w:val="22"/>
              </w:rPr>
            </w:pPr>
            <w:r w:rsidRPr="000F3420">
              <w:rPr>
                <w:sz w:val="22"/>
                <w:szCs w:val="22"/>
              </w:rPr>
              <w:t>For example:</w:t>
            </w:r>
          </w:p>
          <w:p w14:paraId="09DA47D0" w14:textId="3AAEA9F8"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color w:val="000000" w:themeColor="text1"/>
                <w:sz w:val="22"/>
                <w:lang w:val="en-AU"/>
              </w:rPr>
              <w:t>the</w:t>
            </w:r>
            <w:r w:rsidRPr="000F3420">
              <w:rPr>
                <w:sz w:val="22"/>
                <w:lang w:val="en-AU"/>
              </w:rPr>
              <w:t xml:space="preserve"> characteristics of vertebrates</w:t>
            </w:r>
            <w:r w:rsidR="00636C2B">
              <w:rPr>
                <w:sz w:val="22"/>
                <w:lang w:val="en-AU"/>
              </w:rPr>
              <w:t>,</w:t>
            </w:r>
            <w:r w:rsidRPr="000F3420">
              <w:rPr>
                <w:sz w:val="22"/>
                <w:lang w:val="en-AU"/>
              </w:rPr>
              <w:t xml:space="preserve"> including fish, amphibians, reptiles, birds and mammals, and invertebrates</w:t>
            </w:r>
            <w:r w:rsidR="00636C2B">
              <w:rPr>
                <w:sz w:val="22"/>
                <w:lang w:val="en-AU"/>
              </w:rPr>
              <w:t>,</w:t>
            </w:r>
            <w:r w:rsidRPr="000F3420">
              <w:rPr>
                <w:sz w:val="22"/>
                <w:lang w:val="en-AU"/>
              </w:rPr>
              <w:t xml:space="preserve"> including insects, molluscs and arachnids, can be used to </w:t>
            </w:r>
            <w:r w:rsidRPr="000F3420">
              <w:rPr>
                <w:sz w:val="22"/>
                <w:lang w:val="en-AU"/>
              </w:rPr>
              <w:lastRenderedPageBreak/>
              <w:t>classify them using a dichotomous key</w:t>
            </w:r>
          </w:p>
          <w:p w14:paraId="1601A6AB"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the criteria for something to be recognised as living may be recalled with the mnemonic MRS GREN</w:t>
            </w:r>
          </w:p>
          <w:p w14:paraId="2AF8DB5D" w14:textId="1A9F640E" w:rsidR="002561C4" w:rsidRPr="000F3420" w:rsidRDefault="002561C4" w:rsidP="0031404B">
            <w:pPr>
              <w:pStyle w:val="ListParagraph"/>
              <w:numPr>
                <w:ilvl w:val="0"/>
                <w:numId w:val="15"/>
              </w:numPr>
              <w:ind w:left="227" w:hanging="227"/>
              <w:contextualSpacing/>
              <w:rPr>
                <w:sz w:val="22"/>
              </w:rPr>
            </w:pPr>
            <w:r w:rsidRPr="000F3420">
              <w:rPr>
                <w:sz w:val="22"/>
                <w:lang w:val="en-AU"/>
              </w:rPr>
              <w:t xml:space="preserve">systems of grouping living things used by Aboriginal and Torres Strait Islander </w:t>
            </w:r>
            <w:r w:rsidR="009E3B83">
              <w:rPr>
                <w:sz w:val="22"/>
                <w:lang w:val="en-AU"/>
              </w:rPr>
              <w:t>p</w:t>
            </w:r>
            <w:r w:rsidRPr="000F3420">
              <w:rPr>
                <w:sz w:val="22"/>
                <w:lang w:val="en-AU"/>
              </w:rPr>
              <w:t xml:space="preserve">eoples, such as by </w:t>
            </w:r>
            <w:r w:rsidR="00636C2B">
              <w:rPr>
                <w:sz w:val="22"/>
                <w:lang w:val="en-AU"/>
              </w:rPr>
              <w:t>their purpose</w:t>
            </w:r>
            <w:r w:rsidRPr="000F3420">
              <w:rPr>
                <w:sz w:val="22"/>
                <w:lang w:val="en-AU"/>
              </w:rPr>
              <w:t xml:space="preserve">, age, stage in life cycle </w:t>
            </w:r>
          </w:p>
        </w:tc>
        <w:tc>
          <w:tcPr>
            <w:tcW w:w="1999" w:type="dxa"/>
          </w:tcPr>
          <w:p w14:paraId="04C1D3A6" w14:textId="77777777" w:rsidR="002561C4" w:rsidRPr="000F3420" w:rsidRDefault="002561C4" w:rsidP="0031404B">
            <w:pPr>
              <w:rPr>
                <w:sz w:val="22"/>
                <w:szCs w:val="22"/>
              </w:rPr>
            </w:pPr>
            <w:r w:rsidRPr="000F3420">
              <w:rPr>
                <w:sz w:val="22"/>
                <w:szCs w:val="22"/>
              </w:rPr>
              <w:lastRenderedPageBreak/>
              <w:t>Producers, consumers and decomposers have roles within a habitat and interact in ways that can be represented by food chains</w:t>
            </w:r>
          </w:p>
          <w:p w14:paraId="1AE144AC" w14:textId="77777777" w:rsidR="002561C4" w:rsidRPr="000F3420" w:rsidRDefault="002561C4" w:rsidP="0031404B">
            <w:pPr>
              <w:rPr>
                <w:sz w:val="22"/>
                <w:szCs w:val="22"/>
              </w:rPr>
            </w:pPr>
            <w:r w:rsidRPr="000F3420">
              <w:rPr>
                <w:sz w:val="22"/>
                <w:szCs w:val="22"/>
              </w:rPr>
              <w:t>For example:</w:t>
            </w:r>
          </w:p>
          <w:p w14:paraId="4F144B42" w14:textId="362C7DE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the Sun</w:t>
            </w:r>
            <w:r w:rsidR="00636C2B">
              <w:rPr>
                <w:sz w:val="22"/>
                <w:lang w:val="en-AU"/>
              </w:rPr>
              <w:t>’</w:t>
            </w:r>
            <w:r w:rsidRPr="000F3420">
              <w:rPr>
                <w:sz w:val="22"/>
                <w:lang w:val="en-AU"/>
              </w:rPr>
              <w:t>s role as the primary energy source in food chains, provided through photosynthesis in producers</w:t>
            </w:r>
          </w:p>
          <w:p w14:paraId="5897F579"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 xml:space="preserve">representing the transfer and direction of the </w:t>
            </w:r>
            <w:r w:rsidRPr="000F3420">
              <w:rPr>
                <w:sz w:val="22"/>
                <w:lang w:val="en-AU"/>
              </w:rPr>
              <w:lastRenderedPageBreak/>
              <w:t>flow of energy within a habitat with arrows</w:t>
            </w:r>
          </w:p>
          <w:p w14:paraId="58B0FC45"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exploring local habitats, recognising producers, consumers and decomposers and representing these using a food chain</w:t>
            </w:r>
          </w:p>
          <w:p w14:paraId="28043B1B" w14:textId="5F2A0F9C" w:rsidR="002561C4" w:rsidRPr="000F3420" w:rsidRDefault="002561C4" w:rsidP="0031404B">
            <w:pPr>
              <w:pStyle w:val="ListParagraph"/>
              <w:numPr>
                <w:ilvl w:val="0"/>
                <w:numId w:val="15"/>
              </w:numPr>
              <w:ind w:left="227" w:hanging="227"/>
              <w:contextualSpacing/>
              <w:rPr>
                <w:sz w:val="22"/>
              </w:rPr>
            </w:pPr>
            <w:r w:rsidRPr="000F3420">
              <w:rPr>
                <w:sz w:val="22"/>
                <w:lang w:val="en-AU"/>
              </w:rPr>
              <w:t xml:space="preserve">Aboriginal and Torres Strait Islander </w:t>
            </w:r>
            <w:r w:rsidR="009E3B83">
              <w:rPr>
                <w:sz w:val="22"/>
                <w:lang w:val="en-AU"/>
              </w:rPr>
              <w:t>p</w:t>
            </w:r>
            <w:r w:rsidRPr="000F3420">
              <w:rPr>
                <w:sz w:val="22"/>
                <w:lang w:val="en-AU"/>
              </w:rPr>
              <w:t>eoples’ knowledge and use of food chains</w:t>
            </w:r>
          </w:p>
        </w:tc>
        <w:tc>
          <w:tcPr>
            <w:tcW w:w="1999" w:type="dxa"/>
          </w:tcPr>
          <w:p w14:paraId="37B4BFD0" w14:textId="77777777" w:rsidR="002561C4" w:rsidRPr="000F3420" w:rsidRDefault="002561C4" w:rsidP="0031404B">
            <w:pPr>
              <w:rPr>
                <w:rFonts w:cs="Calibri"/>
                <w:sz w:val="22"/>
                <w:szCs w:val="22"/>
              </w:rPr>
            </w:pPr>
            <w:r w:rsidRPr="000F3420">
              <w:rPr>
                <w:rFonts w:cs="Calibri"/>
                <w:sz w:val="22"/>
                <w:szCs w:val="22"/>
              </w:rPr>
              <w:lastRenderedPageBreak/>
              <w:t>Living things have structural and behavioural adaptations that enable their survival in their habitat</w:t>
            </w:r>
          </w:p>
          <w:p w14:paraId="2C2F5A2B" w14:textId="77777777" w:rsidR="002561C4" w:rsidRPr="000F3420" w:rsidRDefault="002561C4" w:rsidP="0031404B">
            <w:pPr>
              <w:rPr>
                <w:rFonts w:cs="Calibri"/>
                <w:sz w:val="22"/>
                <w:szCs w:val="22"/>
              </w:rPr>
            </w:pPr>
            <w:r w:rsidRPr="000F3420">
              <w:rPr>
                <w:rFonts w:cs="Calibri"/>
                <w:sz w:val="22"/>
                <w:szCs w:val="22"/>
              </w:rPr>
              <w:t>For example:</w:t>
            </w:r>
          </w:p>
          <w:p w14:paraId="2FA2E1AA" w14:textId="01396802" w:rsidR="002561C4" w:rsidRPr="00420E7F"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20E7F">
              <w:rPr>
                <w:sz w:val="22"/>
                <w:lang w:val="en-AU"/>
              </w:rPr>
              <w:t>the adaptations of animals and plants to Australia’s desert environments, such as the large ears and nocturnal habit of the bilby, or thin, spiky leaves and deep root systems of</w:t>
            </w:r>
            <w:r w:rsidRPr="000F3420">
              <w:rPr>
                <w:rFonts w:ascii="Calibri" w:hAnsi="Calibri" w:cs="Calibri"/>
                <w:sz w:val="22"/>
                <w:lang w:val="en-AU"/>
              </w:rPr>
              <w:t xml:space="preserve"> </w:t>
            </w:r>
            <w:r w:rsidRPr="00420E7F">
              <w:rPr>
                <w:sz w:val="22"/>
                <w:lang w:val="en-AU"/>
              </w:rPr>
              <w:lastRenderedPageBreak/>
              <w:t>desert plants</w:t>
            </w:r>
            <w:r w:rsidR="00083E92" w:rsidRPr="00420E7F">
              <w:rPr>
                <w:sz w:val="22"/>
                <w:lang w:val="en-AU"/>
              </w:rPr>
              <w:t>,</w:t>
            </w:r>
            <w:r w:rsidRPr="00420E7F">
              <w:rPr>
                <w:sz w:val="22"/>
                <w:lang w:val="en-AU"/>
              </w:rPr>
              <w:t xml:space="preserve"> such as spinifex</w:t>
            </w:r>
          </w:p>
          <w:p w14:paraId="7A883942" w14:textId="2E6F962C" w:rsidR="002561C4" w:rsidRPr="00420E7F" w:rsidRDefault="00636C2B" w:rsidP="0031404B">
            <w:pPr>
              <w:pStyle w:val="ListParagraph"/>
              <w:numPr>
                <w:ilvl w:val="0"/>
                <w:numId w:val="15"/>
              </w:numPr>
              <w:ind w:left="227" w:hanging="227"/>
              <w:contextualSpacing/>
              <w:rPr>
                <w:sz w:val="22"/>
              </w:rPr>
            </w:pPr>
            <w:r w:rsidRPr="00420E7F">
              <w:rPr>
                <w:sz w:val="22"/>
                <w:lang w:val="en-AU"/>
              </w:rPr>
              <w:t xml:space="preserve">the adaptations of animals and plants in </w:t>
            </w:r>
            <w:r w:rsidR="002561C4" w:rsidRPr="00420E7F">
              <w:rPr>
                <w:sz w:val="22"/>
                <w:lang w:val="en-AU"/>
              </w:rPr>
              <w:t>ocean environments</w:t>
            </w:r>
            <w:r w:rsidR="00BC0B08" w:rsidRPr="00420E7F">
              <w:rPr>
                <w:sz w:val="22"/>
                <w:lang w:val="en-AU"/>
              </w:rPr>
              <w:t>,</w:t>
            </w:r>
            <w:r w:rsidR="002561C4" w:rsidRPr="00420E7F">
              <w:rPr>
                <w:sz w:val="22"/>
                <w:lang w:val="en-AU"/>
              </w:rPr>
              <w:t xml:space="preserve"> such as a green sea turtle’s flippers, protective shell and modified respiratory system or the horizontal rhizomes and air canal containing leaves of seagrass </w:t>
            </w:r>
          </w:p>
          <w:p w14:paraId="455C36C0" w14:textId="3F76291B" w:rsidR="00636C2B" w:rsidRPr="000F3420" w:rsidRDefault="00636C2B" w:rsidP="0031404B">
            <w:pPr>
              <w:pStyle w:val="ListParagraph"/>
              <w:numPr>
                <w:ilvl w:val="0"/>
                <w:numId w:val="15"/>
              </w:numPr>
              <w:ind w:left="227" w:hanging="227"/>
              <w:contextualSpacing/>
              <w:rPr>
                <w:sz w:val="22"/>
              </w:rPr>
            </w:pPr>
            <w:r w:rsidRPr="00420E7F">
              <w:rPr>
                <w:sz w:val="22"/>
                <w:lang w:val="en-AU"/>
              </w:rPr>
              <w:t>camouflage is an adaptation to hide from predators and/or ambush prey</w:t>
            </w:r>
          </w:p>
        </w:tc>
        <w:tc>
          <w:tcPr>
            <w:tcW w:w="1999" w:type="dxa"/>
          </w:tcPr>
          <w:p w14:paraId="2AEC3716" w14:textId="77777777" w:rsidR="002561C4" w:rsidRPr="000F3420" w:rsidRDefault="002561C4" w:rsidP="0031404B">
            <w:pPr>
              <w:rPr>
                <w:sz w:val="22"/>
                <w:szCs w:val="22"/>
              </w:rPr>
            </w:pPr>
            <w:r w:rsidRPr="000F3420">
              <w:rPr>
                <w:sz w:val="22"/>
                <w:szCs w:val="22"/>
              </w:rPr>
              <w:lastRenderedPageBreak/>
              <w:t>The growth and survival of living things are affected by the changing conditions of their environment and the influence of human activities</w:t>
            </w:r>
          </w:p>
          <w:p w14:paraId="430A23AE" w14:textId="77777777" w:rsidR="002561C4" w:rsidRPr="000F3420" w:rsidRDefault="002561C4" w:rsidP="0031404B">
            <w:pPr>
              <w:rPr>
                <w:sz w:val="22"/>
                <w:szCs w:val="22"/>
              </w:rPr>
            </w:pPr>
            <w:r w:rsidRPr="000F3420">
              <w:rPr>
                <w:sz w:val="22"/>
                <w:szCs w:val="22"/>
              </w:rPr>
              <w:t>For example:</w:t>
            </w:r>
          </w:p>
          <w:p w14:paraId="77079822" w14:textId="77777777"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the cause and effect of changes to salinity, substrate, sunlight or temperature, on plants and microorganisms</w:t>
            </w:r>
          </w:p>
          <w:p w14:paraId="79644CF4" w14:textId="1257C7E8" w:rsidR="002561C4" w:rsidRPr="000F3420" w:rsidRDefault="002561C4"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 xml:space="preserve">the effect of increased sea temperature on </w:t>
            </w:r>
            <w:r w:rsidRPr="000F3420">
              <w:rPr>
                <w:sz w:val="22"/>
                <w:lang w:val="en-AU"/>
              </w:rPr>
              <w:lastRenderedPageBreak/>
              <w:t>coral reefs</w:t>
            </w:r>
            <w:r w:rsidR="00083E92">
              <w:rPr>
                <w:sz w:val="22"/>
                <w:lang w:val="en-AU"/>
              </w:rPr>
              <w:t>,</w:t>
            </w:r>
            <w:r w:rsidRPr="000F3420">
              <w:rPr>
                <w:sz w:val="22"/>
                <w:lang w:val="en-AU"/>
              </w:rPr>
              <w:t xml:space="preserve"> such as bleaching </w:t>
            </w:r>
          </w:p>
          <w:p w14:paraId="7DAD4993" w14:textId="4FE6F647" w:rsidR="002561C4" w:rsidRPr="000F3420" w:rsidRDefault="002561C4" w:rsidP="0031404B">
            <w:pPr>
              <w:pStyle w:val="ListParagraph"/>
              <w:numPr>
                <w:ilvl w:val="0"/>
                <w:numId w:val="15"/>
              </w:numPr>
              <w:ind w:left="227" w:hanging="227"/>
              <w:contextualSpacing/>
              <w:rPr>
                <w:sz w:val="22"/>
              </w:rPr>
            </w:pPr>
            <w:r w:rsidRPr="000F3420">
              <w:rPr>
                <w:sz w:val="22"/>
                <w:lang w:val="en-AU"/>
              </w:rPr>
              <w:t xml:space="preserve">Aboriginal and Torres Strait Islander </w:t>
            </w:r>
            <w:r w:rsidR="009E3B83">
              <w:rPr>
                <w:sz w:val="22"/>
                <w:lang w:val="en-AU"/>
              </w:rPr>
              <w:t>p</w:t>
            </w:r>
            <w:r w:rsidRPr="000F3420">
              <w:rPr>
                <w:sz w:val="22"/>
                <w:lang w:val="en-AU"/>
              </w:rPr>
              <w:t>eoples’ observations of plant and animal responses to seasonal change allows them to effectively manage and farm food resources</w:t>
            </w:r>
          </w:p>
        </w:tc>
      </w:tr>
    </w:tbl>
    <w:p w14:paraId="55F56004" w14:textId="2787D591" w:rsidR="00B6572A" w:rsidRPr="004E2062" w:rsidRDefault="00B6572A" w:rsidP="007C2ED4">
      <w:pPr>
        <w:pStyle w:val="SCSAHeading2"/>
        <w:keepNext w:val="0"/>
        <w:pageBreakBefore/>
      </w:pPr>
      <w:bookmarkStart w:id="16" w:name="_Toc166074604"/>
      <w:bookmarkStart w:id="17" w:name="_Toc189133322"/>
      <w:r w:rsidRPr="004E2062">
        <w:lastRenderedPageBreak/>
        <w:t>Sub-strand: Chemical sciences</w:t>
      </w:r>
      <w:bookmarkEnd w:id="16"/>
      <w:bookmarkEnd w:id="17"/>
    </w:p>
    <w:tbl>
      <w:tblPr>
        <w:tblStyle w:val="SCSATable"/>
        <w:tblW w:w="5000" w:type="pct"/>
        <w:tblCellMar>
          <w:top w:w="79" w:type="dxa"/>
          <w:bottom w:w="79" w:type="dxa"/>
        </w:tblCellMar>
        <w:tblLook w:val="04A0" w:firstRow="1" w:lastRow="0" w:firstColumn="1" w:lastColumn="0" w:noHBand="0" w:noVBand="1"/>
      </w:tblPr>
      <w:tblGrid>
        <w:gridCol w:w="1998"/>
        <w:gridCol w:w="1999"/>
        <w:gridCol w:w="1999"/>
        <w:gridCol w:w="1999"/>
        <w:gridCol w:w="1999"/>
        <w:gridCol w:w="1999"/>
        <w:gridCol w:w="1999"/>
      </w:tblGrid>
      <w:tr w:rsidR="00344BDA" w:rsidRPr="004E2062" w14:paraId="0A864ACA" w14:textId="4D59973D" w:rsidTr="00BE664A">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35AEBDBC" w14:textId="77777777" w:rsidR="00344BDA" w:rsidRPr="004E2062" w:rsidRDefault="00344BDA" w:rsidP="0031404B">
            <w:r w:rsidRPr="004E2062">
              <w:t>Pre-primary</w:t>
            </w:r>
          </w:p>
        </w:tc>
        <w:tc>
          <w:tcPr>
            <w:tcW w:w="1999" w:type="dxa"/>
          </w:tcPr>
          <w:p w14:paraId="0BB1AB51" w14:textId="77777777" w:rsidR="00344BDA" w:rsidRPr="004E2062" w:rsidRDefault="00344BDA" w:rsidP="0031404B">
            <w:r w:rsidRPr="004E2062">
              <w:t>Year 1</w:t>
            </w:r>
          </w:p>
        </w:tc>
        <w:tc>
          <w:tcPr>
            <w:tcW w:w="1999" w:type="dxa"/>
          </w:tcPr>
          <w:p w14:paraId="3A0609FC" w14:textId="77777777" w:rsidR="00344BDA" w:rsidRPr="004E2062" w:rsidRDefault="00344BDA" w:rsidP="0031404B">
            <w:r w:rsidRPr="004E2062">
              <w:t>Year 2</w:t>
            </w:r>
          </w:p>
        </w:tc>
        <w:tc>
          <w:tcPr>
            <w:tcW w:w="1999" w:type="dxa"/>
          </w:tcPr>
          <w:p w14:paraId="010BE6A4" w14:textId="17606112" w:rsidR="00344BDA" w:rsidRPr="004E2062" w:rsidRDefault="00344BDA"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1999" w:type="dxa"/>
          </w:tcPr>
          <w:p w14:paraId="409BCF23" w14:textId="6778B43F" w:rsidR="00344BDA" w:rsidRPr="004E2062" w:rsidRDefault="00344BDA"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1999" w:type="dxa"/>
          </w:tcPr>
          <w:p w14:paraId="346635FA" w14:textId="1CA7C462" w:rsidR="00344BDA" w:rsidRPr="004E2062" w:rsidRDefault="00344BDA"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1999" w:type="dxa"/>
          </w:tcPr>
          <w:p w14:paraId="503188F8" w14:textId="6B25A1DD" w:rsidR="00344BDA" w:rsidRPr="004E2062" w:rsidRDefault="00344BDA"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344BDA" w:rsidRPr="004E2062" w14:paraId="6CF6897A" w14:textId="1DBF9951" w:rsidTr="00BE664A">
        <w:trPr>
          <w:trHeight w:val="580"/>
        </w:trPr>
        <w:tc>
          <w:tcPr>
            <w:tcW w:w="1998" w:type="dxa"/>
          </w:tcPr>
          <w:p w14:paraId="6A2F2D57" w14:textId="77777777" w:rsidR="00344BDA" w:rsidRPr="000F3420" w:rsidRDefault="00344BDA" w:rsidP="0031404B">
            <w:pPr>
              <w:rPr>
                <w:color w:val="000000" w:themeColor="text1"/>
                <w:sz w:val="22"/>
                <w:szCs w:val="22"/>
              </w:rPr>
            </w:pPr>
            <w:r w:rsidRPr="000F3420">
              <w:rPr>
                <w:color w:val="000000" w:themeColor="text1"/>
                <w:sz w:val="22"/>
                <w:szCs w:val="22"/>
              </w:rPr>
              <w:t>Objects are made of various materials that have observable properties</w:t>
            </w:r>
          </w:p>
          <w:p w14:paraId="2EEB4CA1" w14:textId="77777777" w:rsidR="00344BDA" w:rsidRPr="000F3420" w:rsidRDefault="00344BDA" w:rsidP="0031404B">
            <w:pPr>
              <w:rPr>
                <w:color w:val="000000" w:themeColor="text1"/>
                <w:sz w:val="22"/>
                <w:szCs w:val="22"/>
              </w:rPr>
            </w:pPr>
            <w:r w:rsidRPr="000F3420">
              <w:rPr>
                <w:color w:val="000000" w:themeColor="text1"/>
                <w:sz w:val="22"/>
                <w:szCs w:val="22"/>
              </w:rPr>
              <w:t>For example:</w:t>
            </w:r>
          </w:p>
          <w:p w14:paraId="295A5024" w14:textId="1FF26488"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rPr>
              <w:t>observable</w:t>
            </w:r>
            <w:r w:rsidRPr="000F3420">
              <w:rPr>
                <w:color w:val="000000" w:themeColor="text1"/>
                <w:sz w:val="22"/>
                <w:lang w:val="en-AU"/>
              </w:rPr>
              <w:t xml:space="preserve"> properties of materials include colour, hardness, texture and flexibility</w:t>
            </w:r>
          </w:p>
        </w:tc>
        <w:tc>
          <w:tcPr>
            <w:tcW w:w="1999" w:type="dxa"/>
          </w:tcPr>
          <w:p w14:paraId="7A58259F" w14:textId="77777777" w:rsidR="00344BDA" w:rsidRPr="000F3420" w:rsidRDefault="00344BDA" w:rsidP="0031404B">
            <w:pPr>
              <w:rPr>
                <w:sz w:val="22"/>
                <w:szCs w:val="22"/>
              </w:rPr>
            </w:pPr>
            <w:r w:rsidRPr="000F3420">
              <w:rPr>
                <w:sz w:val="22"/>
                <w:szCs w:val="22"/>
              </w:rPr>
              <w:t>Materials can be changed physically without changing their composition</w:t>
            </w:r>
          </w:p>
          <w:p w14:paraId="22A83D79" w14:textId="77777777" w:rsidR="00344BDA" w:rsidRPr="000F3420" w:rsidRDefault="00344BDA" w:rsidP="0031404B">
            <w:pPr>
              <w:rPr>
                <w:sz w:val="22"/>
                <w:szCs w:val="22"/>
              </w:rPr>
            </w:pPr>
            <w:r w:rsidRPr="000F3420">
              <w:rPr>
                <w:sz w:val="22"/>
                <w:szCs w:val="22"/>
              </w:rPr>
              <w:t>For example:</w:t>
            </w:r>
          </w:p>
          <w:p w14:paraId="2B4B1669"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sz w:val="22"/>
              </w:rPr>
              <w:t>materials</w:t>
            </w:r>
            <w:r w:rsidRPr="000F3420">
              <w:rPr>
                <w:sz w:val="22"/>
                <w:lang w:val="en-AU"/>
              </w:rPr>
              <w:t xml:space="preserve"> can be physically changed to suit a particular purpose, such as twisting strands of cotton or wool together to make thread stronger</w:t>
            </w:r>
          </w:p>
          <w:p w14:paraId="6DBD371E" w14:textId="7AA7909C" w:rsidR="00344BDA" w:rsidRPr="000F3420" w:rsidRDefault="00344BDA" w:rsidP="004935AA">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sz w:val="22"/>
              </w:rPr>
              <w:t>physical</w:t>
            </w:r>
            <w:r w:rsidRPr="000F3420">
              <w:rPr>
                <w:sz w:val="22"/>
                <w:lang w:val="en-AU"/>
              </w:rPr>
              <w:t xml:space="preserve"> changes can include scrunching, twisting, pulling, stretching, melting, bending or breaking into smaller pieces by cutting, tearing or crushing</w:t>
            </w:r>
          </w:p>
        </w:tc>
        <w:tc>
          <w:tcPr>
            <w:tcW w:w="1999" w:type="dxa"/>
          </w:tcPr>
          <w:p w14:paraId="4E4C2CBA" w14:textId="77777777" w:rsidR="00344BDA" w:rsidRPr="000F3420" w:rsidRDefault="00344BDA" w:rsidP="0031404B">
            <w:pPr>
              <w:rPr>
                <w:color w:val="000000" w:themeColor="text1"/>
                <w:sz w:val="22"/>
                <w:szCs w:val="22"/>
              </w:rPr>
            </w:pPr>
            <w:r w:rsidRPr="000F3420">
              <w:rPr>
                <w:color w:val="000000" w:themeColor="text1"/>
                <w:sz w:val="22"/>
                <w:szCs w:val="22"/>
              </w:rPr>
              <w:t>Materials can be combined for a particular purpose</w:t>
            </w:r>
          </w:p>
          <w:p w14:paraId="5B5CC644" w14:textId="77777777" w:rsidR="00344BDA" w:rsidRPr="000F3420" w:rsidRDefault="00344BDA" w:rsidP="0031404B">
            <w:pPr>
              <w:rPr>
                <w:color w:val="000000" w:themeColor="text1"/>
                <w:sz w:val="22"/>
                <w:szCs w:val="22"/>
              </w:rPr>
            </w:pPr>
            <w:r w:rsidRPr="000F3420">
              <w:rPr>
                <w:color w:val="000000" w:themeColor="text1"/>
                <w:sz w:val="22"/>
                <w:szCs w:val="22"/>
              </w:rPr>
              <w:t>For example:</w:t>
            </w:r>
          </w:p>
          <w:p w14:paraId="112F11B9"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092D75">
              <w:rPr>
                <w:sz w:val="22"/>
              </w:rPr>
              <w:t>combining</w:t>
            </w:r>
            <w:r w:rsidRPr="000F3420">
              <w:rPr>
                <w:color w:val="000000" w:themeColor="text1"/>
                <w:sz w:val="22"/>
                <w:lang w:val="en-AU"/>
              </w:rPr>
              <w:t xml:space="preserve"> materials can change their properties, such as mixing water and cornflour to make a non-Newtonian fluid</w:t>
            </w:r>
          </w:p>
          <w:p w14:paraId="2A7CEC05" w14:textId="6EEAECFC"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color w:val="000000" w:themeColor="text1"/>
                <w:sz w:val="22"/>
                <w:lang w:val="en-AU"/>
              </w:rPr>
              <w:t xml:space="preserve">the ways in which Aboriginal and Torres Strait Islander </w:t>
            </w:r>
            <w:r w:rsidR="00636C2B">
              <w:rPr>
                <w:color w:val="000000" w:themeColor="text1"/>
                <w:sz w:val="22"/>
                <w:lang w:val="en-AU"/>
              </w:rPr>
              <w:t>p</w:t>
            </w:r>
            <w:r w:rsidRPr="000F3420">
              <w:rPr>
                <w:color w:val="000000" w:themeColor="text1"/>
                <w:sz w:val="22"/>
                <w:lang w:val="en-AU"/>
              </w:rPr>
              <w:t>eoples combine different materials to produce tools</w:t>
            </w:r>
            <w:r w:rsidR="00636C2B">
              <w:rPr>
                <w:color w:val="000000" w:themeColor="text1"/>
                <w:sz w:val="22"/>
                <w:lang w:val="en-AU"/>
              </w:rPr>
              <w:t>,</w:t>
            </w:r>
            <w:r w:rsidRPr="000F3420">
              <w:rPr>
                <w:color w:val="000000" w:themeColor="text1"/>
                <w:sz w:val="22"/>
                <w:lang w:val="en-AU"/>
              </w:rPr>
              <w:t xml:space="preserve"> including hafting, weaving and gluing </w:t>
            </w:r>
          </w:p>
        </w:tc>
        <w:tc>
          <w:tcPr>
            <w:tcW w:w="1999" w:type="dxa"/>
          </w:tcPr>
          <w:p w14:paraId="6390CE2D" w14:textId="77777777" w:rsidR="00344BDA" w:rsidRPr="000F3420" w:rsidRDefault="00344BDA" w:rsidP="0031404B">
            <w:pPr>
              <w:rPr>
                <w:sz w:val="22"/>
                <w:szCs w:val="22"/>
              </w:rPr>
            </w:pPr>
            <w:r w:rsidRPr="000F3420">
              <w:rPr>
                <w:sz w:val="22"/>
                <w:szCs w:val="22"/>
              </w:rPr>
              <w:t>The observable properties of solids and liquids and how adding or removing heat leads to a change of state</w:t>
            </w:r>
          </w:p>
          <w:p w14:paraId="454288C9" w14:textId="77777777" w:rsidR="00344BDA" w:rsidRPr="000F3420" w:rsidRDefault="00344BDA" w:rsidP="0031404B">
            <w:pPr>
              <w:rPr>
                <w:sz w:val="22"/>
                <w:szCs w:val="22"/>
              </w:rPr>
            </w:pPr>
            <w:r w:rsidRPr="000F3420">
              <w:rPr>
                <w:sz w:val="22"/>
                <w:szCs w:val="22"/>
              </w:rPr>
              <w:t>For example:</w:t>
            </w:r>
          </w:p>
          <w:p w14:paraId="24866B33"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color w:val="000000" w:themeColor="text1"/>
                <w:sz w:val="22"/>
                <w:lang w:val="en-AU"/>
              </w:rPr>
              <w:t>freezing</w:t>
            </w:r>
            <w:r w:rsidRPr="000F3420">
              <w:rPr>
                <w:sz w:val="22"/>
                <w:lang w:val="en-AU"/>
              </w:rPr>
              <w:t xml:space="preserve"> and solidification are caused by removing heat which slows the movement of particles in a liquid</w:t>
            </w:r>
          </w:p>
          <w:p w14:paraId="53CB57BF"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color w:val="000000" w:themeColor="text1"/>
                <w:sz w:val="22"/>
                <w:lang w:val="en-AU"/>
              </w:rPr>
              <w:t>melting</w:t>
            </w:r>
            <w:r w:rsidRPr="000F3420">
              <w:rPr>
                <w:sz w:val="22"/>
                <w:lang w:val="en-AU"/>
              </w:rPr>
              <w:t xml:space="preserve"> is caused by adding heat which results in the particles of a solid moving faster and the bonds holding them weakening</w:t>
            </w:r>
          </w:p>
          <w:p w14:paraId="5A697FFB" w14:textId="3AF21A85" w:rsidR="00344BDA" w:rsidRPr="000F3420" w:rsidRDefault="00344BDA" w:rsidP="0031404B">
            <w:pPr>
              <w:pStyle w:val="ListParagraph"/>
              <w:numPr>
                <w:ilvl w:val="0"/>
                <w:numId w:val="15"/>
              </w:numPr>
              <w:ind w:left="227" w:hanging="227"/>
              <w:contextualSpacing/>
              <w:rPr>
                <w:sz w:val="22"/>
              </w:rPr>
            </w:pPr>
            <w:r w:rsidRPr="000F3420">
              <w:rPr>
                <w:sz w:val="22"/>
                <w:lang w:val="en-AU"/>
              </w:rPr>
              <w:lastRenderedPageBreak/>
              <w:t xml:space="preserve">a </w:t>
            </w:r>
            <w:r w:rsidRPr="00092D75">
              <w:rPr>
                <w:color w:val="000000" w:themeColor="text1"/>
                <w:sz w:val="22"/>
                <w:lang w:val="en-AU"/>
              </w:rPr>
              <w:t>solid</w:t>
            </w:r>
            <w:r w:rsidRPr="000F3420">
              <w:rPr>
                <w:sz w:val="22"/>
                <w:lang w:val="en-AU"/>
              </w:rPr>
              <w:t xml:space="preserve"> will hold its shape while a liquid will fill the bottom of a container</w:t>
            </w:r>
          </w:p>
        </w:tc>
        <w:tc>
          <w:tcPr>
            <w:tcW w:w="1999" w:type="dxa"/>
          </w:tcPr>
          <w:p w14:paraId="74F03BE0" w14:textId="77777777" w:rsidR="00344BDA" w:rsidRPr="000F3420" w:rsidRDefault="00344BDA" w:rsidP="0031404B">
            <w:pPr>
              <w:rPr>
                <w:sz w:val="22"/>
                <w:szCs w:val="22"/>
              </w:rPr>
            </w:pPr>
            <w:r w:rsidRPr="000F3420">
              <w:rPr>
                <w:sz w:val="22"/>
                <w:szCs w:val="22"/>
              </w:rPr>
              <w:lastRenderedPageBreak/>
              <w:t>Processed materials, including fibres, metals, glass and plastics, are made from raw materials, such as wool, ores, sand and oil, and have a range of physical properties that influence their use</w:t>
            </w:r>
          </w:p>
          <w:p w14:paraId="3F35FF3B" w14:textId="77777777" w:rsidR="00344BDA" w:rsidRPr="000F3420" w:rsidRDefault="00344BDA" w:rsidP="0031404B">
            <w:pPr>
              <w:rPr>
                <w:sz w:val="22"/>
                <w:szCs w:val="22"/>
              </w:rPr>
            </w:pPr>
            <w:r w:rsidRPr="000F3420">
              <w:rPr>
                <w:sz w:val="22"/>
                <w:szCs w:val="22"/>
              </w:rPr>
              <w:t>For example:</w:t>
            </w:r>
          </w:p>
          <w:p w14:paraId="158D41D8"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F3420">
              <w:rPr>
                <w:sz w:val="22"/>
                <w:lang w:val="en-AU"/>
              </w:rPr>
              <w:t xml:space="preserve">the </w:t>
            </w:r>
            <w:r w:rsidRPr="00092D75">
              <w:rPr>
                <w:color w:val="000000" w:themeColor="text1"/>
                <w:sz w:val="22"/>
                <w:lang w:val="en-AU"/>
              </w:rPr>
              <w:t>physical</w:t>
            </w:r>
            <w:r w:rsidRPr="000F3420">
              <w:rPr>
                <w:sz w:val="22"/>
                <w:lang w:val="en-AU"/>
              </w:rPr>
              <w:t xml:space="preserve"> properties of materials include flexibility, hardness, strength, absorbency and weight</w:t>
            </w:r>
          </w:p>
          <w:p w14:paraId="6723B2EA"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color w:val="000000" w:themeColor="text1"/>
                <w:sz w:val="22"/>
                <w:lang w:val="en-AU"/>
              </w:rPr>
              <w:t>reasons</w:t>
            </w:r>
            <w:r w:rsidRPr="000F3420">
              <w:rPr>
                <w:sz w:val="22"/>
                <w:lang w:val="en-AU"/>
              </w:rPr>
              <w:t xml:space="preserve"> why materials, or combinations of materials, are used in familiar </w:t>
            </w:r>
            <w:r w:rsidRPr="000F3420">
              <w:rPr>
                <w:sz w:val="22"/>
                <w:lang w:val="en-AU"/>
              </w:rPr>
              <w:lastRenderedPageBreak/>
              <w:t>objects, such as shoes, drink containers or backpacks</w:t>
            </w:r>
          </w:p>
          <w:p w14:paraId="1C5FABEF" w14:textId="459267FF" w:rsidR="00344BDA" w:rsidRPr="000F3420" w:rsidRDefault="00344BDA" w:rsidP="0031404B">
            <w:pPr>
              <w:pStyle w:val="ListParagraph"/>
              <w:numPr>
                <w:ilvl w:val="0"/>
                <w:numId w:val="15"/>
              </w:numPr>
              <w:ind w:left="227" w:hanging="227"/>
              <w:contextualSpacing/>
              <w:rPr>
                <w:sz w:val="22"/>
              </w:rPr>
            </w:pPr>
            <w:r w:rsidRPr="000F3420">
              <w:rPr>
                <w:sz w:val="22"/>
                <w:lang w:val="en-AU"/>
              </w:rPr>
              <w:t xml:space="preserve">the </w:t>
            </w:r>
            <w:r w:rsidRPr="00092D75">
              <w:rPr>
                <w:color w:val="000000" w:themeColor="text1"/>
                <w:sz w:val="22"/>
                <w:lang w:val="en-AU"/>
              </w:rPr>
              <w:t>use</w:t>
            </w:r>
            <w:r w:rsidRPr="000F3420">
              <w:rPr>
                <w:sz w:val="22"/>
                <w:lang w:val="en-AU"/>
              </w:rPr>
              <w:t xml:space="preserve"> of raw and processed materials by Aboriginal and Torres Strait Islander </w:t>
            </w:r>
            <w:r w:rsidR="00636C2B">
              <w:rPr>
                <w:sz w:val="22"/>
                <w:lang w:val="en-AU"/>
              </w:rPr>
              <w:t>p</w:t>
            </w:r>
            <w:r w:rsidRPr="000F3420">
              <w:rPr>
                <w:sz w:val="22"/>
                <w:lang w:val="en-AU"/>
              </w:rPr>
              <w:t>eoples for different purposes, such as tools, clothing and shelter</w:t>
            </w:r>
          </w:p>
        </w:tc>
        <w:tc>
          <w:tcPr>
            <w:tcW w:w="1999" w:type="dxa"/>
          </w:tcPr>
          <w:p w14:paraId="3E237F16" w14:textId="77777777" w:rsidR="00344BDA" w:rsidRPr="000F3420" w:rsidRDefault="00344BDA" w:rsidP="0031404B">
            <w:pPr>
              <w:rPr>
                <w:sz w:val="22"/>
                <w:szCs w:val="22"/>
              </w:rPr>
            </w:pPr>
            <w:r w:rsidRPr="000F3420">
              <w:rPr>
                <w:sz w:val="22"/>
                <w:szCs w:val="22"/>
              </w:rPr>
              <w:lastRenderedPageBreak/>
              <w:t>The observable properties of solids, liquids and gases can be explained by the motion and arrangement of atoms and molecules (particles)</w:t>
            </w:r>
          </w:p>
          <w:p w14:paraId="72CF5112" w14:textId="77777777" w:rsidR="00344BDA" w:rsidRPr="000F3420" w:rsidRDefault="00344BDA" w:rsidP="0031404B">
            <w:pPr>
              <w:rPr>
                <w:sz w:val="22"/>
                <w:szCs w:val="22"/>
              </w:rPr>
            </w:pPr>
            <w:r w:rsidRPr="000F3420">
              <w:rPr>
                <w:sz w:val="22"/>
                <w:szCs w:val="22"/>
              </w:rPr>
              <w:t>For example:</w:t>
            </w:r>
          </w:p>
          <w:p w14:paraId="166616D4" w14:textId="2828BD52"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color w:val="000000" w:themeColor="text1"/>
                <w:sz w:val="22"/>
                <w:lang w:val="en-AU"/>
              </w:rPr>
              <w:t>substances</w:t>
            </w:r>
            <w:r w:rsidRPr="000F3420">
              <w:rPr>
                <w:sz w:val="22"/>
                <w:lang w:val="en-AU"/>
              </w:rPr>
              <w:t xml:space="preserve"> can be classified as solids, liquids or gases based on their properties</w:t>
            </w:r>
            <w:r w:rsidR="00636C2B">
              <w:rPr>
                <w:sz w:val="22"/>
                <w:lang w:val="en-AU"/>
              </w:rPr>
              <w:t>,</w:t>
            </w:r>
            <w:r w:rsidRPr="000F3420">
              <w:rPr>
                <w:sz w:val="22"/>
                <w:lang w:val="en-AU"/>
              </w:rPr>
              <w:t xml:space="preserve"> including</w:t>
            </w:r>
            <w:r w:rsidR="00083E92">
              <w:rPr>
                <w:sz w:val="22"/>
                <w:lang w:val="en-AU"/>
              </w:rPr>
              <w:t xml:space="preserve"> their</w:t>
            </w:r>
            <w:r w:rsidRPr="000F3420">
              <w:rPr>
                <w:sz w:val="22"/>
                <w:lang w:val="en-AU"/>
              </w:rPr>
              <w:t xml:space="preserve"> ability to hold or change shape or volume and their ability to flow</w:t>
            </w:r>
          </w:p>
          <w:p w14:paraId="65867D15"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color w:val="000000" w:themeColor="text1"/>
                <w:sz w:val="22"/>
                <w:lang w:val="en-AU"/>
              </w:rPr>
              <w:t>the</w:t>
            </w:r>
            <w:r w:rsidRPr="000F3420">
              <w:rPr>
                <w:sz w:val="22"/>
                <w:lang w:val="en-AU"/>
              </w:rPr>
              <w:t xml:space="preserve"> arrangement of atoms and molecules in each state of matter can be </w:t>
            </w:r>
            <w:r w:rsidRPr="000F3420">
              <w:rPr>
                <w:sz w:val="22"/>
                <w:lang w:val="en-AU"/>
              </w:rPr>
              <w:lastRenderedPageBreak/>
              <w:t>represented using drawings or models</w:t>
            </w:r>
          </w:p>
          <w:p w14:paraId="1D53AAF2" w14:textId="73798610" w:rsidR="00344BDA" w:rsidRPr="000F3420" w:rsidRDefault="00344BDA" w:rsidP="0031404B">
            <w:pPr>
              <w:pStyle w:val="ListParagraph"/>
              <w:numPr>
                <w:ilvl w:val="0"/>
                <w:numId w:val="15"/>
              </w:numPr>
              <w:ind w:left="227" w:hanging="227"/>
              <w:contextualSpacing/>
              <w:rPr>
                <w:sz w:val="22"/>
              </w:rPr>
            </w:pPr>
            <w:r w:rsidRPr="000F3420">
              <w:rPr>
                <w:sz w:val="22"/>
                <w:lang w:val="en-AU"/>
              </w:rPr>
              <w:t xml:space="preserve">a </w:t>
            </w:r>
            <w:r w:rsidRPr="00092D75">
              <w:rPr>
                <w:color w:val="000000" w:themeColor="text1"/>
                <w:sz w:val="22"/>
                <w:lang w:val="en-AU"/>
              </w:rPr>
              <w:t>change</w:t>
            </w:r>
            <w:r w:rsidRPr="000F3420">
              <w:rPr>
                <w:sz w:val="22"/>
                <w:lang w:val="en-AU"/>
              </w:rPr>
              <w:t xml:space="preserve"> of state between solid, liquid and gas is caused by adding or removing heat which affects the distance between particles</w:t>
            </w:r>
          </w:p>
        </w:tc>
        <w:tc>
          <w:tcPr>
            <w:tcW w:w="1999" w:type="dxa"/>
          </w:tcPr>
          <w:p w14:paraId="1819022F" w14:textId="77777777" w:rsidR="00344BDA" w:rsidRPr="000F3420" w:rsidRDefault="00344BDA" w:rsidP="0031404B">
            <w:pPr>
              <w:rPr>
                <w:sz w:val="22"/>
                <w:szCs w:val="22"/>
              </w:rPr>
            </w:pPr>
            <w:r w:rsidRPr="000F3420">
              <w:rPr>
                <w:sz w:val="22"/>
                <w:szCs w:val="22"/>
              </w:rPr>
              <w:lastRenderedPageBreak/>
              <w:t>Materials can undergo reversible changes and irreversible changes</w:t>
            </w:r>
          </w:p>
          <w:p w14:paraId="12758DFC" w14:textId="77777777" w:rsidR="00344BDA" w:rsidRPr="000F3420" w:rsidRDefault="00344BDA" w:rsidP="0031404B">
            <w:pPr>
              <w:rPr>
                <w:sz w:val="22"/>
                <w:szCs w:val="22"/>
              </w:rPr>
            </w:pPr>
            <w:r w:rsidRPr="000F3420">
              <w:rPr>
                <w:sz w:val="22"/>
                <w:szCs w:val="22"/>
              </w:rPr>
              <w:t>For example:</w:t>
            </w:r>
          </w:p>
          <w:p w14:paraId="42D4A5E8" w14:textId="77777777" w:rsidR="00344BDA" w:rsidRPr="000F3420" w:rsidRDefault="00344BDA"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092D75">
              <w:rPr>
                <w:color w:val="000000" w:themeColor="text1"/>
                <w:sz w:val="22"/>
                <w:lang w:val="en-AU"/>
              </w:rPr>
              <w:t>physical</w:t>
            </w:r>
            <w:r w:rsidRPr="000F3420">
              <w:rPr>
                <w:sz w:val="22"/>
                <w:lang w:val="en-AU"/>
              </w:rPr>
              <w:t xml:space="preserve"> changes to materials, such as dissolving, and changes of state are reversible as the product is not chemically altered</w:t>
            </w:r>
          </w:p>
          <w:p w14:paraId="2DD1C574" w14:textId="72ED994F" w:rsidR="00344BDA" w:rsidRPr="000F3420" w:rsidRDefault="00344BDA" w:rsidP="0031404B">
            <w:pPr>
              <w:pStyle w:val="ListParagraph"/>
              <w:numPr>
                <w:ilvl w:val="0"/>
                <w:numId w:val="15"/>
              </w:numPr>
              <w:ind w:left="227" w:hanging="227"/>
              <w:contextualSpacing/>
              <w:rPr>
                <w:sz w:val="22"/>
              </w:rPr>
            </w:pPr>
            <w:r w:rsidRPr="00092D75">
              <w:rPr>
                <w:color w:val="000000" w:themeColor="text1"/>
                <w:sz w:val="22"/>
                <w:lang w:val="en-AU"/>
              </w:rPr>
              <w:t>chemical</w:t>
            </w:r>
            <w:r w:rsidRPr="000F3420">
              <w:rPr>
                <w:sz w:val="22"/>
                <w:lang w:val="en-AU"/>
              </w:rPr>
              <w:t xml:space="preserve"> changes to materials, such as cooking, burning and rusting, produce new substances and are irreversible </w:t>
            </w:r>
          </w:p>
        </w:tc>
      </w:tr>
    </w:tbl>
    <w:p w14:paraId="3714302D" w14:textId="77777777" w:rsidR="007C6392" w:rsidRPr="004E2062" w:rsidRDefault="007C639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18" w:name="_Toc162527779"/>
      <w:bookmarkStart w:id="19" w:name="_Toc166074605"/>
      <w:r w:rsidRPr="004E2062">
        <w:br w:type="page"/>
      </w:r>
    </w:p>
    <w:p w14:paraId="5EF66141" w14:textId="08581B19" w:rsidR="00B6572A" w:rsidRPr="004E2062" w:rsidRDefault="00B6572A" w:rsidP="00B6572A">
      <w:pPr>
        <w:pStyle w:val="SCSAHeading2"/>
      </w:pPr>
      <w:bookmarkStart w:id="20" w:name="_Toc189133323"/>
      <w:r w:rsidRPr="004E2062">
        <w:lastRenderedPageBreak/>
        <w:t>Sub-strand: Earth and space sciences</w:t>
      </w:r>
      <w:bookmarkEnd w:id="18"/>
      <w:bookmarkEnd w:id="19"/>
      <w:bookmarkEnd w:id="20"/>
    </w:p>
    <w:tbl>
      <w:tblPr>
        <w:tblStyle w:val="SCSATable"/>
        <w:tblW w:w="5000" w:type="pct"/>
        <w:tblLayout w:type="fixed"/>
        <w:tblLook w:val="04A0" w:firstRow="1" w:lastRow="0" w:firstColumn="1" w:lastColumn="0" w:noHBand="0" w:noVBand="1"/>
      </w:tblPr>
      <w:tblGrid>
        <w:gridCol w:w="1998"/>
        <w:gridCol w:w="1999"/>
        <w:gridCol w:w="1999"/>
        <w:gridCol w:w="1999"/>
        <w:gridCol w:w="1999"/>
        <w:gridCol w:w="1999"/>
        <w:gridCol w:w="1999"/>
      </w:tblGrid>
      <w:tr w:rsidR="00674CB3" w:rsidRPr="004E2062" w14:paraId="3D79E325" w14:textId="39B09FF3" w:rsidTr="001F5921">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23083E14" w14:textId="77777777" w:rsidR="00674CB3" w:rsidRPr="004E2062" w:rsidRDefault="00674CB3" w:rsidP="0031404B">
            <w:r w:rsidRPr="004E2062">
              <w:t>Pre-primary</w:t>
            </w:r>
          </w:p>
        </w:tc>
        <w:tc>
          <w:tcPr>
            <w:tcW w:w="1999" w:type="dxa"/>
          </w:tcPr>
          <w:p w14:paraId="0E425033" w14:textId="77777777" w:rsidR="00674CB3" w:rsidRPr="004E2062" w:rsidRDefault="00674CB3" w:rsidP="0031404B">
            <w:r w:rsidRPr="004E2062">
              <w:t>Year 1</w:t>
            </w:r>
          </w:p>
        </w:tc>
        <w:tc>
          <w:tcPr>
            <w:tcW w:w="1999" w:type="dxa"/>
          </w:tcPr>
          <w:p w14:paraId="210B5A38" w14:textId="77777777" w:rsidR="00674CB3" w:rsidRPr="004E2062" w:rsidRDefault="00674CB3" w:rsidP="0031404B">
            <w:r w:rsidRPr="004E2062">
              <w:t>Year 2</w:t>
            </w:r>
          </w:p>
        </w:tc>
        <w:tc>
          <w:tcPr>
            <w:tcW w:w="1999" w:type="dxa"/>
          </w:tcPr>
          <w:p w14:paraId="47F4F954" w14:textId="7461644B" w:rsidR="00674CB3" w:rsidRPr="004E2062" w:rsidRDefault="00674CB3"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1999" w:type="dxa"/>
          </w:tcPr>
          <w:p w14:paraId="1C0DF35E" w14:textId="57517CFE" w:rsidR="00674CB3" w:rsidRPr="004E2062" w:rsidRDefault="00674CB3"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1999" w:type="dxa"/>
          </w:tcPr>
          <w:p w14:paraId="5E3E2D8C" w14:textId="6C34FDE7" w:rsidR="00674CB3" w:rsidRPr="004E2062" w:rsidRDefault="00674CB3"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1999" w:type="dxa"/>
          </w:tcPr>
          <w:p w14:paraId="126629E1" w14:textId="47FD7AC2" w:rsidR="00674CB3" w:rsidRPr="004E2062" w:rsidRDefault="00674CB3" w:rsidP="0031404B">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674CB3" w:rsidRPr="004E2062" w14:paraId="7FBD8F33" w14:textId="625B376C" w:rsidTr="004A1403">
        <w:trPr>
          <w:trHeight w:val="4825"/>
        </w:trPr>
        <w:tc>
          <w:tcPr>
            <w:tcW w:w="1998" w:type="dxa"/>
          </w:tcPr>
          <w:p w14:paraId="4FA38D69" w14:textId="77777777" w:rsidR="00674CB3" w:rsidRPr="004E2062" w:rsidRDefault="00674CB3" w:rsidP="0031404B">
            <w:pPr>
              <w:rPr>
                <w:color w:val="000000" w:themeColor="text1"/>
                <w:sz w:val="22"/>
                <w:szCs w:val="22"/>
              </w:rPr>
            </w:pPr>
            <w:r w:rsidRPr="004E2062">
              <w:rPr>
                <w:color w:val="000000" w:themeColor="text1"/>
                <w:sz w:val="22"/>
                <w:szCs w:val="22"/>
              </w:rPr>
              <w:t xml:space="preserve">Daily and seasonal changes in the environment affect our local community and the world around us </w:t>
            </w:r>
          </w:p>
          <w:p w14:paraId="5074CF82" w14:textId="77777777" w:rsidR="00674CB3" w:rsidRPr="004E2062" w:rsidRDefault="00674CB3" w:rsidP="0031404B">
            <w:pPr>
              <w:rPr>
                <w:color w:val="000000" w:themeColor="text1"/>
                <w:sz w:val="22"/>
                <w:szCs w:val="22"/>
              </w:rPr>
            </w:pPr>
            <w:r w:rsidRPr="004E2062">
              <w:rPr>
                <w:color w:val="000000" w:themeColor="text1"/>
                <w:sz w:val="22"/>
                <w:szCs w:val="22"/>
              </w:rPr>
              <w:t>For example:</w:t>
            </w:r>
          </w:p>
          <w:p w14:paraId="2C498A51"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 xml:space="preserve">daily </w:t>
            </w:r>
            <w:r w:rsidRPr="00092D75">
              <w:rPr>
                <w:sz w:val="22"/>
                <w:lang w:val="en-AU"/>
              </w:rPr>
              <w:t>changes</w:t>
            </w:r>
            <w:r w:rsidRPr="004E2062">
              <w:rPr>
                <w:color w:val="000000" w:themeColor="text1"/>
                <w:sz w:val="22"/>
                <w:lang w:val="en-AU"/>
              </w:rPr>
              <w:t>, such as temperature, wind strength and direction, rain and cloud cover, and how humans, plants and animals respond to them</w:t>
            </w:r>
          </w:p>
          <w:p w14:paraId="1C4C01F8"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seasonal changes, such as flowering and fruiting, activity of insects and bird behaviour</w:t>
            </w:r>
          </w:p>
          <w:p w14:paraId="53878037" w14:textId="45405A59"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color w:val="000000" w:themeColor="text1"/>
                <w:sz w:val="22"/>
                <w:lang w:val="en-AU"/>
              </w:rPr>
              <w:lastRenderedPageBreak/>
              <w:t xml:space="preserve">the seasonal calendars of Aboriginal and Torres Strait Islander </w:t>
            </w:r>
            <w:r w:rsidR="00E37F12">
              <w:rPr>
                <w:color w:val="000000" w:themeColor="text1"/>
                <w:sz w:val="22"/>
                <w:lang w:val="en-AU"/>
              </w:rPr>
              <w:t>p</w:t>
            </w:r>
            <w:r w:rsidRPr="004E2062">
              <w:rPr>
                <w:color w:val="000000" w:themeColor="text1"/>
                <w:sz w:val="22"/>
                <w:lang w:val="en-AU"/>
              </w:rPr>
              <w:t>eoples</w:t>
            </w:r>
          </w:p>
        </w:tc>
        <w:tc>
          <w:tcPr>
            <w:tcW w:w="1999" w:type="dxa"/>
          </w:tcPr>
          <w:p w14:paraId="479478A5" w14:textId="77777777" w:rsidR="00674CB3" w:rsidRPr="004E2062" w:rsidRDefault="00674CB3" w:rsidP="0031404B">
            <w:pPr>
              <w:rPr>
                <w:color w:val="000000" w:themeColor="text1"/>
                <w:sz w:val="22"/>
                <w:szCs w:val="22"/>
              </w:rPr>
            </w:pPr>
            <w:r w:rsidRPr="004E2062">
              <w:rPr>
                <w:color w:val="000000" w:themeColor="text1"/>
                <w:sz w:val="22"/>
                <w:szCs w:val="22"/>
              </w:rPr>
              <w:lastRenderedPageBreak/>
              <w:t>Water is a natural resource that comes from a range of sources and is used by people, plants and animals in different ways</w:t>
            </w:r>
          </w:p>
          <w:p w14:paraId="25E54003" w14:textId="77777777" w:rsidR="00674CB3" w:rsidRPr="004E2062" w:rsidRDefault="00674CB3" w:rsidP="0031404B">
            <w:pPr>
              <w:rPr>
                <w:color w:val="000000" w:themeColor="text1"/>
                <w:sz w:val="22"/>
                <w:szCs w:val="22"/>
              </w:rPr>
            </w:pPr>
            <w:r w:rsidRPr="004E2062">
              <w:rPr>
                <w:color w:val="000000" w:themeColor="text1"/>
                <w:sz w:val="22"/>
                <w:szCs w:val="22"/>
              </w:rPr>
              <w:t>For example:</w:t>
            </w:r>
          </w:p>
          <w:p w14:paraId="66D58668"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the key processes of the water cycle are evaporation (drying), condensation (clouds) and precipitation (rain)</w:t>
            </w:r>
          </w:p>
          <w:p w14:paraId="28924363"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plants and animals require water as a habitat and to maintain life</w:t>
            </w:r>
          </w:p>
          <w:p w14:paraId="3E511A46" w14:textId="07C2CAE3"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color w:val="000000" w:themeColor="text1"/>
                <w:sz w:val="22"/>
                <w:lang w:val="en-AU"/>
              </w:rPr>
              <w:t xml:space="preserve">Aboriginal and Torres Strait </w:t>
            </w:r>
            <w:r w:rsidRPr="004E2062">
              <w:rPr>
                <w:color w:val="000000" w:themeColor="text1"/>
                <w:sz w:val="22"/>
                <w:lang w:val="en-AU"/>
              </w:rPr>
              <w:lastRenderedPageBreak/>
              <w:t xml:space="preserve">Islander </w:t>
            </w:r>
            <w:r w:rsidR="00E37F12">
              <w:rPr>
                <w:color w:val="000000" w:themeColor="text1"/>
                <w:sz w:val="22"/>
                <w:lang w:val="en-AU"/>
              </w:rPr>
              <w:t>p</w:t>
            </w:r>
            <w:r w:rsidRPr="004E2062">
              <w:rPr>
                <w:color w:val="000000" w:themeColor="text1"/>
                <w:sz w:val="22"/>
                <w:lang w:val="en-AU"/>
              </w:rPr>
              <w:t>eoples’ connections with and valuing of water and water resource management</w:t>
            </w:r>
          </w:p>
        </w:tc>
        <w:tc>
          <w:tcPr>
            <w:tcW w:w="1999" w:type="dxa"/>
          </w:tcPr>
          <w:p w14:paraId="2476EDE7" w14:textId="642F1587" w:rsidR="00674CB3" w:rsidRPr="004E2062" w:rsidRDefault="00674CB3" w:rsidP="0031404B">
            <w:pPr>
              <w:rPr>
                <w:color w:val="000000" w:themeColor="text1"/>
                <w:sz w:val="22"/>
                <w:szCs w:val="22"/>
              </w:rPr>
            </w:pPr>
            <w:r w:rsidRPr="004E2062">
              <w:rPr>
                <w:color w:val="000000" w:themeColor="text1"/>
                <w:sz w:val="22"/>
                <w:szCs w:val="22"/>
              </w:rPr>
              <w:lastRenderedPageBreak/>
              <w:t>Earth is a planet in the solar system that orbits a star (the Sun)</w:t>
            </w:r>
          </w:p>
          <w:p w14:paraId="0191787C" w14:textId="77777777" w:rsidR="00674CB3" w:rsidRPr="004E2062" w:rsidRDefault="00674CB3" w:rsidP="0031404B">
            <w:pPr>
              <w:rPr>
                <w:color w:val="000000" w:themeColor="text1"/>
                <w:sz w:val="22"/>
                <w:szCs w:val="22"/>
              </w:rPr>
            </w:pPr>
            <w:r w:rsidRPr="004E2062">
              <w:rPr>
                <w:color w:val="000000" w:themeColor="text1"/>
                <w:sz w:val="22"/>
                <w:szCs w:val="22"/>
              </w:rPr>
              <w:t>For example:</w:t>
            </w:r>
          </w:p>
          <w:p w14:paraId="44C7DE0D" w14:textId="7EAD2C0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the revolution of Earth around the Sun</w:t>
            </w:r>
          </w:p>
          <w:p w14:paraId="429E6A9F" w14:textId="76686FDF"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the solar system contains astronomical bodies</w:t>
            </w:r>
            <w:r w:rsidR="00636C2B">
              <w:rPr>
                <w:color w:val="000000" w:themeColor="text1"/>
                <w:sz w:val="22"/>
                <w:lang w:val="en-AU"/>
              </w:rPr>
              <w:t>,</w:t>
            </w:r>
            <w:r w:rsidRPr="004E2062">
              <w:rPr>
                <w:color w:val="000000" w:themeColor="text1"/>
                <w:sz w:val="22"/>
                <w:lang w:val="en-AU"/>
              </w:rPr>
              <w:t xml:space="preserve"> including planets, moons, asteroids and the Sun</w:t>
            </w:r>
          </w:p>
          <w:p w14:paraId="763F5305" w14:textId="631A629C"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color w:val="000000" w:themeColor="text1"/>
                <w:sz w:val="22"/>
                <w:lang w:val="en-AU"/>
              </w:rPr>
              <w:t xml:space="preserve">patterns in the sky and their use by Aboriginal and Torres Strait Islander </w:t>
            </w:r>
            <w:r w:rsidR="00E37F12">
              <w:rPr>
                <w:color w:val="000000" w:themeColor="text1"/>
                <w:sz w:val="22"/>
                <w:lang w:val="en-AU"/>
              </w:rPr>
              <w:t>p</w:t>
            </w:r>
            <w:r w:rsidRPr="004E2062">
              <w:rPr>
                <w:color w:val="000000" w:themeColor="text1"/>
                <w:sz w:val="22"/>
                <w:lang w:val="en-AU"/>
              </w:rPr>
              <w:t>eoples</w:t>
            </w:r>
          </w:p>
        </w:tc>
        <w:tc>
          <w:tcPr>
            <w:tcW w:w="1999" w:type="dxa"/>
          </w:tcPr>
          <w:p w14:paraId="54E61699" w14:textId="77777777" w:rsidR="00674CB3" w:rsidRPr="004E2062" w:rsidRDefault="00674CB3" w:rsidP="0031404B">
            <w:pPr>
              <w:rPr>
                <w:sz w:val="22"/>
                <w:szCs w:val="22"/>
              </w:rPr>
            </w:pPr>
            <w:r w:rsidRPr="004E2062">
              <w:rPr>
                <w:sz w:val="22"/>
                <w:szCs w:val="22"/>
              </w:rPr>
              <w:t>Soils, rocks and minerals are important Earth resources, and are used by humans and other living things in different and interconnected ways</w:t>
            </w:r>
          </w:p>
          <w:p w14:paraId="19FDDFF3" w14:textId="77777777" w:rsidR="00674CB3" w:rsidRPr="004E2062" w:rsidRDefault="00674CB3" w:rsidP="0031404B">
            <w:pPr>
              <w:rPr>
                <w:sz w:val="22"/>
                <w:szCs w:val="22"/>
              </w:rPr>
            </w:pPr>
            <w:r w:rsidRPr="004E2062">
              <w:rPr>
                <w:sz w:val="22"/>
                <w:szCs w:val="22"/>
              </w:rPr>
              <w:t>For example:</w:t>
            </w:r>
          </w:p>
          <w:p w14:paraId="3B852420" w14:textId="21403B0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the use of soil by humans and other living things</w:t>
            </w:r>
            <w:r w:rsidR="009E3B83">
              <w:rPr>
                <w:sz w:val="22"/>
                <w:lang w:val="en-AU"/>
              </w:rPr>
              <w:t>,</w:t>
            </w:r>
            <w:r w:rsidRPr="004E2062">
              <w:rPr>
                <w:sz w:val="22"/>
                <w:lang w:val="en-AU"/>
              </w:rPr>
              <w:t xml:space="preserve"> such as for food, nutrients </w:t>
            </w:r>
            <w:r w:rsidR="00636C2B" w:rsidRPr="004E2062">
              <w:rPr>
                <w:sz w:val="22"/>
                <w:lang w:val="en-AU"/>
              </w:rPr>
              <w:t xml:space="preserve">and </w:t>
            </w:r>
            <w:r w:rsidRPr="004E2062">
              <w:rPr>
                <w:sz w:val="22"/>
                <w:lang w:val="en-AU"/>
              </w:rPr>
              <w:t xml:space="preserve">habitat </w:t>
            </w:r>
          </w:p>
          <w:p w14:paraId="7DC7B7F6"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minerals extraction methods, the potential environmental and ecological impacts, and the </w:t>
            </w:r>
            <w:r w:rsidRPr="004E2062">
              <w:rPr>
                <w:sz w:val="22"/>
                <w:lang w:val="en-AU"/>
              </w:rPr>
              <w:lastRenderedPageBreak/>
              <w:t>strategies used to mitigate these</w:t>
            </w:r>
          </w:p>
          <w:p w14:paraId="71E95E7C" w14:textId="6A6B017A"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the </w:t>
            </w:r>
            <w:r w:rsidRPr="00092D75">
              <w:rPr>
                <w:color w:val="000000" w:themeColor="text1"/>
                <w:sz w:val="22"/>
                <w:lang w:val="en-AU"/>
              </w:rPr>
              <w:t>properties</w:t>
            </w:r>
            <w:r w:rsidRPr="004E2062">
              <w:rPr>
                <w:sz w:val="22"/>
                <w:lang w:val="en-AU"/>
              </w:rPr>
              <w:t xml:space="preserve"> of local soil types</w:t>
            </w:r>
            <w:r w:rsidR="00CB0C95">
              <w:rPr>
                <w:sz w:val="22"/>
                <w:lang w:val="en-AU"/>
              </w:rPr>
              <w:t>,</w:t>
            </w:r>
            <w:r w:rsidRPr="004E2062">
              <w:rPr>
                <w:sz w:val="22"/>
                <w:lang w:val="en-AU"/>
              </w:rPr>
              <w:t xml:space="preserve"> including colour, depth, texture and structure</w:t>
            </w:r>
          </w:p>
          <w:p w14:paraId="606A06FE" w14:textId="60F149A9" w:rsidR="00674CB3" w:rsidRPr="004E2062" w:rsidRDefault="00674CB3" w:rsidP="0031404B">
            <w:pPr>
              <w:pStyle w:val="ListParagraph"/>
              <w:numPr>
                <w:ilvl w:val="0"/>
                <w:numId w:val="15"/>
              </w:numPr>
              <w:ind w:left="227" w:hanging="227"/>
              <w:contextualSpacing/>
            </w:pPr>
            <w:r w:rsidRPr="00092D75">
              <w:rPr>
                <w:color w:val="000000" w:themeColor="text1"/>
                <w:sz w:val="22"/>
                <w:lang w:val="en-AU"/>
              </w:rPr>
              <w:t>Aboriginal</w:t>
            </w:r>
            <w:r w:rsidRPr="004E2062">
              <w:rPr>
                <w:sz w:val="22"/>
                <w:lang w:val="en-AU"/>
              </w:rPr>
              <w:t xml:space="preserve"> and Torres Strait Islander </w:t>
            </w:r>
            <w:r w:rsidR="00E37F12">
              <w:rPr>
                <w:sz w:val="22"/>
                <w:lang w:val="en-AU"/>
              </w:rPr>
              <w:t>p</w:t>
            </w:r>
            <w:r w:rsidRPr="004E2062">
              <w:rPr>
                <w:sz w:val="22"/>
                <w:lang w:val="en-AU"/>
              </w:rPr>
              <w:t xml:space="preserve">eoples’ connection to and respect </w:t>
            </w:r>
            <w:r w:rsidR="00083E92">
              <w:rPr>
                <w:sz w:val="22"/>
                <w:lang w:val="en-AU"/>
              </w:rPr>
              <w:t>for</w:t>
            </w:r>
            <w:r w:rsidRPr="004E2062">
              <w:rPr>
                <w:sz w:val="22"/>
                <w:lang w:val="en-AU"/>
              </w:rPr>
              <w:t xml:space="preserve"> land and their use of its resources, such as using ochre for painting and rock for grinding and tools</w:t>
            </w:r>
          </w:p>
        </w:tc>
        <w:tc>
          <w:tcPr>
            <w:tcW w:w="1999" w:type="dxa"/>
          </w:tcPr>
          <w:p w14:paraId="031D4EB0" w14:textId="77777777" w:rsidR="00674CB3" w:rsidRPr="004E2062" w:rsidRDefault="00674CB3" w:rsidP="0031404B">
            <w:pPr>
              <w:rPr>
                <w:sz w:val="22"/>
                <w:szCs w:val="22"/>
              </w:rPr>
            </w:pPr>
            <w:r w:rsidRPr="004E2062">
              <w:rPr>
                <w:sz w:val="22"/>
                <w:szCs w:val="22"/>
              </w:rPr>
              <w:lastRenderedPageBreak/>
              <w:t xml:space="preserve">Weathering, erosion, transportation and deposition cause slow or rapid change to Earth’s surface </w:t>
            </w:r>
          </w:p>
          <w:p w14:paraId="16607A20" w14:textId="77777777" w:rsidR="00674CB3" w:rsidRPr="004E2062" w:rsidRDefault="00674CB3" w:rsidP="0031404B">
            <w:pPr>
              <w:rPr>
                <w:sz w:val="22"/>
                <w:szCs w:val="22"/>
              </w:rPr>
            </w:pPr>
            <w:r w:rsidRPr="004E2062">
              <w:rPr>
                <w:sz w:val="22"/>
                <w:szCs w:val="22"/>
              </w:rPr>
              <w:t>For example:</w:t>
            </w:r>
          </w:p>
          <w:p w14:paraId="0E39DC58" w14:textId="20543B8C"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weathering caused by mechanical means, such as wind abrasion, cycles of extreme heat and cold</w:t>
            </w:r>
            <w:r w:rsidR="00083E92">
              <w:rPr>
                <w:sz w:val="22"/>
                <w:lang w:val="en-AU"/>
              </w:rPr>
              <w:t>,</w:t>
            </w:r>
            <w:r w:rsidRPr="004E2062">
              <w:rPr>
                <w:sz w:val="22"/>
                <w:lang w:val="en-AU"/>
              </w:rPr>
              <w:t xml:space="preserve"> and frost wedging; and biological means, such as by plants and tree roots</w:t>
            </w:r>
          </w:p>
          <w:p w14:paraId="5CC6E7B8" w14:textId="00C096D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landforms created by these processes</w:t>
            </w:r>
            <w:r w:rsidR="00BC0B08">
              <w:rPr>
                <w:sz w:val="22"/>
                <w:lang w:val="en-AU"/>
              </w:rPr>
              <w:t>,</w:t>
            </w:r>
            <w:r w:rsidRPr="004E2062">
              <w:rPr>
                <w:sz w:val="22"/>
                <w:lang w:val="en-AU"/>
              </w:rPr>
              <w:t xml:space="preserve"> such </w:t>
            </w:r>
            <w:r w:rsidRPr="004E2062">
              <w:rPr>
                <w:sz w:val="22"/>
                <w:lang w:val="en-AU"/>
              </w:rPr>
              <w:lastRenderedPageBreak/>
              <w:t>as dunes, canyons and caves</w:t>
            </w:r>
          </w:p>
          <w:p w14:paraId="5E9B3987" w14:textId="5C40FF37" w:rsidR="00674CB3" w:rsidRPr="004E2062" w:rsidRDefault="00674CB3" w:rsidP="0031404B">
            <w:pPr>
              <w:pStyle w:val="ListParagraph"/>
              <w:numPr>
                <w:ilvl w:val="0"/>
                <w:numId w:val="15"/>
              </w:numPr>
              <w:ind w:left="227" w:hanging="227"/>
              <w:contextualSpacing/>
            </w:pPr>
            <w:r w:rsidRPr="00092D75">
              <w:rPr>
                <w:color w:val="000000" w:themeColor="text1"/>
                <w:sz w:val="22"/>
                <w:lang w:val="en-AU"/>
              </w:rPr>
              <w:t>the</w:t>
            </w:r>
            <w:r w:rsidRPr="004E2062">
              <w:rPr>
                <w:sz w:val="22"/>
                <w:lang w:val="en-AU"/>
              </w:rPr>
              <w:t xml:space="preserve"> significance to Aboriginal and Torres Strait Islander </w:t>
            </w:r>
            <w:r w:rsidR="00E37F12">
              <w:rPr>
                <w:sz w:val="22"/>
                <w:lang w:val="en-AU"/>
              </w:rPr>
              <w:t>p</w:t>
            </w:r>
            <w:r w:rsidRPr="004E2062">
              <w:rPr>
                <w:sz w:val="22"/>
                <w:lang w:val="en-AU"/>
              </w:rPr>
              <w:t>eoples of landforms, such as Katter Kich (Wave Rock) and its importance to Ballardong Noongar people</w:t>
            </w:r>
          </w:p>
        </w:tc>
        <w:tc>
          <w:tcPr>
            <w:tcW w:w="1999" w:type="dxa"/>
          </w:tcPr>
          <w:p w14:paraId="06409BF6" w14:textId="77777777" w:rsidR="00674CB3" w:rsidRPr="004E2062" w:rsidRDefault="00674CB3" w:rsidP="0031404B">
            <w:pPr>
              <w:rPr>
                <w:sz w:val="22"/>
                <w:szCs w:val="22"/>
              </w:rPr>
            </w:pPr>
            <w:r w:rsidRPr="004E2062">
              <w:rPr>
                <w:sz w:val="22"/>
                <w:szCs w:val="22"/>
              </w:rPr>
              <w:lastRenderedPageBreak/>
              <w:t>The movement of Earth and other planets relative to the Sun and how Earth’s rotation on its axis and revolution around the Sun relate to cyclic observable phenomena, including the day/night cycle</w:t>
            </w:r>
            <w:r w:rsidRPr="004E2062" w:rsidDel="00622DF7">
              <w:rPr>
                <w:sz w:val="22"/>
                <w:szCs w:val="22"/>
              </w:rPr>
              <w:t xml:space="preserve"> </w:t>
            </w:r>
          </w:p>
          <w:p w14:paraId="77ABDA85" w14:textId="77777777" w:rsidR="00674CB3" w:rsidRPr="004E2062" w:rsidRDefault="00674CB3" w:rsidP="0031404B">
            <w:pPr>
              <w:rPr>
                <w:sz w:val="22"/>
                <w:szCs w:val="22"/>
              </w:rPr>
            </w:pPr>
            <w:r w:rsidRPr="004E2062">
              <w:rPr>
                <w:sz w:val="22"/>
                <w:szCs w:val="22"/>
              </w:rPr>
              <w:t>For example:</w:t>
            </w:r>
          </w:p>
          <w:p w14:paraId="16EB1C53"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the revolution and rotation of the planets of the solar system</w:t>
            </w:r>
          </w:p>
          <w:p w14:paraId="54AA674E"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the apparent movement of celestial bodies, such as the Moon, and objects, such as galaxies and </w:t>
            </w:r>
            <w:r w:rsidRPr="004E2062">
              <w:rPr>
                <w:sz w:val="22"/>
                <w:lang w:val="en-AU"/>
              </w:rPr>
              <w:lastRenderedPageBreak/>
              <w:t>constellations, through the sky</w:t>
            </w:r>
          </w:p>
          <w:p w14:paraId="03FAE888" w14:textId="40962FEF" w:rsidR="00674CB3" w:rsidRPr="004E2062" w:rsidRDefault="00674CB3" w:rsidP="0031404B">
            <w:pPr>
              <w:pStyle w:val="ListParagraph"/>
              <w:numPr>
                <w:ilvl w:val="0"/>
                <w:numId w:val="15"/>
              </w:numPr>
              <w:ind w:left="227" w:hanging="227"/>
              <w:contextualSpacing/>
            </w:pPr>
            <w:r w:rsidRPr="004E2062">
              <w:rPr>
                <w:sz w:val="22"/>
                <w:lang w:val="en-AU"/>
              </w:rPr>
              <w:t xml:space="preserve">Aboriginal and Torres Strait Islander </w:t>
            </w:r>
            <w:r w:rsidR="00E37F12">
              <w:rPr>
                <w:sz w:val="22"/>
                <w:lang w:val="en-AU"/>
              </w:rPr>
              <w:t>p</w:t>
            </w:r>
            <w:r w:rsidRPr="004E2062">
              <w:rPr>
                <w:sz w:val="22"/>
                <w:lang w:val="en-AU"/>
              </w:rPr>
              <w:t>eoples’ understanding of the night sky and its use for timekeeping, navigation and storytelling</w:t>
            </w:r>
          </w:p>
        </w:tc>
        <w:tc>
          <w:tcPr>
            <w:tcW w:w="1999" w:type="dxa"/>
          </w:tcPr>
          <w:p w14:paraId="3960A4BC" w14:textId="5A7D22E1" w:rsidR="00674CB3" w:rsidRPr="004E2062" w:rsidRDefault="00674CB3" w:rsidP="0031404B">
            <w:pPr>
              <w:rPr>
                <w:sz w:val="22"/>
                <w:szCs w:val="22"/>
              </w:rPr>
            </w:pPr>
            <w:r w:rsidRPr="004E2062">
              <w:rPr>
                <w:sz w:val="22"/>
                <w:szCs w:val="22"/>
              </w:rPr>
              <w:lastRenderedPageBreak/>
              <w:t>The effect of sudden geological events on Earth’s surface, such as tsunamis, earthquakes and volcanic eruptions, and extreme weather, such as cyclones, extreme heat and floods</w:t>
            </w:r>
          </w:p>
          <w:p w14:paraId="4B9C91D2" w14:textId="77777777" w:rsidR="00674CB3" w:rsidRPr="004E2062" w:rsidRDefault="00674CB3" w:rsidP="0031404B">
            <w:pPr>
              <w:rPr>
                <w:sz w:val="22"/>
                <w:szCs w:val="22"/>
              </w:rPr>
            </w:pPr>
            <w:r w:rsidRPr="004E2062">
              <w:rPr>
                <w:sz w:val="22"/>
                <w:szCs w:val="22"/>
              </w:rPr>
              <w:t>For example:</w:t>
            </w:r>
          </w:p>
          <w:p w14:paraId="5092F0BE" w14:textId="77777777" w:rsidR="00674CB3" w:rsidRPr="004E2062" w:rsidRDefault="00674CB3" w:rsidP="0031404B">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the causes, magnitude and location of earthquakes, and where they most commonly occur, such as the Ring of Fire</w:t>
            </w:r>
          </w:p>
          <w:p w14:paraId="4BB75FE1" w14:textId="302A7F7E" w:rsidR="00674CB3" w:rsidRPr="004E2062" w:rsidRDefault="00674CB3" w:rsidP="0031404B">
            <w:pPr>
              <w:pStyle w:val="ListParagraph"/>
              <w:numPr>
                <w:ilvl w:val="0"/>
                <w:numId w:val="15"/>
              </w:numPr>
              <w:ind w:left="227" w:hanging="227"/>
              <w:contextualSpacing/>
            </w:pPr>
            <w:r w:rsidRPr="004E2062">
              <w:rPr>
                <w:sz w:val="22"/>
                <w:lang w:val="en-AU"/>
              </w:rPr>
              <w:t xml:space="preserve">types of extreme weather, the factors that cause these and </w:t>
            </w:r>
            <w:r w:rsidRPr="004E2062">
              <w:rPr>
                <w:sz w:val="22"/>
                <w:lang w:val="en-AU"/>
              </w:rPr>
              <w:lastRenderedPageBreak/>
              <w:t>their effects, such as bushfires and floods</w:t>
            </w:r>
          </w:p>
        </w:tc>
      </w:tr>
    </w:tbl>
    <w:p w14:paraId="1DDB2FD7" w14:textId="77777777" w:rsidR="007C6392" w:rsidRPr="004E2062" w:rsidRDefault="007C639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21" w:name="_Toc162527780"/>
      <w:bookmarkStart w:id="22" w:name="_Toc166074606"/>
      <w:r w:rsidRPr="004E2062">
        <w:lastRenderedPageBreak/>
        <w:br w:type="page"/>
      </w:r>
    </w:p>
    <w:p w14:paraId="262B86F3" w14:textId="7C7E8C59" w:rsidR="00B6572A" w:rsidRPr="004E2062" w:rsidRDefault="00B6572A" w:rsidP="00B6572A">
      <w:pPr>
        <w:pStyle w:val="SCSAHeading2"/>
      </w:pPr>
      <w:bookmarkStart w:id="23" w:name="_Toc189133324"/>
      <w:r w:rsidRPr="004E2062">
        <w:lastRenderedPageBreak/>
        <w:t>Sub-strand: Physical sciences</w:t>
      </w:r>
      <w:bookmarkEnd w:id="21"/>
      <w:bookmarkEnd w:id="22"/>
      <w:bookmarkEnd w:id="23"/>
    </w:p>
    <w:tbl>
      <w:tblPr>
        <w:tblStyle w:val="SCSATable"/>
        <w:tblW w:w="5000" w:type="pct"/>
        <w:tblLayout w:type="fixed"/>
        <w:tblLook w:val="04A0" w:firstRow="1" w:lastRow="0" w:firstColumn="1" w:lastColumn="0" w:noHBand="0" w:noVBand="1"/>
      </w:tblPr>
      <w:tblGrid>
        <w:gridCol w:w="1998"/>
        <w:gridCol w:w="1999"/>
        <w:gridCol w:w="1999"/>
        <w:gridCol w:w="1999"/>
        <w:gridCol w:w="1999"/>
        <w:gridCol w:w="1999"/>
        <w:gridCol w:w="1999"/>
      </w:tblGrid>
      <w:tr w:rsidR="00C46C94" w:rsidRPr="004E2062" w14:paraId="4A7F1CD9" w14:textId="4BC0DB5E" w:rsidTr="00B572DD">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5AFEF60F" w14:textId="77777777" w:rsidR="00C46C94" w:rsidRPr="004E2062" w:rsidRDefault="00C46C94" w:rsidP="00600149">
            <w:r w:rsidRPr="004E2062">
              <w:t>Pre-primary</w:t>
            </w:r>
          </w:p>
        </w:tc>
        <w:tc>
          <w:tcPr>
            <w:tcW w:w="1999" w:type="dxa"/>
          </w:tcPr>
          <w:p w14:paraId="023286E1" w14:textId="77777777" w:rsidR="00C46C94" w:rsidRPr="004E2062" w:rsidRDefault="00C46C94" w:rsidP="00600149">
            <w:r w:rsidRPr="004E2062">
              <w:t>Year 1</w:t>
            </w:r>
          </w:p>
        </w:tc>
        <w:tc>
          <w:tcPr>
            <w:tcW w:w="1999" w:type="dxa"/>
          </w:tcPr>
          <w:p w14:paraId="676D08A7" w14:textId="77777777" w:rsidR="00C46C94" w:rsidRPr="004E2062" w:rsidRDefault="00C46C94" w:rsidP="00600149">
            <w:r w:rsidRPr="004E2062">
              <w:t>Year 2</w:t>
            </w:r>
          </w:p>
        </w:tc>
        <w:tc>
          <w:tcPr>
            <w:tcW w:w="1999" w:type="dxa"/>
          </w:tcPr>
          <w:p w14:paraId="40AC7639" w14:textId="62DD5813" w:rsidR="00C46C94" w:rsidRPr="004E2062" w:rsidRDefault="00C46C94" w:rsidP="00600149">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1999" w:type="dxa"/>
          </w:tcPr>
          <w:p w14:paraId="334030B7" w14:textId="6088BD2C" w:rsidR="00C46C94" w:rsidRPr="004E2062" w:rsidRDefault="00C46C94" w:rsidP="00600149">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1999" w:type="dxa"/>
          </w:tcPr>
          <w:p w14:paraId="4099A550" w14:textId="78CE2CE1" w:rsidR="00C46C94" w:rsidRPr="004E2062" w:rsidRDefault="00C46C94" w:rsidP="00600149">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1999" w:type="dxa"/>
          </w:tcPr>
          <w:p w14:paraId="6167B6D1" w14:textId="189CA329" w:rsidR="00C46C94" w:rsidRPr="004E2062" w:rsidRDefault="00C46C94" w:rsidP="00600149">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C46C94" w:rsidRPr="004E2062" w14:paraId="3D3C0F7D" w14:textId="4C2C1344" w:rsidTr="00B572DD">
        <w:trPr>
          <w:trHeight w:val="796"/>
        </w:trPr>
        <w:tc>
          <w:tcPr>
            <w:tcW w:w="1998" w:type="dxa"/>
          </w:tcPr>
          <w:p w14:paraId="596C03AC" w14:textId="77777777" w:rsidR="00C46C94" w:rsidRPr="004E2062" w:rsidRDefault="00C46C94" w:rsidP="00600149">
            <w:pPr>
              <w:rPr>
                <w:color w:val="000000" w:themeColor="text1"/>
                <w:sz w:val="22"/>
                <w:szCs w:val="22"/>
              </w:rPr>
            </w:pPr>
            <w:r w:rsidRPr="004E2062">
              <w:rPr>
                <w:color w:val="000000" w:themeColor="text1"/>
                <w:sz w:val="22"/>
                <w:szCs w:val="22"/>
              </w:rPr>
              <w:t>The way objects move depends on factors, including their size, shape, material and the force applied</w:t>
            </w:r>
          </w:p>
          <w:p w14:paraId="1FD5B561" w14:textId="77777777" w:rsidR="00C46C94" w:rsidRPr="004E2062" w:rsidRDefault="00C46C94" w:rsidP="00600149">
            <w:pPr>
              <w:keepNext/>
              <w:rPr>
                <w:color w:val="000000" w:themeColor="text1"/>
                <w:sz w:val="22"/>
                <w:szCs w:val="22"/>
              </w:rPr>
            </w:pPr>
            <w:r w:rsidRPr="004E2062">
              <w:rPr>
                <w:color w:val="000000" w:themeColor="text1"/>
                <w:sz w:val="22"/>
                <w:szCs w:val="22"/>
              </w:rPr>
              <w:t>For example:</w:t>
            </w:r>
          </w:p>
          <w:p w14:paraId="649C002F"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2B1014">
              <w:rPr>
                <w:sz w:val="22"/>
                <w:lang w:val="en-AU"/>
              </w:rPr>
              <w:t>comparing</w:t>
            </w:r>
            <w:r w:rsidRPr="004E2062">
              <w:rPr>
                <w:color w:val="000000" w:themeColor="text1"/>
                <w:sz w:val="22"/>
                <w:lang w:val="en-AU"/>
              </w:rPr>
              <w:t xml:space="preserve"> the movement of similar-shaped, but different sized objects, such as marbles and basketballs</w:t>
            </w:r>
          </w:p>
          <w:p w14:paraId="6864EE6D" w14:textId="5CAB148F"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color w:val="000000" w:themeColor="text1"/>
                <w:sz w:val="22"/>
                <w:lang w:val="en-AU"/>
              </w:rPr>
              <w:t xml:space="preserve">the </w:t>
            </w:r>
            <w:r w:rsidRPr="002B1014">
              <w:rPr>
                <w:sz w:val="22"/>
                <w:lang w:val="en-AU"/>
              </w:rPr>
              <w:t>movement</w:t>
            </w:r>
            <w:r w:rsidRPr="004E2062">
              <w:rPr>
                <w:color w:val="000000" w:themeColor="text1"/>
                <w:sz w:val="22"/>
                <w:lang w:val="en-AU"/>
              </w:rPr>
              <w:t xml:space="preserve"> of traditional Aboriginal and Torres Strait Islander </w:t>
            </w:r>
            <w:r w:rsidR="00E37F12">
              <w:rPr>
                <w:color w:val="000000" w:themeColor="text1"/>
                <w:sz w:val="22"/>
                <w:lang w:val="en-AU"/>
              </w:rPr>
              <w:t>p</w:t>
            </w:r>
            <w:r w:rsidRPr="004E2062">
              <w:rPr>
                <w:color w:val="000000" w:themeColor="text1"/>
                <w:sz w:val="22"/>
                <w:lang w:val="en-AU"/>
              </w:rPr>
              <w:t>eoples’ tools</w:t>
            </w:r>
            <w:r w:rsidR="00083E92">
              <w:rPr>
                <w:color w:val="000000" w:themeColor="text1"/>
                <w:sz w:val="22"/>
                <w:lang w:val="en-AU"/>
              </w:rPr>
              <w:t>,</w:t>
            </w:r>
            <w:r w:rsidRPr="004E2062">
              <w:rPr>
                <w:color w:val="000000" w:themeColor="text1"/>
                <w:sz w:val="22"/>
                <w:lang w:val="en-AU"/>
              </w:rPr>
              <w:t xml:space="preserve"> such as boomerangs and wanna sticks </w:t>
            </w:r>
          </w:p>
        </w:tc>
        <w:tc>
          <w:tcPr>
            <w:tcW w:w="1999" w:type="dxa"/>
          </w:tcPr>
          <w:p w14:paraId="4A1B7EDE" w14:textId="77777777" w:rsidR="00C46C94" w:rsidRPr="004E2062" w:rsidRDefault="00C46C94" w:rsidP="00600149">
            <w:pPr>
              <w:rPr>
                <w:color w:val="000000" w:themeColor="text1"/>
                <w:sz w:val="22"/>
                <w:szCs w:val="22"/>
              </w:rPr>
            </w:pPr>
            <w:r w:rsidRPr="004E2062">
              <w:rPr>
                <w:color w:val="000000" w:themeColor="text1"/>
                <w:sz w:val="22"/>
                <w:szCs w:val="22"/>
              </w:rPr>
              <w:t>The strength and direction of a push or a pull force affects how an object moves or changes shape</w:t>
            </w:r>
          </w:p>
          <w:p w14:paraId="1BDED548" w14:textId="77777777" w:rsidR="00C46C94" w:rsidRPr="004E2062" w:rsidRDefault="00C46C94" w:rsidP="00600149">
            <w:pPr>
              <w:keepNext/>
              <w:rPr>
                <w:color w:val="000000" w:themeColor="text1"/>
                <w:sz w:val="22"/>
                <w:szCs w:val="22"/>
              </w:rPr>
            </w:pPr>
            <w:r w:rsidRPr="004E2062">
              <w:rPr>
                <w:color w:val="000000" w:themeColor="text1"/>
                <w:sz w:val="22"/>
                <w:szCs w:val="22"/>
              </w:rPr>
              <w:t>For example:</w:t>
            </w:r>
          </w:p>
          <w:p w14:paraId="4EA8DB56" w14:textId="4457D330"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2B1014">
              <w:rPr>
                <w:sz w:val="22"/>
                <w:lang w:val="en-AU"/>
              </w:rPr>
              <w:t>pushing</w:t>
            </w:r>
            <w:r w:rsidRPr="004E2062">
              <w:rPr>
                <w:color w:val="000000" w:themeColor="text1"/>
                <w:sz w:val="22"/>
                <w:lang w:val="en-AU"/>
              </w:rPr>
              <w:t xml:space="preserve"> or pulling on an object can start or stop its motion, change its direction and speed of travel or change its shape</w:t>
            </w:r>
          </w:p>
          <w:p w14:paraId="3EF34437" w14:textId="56EE0F26"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2B1014">
              <w:rPr>
                <w:sz w:val="22"/>
                <w:lang w:val="en-AU"/>
              </w:rPr>
              <w:t>push</w:t>
            </w:r>
            <w:r w:rsidRPr="004E2062">
              <w:rPr>
                <w:color w:val="000000" w:themeColor="text1"/>
                <w:sz w:val="22"/>
                <w:lang w:val="en-AU"/>
              </w:rPr>
              <w:t xml:space="preserve"> and pull forces can be represented using models, drawings or role</w:t>
            </w:r>
            <w:r w:rsidR="00CB0C95">
              <w:rPr>
                <w:color w:val="000000" w:themeColor="text1"/>
                <w:sz w:val="22"/>
                <w:lang w:val="en-AU"/>
              </w:rPr>
              <w:noBreakHyphen/>
            </w:r>
            <w:r w:rsidRPr="004E2062">
              <w:rPr>
                <w:color w:val="000000" w:themeColor="text1"/>
                <w:sz w:val="22"/>
                <w:lang w:val="en-AU"/>
              </w:rPr>
              <w:t>play</w:t>
            </w:r>
          </w:p>
          <w:p w14:paraId="5081D4CB" w14:textId="6C2A22CC"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2B1014">
              <w:rPr>
                <w:sz w:val="22"/>
                <w:lang w:val="en-AU"/>
              </w:rPr>
              <w:t>traditional</w:t>
            </w:r>
            <w:r w:rsidRPr="004E2062">
              <w:rPr>
                <w:color w:val="000000" w:themeColor="text1"/>
                <w:sz w:val="22"/>
                <w:lang w:val="en-AU"/>
              </w:rPr>
              <w:t xml:space="preserve"> games, such as </w:t>
            </w:r>
            <w:r w:rsidRPr="004E2062">
              <w:rPr>
                <w:color w:val="000000" w:themeColor="text1"/>
                <w:sz w:val="22"/>
                <w:lang w:val="en-AU"/>
              </w:rPr>
              <w:lastRenderedPageBreak/>
              <w:t xml:space="preserve">Kendama, Daruma Otoshi, marbles and shuttlecock use push and pull forces </w:t>
            </w:r>
          </w:p>
        </w:tc>
        <w:tc>
          <w:tcPr>
            <w:tcW w:w="1999" w:type="dxa"/>
          </w:tcPr>
          <w:p w14:paraId="7B603AB7" w14:textId="77777777" w:rsidR="00C46C94" w:rsidRPr="004E2062" w:rsidRDefault="00C46C94" w:rsidP="00600149">
            <w:pPr>
              <w:rPr>
                <w:color w:val="000000" w:themeColor="text1"/>
                <w:sz w:val="22"/>
                <w:szCs w:val="22"/>
              </w:rPr>
            </w:pPr>
            <w:r w:rsidRPr="004E2062">
              <w:rPr>
                <w:color w:val="000000" w:themeColor="text1"/>
                <w:sz w:val="22"/>
                <w:szCs w:val="22"/>
              </w:rPr>
              <w:lastRenderedPageBreak/>
              <w:t>Sound energy is produced by a range of natural and human-made sources and can be sensed</w:t>
            </w:r>
          </w:p>
          <w:p w14:paraId="35B98919" w14:textId="77777777" w:rsidR="00C46C94" w:rsidRPr="004E2062" w:rsidRDefault="00C46C94" w:rsidP="00600149">
            <w:pPr>
              <w:keepNext/>
              <w:rPr>
                <w:color w:val="000000" w:themeColor="text1"/>
                <w:sz w:val="22"/>
                <w:szCs w:val="22"/>
              </w:rPr>
            </w:pPr>
            <w:r w:rsidRPr="004E2062">
              <w:rPr>
                <w:color w:val="000000" w:themeColor="text1"/>
                <w:sz w:val="22"/>
                <w:szCs w:val="22"/>
              </w:rPr>
              <w:t>For example:</w:t>
            </w:r>
          </w:p>
          <w:p w14:paraId="29CD5F6C" w14:textId="0AD386D2"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ways to produce sound using familiar objects and actions, such as striking, blowing, scraping, plucking and shaking, and the qualities of sounds</w:t>
            </w:r>
            <w:r w:rsidR="00CB0C95">
              <w:rPr>
                <w:color w:val="000000" w:themeColor="text1"/>
                <w:sz w:val="22"/>
                <w:lang w:val="en-AU"/>
              </w:rPr>
              <w:t>,</w:t>
            </w:r>
            <w:r w:rsidRPr="004E2062">
              <w:rPr>
                <w:color w:val="000000" w:themeColor="text1"/>
                <w:sz w:val="22"/>
                <w:lang w:val="en-AU"/>
              </w:rPr>
              <w:t xml:space="preserve"> including volume and pitch</w:t>
            </w:r>
          </w:p>
          <w:p w14:paraId="46D275D2" w14:textId="5E21C88E"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color w:val="000000" w:themeColor="text1"/>
                <w:sz w:val="22"/>
                <w:lang w:val="en-AU"/>
              </w:rPr>
            </w:pPr>
            <w:r w:rsidRPr="004E2062">
              <w:rPr>
                <w:color w:val="000000" w:themeColor="text1"/>
                <w:sz w:val="22"/>
                <w:lang w:val="en-AU"/>
              </w:rPr>
              <w:t xml:space="preserve">sound is transmitted, absorbed and reflected differently by </w:t>
            </w:r>
            <w:r w:rsidRPr="004E2062">
              <w:rPr>
                <w:color w:val="000000" w:themeColor="text1"/>
                <w:sz w:val="22"/>
                <w:lang w:val="en-AU"/>
              </w:rPr>
              <w:lastRenderedPageBreak/>
              <w:t>various materials and environments, affecting how it is heard and perceived</w:t>
            </w:r>
          </w:p>
          <w:p w14:paraId="0CF6C9AF" w14:textId="09CC6FB9"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color w:val="007BB8"/>
                <w:sz w:val="22"/>
                <w:lang w:val="en-AU"/>
              </w:rPr>
            </w:pPr>
            <w:r w:rsidRPr="004E2062">
              <w:rPr>
                <w:color w:val="000000" w:themeColor="text1"/>
                <w:sz w:val="22"/>
                <w:lang w:val="en-AU"/>
              </w:rPr>
              <w:t xml:space="preserve">traditional Aboriginal and Torres Strait Islander </w:t>
            </w:r>
            <w:r w:rsidR="00E37F12">
              <w:rPr>
                <w:color w:val="000000" w:themeColor="text1"/>
                <w:sz w:val="22"/>
                <w:lang w:val="en-AU"/>
              </w:rPr>
              <w:t>p</w:t>
            </w:r>
            <w:r w:rsidRPr="004E2062">
              <w:rPr>
                <w:color w:val="000000" w:themeColor="text1"/>
                <w:sz w:val="22"/>
                <w:lang w:val="en-AU"/>
              </w:rPr>
              <w:t xml:space="preserve">eoples’ instruments, how they make their characteristic sounds and </w:t>
            </w:r>
            <w:r w:rsidRPr="007C3B4B">
              <w:rPr>
                <w:color w:val="000000" w:themeColor="text1"/>
                <w:sz w:val="22"/>
                <w:lang w:val="en-AU"/>
              </w:rPr>
              <w:t>their use in communications and ceremonies</w:t>
            </w:r>
          </w:p>
        </w:tc>
        <w:tc>
          <w:tcPr>
            <w:tcW w:w="1999" w:type="dxa"/>
          </w:tcPr>
          <w:p w14:paraId="03C78B18" w14:textId="77777777" w:rsidR="00C46C94" w:rsidRPr="004E2062" w:rsidRDefault="00C46C94" w:rsidP="00600149">
            <w:pPr>
              <w:rPr>
                <w:sz w:val="22"/>
                <w:szCs w:val="22"/>
              </w:rPr>
            </w:pPr>
            <w:r w:rsidRPr="004E2062">
              <w:rPr>
                <w:sz w:val="22"/>
                <w:szCs w:val="22"/>
              </w:rPr>
              <w:lastRenderedPageBreak/>
              <w:t>Energy can move from one thing to another (transfer), and change form (transform)</w:t>
            </w:r>
          </w:p>
          <w:p w14:paraId="192FC08F" w14:textId="77777777" w:rsidR="00C46C94" w:rsidRPr="004E2062" w:rsidRDefault="00C46C94" w:rsidP="00600149">
            <w:pPr>
              <w:rPr>
                <w:sz w:val="22"/>
                <w:szCs w:val="22"/>
              </w:rPr>
            </w:pPr>
            <w:r w:rsidRPr="004E2062">
              <w:rPr>
                <w:sz w:val="22"/>
                <w:szCs w:val="22"/>
              </w:rPr>
              <w:t>For example:</w:t>
            </w:r>
          </w:p>
          <w:p w14:paraId="57FAE133"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965BBA">
              <w:rPr>
                <w:color w:val="000000" w:themeColor="text1"/>
                <w:sz w:val="22"/>
                <w:lang w:val="en-AU"/>
              </w:rPr>
              <w:t>energy</w:t>
            </w:r>
            <w:r w:rsidRPr="004E2062">
              <w:rPr>
                <w:sz w:val="22"/>
                <w:lang w:val="en-AU"/>
              </w:rPr>
              <w:t xml:space="preserve"> transformation, such as from electrical energy to heat in a heater, or chemical energy to movement energy when running</w:t>
            </w:r>
          </w:p>
          <w:p w14:paraId="4E9E44A8"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965BBA">
              <w:rPr>
                <w:color w:val="000000" w:themeColor="text1"/>
                <w:sz w:val="22"/>
                <w:lang w:val="en-AU"/>
              </w:rPr>
              <w:t>energy</w:t>
            </w:r>
            <w:r w:rsidRPr="004E2062">
              <w:rPr>
                <w:sz w:val="22"/>
                <w:lang w:val="en-AU"/>
              </w:rPr>
              <w:t xml:space="preserve"> transfer, such as when melting an ice cube or kicking a ball</w:t>
            </w:r>
          </w:p>
          <w:p w14:paraId="51EBFA75" w14:textId="28BCC6C9" w:rsidR="00C46C94" w:rsidRPr="004E2062" w:rsidRDefault="00C46C94" w:rsidP="00600149">
            <w:pPr>
              <w:pStyle w:val="ListParagraph"/>
              <w:numPr>
                <w:ilvl w:val="0"/>
                <w:numId w:val="15"/>
              </w:numPr>
              <w:ind w:left="227" w:hanging="227"/>
              <w:contextualSpacing/>
            </w:pPr>
            <w:r w:rsidRPr="00965BBA">
              <w:rPr>
                <w:color w:val="000000" w:themeColor="text1"/>
                <w:sz w:val="22"/>
                <w:lang w:val="en-AU"/>
              </w:rPr>
              <w:t>designing</w:t>
            </w:r>
            <w:r w:rsidRPr="004E2062">
              <w:rPr>
                <w:sz w:val="22"/>
                <w:lang w:val="en-AU"/>
              </w:rPr>
              <w:t xml:space="preserve"> and making a toy that uses elastic </w:t>
            </w:r>
            <w:r w:rsidRPr="004E2062">
              <w:rPr>
                <w:sz w:val="22"/>
                <w:lang w:val="en-AU"/>
              </w:rPr>
              <w:lastRenderedPageBreak/>
              <w:t>energy (stored energy) to move (kinetic energy)</w:t>
            </w:r>
          </w:p>
        </w:tc>
        <w:tc>
          <w:tcPr>
            <w:tcW w:w="1999" w:type="dxa"/>
          </w:tcPr>
          <w:p w14:paraId="6D22DA1E" w14:textId="77777777" w:rsidR="00C46C94" w:rsidRPr="004E2062" w:rsidRDefault="00C46C94" w:rsidP="00600149">
            <w:pPr>
              <w:rPr>
                <w:sz w:val="22"/>
                <w:szCs w:val="22"/>
              </w:rPr>
            </w:pPr>
            <w:r w:rsidRPr="004E2062">
              <w:rPr>
                <w:sz w:val="22"/>
                <w:szCs w:val="22"/>
              </w:rPr>
              <w:lastRenderedPageBreak/>
              <w:t>Forces are exerted by one object on another through direct contact, such as friction, or from a distance, such as magnetism and gravity</w:t>
            </w:r>
          </w:p>
          <w:p w14:paraId="6D16AD94" w14:textId="77777777" w:rsidR="00C46C94" w:rsidRPr="004E2062" w:rsidRDefault="00C46C94" w:rsidP="00600149">
            <w:pPr>
              <w:rPr>
                <w:sz w:val="22"/>
                <w:szCs w:val="22"/>
              </w:rPr>
            </w:pPr>
            <w:r w:rsidRPr="004E2062">
              <w:rPr>
                <w:sz w:val="22"/>
                <w:szCs w:val="22"/>
              </w:rPr>
              <w:t>For example:</w:t>
            </w:r>
          </w:p>
          <w:p w14:paraId="1A0DEA33"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gravity </w:t>
            </w:r>
            <w:r w:rsidRPr="00965BBA">
              <w:rPr>
                <w:color w:val="000000" w:themeColor="text1"/>
                <w:sz w:val="22"/>
                <w:lang w:val="en-AU"/>
              </w:rPr>
              <w:t>is</w:t>
            </w:r>
            <w:r w:rsidRPr="004E2062">
              <w:rPr>
                <w:sz w:val="22"/>
                <w:lang w:val="en-AU"/>
              </w:rPr>
              <w:t xml:space="preserve"> a non-contact force that pulls all objects towards the centre of Earth and acts on an object, regardless of whether it is moving or not moving</w:t>
            </w:r>
          </w:p>
          <w:p w14:paraId="22DE5B81"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965BBA">
              <w:rPr>
                <w:color w:val="000000" w:themeColor="text1"/>
                <w:sz w:val="22"/>
                <w:lang w:val="en-AU"/>
              </w:rPr>
              <w:t>magnetic</w:t>
            </w:r>
            <w:r w:rsidRPr="004E2062">
              <w:rPr>
                <w:sz w:val="22"/>
                <w:lang w:val="en-AU"/>
              </w:rPr>
              <w:t xml:space="preserve"> force is a non-contact force and can pull (attract) and </w:t>
            </w:r>
            <w:r w:rsidRPr="004E2062">
              <w:rPr>
                <w:sz w:val="22"/>
                <w:lang w:val="en-AU"/>
              </w:rPr>
              <w:lastRenderedPageBreak/>
              <w:t>push (repel) objects at a distance</w:t>
            </w:r>
          </w:p>
          <w:p w14:paraId="47692773"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965BBA">
              <w:rPr>
                <w:color w:val="000000" w:themeColor="text1"/>
                <w:sz w:val="22"/>
                <w:lang w:val="en-AU"/>
              </w:rPr>
              <w:t>friction</w:t>
            </w:r>
            <w:r w:rsidRPr="004E2062">
              <w:rPr>
                <w:sz w:val="22"/>
                <w:lang w:val="en-AU"/>
              </w:rPr>
              <w:t xml:space="preserve"> is a contact force that occurs when two things touch and move against each other and slow down or stop moving</w:t>
            </w:r>
          </w:p>
          <w:p w14:paraId="64F443C7" w14:textId="281B3A79" w:rsidR="00C46C94" w:rsidRPr="004E2062" w:rsidRDefault="00C46C94" w:rsidP="00600149">
            <w:pPr>
              <w:pStyle w:val="ListParagraph"/>
              <w:numPr>
                <w:ilvl w:val="0"/>
                <w:numId w:val="15"/>
              </w:numPr>
              <w:ind w:left="227" w:hanging="227"/>
              <w:contextualSpacing/>
            </w:pPr>
            <w:r w:rsidRPr="004E2062">
              <w:rPr>
                <w:sz w:val="22"/>
                <w:lang w:val="en-AU"/>
              </w:rPr>
              <w:t xml:space="preserve">force arrows represent the direction and strength of forces acting on an object </w:t>
            </w:r>
          </w:p>
        </w:tc>
        <w:tc>
          <w:tcPr>
            <w:tcW w:w="1999" w:type="dxa"/>
          </w:tcPr>
          <w:p w14:paraId="379F09AD" w14:textId="77777777" w:rsidR="00C46C94" w:rsidRPr="004E2062" w:rsidRDefault="00C46C94" w:rsidP="00600149">
            <w:pPr>
              <w:contextualSpacing/>
              <w:rPr>
                <w:sz w:val="22"/>
                <w:szCs w:val="22"/>
              </w:rPr>
            </w:pPr>
            <w:r w:rsidRPr="004E2062">
              <w:rPr>
                <w:sz w:val="22"/>
                <w:szCs w:val="22"/>
              </w:rPr>
              <w:lastRenderedPageBreak/>
              <w:t>Light energy travels from a source in a straight path and can be absorbed, reflected, refracted, form shadows and be sensed</w:t>
            </w:r>
          </w:p>
          <w:p w14:paraId="6B4303E4" w14:textId="77777777" w:rsidR="00C46C94" w:rsidRPr="004E2062" w:rsidRDefault="00C46C94" w:rsidP="00600149">
            <w:pPr>
              <w:ind w:left="360" w:hanging="360"/>
              <w:contextualSpacing/>
              <w:rPr>
                <w:sz w:val="22"/>
                <w:szCs w:val="22"/>
              </w:rPr>
            </w:pPr>
            <w:r w:rsidRPr="004E2062">
              <w:rPr>
                <w:sz w:val="22"/>
                <w:szCs w:val="22"/>
              </w:rPr>
              <w:t>For example:</w:t>
            </w:r>
          </w:p>
          <w:p w14:paraId="04F93E10"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965BBA">
              <w:rPr>
                <w:color w:val="000000" w:themeColor="text1"/>
                <w:sz w:val="22"/>
                <w:lang w:val="en-AU"/>
              </w:rPr>
              <w:t>materials</w:t>
            </w:r>
            <w:r w:rsidRPr="004E2062">
              <w:rPr>
                <w:sz w:val="22"/>
                <w:lang w:val="en-AU"/>
              </w:rPr>
              <w:t xml:space="preserve"> selectively absorb, reflect or transmit light of different colours </w:t>
            </w:r>
          </w:p>
          <w:p w14:paraId="68CEA594"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965BBA">
              <w:rPr>
                <w:color w:val="000000" w:themeColor="text1"/>
                <w:sz w:val="22"/>
                <w:lang w:val="en-AU"/>
              </w:rPr>
              <w:t>opaque</w:t>
            </w:r>
            <w:r w:rsidRPr="004E2062">
              <w:rPr>
                <w:sz w:val="22"/>
                <w:lang w:val="en-AU"/>
              </w:rPr>
              <w:t>, translucent and transparent materials allow the transmission of light to differing degrees</w:t>
            </w:r>
          </w:p>
          <w:p w14:paraId="09D90B01" w14:textId="5AB320B1" w:rsidR="00C46C94" w:rsidRPr="004E2062" w:rsidRDefault="00C46C94" w:rsidP="00600149">
            <w:pPr>
              <w:pStyle w:val="ListParagraph"/>
              <w:numPr>
                <w:ilvl w:val="0"/>
                <w:numId w:val="15"/>
              </w:numPr>
              <w:ind w:left="227" w:hanging="227"/>
              <w:contextualSpacing/>
            </w:pPr>
            <w:r w:rsidRPr="004E2062">
              <w:rPr>
                <w:sz w:val="22"/>
                <w:lang w:val="en-AU"/>
              </w:rPr>
              <w:t xml:space="preserve">light enters the eye and is refracted by the </w:t>
            </w:r>
            <w:r w:rsidRPr="004E2062">
              <w:rPr>
                <w:sz w:val="22"/>
                <w:lang w:val="en-AU"/>
              </w:rPr>
              <w:lastRenderedPageBreak/>
              <w:t>lens onto the retina, where it is sensed</w:t>
            </w:r>
          </w:p>
        </w:tc>
        <w:tc>
          <w:tcPr>
            <w:tcW w:w="1999" w:type="dxa"/>
          </w:tcPr>
          <w:p w14:paraId="24F9FECB" w14:textId="77777777" w:rsidR="00C46C94" w:rsidRPr="004E2062" w:rsidRDefault="00C46C94" w:rsidP="00600149">
            <w:pPr>
              <w:rPr>
                <w:sz w:val="22"/>
                <w:szCs w:val="22"/>
              </w:rPr>
            </w:pPr>
            <w:r w:rsidRPr="004E2062">
              <w:rPr>
                <w:sz w:val="22"/>
                <w:szCs w:val="22"/>
              </w:rPr>
              <w:lastRenderedPageBreak/>
              <w:t xml:space="preserve">The transfer and transformation of energy in electrical circuits, including the role of circuit components, insulators and conductors </w:t>
            </w:r>
          </w:p>
          <w:p w14:paraId="25B07914" w14:textId="77777777" w:rsidR="00C46C94" w:rsidRPr="004E2062" w:rsidRDefault="00C46C94" w:rsidP="00600149">
            <w:pPr>
              <w:rPr>
                <w:sz w:val="22"/>
                <w:szCs w:val="22"/>
              </w:rPr>
            </w:pPr>
            <w:r w:rsidRPr="004E2062">
              <w:rPr>
                <w:sz w:val="22"/>
                <w:szCs w:val="22"/>
              </w:rPr>
              <w:t>For example:</w:t>
            </w:r>
          </w:p>
          <w:p w14:paraId="7E21CB1B" w14:textId="3E30CA23"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the necessary components of an electrical circuit include a source, conductor and load</w:t>
            </w:r>
            <w:r w:rsidR="00083E92">
              <w:rPr>
                <w:sz w:val="22"/>
                <w:lang w:val="en-AU"/>
              </w:rPr>
              <w:t>,</w:t>
            </w:r>
            <w:r w:rsidRPr="004E2062">
              <w:rPr>
                <w:sz w:val="22"/>
                <w:lang w:val="en-AU"/>
              </w:rPr>
              <w:t xml:space="preserve"> such as a globe or a buzzer</w:t>
            </w:r>
          </w:p>
          <w:p w14:paraId="7179B8A7" w14:textId="77777777" w:rsidR="00C46C94" w:rsidRPr="004E2062" w:rsidRDefault="00C46C94" w:rsidP="00600149">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circuits transfer and transform electrical energy into different forms that include light, sound or motion</w:t>
            </w:r>
          </w:p>
          <w:p w14:paraId="6687D371" w14:textId="65ADC398" w:rsidR="00C46C94" w:rsidRPr="004E2062" w:rsidRDefault="00C46C94" w:rsidP="00600149">
            <w:pPr>
              <w:pStyle w:val="ListParagraph"/>
              <w:numPr>
                <w:ilvl w:val="0"/>
                <w:numId w:val="15"/>
              </w:numPr>
              <w:ind w:left="227" w:hanging="227"/>
              <w:contextualSpacing/>
            </w:pPr>
            <w:r w:rsidRPr="004E2062">
              <w:rPr>
                <w:sz w:val="22"/>
                <w:lang w:val="en-AU"/>
              </w:rPr>
              <w:lastRenderedPageBreak/>
              <w:t>common insulators and conductors and their practical applications in household appliances</w:t>
            </w:r>
          </w:p>
        </w:tc>
      </w:tr>
    </w:tbl>
    <w:p w14:paraId="442AF5AB" w14:textId="77777777" w:rsidR="00B6572A" w:rsidRPr="004E2062" w:rsidRDefault="00B6572A" w:rsidP="00B6572A">
      <w:r w:rsidRPr="004E2062">
        <w:lastRenderedPageBreak/>
        <w:br w:type="page"/>
      </w:r>
    </w:p>
    <w:p w14:paraId="3F1F70FF" w14:textId="15311223" w:rsidR="00B6572A" w:rsidRPr="004E2062" w:rsidRDefault="00B6572A" w:rsidP="00B6572A">
      <w:pPr>
        <w:pStyle w:val="SCSAHeading1"/>
      </w:pPr>
      <w:bookmarkStart w:id="24" w:name="_Toc162527781"/>
      <w:bookmarkStart w:id="25" w:name="_Toc166074607"/>
      <w:bookmarkStart w:id="26" w:name="_Toc189133325"/>
      <w:r w:rsidRPr="004E2062">
        <w:lastRenderedPageBreak/>
        <w:t>Strand: Science inquiry</w:t>
      </w:r>
      <w:bookmarkEnd w:id="24"/>
      <w:bookmarkEnd w:id="25"/>
      <w:bookmarkEnd w:id="26"/>
    </w:p>
    <w:p w14:paraId="343EB23E" w14:textId="77777777" w:rsidR="00B6572A" w:rsidRPr="004E2062" w:rsidRDefault="00B6572A" w:rsidP="00B6572A">
      <w:pPr>
        <w:pStyle w:val="SCSAHeading2"/>
      </w:pPr>
      <w:bookmarkStart w:id="27" w:name="_Toc162527782"/>
      <w:bookmarkStart w:id="28" w:name="_Toc166074608"/>
      <w:bookmarkStart w:id="29" w:name="_Toc189133326"/>
      <w:r w:rsidRPr="004E2062">
        <w:t>Sub-strand: Questioning and predicting</w:t>
      </w:r>
      <w:bookmarkEnd w:id="27"/>
      <w:bookmarkEnd w:id="28"/>
      <w:bookmarkEnd w:id="29"/>
    </w:p>
    <w:tbl>
      <w:tblPr>
        <w:tblStyle w:val="SCSATable"/>
        <w:tblW w:w="5000" w:type="pct"/>
        <w:tblLayout w:type="fixed"/>
        <w:tblCellMar>
          <w:top w:w="85" w:type="dxa"/>
          <w:bottom w:w="85" w:type="dxa"/>
        </w:tblCellMar>
        <w:tblLook w:val="04A0" w:firstRow="1" w:lastRow="0" w:firstColumn="1" w:lastColumn="0" w:noHBand="0" w:noVBand="1"/>
      </w:tblPr>
      <w:tblGrid>
        <w:gridCol w:w="1998"/>
        <w:gridCol w:w="1999"/>
        <w:gridCol w:w="1999"/>
        <w:gridCol w:w="1999"/>
        <w:gridCol w:w="1999"/>
        <w:gridCol w:w="1999"/>
        <w:gridCol w:w="1999"/>
      </w:tblGrid>
      <w:tr w:rsidR="00144E30" w:rsidRPr="004E2062" w14:paraId="20A6FDEC" w14:textId="6D49FC5F" w:rsidTr="000E7E09">
        <w:trPr>
          <w:cnfStyle w:val="100000000000" w:firstRow="1" w:lastRow="0" w:firstColumn="0" w:lastColumn="0" w:oddVBand="0" w:evenVBand="0" w:oddHBand="0" w:evenHBand="0" w:firstRowFirstColumn="0" w:firstRowLastColumn="0" w:lastRowFirstColumn="0" w:lastRowLastColumn="0"/>
          <w:trHeight w:val="20"/>
        </w:trPr>
        <w:tc>
          <w:tcPr>
            <w:tcW w:w="1985" w:type="dxa"/>
          </w:tcPr>
          <w:p w14:paraId="53F72770" w14:textId="77777777" w:rsidR="00144E30" w:rsidRPr="004E2062" w:rsidRDefault="00144E30" w:rsidP="00685223">
            <w:r w:rsidRPr="004E2062">
              <w:t>Pre-primary</w:t>
            </w:r>
          </w:p>
        </w:tc>
        <w:tc>
          <w:tcPr>
            <w:tcW w:w="1985" w:type="dxa"/>
          </w:tcPr>
          <w:p w14:paraId="4BB0C775" w14:textId="77777777" w:rsidR="00144E30" w:rsidRPr="004E2062" w:rsidRDefault="00144E30" w:rsidP="00685223">
            <w:r w:rsidRPr="004E2062">
              <w:t>Year 1</w:t>
            </w:r>
          </w:p>
        </w:tc>
        <w:tc>
          <w:tcPr>
            <w:tcW w:w="1985" w:type="dxa"/>
          </w:tcPr>
          <w:p w14:paraId="57E0B030" w14:textId="77777777" w:rsidR="00144E30" w:rsidRPr="004E2062" w:rsidRDefault="00144E30" w:rsidP="00685223">
            <w:r w:rsidRPr="004E2062">
              <w:t>Year 2</w:t>
            </w:r>
          </w:p>
        </w:tc>
        <w:tc>
          <w:tcPr>
            <w:tcW w:w="1985" w:type="dxa"/>
          </w:tcPr>
          <w:p w14:paraId="4A63B981" w14:textId="5A67C4EF" w:rsidR="00144E30" w:rsidRPr="004E2062" w:rsidRDefault="00144E30" w:rsidP="00685223">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1985" w:type="dxa"/>
          </w:tcPr>
          <w:p w14:paraId="6ED06067" w14:textId="59FAF032" w:rsidR="00144E30" w:rsidRPr="004E2062" w:rsidRDefault="00144E30" w:rsidP="00685223">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1985" w:type="dxa"/>
          </w:tcPr>
          <w:p w14:paraId="4B0F47C1" w14:textId="0ADD932C" w:rsidR="00144E30" w:rsidRPr="004E2062" w:rsidRDefault="00144E30" w:rsidP="00685223">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1985" w:type="dxa"/>
          </w:tcPr>
          <w:p w14:paraId="2440862A" w14:textId="7163ACC3" w:rsidR="00144E30" w:rsidRPr="004E2062" w:rsidRDefault="00144E30" w:rsidP="00685223">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144E30" w:rsidRPr="004E2062" w14:paraId="3827DBCC" w14:textId="17E7B45F" w:rsidTr="000E7E09">
        <w:trPr>
          <w:trHeight w:val="444"/>
        </w:trPr>
        <w:tc>
          <w:tcPr>
            <w:tcW w:w="1985" w:type="dxa"/>
          </w:tcPr>
          <w:p w14:paraId="121D0F3C" w14:textId="77777777" w:rsidR="00144E30" w:rsidRPr="004E2062" w:rsidRDefault="00144E30" w:rsidP="00265D85">
            <w:pPr>
              <w:rPr>
                <w:sz w:val="22"/>
                <w:szCs w:val="22"/>
              </w:rPr>
            </w:pPr>
            <w:r w:rsidRPr="004E2062">
              <w:rPr>
                <w:sz w:val="22"/>
                <w:szCs w:val="22"/>
              </w:rPr>
              <w:t>Pose questions and make predictions based on prior knowledge and shared experiences</w:t>
            </w:r>
          </w:p>
        </w:tc>
        <w:tc>
          <w:tcPr>
            <w:tcW w:w="1985" w:type="dxa"/>
            <w:gridSpan w:val="2"/>
          </w:tcPr>
          <w:p w14:paraId="7FDE2997" w14:textId="77777777" w:rsidR="00144E30" w:rsidRPr="004E2062" w:rsidRDefault="00144E30" w:rsidP="00265D85">
            <w:pPr>
              <w:rPr>
                <w:sz w:val="22"/>
                <w:szCs w:val="22"/>
              </w:rPr>
            </w:pPr>
            <w:r w:rsidRPr="004E2062">
              <w:rPr>
                <w:sz w:val="22"/>
                <w:szCs w:val="22"/>
              </w:rPr>
              <w:t xml:space="preserve">Pose questions, explore ideas and make predictions based on knowledge and experiences </w:t>
            </w:r>
          </w:p>
        </w:tc>
        <w:tc>
          <w:tcPr>
            <w:tcW w:w="1985" w:type="dxa"/>
            <w:gridSpan w:val="2"/>
          </w:tcPr>
          <w:p w14:paraId="152BD83D" w14:textId="582797C3" w:rsidR="00144E30" w:rsidRPr="004E2062" w:rsidRDefault="00144E30" w:rsidP="00265D85">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4E2062">
              <w:rPr>
                <w:sz w:val="22"/>
                <w:szCs w:val="22"/>
              </w:rPr>
              <w:t xml:space="preserve">Pose questions and make predictions based on planned observations of phenomena that include variables to be measured and changed </w:t>
            </w:r>
          </w:p>
        </w:tc>
        <w:tc>
          <w:tcPr>
            <w:tcW w:w="1985" w:type="dxa"/>
            <w:gridSpan w:val="2"/>
          </w:tcPr>
          <w:p w14:paraId="4E135EC5" w14:textId="70C780B2" w:rsidR="00144E30" w:rsidRPr="004E2062" w:rsidRDefault="00144E30" w:rsidP="00265D85">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4E2062">
              <w:rPr>
                <w:sz w:val="22"/>
                <w:szCs w:val="22"/>
              </w:rPr>
              <w:t>Pose testable questions that include variables to be measured and changed</w:t>
            </w:r>
            <w:r w:rsidR="00083E92">
              <w:rPr>
                <w:sz w:val="22"/>
                <w:szCs w:val="22"/>
              </w:rPr>
              <w:t>,</w:t>
            </w:r>
            <w:r w:rsidRPr="004E2062">
              <w:rPr>
                <w:sz w:val="22"/>
                <w:szCs w:val="22"/>
              </w:rPr>
              <w:t xml:space="preserve"> and apply science knowledge to make predictions</w:t>
            </w:r>
          </w:p>
        </w:tc>
      </w:tr>
      <w:tr w:rsidR="00144E30" w:rsidRPr="004E2062" w14:paraId="2E59DB71" w14:textId="54556ABE" w:rsidTr="000E7E09">
        <w:trPr>
          <w:trHeight w:val="430"/>
        </w:trPr>
        <w:tc>
          <w:tcPr>
            <w:tcW w:w="1985" w:type="dxa"/>
          </w:tcPr>
          <w:p w14:paraId="2B47DFEC" w14:textId="05C816D9" w:rsidR="00144E30" w:rsidRPr="004E2062" w:rsidRDefault="00144E30" w:rsidP="00265D85">
            <w:pPr>
              <w:rPr>
                <w:sz w:val="22"/>
                <w:szCs w:val="22"/>
              </w:rPr>
            </w:pPr>
            <w:bookmarkStart w:id="30" w:name="_Hlk172797179"/>
            <w:r w:rsidRPr="004E2062">
              <w:rPr>
                <w:sz w:val="22"/>
                <w:szCs w:val="22"/>
              </w:rPr>
              <w:t>For example:</w:t>
            </w:r>
          </w:p>
          <w:p w14:paraId="7F661EFF" w14:textId="423E40C1"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posing questions, </w:t>
            </w:r>
            <w:r w:rsidR="000F181D">
              <w:rPr>
                <w:sz w:val="22"/>
                <w:lang w:val="en-AU"/>
              </w:rPr>
              <w:br/>
            </w:r>
            <w:r w:rsidRPr="004E2062">
              <w:rPr>
                <w:sz w:val="22"/>
                <w:lang w:val="en-AU"/>
              </w:rPr>
              <w:t>such as</w:t>
            </w:r>
          </w:p>
          <w:p w14:paraId="0BC01AAB"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which blocks will roll down the ramp?</w:t>
            </w:r>
          </w:p>
          <w:p w14:paraId="63CBD9AD"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will it rain today?</w:t>
            </w:r>
          </w:p>
          <w:p w14:paraId="1E6AAD99" w14:textId="77676455"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making predictions, </w:t>
            </w:r>
            <w:r w:rsidR="00BC0B08">
              <w:rPr>
                <w:sz w:val="22"/>
                <w:lang w:val="en-AU"/>
              </w:rPr>
              <w:br/>
            </w:r>
            <w:r w:rsidRPr="004E2062">
              <w:rPr>
                <w:sz w:val="22"/>
                <w:lang w:val="en-AU"/>
              </w:rPr>
              <w:t>such as</w:t>
            </w:r>
          </w:p>
          <w:p w14:paraId="7D9281B2"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 xml:space="preserve">when we visit the local wetland, I predict we will see ducks, </w:t>
            </w:r>
            <w:r w:rsidRPr="004E2062">
              <w:rPr>
                <w:sz w:val="22"/>
                <w:lang w:val="en-AU"/>
              </w:rPr>
              <w:lastRenderedPageBreak/>
              <w:t>turtles and dragonflies</w:t>
            </w:r>
          </w:p>
          <w:p w14:paraId="432AEBBB" w14:textId="788695ED"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we can build the tallest tower using wooden blocks</w:t>
            </w:r>
            <w:bookmarkEnd w:id="30"/>
          </w:p>
        </w:tc>
        <w:tc>
          <w:tcPr>
            <w:tcW w:w="1985" w:type="dxa"/>
          </w:tcPr>
          <w:p w14:paraId="582A4AA6" w14:textId="682147D7" w:rsidR="00144E30" w:rsidRPr="004E2062" w:rsidRDefault="00144E30" w:rsidP="00265D85">
            <w:pPr>
              <w:rPr>
                <w:sz w:val="22"/>
                <w:szCs w:val="22"/>
              </w:rPr>
            </w:pPr>
            <w:r w:rsidRPr="004E2062">
              <w:rPr>
                <w:sz w:val="22"/>
                <w:szCs w:val="22"/>
              </w:rPr>
              <w:lastRenderedPageBreak/>
              <w:t>For example:</w:t>
            </w:r>
          </w:p>
          <w:p w14:paraId="697EAD73" w14:textId="6946F5C4"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posing questions, </w:t>
            </w:r>
            <w:r w:rsidR="000F181D">
              <w:rPr>
                <w:sz w:val="22"/>
                <w:lang w:val="en-AU"/>
              </w:rPr>
              <w:br/>
            </w:r>
            <w:r w:rsidRPr="004E2062">
              <w:rPr>
                <w:sz w:val="22"/>
                <w:lang w:val="en-AU"/>
              </w:rPr>
              <w:t>such as</w:t>
            </w:r>
          </w:p>
          <w:p w14:paraId="3BD10B3D"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what will happen if I pull playdough hard?</w:t>
            </w:r>
          </w:p>
          <w:p w14:paraId="37FE8F2A" w14:textId="548113DB"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making predictions, </w:t>
            </w:r>
            <w:r w:rsidR="00BC0B08">
              <w:rPr>
                <w:sz w:val="22"/>
                <w:lang w:val="en-AU"/>
              </w:rPr>
              <w:br/>
            </w:r>
            <w:r w:rsidRPr="004E2062">
              <w:rPr>
                <w:sz w:val="22"/>
                <w:lang w:val="en-AU"/>
              </w:rPr>
              <w:t>such as</w:t>
            </w:r>
          </w:p>
          <w:p w14:paraId="5EA66467" w14:textId="60111CEA"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if we leave a plate of water on a shelf, the water will disappear</w:t>
            </w:r>
          </w:p>
        </w:tc>
        <w:tc>
          <w:tcPr>
            <w:tcW w:w="1985" w:type="dxa"/>
          </w:tcPr>
          <w:p w14:paraId="4E2770AD" w14:textId="5FCDE81B" w:rsidR="00144E30" w:rsidRPr="004E2062" w:rsidRDefault="00144E30" w:rsidP="00265D85">
            <w:pPr>
              <w:rPr>
                <w:sz w:val="22"/>
                <w:szCs w:val="22"/>
              </w:rPr>
            </w:pPr>
            <w:r w:rsidRPr="004E2062">
              <w:rPr>
                <w:sz w:val="22"/>
                <w:szCs w:val="22"/>
              </w:rPr>
              <w:t>For example:</w:t>
            </w:r>
          </w:p>
          <w:p w14:paraId="5A1A8AFE" w14:textId="624F4F3F"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posing questions, </w:t>
            </w:r>
            <w:r w:rsidR="000F181D">
              <w:rPr>
                <w:sz w:val="22"/>
                <w:lang w:val="en-AU"/>
              </w:rPr>
              <w:br/>
            </w:r>
            <w:r w:rsidRPr="004E2062">
              <w:rPr>
                <w:sz w:val="22"/>
                <w:lang w:val="en-AU"/>
              </w:rPr>
              <w:t>such as</w:t>
            </w:r>
          </w:p>
          <w:p w14:paraId="5B883DBA"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how long will it take for our silkworm eggs to hatch?</w:t>
            </w:r>
          </w:p>
          <w:p w14:paraId="14B4F06D" w14:textId="76E38B0D"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making predictions, </w:t>
            </w:r>
            <w:r w:rsidR="00BC0B08">
              <w:rPr>
                <w:sz w:val="22"/>
                <w:lang w:val="en-AU"/>
              </w:rPr>
              <w:br/>
            </w:r>
            <w:r w:rsidRPr="004E2062">
              <w:rPr>
                <w:sz w:val="22"/>
                <w:lang w:val="en-AU"/>
              </w:rPr>
              <w:t>such as</w:t>
            </w:r>
          </w:p>
          <w:p w14:paraId="4C6B8F99"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if I loosen a string it will make a sound with a lower pitch</w:t>
            </w:r>
          </w:p>
          <w:p w14:paraId="62021E3E" w14:textId="73476124"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lastRenderedPageBreak/>
              <w:t>if I mix paper and glue together, I can make a strong shape</w:t>
            </w:r>
          </w:p>
        </w:tc>
        <w:tc>
          <w:tcPr>
            <w:tcW w:w="1985" w:type="dxa"/>
          </w:tcPr>
          <w:p w14:paraId="5C272D1B" w14:textId="794E4E50" w:rsidR="00144E30" w:rsidRPr="004E2062" w:rsidRDefault="00144E30" w:rsidP="00265D85">
            <w:pPr>
              <w:rPr>
                <w:sz w:val="22"/>
                <w:szCs w:val="22"/>
              </w:rPr>
            </w:pPr>
            <w:r w:rsidRPr="004E2062">
              <w:rPr>
                <w:sz w:val="22"/>
                <w:szCs w:val="22"/>
              </w:rPr>
              <w:lastRenderedPageBreak/>
              <w:t>For example:</w:t>
            </w:r>
          </w:p>
          <w:p w14:paraId="65FA57AC" w14:textId="17A00512"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posing questions, </w:t>
            </w:r>
            <w:r w:rsidR="000F181D">
              <w:rPr>
                <w:sz w:val="22"/>
                <w:lang w:val="en-AU"/>
              </w:rPr>
              <w:br/>
            </w:r>
            <w:r w:rsidRPr="004E2062">
              <w:rPr>
                <w:sz w:val="22"/>
                <w:lang w:val="en-AU"/>
              </w:rPr>
              <w:t>such as</w:t>
            </w:r>
          </w:p>
          <w:p w14:paraId="50024CC8" w14:textId="77777777" w:rsidR="00144E30" w:rsidRPr="004E2062" w:rsidRDefault="00144E30" w:rsidP="00265D85">
            <w:pPr>
              <w:pStyle w:val="ListParagraph"/>
              <w:numPr>
                <w:ilvl w:val="1"/>
                <w:numId w:val="16"/>
              </w:numPr>
              <w:ind w:left="454" w:hanging="227"/>
              <w:contextualSpacing/>
              <w:rPr>
                <w:sz w:val="22"/>
                <w:lang w:val="en-AU"/>
              </w:rPr>
            </w:pPr>
            <w:r w:rsidRPr="004E2062">
              <w:rPr>
                <w:sz w:val="22"/>
                <w:lang w:val="en-AU"/>
              </w:rPr>
              <w:t>what will happen to the rate ice melts if we place it in the sun?</w:t>
            </w:r>
          </w:p>
          <w:p w14:paraId="034872B2" w14:textId="77777777" w:rsidR="00144E30" w:rsidRPr="004E2062" w:rsidRDefault="00144E30" w:rsidP="00265D85">
            <w:pPr>
              <w:pStyle w:val="ListParagraph"/>
              <w:numPr>
                <w:ilvl w:val="1"/>
                <w:numId w:val="16"/>
              </w:numPr>
              <w:ind w:left="454" w:hanging="227"/>
              <w:contextualSpacing/>
              <w:rPr>
                <w:sz w:val="22"/>
                <w:lang w:val="en-AU"/>
              </w:rPr>
            </w:pPr>
            <w:r w:rsidRPr="004E2062">
              <w:rPr>
                <w:sz w:val="22"/>
                <w:lang w:val="en-AU"/>
              </w:rPr>
              <w:t>what will happen to the height a plant grows in a week if we plant it in potting mix?</w:t>
            </w:r>
          </w:p>
          <w:p w14:paraId="0D64C892" w14:textId="19C44005"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lastRenderedPageBreak/>
              <w:t xml:space="preserve">making predictions, </w:t>
            </w:r>
            <w:r w:rsidR="0018016E">
              <w:rPr>
                <w:sz w:val="22"/>
                <w:lang w:val="en-AU"/>
              </w:rPr>
              <w:br/>
            </w:r>
            <w:r w:rsidRPr="004E2062">
              <w:rPr>
                <w:sz w:val="22"/>
                <w:lang w:val="en-AU"/>
              </w:rPr>
              <w:t>such as</w:t>
            </w:r>
          </w:p>
          <w:p w14:paraId="6BECD84F" w14:textId="3C493E70" w:rsidR="00144E30" w:rsidRPr="004E2062" w:rsidRDefault="00144E30" w:rsidP="00265D85">
            <w:pPr>
              <w:pStyle w:val="ListParagraph"/>
              <w:numPr>
                <w:ilvl w:val="1"/>
                <w:numId w:val="16"/>
              </w:numPr>
              <w:ind w:left="454" w:hanging="227"/>
              <w:contextualSpacing/>
            </w:pPr>
            <w:r w:rsidRPr="004E2062">
              <w:rPr>
                <w:sz w:val="22"/>
                <w:lang w:val="en-AU"/>
              </w:rPr>
              <w:t>seeds planted in potting mix will germinate faster than in sandy soil</w:t>
            </w:r>
          </w:p>
        </w:tc>
        <w:tc>
          <w:tcPr>
            <w:tcW w:w="1985" w:type="dxa"/>
          </w:tcPr>
          <w:p w14:paraId="60ED326A" w14:textId="1BD069FD" w:rsidR="00144E30" w:rsidRPr="004E2062" w:rsidRDefault="00144E30" w:rsidP="00265D85">
            <w:pPr>
              <w:rPr>
                <w:sz w:val="22"/>
                <w:szCs w:val="22"/>
              </w:rPr>
            </w:pPr>
            <w:r w:rsidRPr="004E2062">
              <w:rPr>
                <w:sz w:val="22"/>
                <w:szCs w:val="22"/>
              </w:rPr>
              <w:lastRenderedPageBreak/>
              <w:t>For example:</w:t>
            </w:r>
          </w:p>
          <w:p w14:paraId="06B403A6" w14:textId="70EF4D91"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posing questions, </w:t>
            </w:r>
            <w:r w:rsidR="000F181D">
              <w:rPr>
                <w:sz w:val="22"/>
                <w:lang w:val="en-AU"/>
              </w:rPr>
              <w:br/>
            </w:r>
            <w:r w:rsidRPr="004E2062">
              <w:rPr>
                <w:sz w:val="22"/>
                <w:lang w:val="en-AU"/>
              </w:rPr>
              <w:t>such as</w:t>
            </w:r>
          </w:p>
          <w:p w14:paraId="42FCA370"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what will happen to the distance a toy car travels if the wheels are changed?</w:t>
            </w:r>
          </w:p>
          <w:p w14:paraId="7116D900"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which material is best to make a drink bottle from?</w:t>
            </w:r>
          </w:p>
          <w:p w14:paraId="148FC2A0" w14:textId="18D8AFC6"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lastRenderedPageBreak/>
              <w:t xml:space="preserve">making predictions, </w:t>
            </w:r>
            <w:r w:rsidR="0018016E">
              <w:rPr>
                <w:sz w:val="22"/>
                <w:lang w:val="en-AU"/>
              </w:rPr>
              <w:br/>
            </w:r>
            <w:r w:rsidRPr="004E2062">
              <w:rPr>
                <w:sz w:val="22"/>
                <w:lang w:val="en-AU"/>
              </w:rPr>
              <w:t>such as</w:t>
            </w:r>
          </w:p>
          <w:p w14:paraId="6A2A1DB5" w14:textId="77777777" w:rsidR="00144E30" w:rsidRPr="004E2062" w:rsidRDefault="00144E30" w:rsidP="00265D85">
            <w:pPr>
              <w:pStyle w:val="ListParagraph"/>
              <w:numPr>
                <w:ilvl w:val="1"/>
                <w:numId w:val="16"/>
              </w:numPr>
              <w:ind w:left="454" w:hanging="227"/>
              <w:contextualSpacing/>
              <w:rPr>
                <w:sz w:val="22"/>
                <w:lang w:val="en-AU"/>
              </w:rPr>
            </w:pPr>
            <w:r w:rsidRPr="004E2062">
              <w:rPr>
                <w:sz w:val="22"/>
                <w:lang w:val="en-AU"/>
              </w:rPr>
              <w:t>the number of producers in a simulation will increase if predators are removed</w:t>
            </w:r>
          </w:p>
          <w:p w14:paraId="78334502" w14:textId="01C1BD39" w:rsidR="00144E30" w:rsidRPr="004E2062" w:rsidRDefault="00144E30" w:rsidP="00265D85">
            <w:pPr>
              <w:pStyle w:val="ListParagraph"/>
              <w:numPr>
                <w:ilvl w:val="1"/>
                <w:numId w:val="16"/>
              </w:numPr>
              <w:ind w:left="454" w:hanging="227"/>
              <w:contextualSpacing/>
            </w:pPr>
            <w:r w:rsidRPr="004E2062">
              <w:rPr>
                <w:sz w:val="22"/>
                <w:lang w:val="en-AU"/>
              </w:rPr>
              <w:t>steeper slopes will have more erosion</w:t>
            </w:r>
          </w:p>
        </w:tc>
        <w:tc>
          <w:tcPr>
            <w:tcW w:w="1985" w:type="dxa"/>
          </w:tcPr>
          <w:p w14:paraId="0084F6EC" w14:textId="257EC7DC" w:rsidR="00144E30" w:rsidRPr="004E2062" w:rsidRDefault="00144E30" w:rsidP="00265D85">
            <w:pPr>
              <w:rPr>
                <w:sz w:val="22"/>
                <w:szCs w:val="22"/>
              </w:rPr>
            </w:pPr>
            <w:r w:rsidRPr="004E2062">
              <w:rPr>
                <w:sz w:val="22"/>
                <w:szCs w:val="22"/>
              </w:rPr>
              <w:lastRenderedPageBreak/>
              <w:t>For example:</w:t>
            </w:r>
          </w:p>
          <w:p w14:paraId="08016C98" w14:textId="277F9F33"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posing questions, </w:t>
            </w:r>
            <w:r w:rsidR="000F181D">
              <w:rPr>
                <w:sz w:val="22"/>
                <w:lang w:val="en-AU"/>
              </w:rPr>
              <w:br/>
            </w:r>
            <w:r w:rsidRPr="004E2062">
              <w:rPr>
                <w:sz w:val="22"/>
                <w:lang w:val="en-AU"/>
              </w:rPr>
              <w:t>such as</w:t>
            </w:r>
          </w:p>
          <w:p w14:paraId="39AFB7D0"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 xml:space="preserve">how is the diameter of a balloon filled with air affected when the </w:t>
            </w:r>
            <w:r w:rsidRPr="007C3B4B">
              <w:rPr>
                <w:sz w:val="22"/>
                <w:lang w:val="en-AU"/>
              </w:rPr>
              <w:t>temperature of the area</w:t>
            </w:r>
            <w:r w:rsidRPr="004E2062">
              <w:rPr>
                <w:sz w:val="22"/>
                <w:lang w:val="en-AU"/>
              </w:rPr>
              <w:t xml:space="preserve"> around it changes?</w:t>
            </w:r>
          </w:p>
          <w:p w14:paraId="252B80E9"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 xml:space="preserve">what is the difference between the </w:t>
            </w:r>
            <w:r w:rsidRPr="004E2062">
              <w:rPr>
                <w:sz w:val="22"/>
                <w:lang w:val="en-AU"/>
              </w:rPr>
              <w:lastRenderedPageBreak/>
              <w:t>length of day and night at different times of the year?</w:t>
            </w:r>
          </w:p>
          <w:p w14:paraId="10FD283D" w14:textId="4BDC077F"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making predictions, </w:t>
            </w:r>
            <w:r w:rsidR="0018016E">
              <w:rPr>
                <w:sz w:val="22"/>
                <w:lang w:val="en-AU"/>
              </w:rPr>
              <w:br/>
            </w:r>
            <w:r w:rsidRPr="004E2062">
              <w:rPr>
                <w:sz w:val="22"/>
                <w:lang w:val="en-AU"/>
              </w:rPr>
              <w:t>such as</w:t>
            </w:r>
          </w:p>
          <w:p w14:paraId="61EB56BC" w14:textId="4710ED74" w:rsidR="00144E30" w:rsidRPr="004E2062" w:rsidRDefault="00144E30" w:rsidP="00265D85">
            <w:pPr>
              <w:pStyle w:val="ListParagraph"/>
              <w:numPr>
                <w:ilvl w:val="1"/>
                <w:numId w:val="16"/>
              </w:numPr>
              <w:ind w:left="454" w:hanging="227"/>
              <w:contextualSpacing/>
            </w:pPr>
            <w:r w:rsidRPr="004E2062">
              <w:rPr>
                <w:sz w:val="22"/>
                <w:lang w:val="en-AU"/>
              </w:rPr>
              <w:t>shadows cast by a piece of dowel inserted vertically into the ground will grow shorter towards the middle of the day</w:t>
            </w:r>
          </w:p>
        </w:tc>
        <w:tc>
          <w:tcPr>
            <w:tcW w:w="1985" w:type="dxa"/>
          </w:tcPr>
          <w:p w14:paraId="6F725594" w14:textId="7AAF13ED" w:rsidR="00144E30" w:rsidRPr="004E2062" w:rsidRDefault="00144E30" w:rsidP="00265D85">
            <w:pPr>
              <w:rPr>
                <w:sz w:val="22"/>
                <w:szCs w:val="22"/>
              </w:rPr>
            </w:pPr>
            <w:r w:rsidRPr="004E2062">
              <w:rPr>
                <w:sz w:val="22"/>
                <w:szCs w:val="22"/>
              </w:rPr>
              <w:lastRenderedPageBreak/>
              <w:t>For example:</w:t>
            </w:r>
          </w:p>
          <w:p w14:paraId="1049F1D3" w14:textId="660B342D"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posing questions, </w:t>
            </w:r>
            <w:r w:rsidR="000F181D">
              <w:rPr>
                <w:sz w:val="22"/>
                <w:lang w:val="en-AU"/>
              </w:rPr>
              <w:br/>
            </w:r>
            <w:r w:rsidRPr="004E2062">
              <w:rPr>
                <w:sz w:val="22"/>
                <w:lang w:val="en-AU"/>
              </w:rPr>
              <w:t>such as</w:t>
            </w:r>
          </w:p>
          <w:p w14:paraId="7FCEE438"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when placed in a simple circuit, which materials will conduct electricity and allow a globe to light?</w:t>
            </w:r>
          </w:p>
          <w:p w14:paraId="3F163DDE"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 xml:space="preserve">how is the growth of a bean sprout affected by the </w:t>
            </w:r>
            <w:r w:rsidRPr="004E2062">
              <w:rPr>
                <w:sz w:val="22"/>
                <w:lang w:val="en-AU"/>
              </w:rPr>
              <w:lastRenderedPageBreak/>
              <w:t>concentration of salt in the water it is immersed?</w:t>
            </w:r>
          </w:p>
          <w:p w14:paraId="53503B80" w14:textId="2BF1AC6A" w:rsidR="00144E30" w:rsidRPr="004E2062" w:rsidRDefault="00144E30" w:rsidP="00265D85">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making predictions, </w:t>
            </w:r>
            <w:r w:rsidR="0018016E">
              <w:rPr>
                <w:sz w:val="22"/>
                <w:lang w:val="en-AU"/>
              </w:rPr>
              <w:br/>
            </w:r>
            <w:r w:rsidRPr="004E2062">
              <w:rPr>
                <w:sz w:val="22"/>
                <w:lang w:val="en-AU"/>
              </w:rPr>
              <w:t>such as</w:t>
            </w:r>
          </w:p>
          <w:p w14:paraId="48076CC6" w14:textId="77777777" w:rsidR="00144E30" w:rsidRPr="004E2062" w:rsidRDefault="00144E30" w:rsidP="00265D85">
            <w:pPr>
              <w:pStyle w:val="ListParagraph"/>
              <w:numPr>
                <w:ilvl w:val="1"/>
                <w:numId w:val="16"/>
              </w:numPr>
              <w:pBdr>
                <w:top w:val="nil"/>
                <w:left w:val="nil"/>
                <w:bottom w:val="nil"/>
                <w:right w:val="nil"/>
                <w:between w:val="nil"/>
                <w:bar w:val="nil"/>
              </w:pBdr>
              <w:ind w:left="454" w:hanging="227"/>
              <w:contextualSpacing/>
              <w:rPr>
                <w:sz w:val="22"/>
                <w:lang w:val="en-AU"/>
              </w:rPr>
            </w:pPr>
            <w:r w:rsidRPr="004E2062">
              <w:rPr>
                <w:sz w:val="22"/>
                <w:lang w:val="en-AU"/>
              </w:rPr>
              <w:t>metals will conduct electricity, but plastics won’t</w:t>
            </w:r>
          </w:p>
          <w:p w14:paraId="1C6B51A0" w14:textId="5FE4C883" w:rsidR="00144E30" w:rsidRPr="004E2062" w:rsidRDefault="00144E30" w:rsidP="00265D85">
            <w:pPr>
              <w:pStyle w:val="ListParagraph"/>
              <w:numPr>
                <w:ilvl w:val="1"/>
                <w:numId w:val="16"/>
              </w:numPr>
              <w:ind w:left="454" w:hanging="227"/>
              <w:contextualSpacing/>
            </w:pPr>
            <w:r w:rsidRPr="004E2062">
              <w:rPr>
                <w:sz w:val="22"/>
                <w:lang w:val="en-AU"/>
              </w:rPr>
              <w:t>watering seeds with a salt solution will result in delayed germination compared to those watered with fresh water</w:t>
            </w:r>
          </w:p>
        </w:tc>
      </w:tr>
    </w:tbl>
    <w:p w14:paraId="015132FA" w14:textId="644A80A1" w:rsidR="00B6572A" w:rsidRPr="004E2062" w:rsidRDefault="00B6572A" w:rsidP="00B6572A">
      <w:pPr>
        <w:pStyle w:val="SCSAHeading2"/>
      </w:pPr>
      <w:bookmarkStart w:id="31" w:name="_Toc162527783"/>
      <w:bookmarkStart w:id="32" w:name="_Toc166074609"/>
      <w:bookmarkStart w:id="33" w:name="_Toc189133327"/>
      <w:r w:rsidRPr="004E2062">
        <w:lastRenderedPageBreak/>
        <w:t>Sub-strand: Planning and conducting</w:t>
      </w:r>
      <w:bookmarkEnd w:id="31"/>
      <w:bookmarkEnd w:id="32"/>
      <w:bookmarkEnd w:id="33"/>
    </w:p>
    <w:tbl>
      <w:tblPr>
        <w:tblStyle w:val="SCSATable"/>
        <w:tblW w:w="5000" w:type="pct"/>
        <w:tblLayout w:type="fixed"/>
        <w:tblCellMar>
          <w:top w:w="85" w:type="dxa"/>
          <w:bottom w:w="85" w:type="dxa"/>
        </w:tblCellMar>
        <w:tblLook w:val="04A0" w:firstRow="1" w:lastRow="0" w:firstColumn="1" w:lastColumn="0" w:noHBand="0" w:noVBand="1"/>
      </w:tblPr>
      <w:tblGrid>
        <w:gridCol w:w="1974"/>
        <w:gridCol w:w="2003"/>
        <w:gridCol w:w="2003"/>
        <w:gridCol w:w="2003"/>
        <w:gridCol w:w="2003"/>
        <w:gridCol w:w="2003"/>
        <w:gridCol w:w="2003"/>
      </w:tblGrid>
      <w:tr w:rsidR="00F47209" w:rsidRPr="004E2062" w14:paraId="13885507" w14:textId="6B0E2132" w:rsidTr="009C7319">
        <w:trPr>
          <w:cnfStyle w:val="100000000000" w:firstRow="1" w:lastRow="0" w:firstColumn="0" w:lastColumn="0" w:oddVBand="0" w:evenVBand="0" w:oddHBand="0" w:evenHBand="0" w:firstRowFirstColumn="0" w:firstRowLastColumn="0" w:lastRowFirstColumn="0" w:lastRowLastColumn="0"/>
          <w:trHeight w:val="20"/>
        </w:trPr>
        <w:tc>
          <w:tcPr>
            <w:tcW w:w="1974" w:type="dxa"/>
          </w:tcPr>
          <w:p w14:paraId="38880A27" w14:textId="77777777" w:rsidR="00D11FB9" w:rsidRPr="004E2062" w:rsidRDefault="00D11FB9" w:rsidP="009C7319">
            <w:pPr>
              <w:spacing w:line="269" w:lineRule="auto"/>
            </w:pPr>
            <w:bookmarkStart w:id="34" w:name="_Toc162527784"/>
            <w:r w:rsidRPr="004E2062">
              <w:t>Pre-primary</w:t>
            </w:r>
          </w:p>
        </w:tc>
        <w:tc>
          <w:tcPr>
            <w:tcW w:w="2003" w:type="dxa"/>
          </w:tcPr>
          <w:p w14:paraId="55FA4941" w14:textId="77777777" w:rsidR="00D11FB9" w:rsidRPr="004E2062" w:rsidRDefault="00D11FB9" w:rsidP="009C7319">
            <w:pPr>
              <w:spacing w:line="269" w:lineRule="auto"/>
            </w:pPr>
            <w:r w:rsidRPr="004E2062">
              <w:t>Year 1</w:t>
            </w:r>
          </w:p>
        </w:tc>
        <w:tc>
          <w:tcPr>
            <w:tcW w:w="2003" w:type="dxa"/>
          </w:tcPr>
          <w:p w14:paraId="7DD924EA" w14:textId="77777777" w:rsidR="00D11FB9" w:rsidRPr="004E2062" w:rsidRDefault="00D11FB9" w:rsidP="009C7319">
            <w:pPr>
              <w:spacing w:line="269" w:lineRule="auto"/>
            </w:pPr>
            <w:r w:rsidRPr="004E2062">
              <w:t>Year 2</w:t>
            </w:r>
          </w:p>
        </w:tc>
        <w:tc>
          <w:tcPr>
            <w:tcW w:w="2003" w:type="dxa"/>
          </w:tcPr>
          <w:p w14:paraId="181C7AC5" w14:textId="7E3D6DB0" w:rsidR="00D11FB9" w:rsidRPr="004E2062" w:rsidRDefault="00D11FB9" w:rsidP="009C7319">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pPr>
            <w:r w:rsidRPr="004E2062">
              <w:t>Year 3</w:t>
            </w:r>
          </w:p>
        </w:tc>
        <w:tc>
          <w:tcPr>
            <w:tcW w:w="2003" w:type="dxa"/>
          </w:tcPr>
          <w:p w14:paraId="179E97EF" w14:textId="15A5F326" w:rsidR="00D11FB9" w:rsidRPr="004E2062" w:rsidRDefault="00D11FB9" w:rsidP="009C7319">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pPr>
            <w:r w:rsidRPr="004E2062">
              <w:t>Year 4</w:t>
            </w:r>
          </w:p>
        </w:tc>
        <w:tc>
          <w:tcPr>
            <w:tcW w:w="2003" w:type="dxa"/>
          </w:tcPr>
          <w:p w14:paraId="3A37606D" w14:textId="1A6DB62C" w:rsidR="00D11FB9" w:rsidRPr="004E2062" w:rsidRDefault="00D11FB9" w:rsidP="009C7319">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pPr>
            <w:r w:rsidRPr="004E2062">
              <w:t>Year 5</w:t>
            </w:r>
          </w:p>
        </w:tc>
        <w:tc>
          <w:tcPr>
            <w:tcW w:w="2003" w:type="dxa"/>
          </w:tcPr>
          <w:p w14:paraId="797AFCB4" w14:textId="7DF286C1" w:rsidR="00D11FB9" w:rsidRPr="004E2062" w:rsidRDefault="00D11FB9" w:rsidP="009C7319">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pPr>
            <w:r w:rsidRPr="004E2062">
              <w:t>Year 6</w:t>
            </w:r>
          </w:p>
        </w:tc>
      </w:tr>
      <w:tr w:rsidR="00332D80" w:rsidRPr="004E2062" w14:paraId="31C6BCE8" w14:textId="5C2892F9" w:rsidTr="000E7E09">
        <w:trPr>
          <w:trHeight w:val="1940"/>
        </w:trPr>
        <w:tc>
          <w:tcPr>
            <w:tcW w:w="1974" w:type="dxa"/>
          </w:tcPr>
          <w:p w14:paraId="171D1540" w14:textId="77777777" w:rsidR="00D11FB9" w:rsidRPr="004E2062" w:rsidRDefault="00D11FB9" w:rsidP="00010054">
            <w:pPr>
              <w:spacing w:line="269" w:lineRule="auto"/>
              <w:rPr>
                <w:sz w:val="22"/>
                <w:szCs w:val="28"/>
              </w:rPr>
            </w:pPr>
            <w:r w:rsidRPr="004E2062">
              <w:rPr>
                <w:sz w:val="22"/>
                <w:szCs w:val="28"/>
              </w:rPr>
              <w:t>Participate in guided and self-initiated investigations making observations and assessing risks</w:t>
            </w:r>
          </w:p>
        </w:tc>
        <w:tc>
          <w:tcPr>
            <w:tcW w:w="4006" w:type="dxa"/>
            <w:gridSpan w:val="2"/>
          </w:tcPr>
          <w:p w14:paraId="51C4E847" w14:textId="77777777" w:rsidR="00D11FB9" w:rsidRPr="004E2062" w:rsidRDefault="00D11FB9" w:rsidP="00010054">
            <w:pPr>
              <w:spacing w:line="269" w:lineRule="auto"/>
              <w:rPr>
                <w:sz w:val="22"/>
                <w:szCs w:val="28"/>
              </w:rPr>
            </w:pPr>
            <w:r w:rsidRPr="004E2062">
              <w:rPr>
                <w:sz w:val="22"/>
                <w:szCs w:val="28"/>
              </w:rPr>
              <w:t>Engage in guided investigations to explore and answer questions, test predictions, and assess risks</w:t>
            </w:r>
          </w:p>
        </w:tc>
        <w:tc>
          <w:tcPr>
            <w:tcW w:w="4006" w:type="dxa"/>
            <w:gridSpan w:val="2"/>
          </w:tcPr>
          <w:p w14:paraId="2C20DA0F" w14:textId="4765D05E" w:rsidR="00D11FB9" w:rsidRPr="004E2062" w:rsidRDefault="00D11FB9" w:rsidP="00010054">
            <w:pPr>
              <w:pBdr>
                <w:top w:val="none" w:sz="0" w:space="0" w:color="auto"/>
                <w:left w:val="none" w:sz="0" w:space="0" w:color="auto"/>
                <w:bottom w:val="none" w:sz="0" w:space="0" w:color="auto"/>
                <w:right w:val="none" w:sz="0" w:space="0" w:color="auto"/>
                <w:between w:val="none" w:sz="0" w:space="0" w:color="auto"/>
                <w:bar w:val="none" w:sz="0" w:color="auto"/>
              </w:pBdr>
              <w:spacing w:after="160" w:line="269" w:lineRule="auto"/>
            </w:pPr>
            <w:r w:rsidRPr="004E2062">
              <w:rPr>
                <w:sz w:val="22"/>
                <w:szCs w:val="22"/>
              </w:rPr>
              <w:t>Plan and conduct investigations</w:t>
            </w:r>
            <w:r w:rsidR="00CB0C95">
              <w:rPr>
                <w:sz w:val="22"/>
                <w:szCs w:val="22"/>
              </w:rPr>
              <w:t>,</w:t>
            </w:r>
            <w:r w:rsidRPr="004E2062">
              <w:rPr>
                <w:sz w:val="22"/>
                <w:szCs w:val="22"/>
              </w:rPr>
              <w:t xml:space="preserve"> including elements of fair tests, and consider the material and equipment risks </w:t>
            </w:r>
          </w:p>
        </w:tc>
        <w:tc>
          <w:tcPr>
            <w:tcW w:w="4006" w:type="dxa"/>
            <w:gridSpan w:val="2"/>
          </w:tcPr>
          <w:p w14:paraId="035A3D35" w14:textId="43CF8888" w:rsidR="00D11FB9" w:rsidRPr="004E2062" w:rsidRDefault="00D11FB9" w:rsidP="00010054">
            <w:pPr>
              <w:pBdr>
                <w:top w:val="none" w:sz="0" w:space="0" w:color="auto"/>
                <w:left w:val="none" w:sz="0" w:space="0" w:color="auto"/>
                <w:bottom w:val="none" w:sz="0" w:space="0" w:color="auto"/>
                <w:right w:val="none" w:sz="0" w:space="0" w:color="auto"/>
                <w:between w:val="none" w:sz="0" w:space="0" w:color="auto"/>
                <w:bar w:val="none" w:sz="0" w:color="auto"/>
              </w:pBdr>
              <w:spacing w:after="160" w:line="269" w:lineRule="auto"/>
            </w:pPr>
            <w:r w:rsidRPr="004E2062">
              <w:rPr>
                <w:sz w:val="22"/>
                <w:szCs w:val="22"/>
              </w:rPr>
              <w:t>Plan and conduct fair, safe and repeatable investigations</w:t>
            </w:r>
          </w:p>
        </w:tc>
      </w:tr>
      <w:tr w:rsidR="00F47209" w:rsidRPr="004E2062" w14:paraId="0462B1F2" w14:textId="0BB59DEE" w:rsidTr="000E7E09">
        <w:trPr>
          <w:trHeight w:val="15"/>
        </w:trPr>
        <w:tc>
          <w:tcPr>
            <w:tcW w:w="1974" w:type="dxa"/>
          </w:tcPr>
          <w:p w14:paraId="1DD2C282" w14:textId="6D915FF6" w:rsidR="00D11FB9" w:rsidRPr="004E2062" w:rsidRDefault="00D11FB9" w:rsidP="00010054">
            <w:pPr>
              <w:spacing w:line="269" w:lineRule="auto"/>
              <w:rPr>
                <w:sz w:val="22"/>
                <w:szCs w:val="28"/>
              </w:rPr>
            </w:pPr>
            <w:r w:rsidRPr="004E2062">
              <w:rPr>
                <w:sz w:val="22"/>
                <w:szCs w:val="28"/>
              </w:rPr>
              <w:t>For example:</w:t>
            </w:r>
          </w:p>
          <w:p w14:paraId="397CA64E" w14:textId="77777777"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szCs w:val="28"/>
                <w:lang w:val="en-AU"/>
              </w:rPr>
            </w:pPr>
            <w:r w:rsidRPr="00620C02">
              <w:rPr>
                <w:sz w:val="22"/>
                <w:lang w:val="en-AU"/>
              </w:rPr>
              <w:t>testing</w:t>
            </w:r>
            <w:r w:rsidRPr="004E2062">
              <w:rPr>
                <w:sz w:val="22"/>
                <w:szCs w:val="28"/>
                <w:lang w:val="en-AU"/>
              </w:rPr>
              <w:t xml:space="preserve"> ideas using the five senses, such as how different surfaces are cool or warm to touch</w:t>
            </w:r>
          </w:p>
          <w:p w14:paraId="7E04D733" w14:textId="77777777"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szCs w:val="28"/>
                <w:lang w:val="en-AU"/>
              </w:rPr>
            </w:pPr>
            <w:r w:rsidRPr="004E2062">
              <w:rPr>
                <w:sz w:val="22"/>
                <w:szCs w:val="28"/>
                <w:lang w:val="en-AU"/>
              </w:rPr>
              <w:t>discussing ways to conduct investigations safely</w:t>
            </w:r>
          </w:p>
        </w:tc>
        <w:tc>
          <w:tcPr>
            <w:tcW w:w="2003" w:type="dxa"/>
          </w:tcPr>
          <w:p w14:paraId="1AC0A9B4" w14:textId="43A92920" w:rsidR="00D11FB9" w:rsidRPr="004E2062" w:rsidRDefault="00D11FB9" w:rsidP="00010054">
            <w:pPr>
              <w:spacing w:line="269" w:lineRule="auto"/>
              <w:rPr>
                <w:sz w:val="22"/>
                <w:szCs w:val="28"/>
              </w:rPr>
            </w:pPr>
            <w:r w:rsidRPr="004E2062">
              <w:rPr>
                <w:sz w:val="22"/>
                <w:szCs w:val="28"/>
              </w:rPr>
              <w:t>For example:</w:t>
            </w:r>
          </w:p>
          <w:p w14:paraId="6C3B20B3" w14:textId="27E55815"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szCs w:val="28"/>
                <w:lang w:val="en-AU"/>
              </w:rPr>
            </w:pPr>
            <w:r w:rsidRPr="004E2062">
              <w:rPr>
                <w:sz w:val="22"/>
                <w:szCs w:val="28"/>
                <w:lang w:val="en-AU"/>
              </w:rPr>
              <w:t>suggesting ways to conduct investigations safely, including wearing safety glasses and aprons</w:t>
            </w:r>
          </w:p>
          <w:p w14:paraId="617E6087" w14:textId="49E2F325"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szCs w:val="28"/>
                <w:lang w:val="en-AU"/>
              </w:rPr>
            </w:pPr>
            <w:r w:rsidRPr="004E2062">
              <w:rPr>
                <w:sz w:val="22"/>
                <w:szCs w:val="28"/>
                <w:lang w:val="en-AU"/>
              </w:rPr>
              <w:t xml:space="preserve">comparing how different objects move when pushed or pulled </w:t>
            </w:r>
          </w:p>
        </w:tc>
        <w:tc>
          <w:tcPr>
            <w:tcW w:w="2003" w:type="dxa"/>
          </w:tcPr>
          <w:p w14:paraId="484A0D15" w14:textId="4D9CC2A8" w:rsidR="00D11FB9" w:rsidRPr="004E2062" w:rsidRDefault="00D11FB9" w:rsidP="00010054">
            <w:pPr>
              <w:spacing w:line="269" w:lineRule="auto"/>
              <w:rPr>
                <w:sz w:val="22"/>
                <w:szCs w:val="28"/>
              </w:rPr>
            </w:pPr>
            <w:r w:rsidRPr="004E2062">
              <w:rPr>
                <w:sz w:val="22"/>
                <w:szCs w:val="28"/>
              </w:rPr>
              <w:t>For example:</w:t>
            </w:r>
          </w:p>
          <w:p w14:paraId="3A73EC09" w14:textId="77777777"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szCs w:val="28"/>
                <w:lang w:val="en-AU"/>
              </w:rPr>
            </w:pPr>
            <w:r w:rsidRPr="004E2062">
              <w:rPr>
                <w:sz w:val="22"/>
                <w:szCs w:val="28"/>
                <w:lang w:val="en-AU"/>
              </w:rPr>
              <w:t>demonstrating appropriate use of materials and equipment</w:t>
            </w:r>
          </w:p>
          <w:p w14:paraId="73264700" w14:textId="18134732"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szCs w:val="28"/>
                <w:lang w:val="en-AU"/>
              </w:rPr>
            </w:pPr>
            <w:r w:rsidRPr="004E2062">
              <w:rPr>
                <w:sz w:val="22"/>
                <w:szCs w:val="28"/>
                <w:lang w:val="en-AU"/>
              </w:rPr>
              <w:t>following visual or verbal steps to construct a musical instrument</w:t>
            </w:r>
          </w:p>
        </w:tc>
        <w:tc>
          <w:tcPr>
            <w:tcW w:w="2003" w:type="dxa"/>
          </w:tcPr>
          <w:p w14:paraId="77DBCBF8" w14:textId="063AD0FB" w:rsidR="00D11FB9" w:rsidRPr="004E2062" w:rsidRDefault="00D11FB9" w:rsidP="00010054">
            <w:pPr>
              <w:spacing w:line="269" w:lineRule="auto"/>
              <w:rPr>
                <w:sz w:val="22"/>
                <w:szCs w:val="22"/>
              </w:rPr>
            </w:pPr>
            <w:r w:rsidRPr="004E2062">
              <w:rPr>
                <w:sz w:val="22"/>
                <w:szCs w:val="22"/>
              </w:rPr>
              <w:t>For example:</w:t>
            </w:r>
          </w:p>
          <w:p w14:paraId="517862BD" w14:textId="616A2B9D" w:rsidR="00D11FB9" w:rsidRPr="00010054"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using a planner in a teacher-led activity to identify what to change, what to keep the same and what to measure in an investigation</w:t>
            </w:r>
          </w:p>
        </w:tc>
        <w:tc>
          <w:tcPr>
            <w:tcW w:w="2003" w:type="dxa"/>
          </w:tcPr>
          <w:p w14:paraId="2D2C9B24" w14:textId="2A681198" w:rsidR="00D11FB9" w:rsidRPr="004E2062" w:rsidRDefault="00D11FB9" w:rsidP="00010054">
            <w:pPr>
              <w:spacing w:line="269" w:lineRule="auto"/>
              <w:rPr>
                <w:sz w:val="22"/>
                <w:szCs w:val="22"/>
              </w:rPr>
            </w:pPr>
            <w:r w:rsidRPr="004E2062">
              <w:rPr>
                <w:sz w:val="22"/>
                <w:szCs w:val="22"/>
              </w:rPr>
              <w:t>For example:</w:t>
            </w:r>
          </w:p>
          <w:p w14:paraId="23489077" w14:textId="371FEE67"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planning a fair test, using a planner to test the amount of grip (friction) of a range of shoes</w:t>
            </w:r>
          </w:p>
          <w:p w14:paraId="1270DE1B" w14:textId="5F09AA0D" w:rsidR="00D11FB9" w:rsidRPr="004E2062" w:rsidRDefault="00D11FB9" w:rsidP="00010054">
            <w:pPr>
              <w:pStyle w:val="ListParagraph"/>
              <w:numPr>
                <w:ilvl w:val="0"/>
                <w:numId w:val="15"/>
              </w:numPr>
              <w:spacing w:line="269" w:lineRule="auto"/>
              <w:ind w:left="227" w:hanging="227"/>
              <w:contextualSpacing/>
            </w:pPr>
            <w:r w:rsidRPr="004E2062">
              <w:rPr>
                <w:sz w:val="22"/>
                <w:lang w:val="en-AU"/>
              </w:rPr>
              <w:t>designing a rubber band car to test how increasing elastic force affects how far the car will travel</w:t>
            </w:r>
          </w:p>
        </w:tc>
        <w:tc>
          <w:tcPr>
            <w:tcW w:w="2003" w:type="dxa"/>
          </w:tcPr>
          <w:p w14:paraId="394189AB" w14:textId="2178D1B1" w:rsidR="00D11FB9" w:rsidRPr="004E2062" w:rsidRDefault="00D11FB9" w:rsidP="00010054">
            <w:pPr>
              <w:spacing w:line="269" w:lineRule="auto"/>
              <w:rPr>
                <w:sz w:val="22"/>
                <w:szCs w:val="22"/>
              </w:rPr>
            </w:pPr>
            <w:r w:rsidRPr="004E2062">
              <w:rPr>
                <w:sz w:val="22"/>
                <w:szCs w:val="22"/>
              </w:rPr>
              <w:t>For example:</w:t>
            </w:r>
          </w:p>
          <w:p w14:paraId="224B4016" w14:textId="41181E98" w:rsidR="00D11FB9" w:rsidRPr="004E2062" w:rsidRDefault="00D11FB9"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 xml:space="preserve">with guidance, planning and recording the method to be used in an investigation so that it can be repeated </w:t>
            </w:r>
          </w:p>
          <w:p w14:paraId="0F056570" w14:textId="3BE6531A" w:rsidR="00D11FB9" w:rsidRPr="004E2062" w:rsidRDefault="00D11FB9" w:rsidP="00010054">
            <w:pPr>
              <w:pStyle w:val="ListParagraph"/>
              <w:numPr>
                <w:ilvl w:val="0"/>
                <w:numId w:val="15"/>
              </w:numPr>
              <w:spacing w:line="269" w:lineRule="auto"/>
              <w:ind w:left="227" w:hanging="227"/>
              <w:contextualSpacing/>
            </w:pPr>
            <w:r w:rsidRPr="004E2062">
              <w:rPr>
                <w:sz w:val="22"/>
                <w:lang w:val="en-AU"/>
              </w:rPr>
              <w:t>making decisions on the variables to be controlled in fair tests</w:t>
            </w:r>
          </w:p>
        </w:tc>
        <w:tc>
          <w:tcPr>
            <w:tcW w:w="2003" w:type="dxa"/>
          </w:tcPr>
          <w:p w14:paraId="0E0ECE63" w14:textId="33113B62" w:rsidR="00D11FB9" w:rsidRPr="004E2062" w:rsidRDefault="00D11FB9" w:rsidP="00010054">
            <w:pPr>
              <w:keepLines/>
              <w:spacing w:line="269" w:lineRule="auto"/>
              <w:rPr>
                <w:sz w:val="22"/>
                <w:szCs w:val="22"/>
              </w:rPr>
            </w:pPr>
            <w:r w:rsidRPr="004E2062">
              <w:rPr>
                <w:sz w:val="22"/>
                <w:szCs w:val="22"/>
              </w:rPr>
              <w:t>For example:</w:t>
            </w:r>
          </w:p>
          <w:p w14:paraId="69105972" w14:textId="77777777" w:rsidR="00D11FB9" w:rsidRPr="004E2062" w:rsidRDefault="00D11FB9" w:rsidP="00010054">
            <w:pPr>
              <w:pStyle w:val="ListParagraph"/>
              <w:keepLines/>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considering ways to approach investigations that include researching, trial-and-error, experimental testing, field observations, accessing digital tools to collect and manage data and virtual simulations</w:t>
            </w:r>
          </w:p>
          <w:p w14:paraId="5D1132EE" w14:textId="33444E12" w:rsidR="00D11FB9" w:rsidRPr="004E2062" w:rsidRDefault="00D11FB9" w:rsidP="00010054">
            <w:pPr>
              <w:pStyle w:val="ListParagraph"/>
              <w:keepLines/>
              <w:numPr>
                <w:ilvl w:val="0"/>
                <w:numId w:val="15"/>
              </w:numPr>
              <w:spacing w:line="269" w:lineRule="auto"/>
              <w:ind w:left="227" w:hanging="227"/>
              <w:contextualSpacing/>
            </w:pPr>
            <w:r w:rsidRPr="004E2062">
              <w:rPr>
                <w:sz w:val="22"/>
                <w:lang w:val="en-AU"/>
              </w:rPr>
              <w:lastRenderedPageBreak/>
              <w:t>making decisions on the variables to be controlled in fair tests</w:t>
            </w:r>
          </w:p>
        </w:tc>
      </w:tr>
      <w:tr w:rsidR="00332D80" w:rsidRPr="004E2062" w14:paraId="0C0064AC" w14:textId="77777777" w:rsidTr="009C7319">
        <w:trPr>
          <w:trHeight w:val="95"/>
        </w:trPr>
        <w:tc>
          <w:tcPr>
            <w:tcW w:w="1974" w:type="dxa"/>
          </w:tcPr>
          <w:p w14:paraId="33554AD6" w14:textId="31AE0679" w:rsidR="00405D0A" w:rsidRPr="004E2062" w:rsidRDefault="00405D0A" w:rsidP="00010054">
            <w:pPr>
              <w:spacing w:line="269" w:lineRule="auto"/>
              <w:rPr>
                <w:szCs w:val="28"/>
              </w:rPr>
            </w:pPr>
            <w:r w:rsidRPr="004E2062">
              <w:rPr>
                <w:sz w:val="22"/>
                <w:szCs w:val="28"/>
              </w:rPr>
              <w:lastRenderedPageBreak/>
              <w:t>No content</w:t>
            </w:r>
          </w:p>
        </w:tc>
        <w:tc>
          <w:tcPr>
            <w:tcW w:w="4006" w:type="dxa"/>
            <w:gridSpan w:val="2"/>
          </w:tcPr>
          <w:p w14:paraId="22067242" w14:textId="7C3B1E7B" w:rsidR="00405D0A" w:rsidRPr="004E2062" w:rsidRDefault="00405D0A" w:rsidP="00010054">
            <w:pPr>
              <w:spacing w:line="269" w:lineRule="auto"/>
              <w:rPr>
                <w:szCs w:val="28"/>
              </w:rPr>
            </w:pPr>
            <w:r w:rsidRPr="004E2062">
              <w:rPr>
                <w:sz w:val="22"/>
                <w:szCs w:val="28"/>
              </w:rPr>
              <w:t>Make and record observations, including informal measurements</w:t>
            </w:r>
          </w:p>
        </w:tc>
        <w:tc>
          <w:tcPr>
            <w:tcW w:w="4006" w:type="dxa"/>
            <w:gridSpan w:val="2"/>
          </w:tcPr>
          <w:p w14:paraId="573B0B2D" w14:textId="63BF616E" w:rsidR="00405D0A" w:rsidRPr="004E2062" w:rsidRDefault="00641E4D" w:rsidP="00010054">
            <w:pPr>
              <w:spacing w:line="269" w:lineRule="auto"/>
              <w:rPr>
                <w:szCs w:val="22"/>
              </w:rPr>
            </w:pPr>
            <w:r w:rsidRPr="004E2062">
              <w:rPr>
                <w:sz w:val="22"/>
                <w:szCs w:val="22"/>
              </w:rPr>
              <w:t>Make and record observations, including formal measurements using familiar scaled instruments</w:t>
            </w:r>
          </w:p>
        </w:tc>
        <w:tc>
          <w:tcPr>
            <w:tcW w:w="4006" w:type="dxa"/>
            <w:gridSpan w:val="2"/>
          </w:tcPr>
          <w:p w14:paraId="276FEDBE" w14:textId="63C34BE0" w:rsidR="00405D0A" w:rsidRPr="004E2062" w:rsidRDefault="008707CD" w:rsidP="00010054">
            <w:pPr>
              <w:spacing w:line="269" w:lineRule="auto"/>
              <w:rPr>
                <w:szCs w:val="22"/>
              </w:rPr>
            </w:pPr>
            <w:r w:rsidRPr="004E2062">
              <w:rPr>
                <w:sz w:val="22"/>
                <w:szCs w:val="22"/>
              </w:rPr>
              <w:t>Use equipment to observe, measure and record data</w:t>
            </w:r>
          </w:p>
        </w:tc>
      </w:tr>
      <w:tr w:rsidR="00062775" w:rsidRPr="004E2062" w14:paraId="1F16140A" w14:textId="02E9C8A8" w:rsidTr="009C7319">
        <w:trPr>
          <w:trHeight w:val="20"/>
        </w:trPr>
        <w:tc>
          <w:tcPr>
            <w:tcW w:w="1974" w:type="dxa"/>
          </w:tcPr>
          <w:p w14:paraId="3196AC2F" w14:textId="2DCF84A2" w:rsidR="00BC133B" w:rsidRPr="004E2062" w:rsidRDefault="00BC133B" w:rsidP="00010054">
            <w:pPr>
              <w:spacing w:line="269" w:lineRule="auto"/>
              <w:rPr>
                <w:szCs w:val="28"/>
              </w:rPr>
            </w:pPr>
            <w:r w:rsidRPr="004E2062">
              <w:rPr>
                <w:sz w:val="22"/>
                <w:szCs w:val="22"/>
              </w:rPr>
              <w:t>No content</w:t>
            </w:r>
          </w:p>
        </w:tc>
        <w:tc>
          <w:tcPr>
            <w:tcW w:w="2003" w:type="dxa"/>
          </w:tcPr>
          <w:p w14:paraId="1F59FA6C" w14:textId="79CBB425" w:rsidR="00BC133B" w:rsidRPr="004E2062" w:rsidRDefault="00BC133B" w:rsidP="00010054">
            <w:pPr>
              <w:spacing w:line="269" w:lineRule="auto"/>
              <w:rPr>
                <w:sz w:val="22"/>
                <w:szCs w:val="28"/>
              </w:rPr>
            </w:pPr>
            <w:r w:rsidRPr="004E2062">
              <w:rPr>
                <w:sz w:val="22"/>
                <w:szCs w:val="28"/>
              </w:rPr>
              <w:t>For example:</w:t>
            </w:r>
          </w:p>
          <w:p w14:paraId="62B1C897" w14:textId="77777777" w:rsidR="00BC133B" w:rsidRPr="00957E34"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Cs w:val="28"/>
                <w:lang w:val="en-AU"/>
              </w:rPr>
            </w:pPr>
            <w:r w:rsidRPr="00221BBE">
              <w:rPr>
                <w:sz w:val="22"/>
                <w:lang w:val="en-AU"/>
              </w:rPr>
              <w:t>making</w:t>
            </w:r>
            <w:r w:rsidRPr="004E2062">
              <w:rPr>
                <w:sz w:val="22"/>
                <w:szCs w:val="28"/>
                <w:lang w:val="en-AU"/>
              </w:rPr>
              <w:t xml:space="preserve"> observations using the senses to gather information and record</w:t>
            </w:r>
            <w:r w:rsidRPr="004E2062" w:rsidDel="00294940">
              <w:rPr>
                <w:sz w:val="22"/>
                <w:szCs w:val="28"/>
                <w:lang w:val="en-AU"/>
              </w:rPr>
              <w:t xml:space="preserve"> </w:t>
            </w:r>
            <w:r w:rsidRPr="004E2062">
              <w:rPr>
                <w:sz w:val="22"/>
                <w:szCs w:val="28"/>
                <w:lang w:val="en-AU"/>
              </w:rPr>
              <w:t>it using text, drawing, counts or digital tools</w:t>
            </w:r>
          </w:p>
          <w:p w14:paraId="1D5E9286" w14:textId="7358CC18" w:rsidR="00BC133B" w:rsidRPr="004E2062"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Cs w:val="28"/>
                <w:lang w:val="en-AU"/>
              </w:rPr>
            </w:pPr>
            <w:r w:rsidRPr="00221BBE">
              <w:rPr>
                <w:sz w:val="22"/>
                <w:lang w:val="en-AU"/>
              </w:rPr>
              <w:t>using</w:t>
            </w:r>
            <w:r w:rsidRPr="004E2062">
              <w:rPr>
                <w:sz w:val="22"/>
                <w:szCs w:val="28"/>
              </w:rPr>
              <w:t xml:space="preserve"> uniform informal units of measurement, such as handspans, walking paces, blocks or pop</w:t>
            </w:r>
            <w:r w:rsidR="003901E8">
              <w:rPr>
                <w:sz w:val="22"/>
                <w:szCs w:val="28"/>
              </w:rPr>
              <w:noBreakHyphen/>
            </w:r>
            <w:r w:rsidRPr="004E2062">
              <w:rPr>
                <w:sz w:val="22"/>
                <w:szCs w:val="28"/>
              </w:rPr>
              <w:t>stick lengths</w:t>
            </w:r>
          </w:p>
        </w:tc>
        <w:tc>
          <w:tcPr>
            <w:tcW w:w="2003" w:type="dxa"/>
          </w:tcPr>
          <w:p w14:paraId="2652580B" w14:textId="1FCCE587" w:rsidR="00BC133B" w:rsidRPr="004E2062" w:rsidRDefault="00BC133B" w:rsidP="00010054">
            <w:pPr>
              <w:spacing w:line="269" w:lineRule="auto"/>
              <w:rPr>
                <w:sz w:val="22"/>
                <w:szCs w:val="28"/>
              </w:rPr>
            </w:pPr>
            <w:r w:rsidRPr="004E2062">
              <w:rPr>
                <w:sz w:val="22"/>
                <w:szCs w:val="28"/>
              </w:rPr>
              <w:t>For example:</w:t>
            </w:r>
          </w:p>
          <w:p w14:paraId="40087091" w14:textId="77777777" w:rsidR="00BC133B" w:rsidRPr="004E2062"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Cs w:val="28"/>
                <w:lang w:val="en-AU"/>
              </w:rPr>
            </w:pPr>
            <w:r w:rsidRPr="00221BBE">
              <w:rPr>
                <w:sz w:val="22"/>
                <w:szCs w:val="28"/>
              </w:rPr>
              <w:t>making</w:t>
            </w:r>
            <w:r w:rsidRPr="004E2062">
              <w:rPr>
                <w:sz w:val="22"/>
                <w:szCs w:val="28"/>
                <w:lang w:val="en-AU"/>
              </w:rPr>
              <w:t xml:space="preserve"> observations of the different life stages of silkworms or a germinating seed and recording the change of appearance by taking digital images and providing a description</w:t>
            </w:r>
          </w:p>
          <w:p w14:paraId="666DD876" w14:textId="1ED34AF6" w:rsidR="00BC133B" w:rsidRPr="004E2062"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Cs w:val="28"/>
              </w:rPr>
            </w:pPr>
            <w:r w:rsidRPr="00221BBE">
              <w:rPr>
                <w:sz w:val="22"/>
                <w:szCs w:val="28"/>
                <w:lang w:val="en-AU"/>
              </w:rPr>
              <w:t>observing</w:t>
            </w:r>
            <w:r w:rsidRPr="004E2062">
              <w:rPr>
                <w:sz w:val="22"/>
                <w:lang w:val="en-AU"/>
              </w:rPr>
              <w:t xml:space="preserve"> and drawing the day and night sky and comparing the two</w:t>
            </w:r>
          </w:p>
        </w:tc>
        <w:tc>
          <w:tcPr>
            <w:tcW w:w="2003" w:type="dxa"/>
          </w:tcPr>
          <w:p w14:paraId="27E5BDFE" w14:textId="7F9AFE3D" w:rsidR="00BC133B" w:rsidRPr="004E2062" w:rsidRDefault="00BC133B" w:rsidP="00010054">
            <w:pPr>
              <w:spacing w:line="269" w:lineRule="auto"/>
              <w:rPr>
                <w:sz w:val="22"/>
                <w:szCs w:val="22"/>
              </w:rPr>
            </w:pPr>
            <w:r w:rsidRPr="004E2062">
              <w:rPr>
                <w:sz w:val="22"/>
                <w:szCs w:val="22"/>
              </w:rPr>
              <w:t>For example:</w:t>
            </w:r>
          </w:p>
          <w:p w14:paraId="33B68A32" w14:textId="77777777" w:rsidR="00BC133B" w:rsidRPr="004E2062"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221BBE">
              <w:rPr>
                <w:sz w:val="22"/>
                <w:szCs w:val="28"/>
                <w:lang w:val="en-AU"/>
              </w:rPr>
              <w:t>recording</w:t>
            </w:r>
            <w:r w:rsidRPr="004E2062">
              <w:rPr>
                <w:sz w:val="22"/>
                <w:lang w:val="en-AU"/>
              </w:rPr>
              <w:t xml:space="preserve"> measurements made with familiar scaled instruments using tables or graphic organisers</w:t>
            </w:r>
          </w:p>
          <w:p w14:paraId="5DC3873B" w14:textId="7CE08098" w:rsidR="00BC133B" w:rsidRPr="004E2062" w:rsidRDefault="00BC133B" w:rsidP="00010054">
            <w:pPr>
              <w:pStyle w:val="ListParagraph"/>
              <w:numPr>
                <w:ilvl w:val="0"/>
                <w:numId w:val="15"/>
              </w:numPr>
              <w:spacing w:line="269" w:lineRule="auto"/>
              <w:ind w:left="227" w:hanging="227"/>
              <w:contextualSpacing/>
            </w:pPr>
            <w:r w:rsidRPr="00221BBE">
              <w:rPr>
                <w:sz w:val="22"/>
                <w:szCs w:val="28"/>
                <w:lang w:val="en-AU"/>
              </w:rPr>
              <w:t>exploring</w:t>
            </w:r>
            <w:r w:rsidRPr="004E2062">
              <w:rPr>
                <w:sz w:val="22"/>
                <w:lang w:val="en-AU"/>
              </w:rPr>
              <w:t xml:space="preserve"> how to make readings with equipment, such as thermometers or measuring cylinders</w:t>
            </w:r>
          </w:p>
        </w:tc>
        <w:tc>
          <w:tcPr>
            <w:tcW w:w="2003" w:type="dxa"/>
          </w:tcPr>
          <w:p w14:paraId="4BB23EA7" w14:textId="781878F8" w:rsidR="00BC133B" w:rsidRPr="004E2062" w:rsidRDefault="00BC133B" w:rsidP="00010054">
            <w:pPr>
              <w:spacing w:line="269" w:lineRule="auto"/>
              <w:rPr>
                <w:sz w:val="22"/>
                <w:szCs w:val="22"/>
              </w:rPr>
            </w:pPr>
            <w:r w:rsidRPr="004E2062">
              <w:rPr>
                <w:sz w:val="22"/>
                <w:szCs w:val="22"/>
              </w:rPr>
              <w:t>For example:</w:t>
            </w:r>
          </w:p>
          <w:p w14:paraId="101A7B31" w14:textId="77777777" w:rsidR="00BC133B" w:rsidRPr="004E2062"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221BBE">
              <w:rPr>
                <w:sz w:val="22"/>
                <w:szCs w:val="28"/>
                <w:lang w:val="en-AU"/>
              </w:rPr>
              <w:t>making</w:t>
            </w:r>
            <w:r w:rsidRPr="004E2062">
              <w:rPr>
                <w:sz w:val="22"/>
                <w:lang w:val="en-AU"/>
              </w:rPr>
              <w:t xml:space="preserve"> measurements with a variety of scaled instruments, such as force meters</w:t>
            </w:r>
          </w:p>
          <w:p w14:paraId="3127D71A" w14:textId="111DF93A" w:rsidR="00BC133B" w:rsidRPr="004E2062" w:rsidRDefault="00BC133B" w:rsidP="00010054">
            <w:pPr>
              <w:pStyle w:val="ListParagraph"/>
              <w:numPr>
                <w:ilvl w:val="0"/>
                <w:numId w:val="15"/>
              </w:numPr>
              <w:spacing w:line="269" w:lineRule="auto"/>
              <w:ind w:left="227" w:hanging="227"/>
              <w:contextualSpacing/>
            </w:pPr>
            <w:r w:rsidRPr="00221BBE">
              <w:rPr>
                <w:sz w:val="22"/>
                <w:szCs w:val="28"/>
                <w:lang w:val="en-AU"/>
              </w:rPr>
              <w:t>recording</w:t>
            </w:r>
            <w:r w:rsidRPr="004E2062">
              <w:rPr>
                <w:sz w:val="22"/>
                <w:lang w:val="en-AU"/>
              </w:rPr>
              <w:t xml:space="preserve"> observations in various ways</w:t>
            </w:r>
            <w:r w:rsidR="003901E8">
              <w:rPr>
                <w:sz w:val="22"/>
                <w:lang w:val="en-AU"/>
              </w:rPr>
              <w:t>,</w:t>
            </w:r>
            <w:r w:rsidRPr="004E2062">
              <w:rPr>
                <w:sz w:val="22"/>
                <w:lang w:val="en-AU"/>
              </w:rPr>
              <w:t xml:space="preserve"> including photographs, videos, labelled drawings and tables</w:t>
            </w:r>
          </w:p>
        </w:tc>
        <w:tc>
          <w:tcPr>
            <w:tcW w:w="2003" w:type="dxa"/>
          </w:tcPr>
          <w:p w14:paraId="61252CC4" w14:textId="329BA21B" w:rsidR="00BC133B" w:rsidRPr="004E2062" w:rsidRDefault="00BC133B" w:rsidP="00010054">
            <w:pPr>
              <w:spacing w:line="269" w:lineRule="auto"/>
              <w:rPr>
                <w:sz w:val="22"/>
                <w:szCs w:val="22"/>
              </w:rPr>
            </w:pPr>
            <w:r w:rsidRPr="004E2062">
              <w:rPr>
                <w:sz w:val="22"/>
                <w:szCs w:val="22"/>
              </w:rPr>
              <w:t>For example:</w:t>
            </w:r>
          </w:p>
          <w:p w14:paraId="6A33441A" w14:textId="73D1439B" w:rsidR="00BC133B" w:rsidRPr="004E2062"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221BBE">
              <w:rPr>
                <w:sz w:val="22"/>
                <w:szCs w:val="28"/>
                <w:lang w:val="en-AU"/>
              </w:rPr>
              <w:t>comparing</w:t>
            </w:r>
            <w:r w:rsidRPr="004E2062">
              <w:rPr>
                <w:sz w:val="22"/>
                <w:lang w:val="en-AU"/>
              </w:rPr>
              <w:t xml:space="preserve"> the </w:t>
            </w:r>
            <w:r w:rsidR="00010054">
              <w:rPr>
                <w:sz w:val="22"/>
                <w:lang w:val="en-AU"/>
              </w:rPr>
              <w:t>accuracy</w:t>
            </w:r>
            <w:r w:rsidRPr="004E2062">
              <w:rPr>
                <w:sz w:val="22"/>
                <w:lang w:val="en-AU"/>
              </w:rPr>
              <w:t xml:space="preserve"> of different measuring instruments, such as a measuring jug and a cup, and discussing why </w:t>
            </w:r>
            <w:r w:rsidR="00010054">
              <w:rPr>
                <w:sz w:val="22"/>
                <w:lang w:val="en-AU"/>
              </w:rPr>
              <w:t>accuracy</w:t>
            </w:r>
            <w:r w:rsidRPr="004E2062">
              <w:rPr>
                <w:sz w:val="22"/>
                <w:lang w:val="en-AU"/>
              </w:rPr>
              <w:t xml:space="preserve"> is important </w:t>
            </w:r>
          </w:p>
          <w:p w14:paraId="6073C3CE" w14:textId="4BC87EAC" w:rsidR="00BC133B" w:rsidRPr="004E2062" w:rsidRDefault="00BC133B" w:rsidP="00010054">
            <w:pPr>
              <w:pStyle w:val="ListParagraph"/>
              <w:numPr>
                <w:ilvl w:val="0"/>
                <w:numId w:val="15"/>
              </w:numPr>
              <w:spacing w:line="269" w:lineRule="auto"/>
              <w:ind w:left="227" w:hanging="227"/>
              <w:contextualSpacing/>
            </w:pPr>
            <w:r w:rsidRPr="00221BBE">
              <w:rPr>
                <w:sz w:val="22"/>
                <w:szCs w:val="28"/>
                <w:lang w:val="en-AU"/>
              </w:rPr>
              <w:t>recording</w:t>
            </w:r>
            <w:r w:rsidRPr="004E2062">
              <w:rPr>
                <w:sz w:val="22"/>
                <w:lang w:val="en-AU"/>
              </w:rPr>
              <w:t xml:space="preserve"> data using standard units, such as grams, seconds and metres </w:t>
            </w:r>
          </w:p>
        </w:tc>
        <w:tc>
          <w:tcPr>
            <w:tcW w:w="2003" w:type="dxa"/>
          </w:tcPr>
          <w:p w14:paraId="65B07588" w14:textId="2A2C750E" w:rsidR="00BC133B" w:rsidRPr="004E2062" w:rsidRDefault="00BC133B" w:rsidP="00010054">
            <w:pPr>
              <w:spacing w:line="269" w:lineRule="auto"/>
              <w:rPr>
                <w:sz w:val="22"/>
                <w:szCs w:val="22"/>
              </w:rPr>
            </w:pPr>
            <w:r w:rsidRPr="004E2062">
              <w:rPr>
                <w:sz w:val="22"/>
                <w:szCs w:val="22"/>
              </w:rPr>
              <w:t>For example:</w:t>
            </w:r>
          </w:p>
          <w:p w14:paraId="3D99D592" w14:textId="77777777" w:rsidR="00BC133B" w:rsidRPr="004E2062" w:rsidRDefault="00BC133B"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221BBE">
              <w:rPr>
                <w:sz w:val="22"/>
                <w:szCs w:val="28"/>
                <w:lang w:val="en-AU"/>
              </w:rPr>
              <w:t>recording</w:t>
            </w:r>
            <w:r w:rsidRPr="004E2062">
              <w:rPr>
                <w:sz w:val="22"/>
                <w:lang w:val="en-AU"/>
              </w:rPr>
              <w:t xml:space="preserve"> data in tables and diagrams or electronically, such as in spreadsheets </w:t>
            </w:r>
          </w:p>
          <w:p w14:paraId="542B9AFD" w14:textId="51A322D8" w:rsidR="00BC133B" w:rsidRPr="004E2062" w:rsidRDefault="00BC133B" w:rsidP="00010054">
            <w:pPr>
              <w:pStyle w:val="ListParagraph"/>
              <w:numPr>
                <w:ilvl w:val="0"/>
                <w:numId w:val="15"/>
              </w:numPr>
              <w:spacing w:line="269" w:lineRule="auto"/>
              <w:ind w:left="227" w:hanging="227"/>
              <w:contextualSpacing/>
            </w:pPr>
            <w:r w:rsidRPr="004E2062">
              <w:rPr>
                <w:sz w:val="22"/>
                <w:lang w:val="en-AU"/>
              </w:rPr>
              <w:t>using tools, such as digital thermometers or soil moisture probes, to collect and record data over time</w:t>
            </w:r>
          </w:p>
        </w:tc>
      </w:tr>
    </w:tbl>
    <w:p w14:paraId="7FCEDE6B" w14:textId="2ED71E42" w:rsidR="00B6572A" w:rsidRPr="004E2062" w:rsidRDefault="00B6572A" w:rsidP="00B6572A">
      <w:pPr>
        <w:pStyle w:val="SCSAHeading2"/>
      </w:pPr>
      <w:bookmarkStart w:id="35" w:name="_Toc162527785"/>
      <w:bookmarkStart w:id="36" w:name="_Toc166074611"/>
      <w:bookmarkStart w:id="37" w:name="_Toc189133328"/>
      <w:bookmarkEnd w:id="34"/>
      <w:r w:rsidRPr="004E2062">
        <w:lastRenderedPageBreak/>
        <w:t>Sub-strand: Processing, modelling and analysing</w:t>
      </w:r>
      <w:bookmarkEnd w:id="35"/>
      <w:bookmarkEnd w:id="36"/>
      <w:bookmarkEnd w:id="37"/>
    </w:p>
    <w:tbl>
      <w:tblPr>
        <w:tblStyle w:val="SCSATable"/>
        <w:tblW w:w="5000" w:type="pct"/>
        <w:tblLayout w:type="fixed"/>
        <w:tblCellMar>
          <w:top w:w="85" w:type="dxa"/>
          <w:bottom w:w="85" w:type="dxa"/>
        </w:tblCellMar>
        <w:tblLook w:val="04A0" w:firstRow="1" w:lastRow="0" w:firstColumn="1" w:lastColumn="0" w:noHBand="0" w:noVBand="1"/>
      </w:tblPr>
      <w:tblGrid>
        <w:gridCol w:w="1995"/>
        <w:gridCol w:w="1997"/>
        <w:gridCol w:w="1999"/>
        <w:gridCol w:w="2000"/>
        <w:gridCol w:w="2000"/>
        <w:gridCol w:w="2000"/>
        <w:gridCol w:w="2001"/>
      </w:tblGrid>
      <w:tr w:rsidR="00470672" w:rsidRPr="004E2062" w14:paraId="421EC870" w14:textId="0A86AE51" w:rsidTr="009C7319">
        <w:trPr>
          <w:cnfStyle w:val="100000000000" w:firstRow="1" w:lastRow="0" w:firstColumn="0" w:lastColumn="0" w:oddVBand="0" w:evenVBand="0" w:oddHBand="0" w:evenHBand="0" w:firstRowFirstColumn="0" w:firstRowLastColumn="0" w:lastRowFirstColumn="0" w:lastRowLastColumn="0"/>
          <w:trHeight w:val="20"/>
        </w:trPr>
        <w:tc>
          <w:tcPr>
            <w:tcW w:w="1981" w:type="dxa"/>
          </w:tcPr>
          <w:p w14:paraId="7ABCCCC7" w14:textId="77777777" w:rsidR="00470672" w:rsidRPr="004E2062" w:rsidRDefault="00470672" w:rsidP="009C7319">
            <w:pPr>
              <w:spacing w:line="259" w:lineRule="auto"/>
            </w:pPr>
            <w:bookmarkStart w:id="38" w:name="_Toc162527786"/>
            <w:r w:rsidRPr="004E2062">
              <w:t>Pre-primary</w:t>
            </w:r>
          </w:p>
        </w:tc>
        <w:tc>
          <w:tcPr>
            <w:tcW w:w="1983" w:type="dxa"/>
          </w:tcPr>
          <w:p w14:paraId="3808F936" w14:textId="77777777" w:rsidR="00470672" w:rsidRPr="004E2062" w:rsidRDefault="00470672" w:rsidP="009C7319">
            <w:pPr>
              <w:spacing w:line="259" w:lineRule="auto"/>
            </w:pPr>
            <w:r w:rsidRPr="004E2062">
              <w:t>Year 1</w:t>
            </w:r>
          </w:p>
        </w:tc>
        <w:tc>
          <w:tcPr>
            <w:tcW w:w="1984" w:type="dxa"/>
          </w:tcPr>
          <w:p w14:paraId="4B4D5D77" w14:textId="77777777" w:rsidR="00470672" w:rsidRPr="004E2062" w:rsidRDefault="00470672" w:rsidP="009C7319">
            <w:pPr>
              <w:spacing w:line="259" w:lineRule="auto"/>
            </w:pPr>
            <w:r w:rsidRPr="004E2062">
              <w:t>Year 2</w:t>
            </w:r>
          </w:p>
        </w:tc>
        <w:tc>
          <w:tcPr>
            <w:tcW w:w="1982" w:type="dxa"/>
          </w:tcPr>
          <w:p w14:paraId="6BDA1956" w14:textId="6D356F8A" w:rsidR="00470672" w:rsidRPr="004E2062" w:rsidRDefault="00470672" w:rsidP="009C731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4E2062">
              <w:t>Year 3</w:t>
            </w:r>
          </w:p>
        </w:tc>
        <w:tc>
          <w:tcPr>
            <w:tcW w:w="1985" w:type="dxa"/>
          </w:tcPr>
          <w:p w14:paraId="290AF620" w14:textId="3604ED55" w:rsidR="00470672" w:rsidRPr="004E2062" w:rsidRDefault="00470672" w:rsidP="009C731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4E2062">
              <w:t>Year 4</w:t>
            </w:r>
          </w:p>
        </w:tc>
        <w:tc>
          <w:tcPr>
            <w:tcW w:w="1985" w:type="dxa"/>
          </w:tcPr>
          <w:p w14:paraId="2490E319" w14:textId="76119471" w:rsidR="00470672" w:rsidRPr="004E2062" w:rsidRDefault="00470672" w:rsidP="009C731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4E2062">
              <w:t>Year 5</w:t>
            </w:r>
          </w:p>
        </w:tc>
        <w:tc>
          <w:tcPr>
            <w:tcW w:w="1986" w:type="dxa"/>
          </w:tcPr>
          <w:p w14:paraId="6564F5C5" w14:textId="1B78A698" w:rsidR="00470672" w:rsidRPr="004E2062" w:rsidRDefault="00470672" w:rsidP="009C731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4E2062">
              <w:t>Year 6</w:t>
            </w:r>
          </w:p>
        </w:tc>
      </w:tr>
      <w:tr w:rsidR="00994DC4" w:rsidRPr="004E2062" w14:paraId="23E4DB25" w14:textId="7E9BCC4A" w:rsidTr="009C7319">
        <w:trPr>
          <w:trHeight w:val="438"/>
        </w:trPr>
        <w:tc>
          <w:tcPr>
            <w:tcW w:w="1981" w:type="dxa"/>
          </w:tcPr>
          <w:p w14:paraId="05D5D38A" w14:textId="77777777" w:rsidR="00994DC4" w:rsidRPr="004E2062" w:rsidRDefault="00994DC4" w:rsidP="00010054">
            <w:pPr>
              <w:spacing w:line="269" w:lineRule="auto"/>
              <w:rPr>
                <w:sz w:val="22"/>
                <w:szCs w:val="22"/>
              </w:rPr>
            </w:pPr>
            <w:r w:rsidRPr="004E2062">
              <w:rPr>
                <w:sz w:val="22"/>
                <w:szCs w:val="22"/>
              </w:rPr>
              <w:t>Represent and discuss observations and identify patterns</w:t>
            </w:r>
          </w:p>
        </w:tc>
        <w:tc>
          <w:tcPr>
            <w:tcW w:w="3967" w:type="dxa"/>
            <w:gridSpan w:val="2"/>
          </w:tcPr>
          <w:p w14:paraId="7720FE7D" w14:textId="77777777" w:rsidR="00994DC4" w:rsidRPr="004E2062" w:rsidRDefault="00994DC4" w:rsidP="00010054">
            <w:pPr>
              <w:spacing w:line="269" w:lineRule="auto"/>
              <w:rPr>
                <w:sz w:val="22"/>
                <w:szCs w:val="22"/>
              </w:rPr>
            </w:pPr>
            <w:r w:rsidRPr="004E2062">
              <w:rPr>
                <w:sz w:val="22"/>
                <w:szCs w:val="22"/>
              </w:rPr>
              <w:t>Sort and order data using provided tables and represent data using visual or physical models</w:t>
            </w:r>
          </w:p>
        </w:tc>
        <w:tc>
          <w:tcPr>
            <w:tcW w:w="3967" w:type="dxa"/>
            <w:gridSpan w:val="2"/>
          </w:tcPr>
          <w:p w14:paraId="25526589" w14:textId="6537FB82" w:rsidR="00994DC4" w:rsidRPr="004E2062" w:rsidRDefault="00994DC4" w:rsidP="00010054">
            <w:pPr>
              <w:pBdr>
                <w:top w:val="none" w:sz="0" w:space="0" w:color="auto"/>
                <w:left w:val="none" w:sz="0" w:space="0" w:color="auto"/>
                <w:bottom w:val="none" w:sz="0" w:space="0" w:color="auto"/>
                <w:right w:val="none" w:sz="0" w:space="0" w:color="auto"/>
                <w:between w:val="none" w:sz="0" w:space="0" w:color="auto"/>
                <w:bar w:val="none" w:sz="0" w:color="auto"/>
              </w:pBdr>
              <w:spacing w:after="160" w:line="269" w:lineRule="auto"/>
            </w:pPr>
            <w:r w:rsidRPr="004E2062">
              <w:rPr>
                <w:sz w:val="22"/>
                <w:szCs w:val="22"/>
              </w:rPr>
              <w:t>Organise and represent data using tables, column graphs and models to identify patterns</w:t>
            </w:r>
          </w:p>
        </w:tc>
        <w:tc>
          <w:tcPr>
            <w:tcW w:w="3971" w:type="dxa"/>
            <w:gridSpan w:val="2"/>
          </w:tcPr>
          <w:p w14:paraId="650E008D" w14:textId="2FB8A5B6" w:rsidR="00994DC4" w:rsidRPr="004E2062" w:rsidRDefault="00994DC4" w:rsidP="00010054">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pPr>
            <w:r w:rsidRPr="004E2062">
              <w:rPr>
                <w:sz w:val="22"/>
                <w:szCs w:val="22"/>
              </w:rPr>
              <w:t>Organise and represent data using tables, graphs and models to identify the relationships between measured and changed variables</w:t>
            </w:r>
          </w:p>
        </w:tc>
      </w:tr>
      <w:tr w:rsidR="00470672" w:rsidRPr="004E2062" w14:paraId="0B3AE8BF" w14:textId="59B9F7C7" w:rsidTr="009C7319">
        <w:trPr>
          <w:trHeight w:val="446"/>
        </w:trPr>
        <w:tc>
          <w:tcPr>
            <w:tcW w:w="1981" w:type="dxa"/>
          </w:tcPr>
          <w:p w14:paraId="0AA9D672" w14:textId="7CD670F1" w:rsidR="00470672" w:rsidRPr="004E2062" w:rsidRDefault="00470672" w:rsidP="00010054">
            <w:pPr>
              <w:spacing w:line="269" w:lineRule="auto"/>
              <w:rPr>
                <w:sz w:val="22"/>
                <w:szCs w:val="22"/>
              </w:rPr>
            </w:pPr>
            <w:r w:rsidRPr="004E2062">
              <w:rPr>
                <w:sz w:val="22"/>
                <w:szCs w:val="22"/>
              </w:rPr>
              <w:t>For example:</w:t>
            </w:r>
          </w:p>
          <w:p w14:paraId="30948132" w14:textId="77777777"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986BBE">
              <w:rPr>
                <w:sz w:val="22"/>
                <w:szCs w:val="28"/>
                <w:lang w:val="en-AU"/>
              </w:rPr>
              <w:t>discussing</w:t>
            </w:r>
            <w:r w:rsidRPr="004E2062">
              <w:rPr>
                <w:sz w:val="22"/>
                <w:lang w:val="en-AU"/>
              </w:rPr>
              <w:t xml:space="preserve"> places where animals live and identifying patterns in their needs and features of their habitat</w:t>
            </w:r>
          </w:p>
          <w:p w14:paraId="4E70187D" w14:textId="4C2D3454"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986BBE">
              <w:rPr>
                <w:sz w:val="22"/>
                <w:szCs w:val="28"/>
                <w:lang w:val="en-AU"/>
              </w:rPr>
              <w:t>counting</w:t>
            </w:r>
            <w:r w:rsidRPr="004E2062">
              <w:rPr>
                <w:sz w:val="22"/>
                <w:lang w:val="en-AU"/>
              </w:rPr>
              <w:t xml:space="preserve"> the number of drink bottles in the class made from different materials and representing this information using a picture graph</w:t>
            </w:r>
          </w:p>
        </w:tc>
        <w:tc>
          <w:tcPr>
            <w:tcW w:w="1983" w:type="dxa"/>
          </w:tcPr>
          <w:p w14:paraId="35BA2EA5" w14:textId="49B7C55C" w:rsidR="00470672" w:rsidRPr="004E2062" w:rsidRDefault="00470672" w:rsidP="00010054">
            <w:pPr>
              <w:spacing w:line="269" w:lineRule="auto"/>
              <w:rPr>
                <w:sz w:val="22"/>
                <w:szCs w:val="22"/>
              </w:rPr>
            </w:pPr>
            <w:r w:rsidRPr="004E2062">
              <w:rPr>
                <w:sz w:val="22"/>
                <w:szCs w:val="22"/>
              </w:rPr>
              <w:t>For example:</w:t>
            </w:r>
          </w:p>
          <w:p w14:paraId="429C3ACC" w14:textId="4DBEFA11"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986BBE">
              <w:rPr>
                <w:sz w:val="22"/>
                <w:szCs w:val="28"/>
                <w:lang w:val="en-AU"/>
              </w:rPr>
              <w:t>representing</w:t>
            </w:r>
            <w:r w:rsidRPr="004E2062">
              <w:rPr>
                <w:sz w:val="22"/>
                <w:lang w:val="en-AU"/>
              </w:rPr>
              <w:t xml:space="preserve"> the number of </w:t>
            </w:r>
            <w:r w:rsidR="00010054">
              <w:rPr>
                <w:sz w:val="22"/>
                <w:lang w:val="en-AU"/>
              </w:rPr>
              <w:t>plants or animals</w:t>
            </w:r>
            <w:r w:rsidRPr="004E2062">
              <w:rPr>
                <w:sz w:val="22"/>
                <w:lang w:val="en-AU"/>
              </w:rPr>
              <w:t xml:space="preserve"> in a collection using a picture graph</w:t>
            </w:r>
          </w:p>
          <w:p w14:paraId="2144DCCB" w14:textId="09DECE4C"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using digital images to show how pushes and pulls affect the shape of an object and sorting images into before and after columns of a table</w:t>
            </w:r>
          </w:p>
        </w:tc>
        <w:tc>
          <w:tcPr>
            <w:tcW w:w="1984" w:type="dxa"/>
          </w:tcPr>
          <w:p w14:paraId="59184407" w14:textId="73AF4DF0" w:rsidR="00470672" w:rsidRPr="004E2062" w:rsidRDefault="00470672" w:rsidP="00010054">
            <w:pPr>
              <w:spacing w:line="269" w:lineRule="auto"/>
              <w:contextualSpacing/>
              <w:rPr>
                <w:sz w:val="22"/>
                <w:szCs w:val="22"/>
              </w:rPr>
            </w:pPr>
            <w:r w:rsidRPr="004E2062">
              <w:rPr>
                <w:sz w:val="22"/>
                <w:szCs w:val="22"/>
              </w:rPr>
              <w:t>For example:</w:t>
            </w:r>
          </w:p>
          <w:p w14:paraId="60F6CBE0" w14:textId="27385D08"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using a graphic organiser to sort images of musical instruments and the actions used to produce their sound</w:t>
            </w:r>
          </w:p>
          <w:p w14:paraId="3E4A3A1C" w14:textId="1871CDF4"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making and labelling models of the observed stages in the life cycle of a silkworm or a germinating seed</w:t>
            </w:r>
          </w:p>
        </w:tc>
        <w:tc>
          <w:tcPr>
            <w:tcW w:w="1985" w:type="dxa"/>
          </w:tcPr>
          <w:p w14:paraId="485FC342" w14:textId="274DEEE5" w:rsidR="00470672" w:rsidRPr="004E2062" w:rsidRDefault="00470672" w:rsidP="00010054">
            <w:pPr>
              <w:spacing w:line="269" w:lineRule="auto"/>
              <w:rPr>
                <w:sz w:val="22"/>
                <w:szCs w:val="22"/>
              </w:rPr>
            </w:pPr>
            <w:r w:rsidRPr="004E2062">
              <w:rPr>
                <w:sz w:val="22"/>
                <w:szCs w:val="22"/>
              </w:rPr>
              <w:t>For example:</w:t>
            </w:r>
          </w:p>
          <w:p w14:paraId="4E638421" w14:textId="545C3657" w:rsidR="00470672" w:rsidRPr="004E2062" w:rsidRDefault="00470672" w:rsidP="00010054">
            <w:pPr>
              <w:pStyle w:val="ListParagraph"/>
              <w:numPr>
                <w:ilvl w:val="0"/>
                <w:numId w:val="15"/>
              </w:numPr>
              <w:spacing w:line="269" w:lineRule="auto"/>
              <w:ind w:left="227" w:hanging="227"/>
              <w:contextualSpacing/>
            </w:pPr>
            <w:r w:rsidRPr="004E2062">
              <w:rPr>
                <w:sz w:val="22"/>
                <w:lang w:val="en-AU"/>
              </w:rPr>
              <w:t>creating a visual representation of the layers of soil observed in the school garden</w:t>
            </w:r>
          </w:p>
        </w:tc>
        <w:tc>
          <w:tcPr>
            <w:tcW w:w="1982" w:type="dxa"/>
          </w:tcPr>
          <w:p w14:paraId="709D8A6F" w14:textId="162EC80C" w:rsidR="00470672" w:rsidRPr="004E2062" w:rsidRDefault="00470672" w:rsidP="00010054">
            <w:pPr>
              <w:spacing w:line="269" w:lineRule="auto"/>
              <w:rPr>
                <w:sz w:val="22"/>
                <w:szCs w:val="22"/>
              </w:rPr>
            </w:pPr>
            <w:r w:rsidRPr="004E2062">
              <w:rPr>
                <w:sz w:val="22"/>
                <w:szCs w:val="22"/>
              </w:rPr>
              <w:t>For example:</w:t>
            </w:r>
          </w:p>
          <w:p w14:paraId="66D4B491" w14:textId="77777777"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 xml:space="preserve">modelling with computer software, the number of producers and consumers in a habitat and how these change over time </w:t>
            </w:r>
          </w:p>
          <w:p w14:paraId="5AD0C2F9" w14:textId="091FFC6A" w:rsidR="00470672" w:rsidRPr="004E2062" w:rsidRDefault="00470672" w:rsidP="00010054">
            <w:pPr>
              <w:pStyle w:val="ListParagraph"/>
              <w:numPr>
                <w:ilvl w:val="0"/>
                <w:numId w:val="15"/>
              </w:numPr>
              <w:spacing w:line="269" w:lineRule="auto"/>
              <w:ind w:left="227" w:hanging="227"/>
              <w:contextualSpacing/>
            </w:pPr>
            <w:r w:rsidRPr="004E2062">
              <w:rPr>
                <w:sz w:val="22"/>
                <w:lang w:val="en-AU"/>
              </w:rPr>
              <w:t>graphing the volume of liquid absorbed by a variety of materials</w:t>
            </w:r>
          </w:p>
        </w:tc>
        <w:tc>
          <w:tcPr>
            <w:tcW w:w="1985" w:type="dxa"/>
          </w:tcPr>
          <w:p w14:paraId="2B232AE7" w14:textId="1BBD27B0" w:rsidR="00470672" w:rsidRPr="004E2062" w:rsidRDefault="00470672" w:rsidP="00010054">
            <w:pPr>
              <w:spacing w:line="269" w:lineRule="auto"/>
              <w:rPr>
                <w:sz w:val="22"/>
                <w:szCs w:val="22"/>
              </w:rPr>
            </w:pPr>
            <w:r w:rsidRPr="004E2062">
              <w:rPr>
                <w:sz w:val="22"/>
                <w:szCs w:val="22"/>
              </w:rPr>
              <w:t>For example:</w:t>
            </w:r>
          </w:p>
          <w:p w14:paraId="7F31A2D3" w14:textId="77777777"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 xml:space="preserve">representing diagrammatically the connection between animals, their environments and adaptations </w:t>
            </w:r>
          </w:p>
          <w:p w14:paraId="15D4B442" w14:textId="2E4080B9" w:rsidR="00470672" w:rsidRPr="004E2062" w:rsidRDefault="00470672" w:rsidP="00010054">
            <w:pPr>
              <w:pStyle w:val="ListParagraph"/>
              <w:numPr>
                <w:ilvl w:val="0"/>
                <w:numId w:val="15"/>
              </w:numPr>
              <w:spacing w:line="269" w:lineRule="auto"/>
              <w:ind w:left="227" w:hanging="227"/>
              <w:contextualSpacing/>
            </w:pPr>
            <w:r w:rsidRPr="004E2062">
              <w:rPr>
                <w:sz w:val="22"/>
                <w:lang w:val="en-AU"/>
              </w:rPr>
              <w:t xml:space="preserve">modelling the movement of the planets in the solar system </w:t>
            </w:r>
          </w:p>
        </w:tc>
        <w:tc>
          <w:tcPr>
            <w:tcW w:w="1986" w:type="dxa"/>
          </w:tcPr>
          <w:p w14:paraId="7B970DA6" w14:textId="42A84EAC" w:rsidR="00470672" w:rsidRPr="004E2062" w:rsidRDefault="00470672" w:rsidP="00010054">
            <w:pPr>
              <w:spacing w:line="269" w:lineRule="auto"/>
              <w:rPr>
                <w:sz w:val="22"/>
                <w:szCs w:val="22"/>
              </w:rPr>
            </w:pPr>
            <w:r w:rsidRPr="004E2062">
              <w:rPr>
                <w:sz w:val="22"/>
                <w:szCs w:val="22"/>
              </w:rPr>
              <w:t>For example:</w:t>
            </w:r>
          </w:p>
          <w:p w14:paraId="6CF38E57" w14:textId="77777777"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mapping the location of tectonic activity and representing the magnitude of earthquakes using a key</w:t>
            </w:r>
          </w:p>
          <w:p w14:paraId="56A89551" w14:textId="77777777" w:rsidR="00470672" w:rsidRPr="004E2062" w:rsidRDefault="00470672" w:rsidP="00010054">
            <w:pPr>
              <w:pStyle w:val="ListParagraph"/>
              <w:numPr>
                <w:ilvl w:val="0"/>
                <w:numId w:val="15"/>
              </w:numPr>
              <w:pBdr>
                <w:top w:val="nil"/>
                <w:left w:val="nil"/>
                <w:bottom w:val="nil"/>
                <w:right w:val="nil"/>
                <w:between w:val="nil"/>
                <w:bar w:val="nil"/>
              </w:pBdr>
              <w:spacing w:line="269" w:lineRule="auto"/>
              <w:ind w:left="227" w:hanging="227"/>
              <w:contextualSpacing/>
              <w:rPr>
                <w:sz w:val="22"/>
                <w:lang w:val="en-AU"/>
              </w:rPr>
            </w:pPr>
            <w:r w:rsidRPr="004E2062">
              <w:rPr>
                <w:sz w:val="22"/>
                <w:lang w:val="en-AU"/>
              </w:rPr>
              <w:t xml:space="preserve">graphing school electricity use to determine the times of the year when it is greatest </w:t>
            </w:r>
          </w:p>
          <w:p w14:paraId="1C140DBD" w14:textId="1C752C0E" w:rsidR="00470672" w:rsidRPr="004E2062" w:rsidRDefault="00470672" w:rsidP="00010054">
            <w:pPr>
              <w:pStyle w:val="ListParagraph"/>
              <w:numPr>
                <w:ilvl w:val="0"/>
                <w:numId w:val="15"/>
              </w:numPr>
              <w:spacing w:line="269" w:lineRule="auto"/>
              <w:ind w:left="227" w:hanging="227"/>
              <w:contextualSpacing/>
            </w:pPr>
            <w:r w:rsidRPr="004E2062">
              <w:rPr>
                <w:sz w:val="22"/>
                <w:lang w:val="en-AU"/>
              </w:rPr>
              <w:t>representing the growth of plants in soils of varying salinity over time using appropriate graphs</w:t>
            </w:r>
          </w:p>
        </w:tc>
      </w:tr>
    </w:tbl>
    <w:p w14:paraId="02E4B673" w14:textId="2A3EE3F5" w:rsidR="00B6572A" w:rsidRPr="004E2062" w:rsidRDefault="00B6572A" w:rsidP="00B6572A">
      <w:pPr>
        <w:pStyle w:val="SCSAHeading2"/>
      </w:pPr>
      <w:bookmarkStart w:id="39" w:name="_Toc166074612"/>
      <w:bookmarkStart w:id="40" w:name="_Toc189133329"/>
      <w:r w:rsidRPr="004E2062">
        <w:lastRenderedPageBreak/>
        <w:t>Sub-strand: Evaluating</w:t>
      </w:r>
      <w:bookmarkEnd w:id="38"/>
      <w:bookmarkEnd w:id="39"/>
      <w:bookmarkEnd w:id="40"/>
    </w:p>
    <w:tbl>
      <w:tblPr>
        <w:tblStyle w:val="SCSATable"/>
        <w:tblW w:w="5000" w:type="pct"/>
        <w:tblLayout w:type="fixed"/>
        <w:tblCellMar>
          <w:top w:w="85" w:type="dxa"/>
          <w:bottom w:w="85" w:type="dxa"/>
        </w:tblCellMar>
        <w:tblLook w:val="04A0" w:firstRow="1" w:lastRow="0" w:firstColumn="1" w:lastColumn="0" w:noHBand="0" w:noVBand="1"/>
      </w:tblPr>
      <w:tblGrid>
        <w:gridCol w:w="1974"/>
        <w:gridCol w:w="1979"/>
        <w:gridCol w:w="1980"/>
        <w:gridCol w:w="1979"/>
        <w:gridCol w:w="1980"/>
        <w:gridCol w:w="2121"/>
        <w:gridCol w:w="1979"/>
      </w:tblGrid>
      <w:tr w:rsidR="00E630C3" w:rsidRPr="004E2062" w14:paraId="62637DA6" w14:textId="7CA4DA9D" w:rsidTr="009C7319">
        <w:trPr>
          <w:cnfStyle w:val="100000000000" w:firstRow="1" w:lastRow="0" w:firstColumn="0" w:lastColumn="0" w:oddVBand="0" w:evenVBand="0" w:oddHBand="0" w:evenHBand="0" w:firstRowFirstColumn="0" w:firstRowLastColumn="0" w:lastRowFirstColumn="0" w:lastRowLastColumn="0"/>
          <w:trHeight w:val="20"/>
        </w:trPr>
        <w:tc>
          <w:tcPr>
            <w:tcW w:w="1980" w:type="dxa"/>
          </w:tcPr>
          <w:p w14:paraId="52D9ABD6" w14:textId="77777777" w:rsidR="00E630C3" w:rsidRPr="004E2062" w:rsidRDefault="00E630C3" w:rsidP="00B901CD">
            <w:r w:rsidRPr="004E2062">
              <w:t>Pre-primary</w:t>
            </w:r>
          </w:p>
        </w:tc>
        <w:tc>
          <w:tcPr>
            <w:tcW w:w="1984" w:type="dxa"/>
          </w:tcPr>
          <w:p w14:paraId="03A208DD" w14:textId="77777777" w:rsidR="00E630C3" w:rsidRPr="004E2062" w:rsidRDefault="00E630C3" w:rsidP="00B901CD">
            <w:r w:rsidRPr="004E2062">
              <w:t>Year 1</w:t>
            </w:r>
          </w:p>
        </w:tc>
        <w:tc>
          <w:tcPr>
            <w:tcW w:w="1985" w:type="dxa"/>
          </w:tcPr>
          <w:p w14:paraId="7A3AAAC6" w14:textId="77777777" w:rsidR="00E630C3" w:rsidRPr="004E2062" w:rsidRDefault="00E630C3" w:rsidP="00B901CD">
            <w:r w:rsidRPr="004E2062">
              <w:t>Year 2</w:t>
            </w:r>
          </w:p>
        </w:tc>
        <w:tc>
          <w:tcPr>
            <w:tcW w:w="1984" w:type="dxa"/>
          </w:tcPr>
          <w:p w14:paraId="5B63AEBF" w14:textId="3DBC9D0B" w:rsidR="00E630C3" w:rsidRPr="004E2062" w:rsidRDefault="00E630C3" w:rsidP="00B901CD">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1985" w:type="dxa"/>
          </w:tcPr>
          <w:p w14:paraId="1A33BD04" w14:textId="07E17EF3" w:rsidR="00E630C3" w:rsidRPr="004E2062" w:rsidRDefault="00E630C3" w:rsidP="00B901CD">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2126" w:type="dxa"/>
          </w:tcPr>
          <w:p w14:paraId="4DE6FDF2" w14:textId="70CFDC7B" w:rsidR="00E630C3" w:rsidRPr="004E2062" w:rsidRDefault="00E630C3" w:rsidP="00B901CD">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1984" w:type="dxa"/>
          </w:tcPr>
          <w:p w14:paraId="31A90F4C" w14:textId="714A6154" w:rsidR="00E630C3" w:rsidRPr="004E2062" w:rsidRDefault="00E630C3" w:rsidP="00B901CD">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E630C3" w:rsidRPr="004E2062" w14:paraId="4129F794" w14:textId="4D84BD17" w:rsidTr="009C7319">
        <w:trPr>
          <w:trHeight w:val="129"/>
        </w:trPr>
        <w:tc>
          <w:tcPr>
            <w:tcW w:w="1980" w:type="dxa"/>
          </w:tcPr>
          <w:p w14:paraId="17F88763" w14:textId="77777777" w:rsidR="00E630C3" w:rsidRPr="004E2062" w:rsidRDefault="00E630C3" w:rsidP="00010054">
            <w:pPr>
              <w:rPr>
                <w:sz w:val="22"/>
                <w:szCs w:val="28"/>
              </w:rPr>
            </w:pPr>
            <w:r w:rsidRPr="004E2062">
              <w:rPr>
                <w:sz w:val="22"/>
                <w:szCs w:val="28"/>
              </w:rPr>
              <w:t>Discuss similarities and differences between predictions and observations</w:t>
            </w:r>
          </w:p>
        </w:tc>
        <w:tc>
          <w:tcPr>
            <w:tcW w:w="3969" w:type="dxa"/>
            <w:gridSpan w:val="2"/>
          </w:tcPr>
          <w:p w14:paraId="346E939E" w14:textId="17F622C8" w:rsidR="00E630C3" w:rsidRPr="004E2062" w:rsidRDefault="00E630C3" w:rsidP="00010054">
            <w:pPr>
              <w:rPr>
                <w:sz w:val="22"/>
                <w:szCs w:val="28"/>
              </w:rPr>
            </w:pPr>
            <w:r w:rsidRPr="004E2062">
              <w:rPr>
                <w:sz w:val="22"/>
                <w:szCs w:val="28"/>
              </w:rPr>
              <w:t>Compare observations to predictions and identify further questions for investigation</w:t>
            </w:r>
          </w:p>
        </w:tc>
        <w:tc>
          <w:tcPr>
            <w:tcW w:w="3969" w:type="dxa"/>
            <w:gridSpan w:val="2"/>
          </w:tcPr>
          <w:p w14:paraId="3AA7953C" w14:textId="1F826EAF" w:rsidR="00E630C3" w:rsidRPr="004E2062" w:rsidRDefault="00E630C3" w:rsidP="00010054">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4E2062">
              <w:rPr>
                <w:sz w:val="22"/>
                <w:szCs w:val="22"/>
              </w:rPr>
              <w:t xml:space="preserve">Compare findings with those of others, and to predictions; consider if investigations were fair; and identify questions for further investigation </w:t>
            </w:r>
          </w:p>
        </w:tc>
        <w:tc>
          <w:tcPr>
            <w:tcW w:w="4110" w:type="dxa"/>
            <w:gridSpan w:val="2"/>
          </w:tcPr>
          <w:p w14:paraId="4A14EAD9" w14:textId="69DCFFF8" w:rsidR="00E630C3" w:rsidRPr="004E2062" w:rsidRDefault="00E630C3" w:rsidP="00010054">
            <w:pPr>
              <w:pBdr>
                <w:top w:val="none" w:sz="0" w:space="0" w:color="auto"/>
                <w:left w:val="none" w:sz="0" w:space="0" w:color="auto"/>
                <w:bottom w:val="none" w:sz="0" w:space="0" w:color="auto"/>
                <w:right w:val="none" w:sz="0" w:space="0" w:color="auto"/>
                <w:between w:val="none" w:sz="0" w:space="0" w:color="auto"/>
                <w:bar w:val="none" w:sz="0" w:color="auto"/>
              </w:pBdr>
            </w:pPr>
            <w:r w:rsidRPr="004E2062">
              <w:rPr>
                <w:sz w:val="22"/>
                <w:szCs w:val="22"/>
              </w:rPr>
              <w:t>Compare findings with those of others, and to predictions; evaluate the fairness of an investigation and suggest improvements; and pose questions for further investigation</w:t>
            </w:r>
          </w:p>
        </w:tc>
      </w:tr>
      <w:tr w:rsidR="00E630C3" w:rsidRPr="004E2062" w14:paraId="7932FA13" w14:textId="5E54C979" w:rsidTr="009C7319">
        <w:trPr>
          <w:trHeight w:val="20"/>
        </w:trPr>
        <w:tc>
          <w:tcPr>
            <w:tcW w:w="1980" w:type="dxa"/>
          </w:tcPr>
          <w:p w14:paraId="5CFF0856" w14:textId="04BD1697" w:rsidR="00E630C3" w:rsidRPr="004E2062" w:rsidRDefault="00E630C3" w:rsidP="00010054">
            <w:pPr>
              <w:rPr>
                <w:sz w:val="22"/>
                <w:szCs w:val="28"/>
              </w:rPr>
            </w:pPr>
            <w:r w:rsidRPr="004E2062">
              <w:rPr>
                <w:sz w:val="22"/>
                <w:szCs w:val="28"/>
              </w:rPr>
              <w:t>For example:</w:t>
            </w:r>
          </w:p>
          <w:p w14:paraId="3EEFC11B" w14:textId="77777777"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szCs w:val="28"/>
                <w:lang w:val="en-AU"/>
              </w:rPr>
            </w:pPr>
            <w:r w:rsidRPr="00FD452D">
              <w:rPr>
                <w:sz w:val="22"/>
                <w:lang w:val="en-AU"/>
              </w:rPr>
              <w:t>discussing</w:t>
            </w:r>
            <w:r w:rsidRPr="004E2062">
              <w:rPr>
                <w:sz w:val="22"/>
                <w:szCs w:val="28"/>
                <w:lang w:val="en-AU"/>
              </w:rPr>
              <w:t xml:space="preserve"> and comparing their observations of the weather in the afternoon to predictions made in the morning</w:t>
            </w:r>
          </w:p>
          <w:p w14:paraId="5EA4E286" w14:textId="03BA5F03"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szCs w:val="28"/>
                <w:lang w:val="en-AU"/>
              </w:rPr>
            </w:pPr>
            <w:r w:rsidRPr="004E2062">
              <w:rPr>
                <w:sz w:val="22"/>
                <w:szCs w:val="28"/>
                <w:lang w:val="en-AU"/>
              </w:rPr>
              <w:t>predicting the plants and animals that will be found on a field trip to a local habitat and comparing these to observations</w:t>
            </w:r>
          </w:p>
        </w:tc>
        <w:tc>
          <w:tcPr>
            <w:tcW w:w="1984" w:type="dxa"/>
          </w:tcPr>
          <w:p w14:paraId="27A008D9" w14:textId="65185481" w:rsidR="00E630C3" w:rsidRPr="004E2062" w:rsidRDefault="00E630C3" w:rsidP="00010054">
            <w:pPr>
              <w:rPr>
                <w:sz w:val="22"/>
                <w:szCs w:val="28"/>
              </w:rPr>
            </w:pPr>
            <w:r w:rsidRPr="004E2062">
              <w:rPr>
                <w:sz w:val="22"/>
                <w:szCs w:val="28"/>
              </w:rPr>
              <w:t>For example:</w:t>
            </w:r>
          </w:p>
          <w:p w14:paraId="41802BD9" w14:textId="77777777"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szCs w:val="28"/>
                <w:lang w:val="en-AU"/>
              </w:rPr>
            </w:pPr>
            <w:r w:rsidRPr="004E2062">
              <w:rPr>
                <w:sz w:val="22"/>
                <w:szCs w:val="28"/>
                <w:lang w:val="en-AU"/>
              </w:rPr>
              <w:t>comparing observations of movement with predictions, such as how far an object may travel</w:t>
            </w:r>
          </w:p>
          <w:p w14:paraId="044CCB85" w14:textId="70317B34"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szCs w:val="28"/>
                <w:lang w:val="en-AU"/>
              </w:rPr>
            </w:pPr>
            <w:r w:rsidRPr="004E2062">
              <w:rPr>
                <w:sz w:val="22"/>
                <w:szCs w:val="28"/>
                <w:lang w:val="en-AU"/>
              </w:rPr>
              <w:t xml:space="preserve">comparing findings of water use surveys and discussing ways to investigate the differences </w:t>
            </w:r>
          </w:p>
        </w:tc>
        <w:tc>
          <w:tcPr>
            <w:tcW w:w="1985" w:type="dxa"/>
          </w:tcPr>
          <w:p w14:paraId="07F0D473" w14:textId="716EB4CC" w:rsidR="00E630C3" w:rsidRPr="004E2062" w:rsidRDefault="00E630C3" w:rsidP="00010054">
            <w:pPr>
              <w:rPr>
                <w:sz w:val="22"/>
                <w:szCs w:val="28"/>
              </w:rPr>
            </w:pPr>
            <w:r w:rsidRPr="004E2062">
              <w:rPr>
                <w:sz w:val="22"/>
                <w:szCs w:val="28"/>
              </w:rPr>
              <w:t>For example:</w:t>
            </w:r>
          </w:p>
          <w:p w14:paraId="3D12E6E4" w14:textId="28133487"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szCs w:val="28"/>
                <w:lang w:val="en-AU"/>
              </w:rPr>
            </w:pPr>
            <w:r w:rsidRPr="004E2062">
              <w:rPr>
                <w:sz w:val="22"/>
                <w:szCs w:val="28"/>
                <w:lang w:val="en-AU"/>
              </w:rPr>
              <w:t>comparing the result of combining two materials, such as cornflour and water, to predictions</w:t>
            </w:r>
          </w:p>
          <w:p w14:paraId="7F1F6381" w14:textId="0BF49007"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szCs w:val="28"/>
                <w:lang w:val="en-AU"/>
              </w:rPr>
            </w:pPr>
            <w:r w:rsidRPr="004E2062">
              <w:rPr>
                <w:sz w:val="22"/>
                <w:szCs w:val="28"/>
                <w:lang w:val="en-AU"/>
              </w:rPr>
              <w:t xml:space="preserve">predicting whether the sound of a percussion instrument made from repurposed materials will be loud or soft, sharp or dull </w:t>
            </w:r>
          </w:p>
        </w:tc>
        <w:tc>
          <w:tcPr>
            <w:tcW w:w="1984" w:type="dxa"/>
          </w:tcPr>
          <w:p w14:paraId="3E7753EB" w14:textId="3857AA6D" w:rsidR="00E630C3" w:rsidRPr="004E2062" w:rsidRDefault="00E630C3" w:rsidP="00010054">
            <w:pPr>
              <w:rPr>
                <w:sz w:val="22"/>
                <w:szCs w:val="22"/>
              </w:rPr>
            </w:pPr>
            <w:r w:rsidRPr="004E2062">
              <w:rPr>
                <w:sz w:val="22"/>
                <w:szCs w:val="22"/>
              </w:rPr>
              <w:t>For example:</w:t>
            </w:r>
          </w:p>
          <w:p w14:paraId="75C214E0" w14:textId="2D61B44D" w:rsidR="00E630C3" w:rsidRPr="004E2062" w:rsidRDefault="00E630C3" w:rsidP="00010054">
            <w:pPr>
              <w:pStyle w:val="ListParagraph"/>
              <w:numPr>
                <w:ilvl w:val="0"/>
                <w:numId w:val="15"/>
              </w:numPr>
              <w:ind w:left="227" w:hanging="227"/>
              <w:contextualSpacing/>
            </w:pPr>
            <w:r w:rsidRPr="00FD452D">
              <w:rPr>
                <w:sz w:val="22"/>
                <w:szCs w:val="28"/>
                <w:lang w:val="en-AU"/>
              </w:rPr>
              <w:t>discussing</w:t>
            </w:r>
            <w:r w:rsidRPr="004E2062">
              <w:rPr>
                <w:sz w:val="22"/>
                <w:lang w:val="en-AU"/>
              </w:rPr>
              <w:t xml:space="preserve"> the factors that make investigations fair and evaluating the fairness of their own and others’ investigations</w:t>
            </w:r>
          </w:p>
        </w:tc>
        <w:tc>
          <w:tcPr>
            <w:tcW w:w="1985" w:type="dxa"/>
          </w:tcPr>
          <w:p w14:paraId="184EBF5A" w14:textId="1631ED78" w:rsidR="00E630C3" w:rsidRPr="004E2062" w:rsidRDefault="00E630C3" w:rsidP="00010054">
            <w:pPr>
              <w:rPr>
                <w:sz w:val="22"/>
                <w:szCs w:val="22"/>
              </w:rPr>
            </w:pPr>
            <w:r w:rsidRPr="004E2062">
              <w:rPr>
                <w:sz w:val="22"/>
                <w:szCs w:val="22"/>
              </w:rPr>
              <w:t>For example:</w:t>
            </w:r>
          </w:p>
          <w:p w14:paraId="200F8DDA" w14:textId="77777777"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comparing own </w:t>
            </w:r>
            <w:r w:rsidRPr="00FD452D">
              <w:rPr>
                <w:sz w:val="22"/>
                <w:szCs w:val="28"/>
                <w:lang w:val="en-AU"/>
              </w:rPr>
              <w:t>findings</w:t>
            </w:r>
            <w:r w:rsidRPr="004E2062">
              <w:rPr>
                <w:sz w:val="22"/>
                <w:lang w:val="en-AU"/>
              </w:rPr>
              <w:t xml:space="preserve"> from investigations with others and asking questions about factors that may have led to any differences in findings</w:t>
            </w:r>
          </w:p>
          <w:p w14:paraId="31A7C120" w14:textId="0FC1B9D7" w:rsidR="00E630C3" w:rsidRPr="004E2062" w:rsidRDefault="00E630C3" w:rsidP="00010054">
            <w:pPr>
              <w:pStyle w:val="ListParagraph"/>
              <w:numPr>
                <w:ilvl w:val="0"/>
                <w:numId w:val="15"/>
              </w:numPr>
              <w:ind w:left="227" w:hanging="227"/>
              <w:contextualSpacing/>
            </w:pPr>
            <w:r w:rsidRPr="004E2062">
              <w:rPr>
                <w:sz w:val="22"/>
                <w:lang w:val="en-AU"/>
              </w:rPr>
              <w:t xml:space="preserve">identifying unexpected </w:t>
            </w:r>
            <w:r w:rsidRPr="00FD452D">
              <w:rPr>
                <w:sz w:val="22"/>
                <w:szCs w:val="28"/>
                <w:lang w:val="en-AU"/>
              </w:rPr>
              <w:t>findings</w:t>
            </w:r>
            <w:r w:rsidRPr="004E2062">
              <w:rPr>
                <w:sz w:val="22"/>
                <w:lang w:val="en-AU"/>
              </w:rPr>
              <w:t xml:space="preserve"> and posing questions for further investigation</w:t>
            </w:r>
          </w:p>
        </w:tc>
        <w:tc>
          <w:tcPr>
            <w:tcW w:w="2126" w:type="dxa"/>
          </w:tcPr>
          <w:p w14:paraId="16033830" w14:textId="7BDE8893" w:rsidR="00E630C3" w:rsidRPr="004E2062" w:rsidRDefault="00E630C3" w:rsidP="00010054">
            <w:pPr>
              <w:rPr>
                <w:sz w:val="22"/>
                <w:szCs w:val="22"/>
              </w:rPr>
            </w:pPr>
            <w:r w:rsidRPr="004E2062">
              <w:rPr>
                <w:sz w:val="22"/>
                <w:szCs w:val="22"/>
              </w:rPr>
              <w:t>For example:</w:t>
            </w:r>
          </w:p>
          <w:p w14:paraId="148F3D11" w14:textId="77777777"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comparing methods and findings with those of others to determine if the investigation was a fair test</w:t>
            </w:r>
          </w:p>
          <w:p w14:paraId="0BA8A3E6" w14:textId="56266E6C" w:rsidR="00E630C3" w:rsidRPr="004E2062" w:rsidRDefault="00E630C3" w:rsidP="00010054">
            <w:pPr>
              <w:pStyle w:val="ListParagraph"/>
              <w:numPr>
                <w:ilvl w:val="0"/>
                <w:numId w:val="15"/>
              </w:numPr>
              <w:ind w:left="227" w:hanging="227"/>
              <w:contextualSpacing/>
            </w:pPr>
            <w:r w:rsidRPr="004E2062">
              <w:rPr>
                <w:sz w:val="22"/>
                <w:lang w:val="en-AU"/>
              </w:rPr>
              <w:t>identifying the strengths and weaknesses of their own and others’ investigations, and improvements that can be made</w:t>
            </w:r>
          </w:p>
        </w:tc>
        <w:tc>
          <w:tcPr>
            <w:tcW w:w="1984" w:type="dxa"/>
          </w:tcPr>
          <w:p w14:paraId="1B66F662" w14:textId="232A632B" w:rsidR="00E630C3" w:rsidRPr="004E2062" w:rsidRDefault="00E630C3" w:rsidP="00010054">
            <w:pPr>
              <w:contextualSpacing/>
              <w:rPr>
                <w:sz w:val="22"/>
                <w:szCs w:val="22"/>
              </w:rPr>
            </w:pPr>
            <w:r w:rsidRPr="004E2062">
              <w:rPr>
                <w:sz w:val="22"/>
                <w:szCs w:val="22"/>
              </w:rPr>
              <w:t>For example:</w:t>
            </w:r>
          </w:p>
          <w:p w14:paraId="5806DC93" w14:textId="77777777" w:rsidR="00E630C3" w:rsidRPr="004E2062" w:rsidRDefault="00E630C3" w:rsidP="00010054">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recognising difficulties in conducting an investigation and planning for improvement</w:t>
            </w:r>
          </w:p>
          <w:p w14:paraId="5FA455AA" w14:textId="1A48DE7A" w:rsidR="00E630C3" w:rsidRPr="004E2062" w:rsidRDefault="00E630C3" w:rsidP="00010054">
            <w:pPr>
              <w:pStyle w:val="ListParagraph"/>
              <w:numPr>
                <w:ilvl w:val="0"/>
                <w:numId w:val="15"/>
              </w:numPr>
              <w:ind w:left="227" w:hanging="227"/>
              <w:contextualSpacing/>
            </w:pPr>
            <w:r w:rsidRPr="004E2062">
              <w:rPr>
                <w:sz w:val="22"/>
                <w:lang w:val="en-AU"/>
              </w:rPr>
              <w:t>discussing similarities and differences in their findings and posing questions to investigate them</w:t>
            </w:r>
          </w:p>
        </w:tc>
      </w:tr>
    </w:tbl>
    <w:p w14:paraId="1922D945" w14:textId="66371E98" w:rsidR="00B6572A" w:rsidRPr="004E2062" w:rsidRDefault="00B6572A" w:rsidP="00B6572A">
      <w:pPr>
        <w:pStyle w:val="SCSAHeading2"/>
      </w:pPr>
      <w:bookmarkStart w:id="41" w:name="_Toc162527787"/>
      <w:bookmarkStart w:id="42" w:name="_Toc166074613"/>
      <w:bookmarkStart w:id="43" w:name="_Toc189133330"/>
      <w:r w:rsidRPr="004E2062">
        <w:lastRenderedPageBreak/>
        <w:t>Sub-strand: Communicating</w:t>
      </w:r>
      <w:bookmarkEnd w:id="41"/>
      <w:bookmarkEnd w:id="42"/>
      <w:bookmarkEnd w:id="43"/>
    </w:p>
    <w:tbl>
      <w:tblPr>
        <w:tblStyle w:val="SCSATable"/>
        <w:tblW w:w="5000" w:type="pct"/>
        <w:tblLayout w:type="fixed"/>
        <w:tblCellMar>
          <w:top w:w="85" w:type="dxa"/>
          <w:bottom w:w="85" w:type="dxa"/>
        </w:tblCellMar>
        <w:tblLook w:val="04A0" w:firstRow="1" w:lastRow="0" w:firstColumn="1" w:lastColumn="0" w:noHBand="0" w:noVBand="1"/>
      </w:tblPr>
      <w:tblGrid>
        <w:gridCol w:w="2002"/>
        <w:gridCol w:w="1998"/>
        <w:gridCol w:w="1998"/>
        <w:gridCol w:w="1999"/>
        <w:gridCol w:w="1998"/>
        <w:gridCol w:w="1998"/>
        <w:gridCol w:w="1999"/>
      </w:tblGrid>
      <w:tr w:rsidR="002C68CB" w:rsidRPr="004E2062" w14:paraId="4CE0B719" w14:textId="1B5508E0" w:rsidTr="009C7319">
        <w:trPr>
          <w:cnfStyle w:val="100000000000" w:firstRow="1" w:lastRow="0" w:firstColumn="0" w:lastColumn="0" w:oddVBand="0" w:evenVBand="0" w:oddHBand="0" w:evenHBand="0" w:firstRowFirstColumn="0" w:firstRowLastColumn="0" w:lastRowFirstColumn="0" w:lastRowLastColumn="0"/>
          <w:trHeight w:val="20"/>
        </w:trPr>
        <w:tc>
          <w:tcPr>
            <w:tcW w:w="1996" w:type="dxa"/>
          </w:tcPr>
          <w:p w14:paraId="3BA78801" w14:textId="77777777" w:rsidR="002C68CB" w:rsidRPr="004E2062" w:rsidRDefault="002C68CB" w:rsidP="00513562">
            <w:bookmarkStart w:id="44" w:name="_Toc162527788"/>
            <w:r w:rsidRPr="004E2062">
              <w:t>Pre-primary</w:t>
            </w:r>
          </w:p>
        </w:tc>
        <w:tc>
          <w:tcPr>
            <w:tcW w:w="1991" w:type="dxa"/>
          </w:tcPr>
          <w:p w14:paraId="25196907" w14:textId="77777777" w:rsidR="002C68CB" w:rsidRPr="004E2062" w:rsidRDefault="002C68CB" w:rsidP="00513562">
            <w:r w:rsidRPr="004E2062">
              <w:t>Year 1</w:t>
            </w:r>
          </w:p>
        </w:tc>
        <w:tc>
          <w:tcPr>
            <w:tcW w:w="1991" w:type="dxa"/>
          </w:tcPr>
          <w:p w14:paraId="5ADF0323" w14:textId="77777777" w:rsidR="002C68CB" w:rsidRPr="004E2062" w:rsidRDefault="002C68CB" w:rsidP="00513562">
            <w:r w:rsidRPr="004E2062">
              <w:t>Year 2</w:t>
            </w:r>
          </w:p>
        </w:tc>
        <w:tc>
          <w:tcPr>
            <w:tcW w:w="1992" w:type="dxa"/>
          </w:tcPr>
          <w:p w14:paraId="28423671" w14:textId="671251E7" w:rsidR="002C68CB" w:rsidRPr="004E2062" w:rsidRDefault="002C68CB"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1991" w:type="dxa"/>
          </w:tcPr>
          <w:p w14:paraId="0F2F6851" w14:textId="44DD06D9" w:rsidR="002C68CB" w:rsidRPr="004E2062" w:rsidRDefault="002C68CB"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1991" w:type="dxa"/>
          </w:tcPr>
          <w:p w14:paraId="28C1A80B" w14:textId="6E5C9D4D" w:rsidR="002C68CB" w:rsidRPr="004E2062" w:rsidRDefault="002C68CB"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1992" w:type="dxa"/>
          </w:tcPr>
          <w:p w14:paraId="285885D0" w14:textId="720B9771" w:rsidR="002C68CB" w:rsidRPr="004E2062" w:rsidRDefault="002C68CB"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2C68CB" w:rsidRPr="004E2062" w14:paraId="0155E147" w14:textId="41BDCFA6" w:rsidTr="009C7319">
        <w:trPr>
          <w:trHeight w:val="20"/>
        </w:trPr>
        <w:tc>
          <w:tcPr>
            <w:tcW w:w="1996" w:type="dxa"/>
          </w:tcPr>
          <w:p w14:paraId="69A55ECC" w14:textId="77777777" w:rsidR="002C68CB" w:rsidRPr="004E2062" w:rsidRDefault="002C68CB" w:rsidP="00513562">
            <w:pPr>
              <w:rPr>
                <w:sz w:val="22"/>
                <w:szCs w:val="22"/>
              </w:rPr>
            </w:pPr>
            <w:r w:rsidRPr="004E2062">
              <w:rPr>
                <w:sz w:val="22"/>
                <w:szCs w:val="22"/>
              </w:rPr>
              <w:t>Share questions, predictions, observations and ideas with others</w:t>
            </w:r>
          </w:p>
        </w:tc>
        <w:tc>
          <w:tcPr>
            <w:tcW w:w="3982" w:type="dxa"/>
            <w:gridSpan w:val="2"/>
          </w:tcPr>
          <w:p w14:paraId="0832AB0E" w14:textId="77777777" w:rsidR="002C68CB" w:rsidRPr="004E2062" w:rsidRDefault="002C68CB" w:rsidP="00513562">
            <w:pPr>
              <w:rPr>
                <w:sz w:val="22"/>
                <w:szCs w:val="22"/>
              </w:rPr>
            </w:pPr>
            <w:r w:rsidRPr="004E2062">
              <w:rPr>
                <w:sz w:val="22"/>
                <w:szCs w:val="22"/>
              </w:rPr>
              <w:t>Communicate observations, ideas, and findings using everyday and scientific vocabulary</w:t>
            </w:r>
          </w:p>
        </w:tc>
        <w:tc>
          <w:tcPr>
            <w:tcW w:w="3983" w:type="dxa"/>
            <w:gridSpan w:val="2"/>
          </w:tcPr>
          <w:p w14:paraId="4179FEE8" w14:textId="09CF778A" w:rsidR="002C68CB" w:rsidRPr="004E2062" w:rsidRDefault="002C68CB" w:rsidP="00513562">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4E2062">
              <w:rPr>
                <w:sz w:val="22"/>
                <w:szCs w:val="22"/>
              </w:rPr>
              <w:t xml:space="preserve">Communicate ideas using scientific vocabulary </w:t>
            </w:r>
          </w:p>
        </w:tc>
        <w:tc>
          <w:tcPr>
            <w:tcW w:w="3983" w:type="dxa"/>
            <w:gridSpan w:val="2"/>
          </w:tcPr>
          <w:p w14:paraId="0034EF5D" w14:textId="772997D0" w:rsidR="002C68CB" w:rsidRPr="004E2062" w:rsidRDefault="002C68CB" w:rsidP="00513562">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4E2062">
              <w:rPr>
                <w:sz w:val="22"/>
                <w:szCs w:val="22"/>
              </w:rPr>
              <w:t>Communicate ideas in a variety of ways, including scientific reports with appropriate language features</w:t>
            </w:r>
          </w:p>
        </w:tc>
      </w:tr>
      <w:tr w:rsidR="002C68CB" w:rsidRPr="004E2062" w14:paraId="1E62D60B" w14:textId="11B1F500" w:rsidTr="009C7319">
        <w:trPr>
          <w:trHeight w:val="572"/>
        </w:trPr>
        <w:tc>
          <w:tcPr>
            <w:tcW w:w="1996" w:type="dxa"/>
          </w:tcPr>
          <w:p w14:paraId="46F1B306" w14:textId="2C2B3486" w:rsidR="002C68CB" w:rsidRPr="004E2062" w:rsidRDefault="002C68CB" w:rsidP="00513562">
            <w:pPr>
              <w:rPr>
                <w:sz w:val="22"/>
                <w:szCs w:val="22"/>
              </w:rPr>
            </w:pPr>
            <w:r w:rsidRPr="004E2062">
              <w:rPr>
                <w:sz w:val="22"/>
                <w:szCs w:val="22"/>
              </w:rPr>
              <w:t>For example:</w:t>
            </w:r>
          </w:p>
          <w:p w14:paraId="416DC346" w14:textId="77777777"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8B6BF1">
              <w:rPr>
                <w:sz w:val="22"/>
                <w:szCs w:val="28"/>
                <w:lang w:val="en-AU"/>
              </w:rPr>
              <w:t>describing</w:t>
            </w:r>
            <w:r w:rsidRPr="004E2062">
              <w:rPr>
                <w:sz w:val="22"/>
                <w:lang w:val="en-AU"/>
              </w:rPr>
              <w:t xml:space="preserve"> observations to others through discussions, drawings or models </w:t>
            </w:r>
          </w:p>
          <w:p w14:paraId="40DB38CB" w14:textId="2AE922F5"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retelling the steps of an investigation and what happened</w:t>
            </w:r>
          </w:p>
        </w:tc>
        <w:tc>
          <w:tcPr>
            <w:tcW w:w="1991" w:type="dxa"/>
          </w:tcPr>
          <w:p w14:paraId="01055C90" w14:textId="19C6A602" w:rsidR="002C68CB" w:rsidRPr="004E2062" w:rsidRDefault="002C68CB" w:rsidP="00513562">
            <w:pPr>
              <w:rPr>
                <w:sz w:val="22"/>
                <w:szCs w:val="22"/>
              </w:rPr>
            </w:pPr>
            <w:r w:rsidRPr="004E2062">
              <w:rPr>
                <w:sz w:val="22"/>
                <w:szCs w:val="22"/>
              </w:rPr>
              <w:t>For example:</w:t>
            </w:r>
          </w:p>
          <w:p w14:paraId="45BCBC54" w14:textId="77777777"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drawing or modelling the external features of a plant or animal and labelling with scientific terms</w:t>
            </w:r>
          </w:p>
          <w:p w14:paraId="59850104" w14:textId="7491CF4F"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representing push and pull forces using role-play, labels, arrows or time lapse drawings and describing their representation </w:t>
            </w:r>
          </w:p>
        </w:tc>
        <w:tc>
          <w:tcPr>
            <w:tcW w:w="1991" w:type="dxa"/>
          </w:tcPr>
          <w:p w14:paraId="408411E0" w14:textId="1E5933AD" w:rsidR="002C68CB" w:rsidRPr="004E2062" w:rsidRDefault="002C68CB" w:rsidP="00513562">
            <w:pPr>
              <w:rPr>
                <w:sz w:val="22"/>
                <w:szCs w:val="22"/>
              </w:rPr>
            </w:pPr>
            <w:r w:rsidRPr="004E2062">
              <w:rPr>
                <w:sz w:val="22"/>
                <w:szCs w:val="22"/>
              </w:rPr>
              <w:t>For example:</w:t>
            </w:r>
          </w:p>
          <w:p w14:paraId="25AE8DF3" w14:textId="77777777"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sequencing the stages in the life cycle of a plant or animal and using scientific terms to label them</w:t>
            </w:r>
          </w:p>
          <w:p w14:paraId="25A68C09" w14:textId="1B59AA1E"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trike/>
                <w:sz w:val="22"/>
                <w:lang w:val="en-AU"/>
              </w:rPr>
            </w:pPr>
            <w:r w:rsidRPr="004E2062">
              <w:rPr>
                <w:sz w:val="22"/>
                <w:lang w:val="en-AU"/>
              </w:rPr>
              <w:t>representing the steps in an investigation using a series of captioned digital images</w:t>
            </w:r>
          </w:p>
        </w:tc>
        <w:tc>
          <w:tcPr>
            <w:tcW w:w="1992" w:type="dxa"/>
          </w:tcPr>
          <w:p w14:paraId="70F5A105" w14:textId="5CBAF2A3" w:rsidR="002C68CB" w:rsidRPr="004E2062" w:rsidRDefault="002C68CB" w:rsidP="00513562">
            <w:pPr>
              <w:rPr>
                <w:sz w:val="22"/>
                <w:szCs w:val="22"/>
              </w:rPr>
            </w:pPr>
            <w:r w:rsidRPr="004E2062">
              <w:rPr>
                <w:sz w:val="22"/>
                <w:szCs w:val="22"/>
              </w:rPr>
              <w:t>For example:</w:t>
            </w:r>
          </w:p>
          <w:p w14:paraId="1A2F41E4" w14:textId="77777777"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discussing how to prepare simple reports of their investigations to share predictions, methods, results and conclusions with their peers</w:t>
            </w:r>
          </w:p>
          <w:p w14:paraId="7310C1A9" w14:textId="21FF9216" w:rsidR="002C68CB" w:rsidRPr="004E2062" w:rsidRDefault="002C68CB" w:rsidP="00513562">
            <w:pPr>
              <w:pStyle w:val="ListParagraph"/>
              <w:numPr>
                <w:ilvl w:val="0"/>
                <w:numId w:val="15"/>
              </w:numPr>
              <w:ind w:left="227" w:hanging="227"/>
              <w:contextualSpacing/>
            </w:pPr>
            <w:r w:rsidRPr="004E2062">
              <w:rPr>
                <w:sz w:val="22"/>
              </w:rPr>
              <w:t xml:space="preserve">representing </w:t>
            </w:r>
            <w:r w:rsidRPr="008B6BF1">
              <w:rPr>
                <w:sz w:val="22"/>
                <w:lang w:val="en-AU"/>
              </w:rPr>
              <w:t>energy</w:t>
            </w:r>
            <w:r w:rsidRPr="004E2062">
              <w:rPr>
                <w:sz w:val="22"/>
              </w:rPr>
              <w:t xml:space="preserve"> transfer using diagrams, digital drawings, arrows or labels using scientific vocabulary</w:t>
            </w:r>
          </w:p>
        </w:tc>
        <w:tc>
          <w:tcPr>
            <w:tcW w:w="1991" w:type="dxa"/>
          </w:tcPr>
          <w:p w14:paraId="649409B1" w14:textId="17E70D8B" w:rsidR="002C68CB" w:rsidRPr="004E2062" w:rsidRDefault="002C68CB" w:rsidP="00513562">
            <w:pPr>
              <w:rPr>
                <w:sz w:val="22"/>
                <w:szCs w:val="22"/>
              </w:rPr>
            </w:pPr>
            <w:r w:rsidRPr="004E2062">
              <w:rPr>
                <w:sz w:val="22"/>
                <w:szCs w:val="22"/>
              </w:rPr>
              <w:t>For example:</w:t>
            </w:r>
          </w:p>
          <w:p w14:paraId="1E44B1E1" w14:textId="77777777"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modelling landscapes using materials, such as sand, gravel, soil and rocks to show labelled effects of erosion by water</w:t>
            </w:r>
          </w:p>
          <w:p w14:paraId="64E2673B" w14:textId="4C68D1C4" w:rsidR="002C68CB" w:rsidRPr="004E2062" w:rsidRDefault="002C68CB" w:rsidP="00513562">
            <w:pPr>
              <w:pStyle w:val="ListParagraph"/>
              <w:numPr>
                <w:ilvl w:val="0"/>
                <w:numId w:val="15"/>
              </w:numPr>
              <w:ind w:left="227" w:hanging="227"/>
              <w:contextualSpacing/>
            </w:pPr>
            <w:r w:rsidRPr="004E2062">
              <w:rPr>
                <w:sz w:val="22"/>
                <w:lang w:val="en-AU"/>
              </w:rPr>
              <w:t xml:space="preserve">representing the direction and strength of forces using arrows, and labelling the forces </w:t>
            </w:r>
          </w:p>
        </w:tc>
        <w:tc>
          <w:tcPr>
            <w:tcW w:w="1991" w:type="dxa"/>
          </w:tcPr>
          <w:p w14:paraId="6C441B8D" w14:textId="6AD625F5" w:rsidR="002C68CB" w:rsidRPr="004E2062" w:rsidRDefault="002C68CB" w:rsidP="00513562">
            <w:pPr>
              <w:rPr>
                <w:sz w:val="22"/>
                <w:szCs w:val="22"/>
              </w:rPr>
            </w:pPr>
            <w:r w:rsidRPr="004E2062">
              <w:rPr>
                <w:sz w:val="22"/>
                <w:szCs w:val="22"/>
              </w:rPr>
              <w:t>For example:</w:t>
            </w:r>
          </w:p>
          <w:p w14:paraId="0BE1D7C7" w14:textId="078CC1A1"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preparing a scientific report for an investigation using scientific vocabulary and data representations, such as tables and graphs</w:t>
            </w:r>
          </w:p>
          <w:p w14:paraId="5C9F1F91" w14:textId="721FA1F7" w:rsidR="002C68CB" w:rsidRPr="004E2062" w:rsidRDefault="002C68CB" w:rsidP="00513562">
            <w:pPr>
              <w:pStyle w:val="ListParagraph"/>
              <w:numPr>
                <w:ilvl w:val="0"/>
                <w:numId w:val="15"/>
              </w:numPr>
              <w:ind w:left="227" w:hanging="227"/>
              <w:contextualSpacing/>
            </w:pPr>
            <w:r w:rsidRPr="004E2062">
              <w:rPr>
                <w:sz w:val="22"/>
                <w:lang w:val="en-AU"/>
              </w:rPr>
              <w:t>annotating digital photography or field sketches to describe structural adaptations of plants or animals</w:t>
            </w:r>
          </w:p>
        </w:tc>
        <w:tc>
          <w:tcPr>
            <w:tcW w:w="1992" w:type="dxa"/>
          </w:tcPr>
          <w:p w14:paraId="4295752B" w14:textId="0943E472" w:rsidR="002C68CB" w:rsidRPr="004E2062" w:rsidRDefault="002C68CB" w:rsidP="00513562">
            <w:pPr>
              <w:rPr>
                <w:sz w:val="22"/>
                <w:szCs w:val="22"/>
              </w:rPr>
            </w:pPr>
            <w:r w:rsidRPr="004E2062">
              <w:rPr>
                <w:sz w:val="22"/>
                <w:szCs w:val="22"/>
              </w:rPr>
              <w:t>For example:</w:t>
            </w:r>
          </w:p>
          <w:p w14:paraId="7ABCD6F2" w14:textId="77777777" w:rsidR="002C68CB" w:rsidRPr="004E2062" w:rsidRDefault="002C68CB"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preparing a scientific report to share findings about how plants respond to changes in physical conditions, such as temperature or salinity</w:t>
            </w:r>
          </w:p>
          <w:p w14:paraId="5F8AF569" w14:textId="398F0A6F" w:rsidR="002C68CB" w:rsidRPr="004E2062" w:rsidRDefault="002C68CB" w:rsidP="00513562">
            <w:pPr>
              <w:pStyle w:val="ListParagraph"/>
              <w:numPr>
                <w:ilvl w:val="0"/>
                <w:numId w:val="15"/>
              </w:numPr>
              <w:ind w:left="227" w:hanging="227"/>
              <w:contextualSpacing/>
            </w:pPr>
            <w:r w:rsidRPr="004E2062">
              <w:rPr>
                <w:sz w:val="22"/>
                <w:lang w:val="en-AU"/>
              </w:rPr>
              <w:t>representing circuits using virtual simulations or circuit diagrams and indicating the direction of electricity flow</w:t>
            </w:r>
          </w:p>
        </w:tc>
      </w:tr>
    </w:tbl>
    <w:p w14:paraId="133F33CA" w14:textId="3C7F83ED" w:rsidR="00B6572A" w:rsidRPr="004E2062" w:rsidRDefault="00B6572A" w:rsidP="00B6572A">
      <w:pPr>
        <w:pStyle w:val="SCSAHeading2"/>
      </w:pPr>
      <w:bookmarkStart w:id="45" w:name="_Toc166074614"/>
      <w:bookmarkStart w:id="46" w:name="_Toc189133331"/>
      <w:r w:rsidRPr="004E2062">
        <w:lastRenderedPageBreak/>
        <w:t>Sub-strand: Collaborating and applying</w:t>
      </w:r>
      <w:bookmarkEnd w:id="44"/>
      <w:bookmarkEnd w:id="45"/>
      <w:bookmarkEnd w:id="46"/>
    </w:p>
    <w:tbl>
      <w:tblPr>
        <w:tblStyle w:val="SCSATable"/>
        <w:tblW w:w="5000" w:type="pct"/>
        <w:tblLayout w:type="fixed"/>
        <w:tblLook w:val="04A0" w:firstRow="1" w:lastRow="0" w:firstColumn="1" w:lastColumn="0" w:noHBand="0" w:noVBand="1"/>
      </w:tblPr>
      <w:tblGrid>
        <w:gridCol w:w="1990"/>
        <w:gridCol w:w="2001"/>
        <w:gridCol w:w="2001"/>
        <w:gridCol w:w="2000"/>
        <w:gridCol w:w="2000"/>
        <w:gridCol w:w="2000"/>
        <w:gridCol w:w="2000"/>
      </w:tblGrid>
      <w:tr w:rsidR="0078112C" w:rsidRPr="004E2062" w14:paraId="33719849" w14:textId="61BCF36C" w:rsidTr="009C7319">
        <w:trPr>
          <w:cnfStyle w:val="100000000000" w:firstRow="1" w:lastRow="0" w:firstColumn="0" w:lastColumn="0" w:oddVBand="0" w:evenVBand="0" w:oddHBand="0" w:evenHBand="0" w:firstRowFirstColumn="0" w:firstRowLastColumn="0" w:lastRowFirstColumn="0" w:lastRowLastColumn="0"/>
          <w:trHeight w:val="23"/>
        </w:trPr>
        <w:tc>
          <w:tcPr>
            <w:tcW w:w="1997" w:type="dxa"/>
          </w:tcPr>
          <w:p w14:paraId="2D83C539" w14:textId="77777777" w:rsidR="0078112C" w:rsidRPr="004E2062" w:rsidRDefault="0078112C" w:rsidP="00513562">
            <w:bookmarkStart w:id="47" w:name="_Hlk172797702"/>
            <w:r w:rsidRPr="004E2062">
              <w:t>Pre-primary</w:t>
            </w:r>
          </w:p>
        </w:tc>
        <w:tc>
          <w:tcPr>
            <w:tcW w:w="2008" w:type="dxa"/>
          </w:tcPr>
          <w:p w14:paraId="3331F074" w14:textId="77777777" w:rsidR="0078112C" w:rsidRPr="004E2062" w:rsidRDefault="0078112C" w:rsidP="00513562">
            <w:r w:rsidRPr="004E2062">
              <w:t>Year 1</w:t>
            </w:r>
          </w:p>
        </w:tc>
        <w:tc>
          <w:tcPr>
            <w:tcW w:w="2008" w:type="dxa"/>
          </w:tcPr>
          <w:p w14:paraId="1DE25654" w14:textId="77777777" w:rsidR="0078112C" w:rsidRPr="004E2062" w:rsidRDefault="0078112C" w:rsidP="00513562">
            <w:r w:rsidRPr="004E2062">
              <w:t>Year 2</w:t>
            </w:r>
          </w:p>
        </w:tc>
        <w:tc>
          <w:tcPr>
            <w:tcW w:w="2008" w:type="dxa"/>
          </w:tcPr>
          <w:p w14:paraId="28D36CEC" w14:textId="45D43846" w:rsidR="0078112C" w:rsidRPr="004E2062" w:rsidRDefault="0078112C"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3</w:t>
            </w:r>
          </w:p>
        </w:tc>
        <w:tc>
          <w:tcPr>
            <w:tcW w:w="2008" w:type="dxa"/>
          </w:tcPr>
          <w:p w14:paraId="520668C8" w14:textId="797FA992" w:rsidR="0078112C" w:rsidRPr="004E2062" w:rsidRDefault="0078112C"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4</w:t>
            </w:r>
          </w:p>
        </w:tc>
        <w:tc>
          <w:tcPr>
            <w:tcW w:w="2008" w:type="dxa"/>
          </w:tcPr>
          <w:p w14:paraId="5AEEB2B2" w14:textId="31994591" w:rsidR="0078112C" w:rsidRPr="004E2062" w:rsidRDefault="0078112C"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5</w:t>
            </w:r>
          </w:p>
        </w:tc>
        <w:tc>
          <w:tcPr>
            <w:tcW w:w="2008" w:type="dxa"/>
          </w:tcPr>
          <w:p w14:paraId="124A420A" w14:textId="600EAB82" w:rsidR="0078112C" w:rsidRPr="004E2062" w:rsidRDefault="0078112C" w:rsidP="00513562">
            <w:pPr>
              <w:pBdr>
                <w:top w:val="none" w:sz="0" w:space="0" w:color="auto"/>
                <w:left w:val="none" w:sz="0" w:space="0" w:color="auto"/>
                <w:bottom w:val="none" w:sz="0" w:space="0" w:color="auto"/>
                <w:right w:val="none" w:sz="0" w:space="0" w:color="auto"/>
                <w:between w:val="none" w:sz="0" w:space="0" w:color="auto"/>
                <w:bar w:val="none" w:sz="0" w:color="auto"/>
              </w:pBdr>
            </w:pPr>
            <w:r w:rsidRPr="004E2062">
              <w:t>Year 6</w:t>
            </w:r>
          </w:p>
        </w:tc>
      </w:tr>
      <w:tr w:rsidR="0078112C" w:rsidRPr="004E2062" w14:paraId="7A6FD932" w14:textId="2DD68048" w:rsidTr="009C7319">
        <w:trPr>
          <w:trHeight w:val="1714"/>
        </w:trPr>
        <w:tc>
          <w:tcPr>
            <w:tcW w:w="1997" w:type="dxa"/>
          </w:tcPr>
          <w:p w14:paraId="61910EE6" w14:textId="13A36287" w:rsidR="0078112C" w:rsidRPr="004E2062" w:rsidRDefault="0078112C" w:rsidP="00513562">
            <w:pPr>
              <w:rPr>
                <w:sz w:val="22"/>
                <w:szCs w:val="22"/>
              </w:rPr>
            </w:pPr>
            <w:r w:rsidRPr="004E2062">
              <w:rPr>
                <w:sz w:val="22"/>
                <w:szCs w:val="22"/>
              </w:rPr>
              <w:t>Use the senses to learn about the natural and physical world and develop scientific ideas</w:t>
            </w:r>
          </w:p>
        </w:tc>
        <w:tc>
          <w:tcPr>
            <w:tcW w:w="4016" w:type="dxa"/>
            <w:gridSpan w:val="2"/>
          </w:tcPr>
          <w:p w14:paraId="14F56D8A" w14:textId="379D5BF4" w:rsidR="0078112C" w:rsidRPr="004E2062" w:rsidRDefault="0078112C" w:rsidP="00513562">
            <w:pPr>
              <w:rPr>
                <w:sz w:val="22"/>
                <w:szCs w:val="22"/>
              </w:rPr>
            </w:pPr>
            <w:r w:rsidRPr="004E2062">
              <w:rPr>
                <w:sz w:val="22"/>
                <w:szCs w:val="22"/>
              </w:rPr>
              <w:t>Use science knowledge and understandings to make decisions and choices in their environment</w:t>
            </w:r>
          </w:p>
        </w:tc>
        <w:tc>
          <w:tcPr>
            <w:tcW w:w="4016" w:type="dxa"/>
            <w:gridSpan w:val="2"/>
          </w:tcPr>
          <w:p w14:paraId="4B6AA766" w14:textId="302508B9" w:rsidR="0078112C" w:rsidRPr="004E2062" w:rsidRDefault="0078112C" w:rsidP="00513562">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4E2062">
              <w:rPr>
                <w:sz w:val="22"/>
                <w:szCs w:val="22"/>
              </w:rPr>
              <w:t>Use science knowledge to propose explanations for observed phenomena and solutions to problems</w:t>
            </w:r>
          </w:p>
        </w:tc>
        <w:tc>
          <w:tcPr>
            <w:tcW w:w="4016" w:type="dxa"/>
            <w:gridSpan w:val="2"/>
          </w:tcPr>
          <w:p w14:paraId="55A4D8FB" w14:textId="17CC7E7F" w:rsidR="0078112C" w:rsidRPr="004E2062" w:rsidRDefault="0078112C" w:rsidP="00513562">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4E2062">
              <w:rPr>
                <w:sz w:val="22"/>
                <w:szCs w:val="22"/>
              </w:rPr>
              <w:t xml:space="preserve">Use science knowledge to develop considered responses to problems, at a local and global level, through investigation and research </w:t>
            </w:r>
          </w:p>
        </w:tc>
      </w:tr>
      <w:tr w:rsidR="0078112C" w:rsidRPr="004E2062" w14:paraId="2CB36FF6" w14:textId="1B1D8716" w:rsidTr="009C7319">
        <w:trPr>
          <w:trHeight w:val="289"/>
        </w:trPr>
        <w:tc>
          <w:tcPr>
            <w:tcW w:w="1997" w:type="dxa"/>
          </w:tcPr>
          <w:p w14:paraId="0474AF4A" w14:textId="15FF51E9" w:rsidR="0078112C" w:rsidRPr="004E2062" w:rsidRDefault="0078112C" w:rsidP="00513562">
            <w:pPr>
              <w:rPr>
                <w:sz w:val="22"/>
                <w:szCs w:val="22"/>
              </w:rPr>
            </w:pPr>
            <w:r w:rsidRPr="004E2062">
              <w:rPr>
                <w:sz w:val="22"/>
                <w:szCs w:val="22"/>
              </w:rPr>
              <w:t>For example:</w:t>
            </w:r>
          </w:p>
          <w:p w14:paraId="3372F5F5" w14:textId="77777777" w:rsidR="0078112C" w:rsidRDefault="0078112C"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096D9E">
              <w:rPr>
                <w:sz w:val="22"/>
              </w:rPr>
              <w:t>responding</w:t>
            </w:r>
            <w:r w:rsidRPr="004E2062">
              <w:rPr>
                <w:sz w:val="22"/>
                <w:lang w:val="en-AU"/>
              </w:rPr>
              <w:t xml:space="preserve"> to questions posed by teachers or children about the way different materials behave</w:t>
            </w:r>
          </w:p>
          <w:p w14:paraId="25C5A147" w14:textId="636C9E5E" w:rsidR="00D548E9" w:rsidRPr="00D548E9" w:rsidRDefault="00D548E9"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D548E9">
              <w:rPr>
                <w:sz w:val="22"/>
              </w:rPr>
              <w:t>interacting with stories or documentaries about scientists</w:t>
            </w:r>
            <w:r>
              <w:rPr>
                <w:sz w:val="22"/>
              </w:rPr>
              <w:t>,</w:t>
            </w:r>
            <w:r w:rsidRPr="00D548E9">
              <w:rPr>
                <w:sz w:val="22"/>
              </w:rPr>
              <w:t xml:space="preserve"> such as Dame Jane Goodall or Sir Joseph Banks and noticing the ways they make their </w:t>
            </w:r>
            <w:r w:rsidRPr="00D548E9">
              <w:rPr>
                <w:sz w:val="22"/>
              </w:rPr>
              <w:lastRenderedPageBreak/>
              <w:t>observations</w:t>
            </w:r>
            <w:r>
              <w:rPr>
                <w:sz w:val="22"/>
              </w:rPr>
              <w:t>,</w:t>
            </w:r>
            <w:r w:rsidRPr="00D548E9">
              <w:rPr>
                <w:sz w:val="22"/>
              </w:rPr>
              <w:t xml:space="preserve"> such as through drawings, collections, sound recordings and photography</w:t>
            </w:r>
            <w:r w:rsidR="00DD14DA">
              <w:rPr>
                <w:sz w:val="22"/>
              </w:rPr>
              <w:t>,</w:t>
            </w:r>
            <w:r w:rsidRPr="00D548E9">
              <w:rPr>
                <w:sz w:val="22"/>
              </w:rPr>
              <w:t xml:space="preserve"> and how they ask questions about what they think they will observe and find</w:t>
            </w:r>
          </w:p>
        </w:tc>
        <w:tc>
          <w:tcPr>
            <w:tcW w:w="2008" w:type="dxa"/>
          </w:tcPr>
          <w:p w14:paraId="1344802B" w14:textId="2A5EDA3D" w:rsidR="0078112C" w:rsidRPr="004E2062" w:rsidRDefault="0078112C" w:rsidP="00513562">
            <w:pPr>
              <w:rPr>
                <w:sz w:val="22"/>
                <w:szCs w:val="22"/>
              </w:rPr>
            </w:pPr>
            <w:r w:rsidRPr="004E2062">
              <w:rPr>
                <w:sz w:val="22"/>
                <w:szCs w:val="22"/>
              </w:rPr>
              <w:lastRenderedPageBreak/>
              <w:t>For example:</w:t>
            </w:r>
          </w:p>
          <w:p w14:paraId="4370401E" w14:textId="7F075C81" w:rsidR="0078112C" w:rsidRPr="004E2062" w:rsidRDefault="0078112C"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describing the best way to push and pull a Kendama to consistently land the ball in the desired place</w:t>
            </w:r>
          </w:p>
        </w:tc>
        <w:tc>
          <w:tcPr>
            <w:tcW w:w="2008" w:type="dxa"/>
          </w:tcPr>
          <w:p w14:paraId="126A3790" w14:textId="48B1B9B6" w:rsidR="0078112C" w:rsidRPr="004E2062" w:rsidRDefault="0078112C" w:rsidP="00513562">
            <w:pPr>
              <w:rPr>
                <w:sz w:val="22"/>
                <w:szCs w:val="22"/>
              </w:rPr>
            </w:pPr>
            <w:r w:rsidRPr="004E2062">
              <w:rPr>
                <w:sz w:val="22"/>
                <w:szCs w:val="22"/>
              </w:rPr>
              <w:t xml:space="preserve">For example: </w:t>
            </w:r>
          </w:p>
          <w:p w14:paraId="1CFDB36E" w14:textId="77777777" w:rsidR="0078112C" w:rsidRDefault="0078112C"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096D9E">
              <w:rPr>
                <w:sz w:val="22"/>
              </w:rPr>
              <w:t>constructing</w:t>
            </w:r>
            <w:r w:rsidRPr="004E2062">
              <w:rPr>
                <w:sz w:val="22"/>
                <w:lang w:val="en-AU"/>
              </w:rPr>
              <w:t xml:space="preserve"> an instrument made from materials and making choices based on the sounds and properties of each</w:t>
            </w:r>
          </w:p>
          <w:p w14:paraId="72344932" w14:textId="24A6C2FF" w:rsidR="00D548E9" w:rsidRPr="00D548E9" w:rsidRDefault="00D548E9"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D548E9">
              <w:rPr>
                <w:sz w:val="22"/>
              </w:rPr>
              <w:t xml:space="preserve">investigating the stories of people who used multiple observations to develop scientific explanations, such as </w:t>
            </w:r>
            <w:r w:rsidRPr="00D548E9">
              <w:rPr>
                <w:sz w:val="22"/>
              </w:rPr>
              <w:lastRenderedPageBreak/>
              <w:t>17th</w:t>
            </w:r>
            <w:r>
              <w:rPr>
                <w:sz w:val="22"/>
              </w:rPr>
              <w:noBreakHyphen/>
            </w:r>
            <w:r w:rsidRPr="00D548E9">
              <w:rPr>
                <w:sz w:val="22"/>
              </w:rPr>
              <w:t>century entomologist and naturalist Maria Sibylla Merian, who was the first to record the nature of metamorphosis</w:t>
            </w:r>
          </w:p>
        </w:tc>
        <w:tc>
          <w:tcPr>
            <w:tcW w:w="2008" w:type="dxa"/>
          </w:tcPr>
          <w:p w14:paraId="3DBB5386" w14:textId="27314083" w:rsidR="0078112C" w:rsidRPr="004E2062" w:rsidRDefault="0078112C" w:rsidP="00513562">
            <w:pPr>
              <w:rPr>
                <w:sz w:val="22"/>
                <w:szCs w:val="22"/>
              </w:rPr>
            </w:pPr>
            <w:r w:rsidRPr="004E2062">
              <w:rPr>
                <w:sz w:val="22"/>
                <w:szCs w:val="22"/>
              </w:rPr>
              <w:lastRenderedPageBreak/>
              <w:t>For example:</w:t>
            </w:r>
          </w:p>
          <w:p w14:paraId="760FC9E7" w14:textId="77777777" w:rsidR="0078112C" w:rsidRPr="00335A21" w:rsidRDefault="0078112C" w:rsidP="00513562">
            <w:pPr>
              <w:pStyle w:val="ListParagraph"/>
              <w:numPr>
                <w:ilvl w:val="0"/>
                <w:numId w:val="15"/>
              </w:numPr>
              <w:ind w:left="227" w:hanging="227"/>
              <w:contextualSpacing/>
            </w:pPr>
            <w:r w:rsidRPr="00096D9E">
              <w:rPr>
                <w:sz w:val="22"/>
              </w:rPr>
              <w:t>observing</w:t>
            </w:r>
            <w:r w:rsidRPr="004E2062">
              <w:rPr>
                <w:sz w:val="22"/>
                <w:lang w:val="en-AU"/>
              </w:rPr>
              <w:t xml:space="preserve"> evaporation and investigating ways to keep soil moist while conserving water</w:t>
            </w:r>
          </w:p>
          <w:p w14:paraId="56D40C44" w14:textId="5F229015" w:rsidR="00335A21" w:rsidRPr="00335A21" w:rsidRDefault="00335A21" w:rsidP="00513562">
            <w:pPr>
              <w:pStyle w:val="ListParagraph"/>
              <w:numPr>
                <w:ilvl w:val="0"/>
                <w:numId w:val="15"/>
              </w:numPr>
              <w:ind w:left="227" w:hanging="227"/>
              <w:contextualSpacing/>
              <w:rPr>
                <w:sz w:val="22"/>
              </w:rPr>
            </w:pPr>
            <w:r w:rsidRPr="00335A21">
              <w:rPr>
                <w:sz w:val="22"/>
              </w:rPr>
              <w:t>investigating how 18th</w:t>
            </w:r>
            <w:r>
              <w:rPr>
                <w:sz w:val="22"/>
              </w:rPr>
              <w:noBreakHyphen/>
            </w:r>
            <w:r w:rsidRPr="00335A21">
              <w:rPr>
                <w:sz w:val="22"/>
              </w:rPr>
              <w:t>century physicists</w:t>
            </w:r>
            <w:r>
              <w:rPr>
                <w:sz w:val="22"/>
              </w:rPr>
              <w:t>,</w:t>
            </w:r>
            <w:r w:rsidRPr="00335A21">
              <w:rPr>
                <w:sz w:val="22"/>
              </w:rPr>
              <w:t xml:space="preserve"> such as Jan Ingenhousz and Sir Benjamin Thompson collected data on conduction of </w:t>
            </w:r>
            <w:r w:rsidRPr="00335A21">
              <w:rPr>
                <w:sz w:val="22"/>
              </w:rPr>
              <w:lastRenderedPageBreak/>
              <w:t>heat to determine the best conductors or insulators</w:t>
            </w:r>
          </w:p>
        </w:tc>
        <w:tc>
          <w:tcPr>
            <w:tcW w:w="2008" w:type="dxa"/>
          </w:tcPr>
          <w:p w14:paraId="66084767" w14:textId="54A512ED" w:rsidR="0078112C" w:rsidRPr="004E2062" w:rsidRDefault="0078112C" w:rsidP="00513562">
            <w:pPr>
              <w:rPr>
                <w:sz w:val="22"/>
                <w:szCs w:val="22"/>
              </w:rPr>
            </w:pPr>
            <w:r w:rsidRPr="004E2062">
              <w:rPr>
                <w:sz w:val="22"/>
                <w:szCs w:val="22"/>
              </w:rPr>
              <w:lastRenderedPageBreak/>
              <w:t>For example:</w:t>
            </w:r>
          </w:p>
          <w:p w14:paraId="66A8250A" w14:textId="77777777" w:rsidR="0078112C" w:rsidRPr="004E2062" w:rsidRDefault="0078112C"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096D9E">
              <w:rPr>
                <w:sz w:val="22"/>
              </w:rPr>
              <w:t>designing</w:t>
            </w:r>
            <w:r w:rsidRPr="004E2062">
              <w:rPr>
                <w:sz w:val="22"/>
                <w:lang w:val="en-AU"/>
              </w:rPr>
              <w:t xml:space="preserve"> an investigation to test how storage life for fruit may be increased </w:t>
            </w:r>
          </w:p>
          <w:p w14:paraId="1FE76C2A" w14:textId="5BA1DCAE" w:rsidR="0078112C" w:rsidRPr="004E2062" w:rsidRDefault="0078112C" w:rsidP="00513562">
            <w:pPr>
              <w:pStyle w:val="ListParagraph"/>
              <w:numPr>
                <w:ilvl w:val="0"/>
                <w:numId w:val="15"/>
              </w:numPr>
              <w:ind w:left="227" w:hanging="227"/>
              <w:contextualSpacing/>
            </w:pPr>
            <w:r w:rsidRPr="004E2062">
              <w:rPr>
                <w:sz w:val="22"/>
                <w:lang w:val="en-AU"/>
              </w:rPr>
              <w:t xml:space="preserve">examining the wheels of </w:t>
            </w:r>
            <w:r w:rsidRPr="00096D9E">
              <w:rPr>
                <w:sz w:val="22"/>
              </w:rPr>
              <w:t>different</w:t>
            </w:r>
            <w:r w:rsidRPr="004E2062">
              <w:rPr>
                <w:sz w:val="22"/>
                <w:lang w:val="en-AU"/>
              </w:rPr>
              <w:t xml:space="preserve"> toys and evaluating which material has the most friction on different surfaces</w:t>
            </w:r>
          </w:p>
        </w:tc>
        <w:tc>
          <w:tcPr>
            <w:tcW w:w="2008" w:type="dxa"/>
          </w:tcPr>
          <w:p w14:paraId="6B9BD633" w14:textId="6BBA9D46" w:rsidR="0078112C" w:rsidRPr="004E2062" w:rsidRDefault="0078112C" w:rsidP="00513562">
            <w:pPr>
              <w:rPr>
                <w:sz w:val="22"/>
                <w:szCs w:val="22"/>
              </w:rPr>
            </w:pPr>
            <w:r w:rsidRPr="004E2062">
              <w:rPr>
                <w:sz w:val="22"/>
                <w:szCs w:val="22"/>
              </w:rPr>
              <w:t>For example:</w:t>
            </w:r>
          </w:p>
          <w:p w14:paraId="54755E4F" w14:textId="77777777" w:rsidR="0078112C" w:rsidRPr="004E2062" w:rsidRDefault="0078112C"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096D9E">
              <w:rPr>
                <w:sz w:val="22"/>
              </w:rPr>
              <w:t>applying</w:t>
            </w:r>
            <w:r w:rsidRPr="004E2062">
              <w:rPr>
                <w:sz w:val="22"/>
                <w:lang w:val="en-AU"/>
              </w:rPr>
              <w:t xml:space="preserve"> knowledge of animal adaptations to propose solutions to prevent the extinction of an endangered species </w:t>
            </w:r>
          </w:p>
          <w:p w14:paraId="0C2D4A79" w14:textId="35AFD93D" w:rsidR="0078112C" w:rsidRPr="004E2062" w:rsidRDefault="0078112C" w:rsidP="00513562">
            <w:pPr>
              <w:pStyle w:val="ListParagraph"/>
              <w:numPr>
                <w:ilvl w:val="0"/>
                <w:numId w:val="15"/>
              </w:numPr>
              <w:ind w:left="227" w:hanging="227"/>
              <w:contextualSpacing/>
            </w:pPr>
            <w:r w:rsidRPr="00096D9E">
              <w:rPr>
                <w:sz w:val="22"/>
              </w:rPr>
              <w:t>participating</w:t>
            </w:r>
            <w:r w:rsidRPr="004E2062">
              <w:rPr>
                <w:sz w:val="22"/>
                <w:lang w:val="en-AU"/>
              </w:rPr>
              <w:t xml:space="preserve"> in a citizen science project in the local community</w:t>
            </w:r>
          </w:p>
        </w:tc>
        <w:tc>
          <w:tcPr>
            <w:tcW w:w="2008" w:type="dxa"/>
          </w:tcPr>
          <w:p w14:paraId="362DB926" w14:textId="053F660D" w:rsidR="0078112C" w:rsidRPr="004E2062" w:rsidRDefault="0078112C" w:rsidP="00513562">
            <w:pPr>
              <w:rPr>
                <w:sz w:val="22"/>
                <w:szCs w:val="22"/>
              </w:rPr>
            </w:pPr>
            <w:r w:rsidRPr="004E2062">
              <w:rPr>
                <w:sz w:val="22"/>
                <w:szCs w:val="22"/>
              </w:rPr>
              <w:t>For example:</w:t>
            </w:r>
          </w:p>
          <w:p w14:paraId="1324C54B" w14:textId="77777777" w:rsidR="0078112C" w:rsidRPr="004E2062" w:rsidRDefault="0078112C" w:rsidP="00513562">
            <w:pPr>
              <w:pStyle w:val="ListParagraph"/>
              <w:numPr>
                <w:ilvl w:val="0"/>
                <w:numId w:val="15"/>
              </w:numPr>
              <w:pBdr>
                <w:top w:val="nil"/>
                <w:left w:val="nil"/>
                <w:bottom w:val="nil"/>
                <w:right w:val="nil"/>
                <w:between w:val="nil"/>
                <w:bar w:val="nil"/>
              </w:pBdr>
              <w:ind w:left="227" w:hanging="227"/>
              <w:contextualSpacing/>
              <w:rPr>
                <w:sz w:val="22"/>
                <w:lang w:val="en-AU"/>
              </w:rPr>
            </w:pPr>
            <w:r w:rsidRPr="004E2062">
              <w:rPr>
                <w:sz w:val="22"/>
                <w:lang w:val="en-AU"/>
              </w:rPr>
              <w:t xml:space="preserve">researching structures resistant to seismic activity and the materials used in </w:t>
            </w:r>
            <w:r w:rsidRPr="00096D9E">
              <w:rPr>
                <w:sz w:val="22"/>
              </w:rPr>
              <w:t>regions</w:t>
            </w:r>
            <w:r w:rsidRPr="004E2062">
              <w:rPr>
                <w:sz w:val="22"/>
                <w:lang w:val="en-AU"/>
              </w:rPr>
              <w:t xml:space="preserve"> prone to such events to design a house that can withstand an earthquake</w:t>
            </w:r>
          </w:p>
          <w:p w14:paraId="408EB4D0" w14:textId="04B18399" w:rsidR="0078112C" w:rsidRPr="004E2062" w:rsidRDefault="0078112C" w:rsidP="00513562">
            <w:pPr>
              <w:pStyle w:val="ListParagraph"/>
              <w:numPr>
                <w:ilvl w:val="0"/>
                <w:numId w:val="15"/>
              </w:numPr>
              <w:ind w:left="227" w:hanging="227"/>
              <w:contextualSpacing/>
            </w:pPr>
            <w:r w:rsidRPr="004E2062">
              <w:rPr>
                <w:sz w:val="22"/>
                <w:lang w:val="en-AU"/>
              </w:rPr>
              <w:t xml:space="preserve">collaborating with other students to research a local </w:t>
            </w:r>
            <w:r w:rsidRPr="004E2062">
              <w:rPr>
                <w:sz w:val="22"/>
                <w:lang w:val="en-AU"/>
              </w:rPr>
              <w:lastRenderedPageBreak/>
              <w:t xml:space="preserve">issue and suggest ways of solving it, such as ways to cool the classroom while reducing electricity usage </w:t>
            </w:r>
          </w:p>
        </w:tc>
      </w:tr>
      <w:bookmarkEnd w:id="47"/>
    </w:tbl>
    <w:p w14:paraId="2908581C" w14:textId="77777777" w:rsidR="004C537D" w:rsidRPr="004E2062" w:rsidRDefault="004C537D" w:rsidP="004E2062">
      <w:r w:rsidRPr="004E2062">
        <w:lastRenderedPageBreak/>
        <w:br w:type="page"/>
      </w:r>
    </w:p>
    <w:p w14:paraId="5B68E548" w14:textId="7EE5E8DC" w:rsidR="00B6572A" w:rsidRPr="004E2062" w:rsidRDefault="00B6572A" w:rsidP="006C1DDC">
      <w:pPr>
        <w:pStyle w:val="SCSAHeading1"/>
      </w:pPr>
      <w:bookmarkStart w:id="48" w:name="_Toc189133332"/>
      <w:r w:rsidRPr="004E2062">
        <w:lastRenderedPageBreak/>
        <w:t>Years 7–10</w:t>
      </w:r>
      <w:bookmarkEnd w:id="48"/>
      <w:r w:rsidRPr="004E2062">
        <w:t xml:space="preserve"> </w:t>
      </w:r>
    </w:p>
    <w:p w14:paraId="14FA3E8B" w14:textId="343208B5" w:rsidR="00396FF2" w:rsidRPr="004E2062" w:rsidRDefault="00396FF2" w:rsidP="006C1DDC">
      <w:pPr>
        <w:pStyle w:val="SCSAHeading1"/>
      </w:pPr>
      <w:bookmarkStart w:id="49" w:name="_Toc189133333"/>
      <w:r w:rsidRPr="004E2062">
        <w:t xml:space="preserve">Strand: </w:t>
      </w:r>
      <w:r w:rsidR="00662F9D" w:rsidRPr="004E2062">
        <w:t>Science understanding</w:t>
      </w:r>
      <w:bookmarkEnd w:id="12"/>
      <w:bookmarkEnd w:id="49"/>
      <w:r w:rsidR="00662F9D" w:rsidRPr="004E2062">
        <w:t xml:space="preserve"> </w:t>
      </w:r>
    </w:p>
    <w:p w14:paraId="5F3E298B" w14:textId="52CABAE4" w:rsidR="00396FF2" w:rsidRPr="004E2062" w:rsidRDefault="00396FF2" w:rsidP="006C1DDC">
      <w:pPr>
        <w:pStyle w:val="SCSAHeading2"/>
      </w:pPr>
      <w:bookmarkStart w:id="50" w:name="_Toc162450557"/>
      <w:bookmarkStart w:id="51" w:name="_Toc189133334"/>
      <w:r w:rsidRPr="004E2062">
        <w:t xml:space="preserve">Sub-strand: </w:t>
      </w:r>
      <w:r w:rsidR="00662F9D" w:rsidRPr="004E2062">
        <w:t>Biological sciences</w:t>
      </w:r>
      <w:bookmarkEnd w:id="50"/>
      <w:bookmarkEnd w:id="51"/>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246"/>
        <w:gridCol w:w="3466"/>
        <w:gridCol w:w="3461"/>
        <w:gridCol w:w="3819"/>
      </w:tblGrid>
      <w:tr w:rsidR="00E5257F" w:rsidRPr="004E2062" w14:paraId="05B6BCD8" w14:textId="77777777" w:rsidTr="00E5257F">
        <w:trPr>
          <w:trHeight w:val="17"/>
          <w:tblHeader/>
        </w:trPr>
        <w:tc>
          <w:tcPr>
            <w:tcW w:w="3246" w:type="dxa"/>
            <w:vAlign w:val="center"/>
          </w:tcPr>
          <w:p w14:paraId="0DC035AE" w14:textId="3250578E" w:rsidR="00E5257F" w:rsidRPr="004E2062" w:rsidRDefault="00E5257F" w:rsidP="00513562">
            <w:pPr>
              <w:pStyle w:val="Heading3"/>
              <w:spacing w:before="0" w:after="0"/>
            </w:pPr>
            <w:r w:rsidRPr="004E2062">
              <w:t>Year 7</w:t>
            </w:r>
          </w:p>
        </w:tc>
        <w:tc>
          <w:tcPr>
            <w:tcW w:w="3466" w:type="dxa"/>
            <w:vAlign w:val="center"/>
          </w:tcPr>
          <w:p w14:paraId="21D805BE" w14:textId="770E767A" w:rsidR="00E5257F" w:rsidRPr="004E2062" w:rsidRDefault="00E5257F" w:rsidP="00513562">
            <w:pPr>
              <w:pStyle w:val="Heading3"/>
              <w:spacing w:before="0" w:after="0"/>
            </w:pPr>
            <w:r w:rsidRPr="004E2062">
              <w:t>Year 8</w:t>
            </w:r>
          </w:p>
        </w:tc>
        <w:tc>
          <w:tcPr>
            <w:tcW w:w="3461" w:type="dxa"/>
            <w:vAlign w:val="center"/>
          </w:tcPr>
          <w:p w14:paraId="7760FFF8" w14:textId="0883C24C" w:rsidR="00E5257F" w:rsidRPr="004E2062" w:rsidRDefault="00E5257F" w:rsidP="00513562">
            <w:pPr>
              <w:pStyle w:val="Heading3"/>
              <w:spacing w:before="0" w:after="0"/>
            </w:pPr>
            <w:r w:rsidRPr="004E2062">
              <w:t>Year 9</w:t>
            </w:r>
          </w:p>
        </w:tc>
        <w:tc>
          <w:tcPr>
            <w:tcW w:w="3819" w:type="dxa"/>
            <w:shd w:val="clear" w:color="auto" w:fill="auto"/>
            <w:vAlign w:val="center"/>
          </w:tcPr>
          <w:p w14:paraId="5F48C4E7" w14:textId="77777777" w:rsidR="00E5257F" w:rsidRPr="004E2062" w:rsidRDefault="00E5257F" w:rsidP="00513562">
            <w:pPr>
              <w:pStyle w:val="Heading3"/>
              <w:spacing w:before="0" w:after="0"/>
            </w:pPr>
            <w:r w:rsidRPr="004E2062">
              <w:t>Year 10</w:t>
            </w:r>
          </w:p>
        </w:tc>
      </w:tr>
      <w:tr w:rsidR="00E5257F" w:rsidRPr="004E2062" w14:paraId="46E625B7" w14:textId="77777777" w:rsidTr="004E2062">
        <w:tc>
          <w:tcPr>
            <w:tcW w:w="3246" w:type="dxa"/>
          </w:tcPr>
          <w:p w14:paraId="58FF4338" w14:textId="63D16BB0" w:rsidR="00E5257F" w:rsidRPr="004E2062" w:rsidRDefault="00E5257F" w:rsidP="00513562">
            <w:pPr>
              <w:rPr>
                <w:szCs w:val="22"/>
              </w:rPr>
            </w:pPr>
            <w:r w:rsidRPr="004E2062">
              <w:rPr>
                <w:szCs w:val="22"/>
              </w:rPr>
              <w:t>Classification helps to order and organise the diversity of life on Earth into a hierarchy from kingdom to species; classification tools, including dichotomous keys, can be developed and used to classify organisms</w:t>
            </w:r>
          </w:p>
          <w:p w14:paraId="53C2A49E" w14:textId="77777777" w:rsidR="00E5257F" w:rsidRPr="004E2062" w:rsidRDefault="00E5257F" w:rsidP="00513562">
            <w:pPr>
              <w:rPr>
                <w:szCs w:val="22"/>
              </w:rPr>
            </w:pPr>
            <w:r w:rsidRPr="004E2062">
              <w:rPr>
                <w:szCs w:val="22"/>
              </w:rPr>
              <w:t>For example:</w:t>
            </w:r>
          </w:p>
          <w:p w14:paraId="6D32231A" w14:textId="77777777" w:rsidR="00E5257F" w:rsidRPr="004E2062" w:rsidRDefault="00E5257F" w:rsidP="00732D8F">
            <w:pPr>
              <w:pStyle w:val="ListParagraph"/>
              <w:ind w:left="227" w:hanging="227"/>
              <w:rPr>
                <w:lang w:val="en-AU"/>
              </w:rPr>
            </w:pPr>
            <w:r w:rsidRPr="004E2062">
              <w:rPr>
                <w:lang w:val="en-AU"/>
              </w:rPr>
              <w:t>classifying organisms into taxonomic groups, such as organisms into kingdoms, arthropods and vertebrates into classes, mammals into monotremes, marsupials and placentals</w:t>
            </w:r>
          </w:p>
          <w:p w14:paraId="52442D07" w14:textId="03B0AA07" w:rsidR="00E5257F" w:rsidRPr="004E2062" w:rsidRDefault="00E5257F" w:rsidP="00732D8F">
            <w:pPr>
              <w:pStyle w:val="ListParagraph"/>
              <w:ind w:left="227" w:hanging="227"/>
              <w:rPr>
                <w:lang w:val="en-AU"/>
              </w:rPr>
            </w:pPr>
            <w:r w:rsidRPr="004E2062">
              <w:rPr>
                <w:lang w:val="en-AU"/>
              </w:rPr>
              <w:t xml:space="preserve">developing a dichotomous key to classify organisms in a local ecosystem </w:t>
            </w:r>
          </w:p>
        </w:tc>
        <w:tc>
          <w:tcPr>
            <w:tcW w:w="3466" w:type="dxa"/>
          </w:tcPr>
          <w:p w14:paraId="092DB684" w14:textId="7C52457C" w:rsidR="00E5257F" w:rsidRPr="004E2062" w:rsidRDefault="00E5257F" w:rsidP="00513562">
            <w:pPr>
              <w:pBdr>
                <w:top w:val="none" w:sz="0" w:space="0" w:color="auto"/>
                <w:left w:val="none" w:sz="0" w:space="0" w:color="auto"/>
                <w:bottom w:val="none" w:sz="0" w:space="0" w:color="auto"/>
                <w:right w:val="none" w:sz="0" w:space="0" w:color="auto"/>
                <w:between w:val="none" w:sz="0" w:space="0" w:color="auto"/>
                <w:bar w:val="none" w:sz="0" w:color="auto"/>
              </w:pBdr>
              <w:rPr>
                <w:szCs w:val="22"/>
              </w:rPr>
            </w:pPr>
            <w:r w:rsidRPr="004E2062">
              <w:rPr>
                <w:szCs w:val="22"/>
              </w:rPr>
              <w:t>Cells are the basic units of living things and can be viewed with a compound microscope; animal cells have specialised structures and functions, including the cell membrane, cytoplasm, nucleus and mitochondria; plant cells have specialised structures and functions, including the cell membrane, cytoplasm, nucleus, mitochondria, cell wall, chloroplasts and large vacuoles</w:t>
            </w:r>
          </w:p>
          <w:p w14:paraId="39BF99E1" w14:textId="77777777" w:rsidR="00E5257F" w:rsidRPr="004E2062" w:rsidRDefault="00E5257F" w:rsidP="00513562">
            <w:pPr>
              <w:rPr>
                <w:szCs w:val="22"/>
              </w:rPr>
            </w:pPr>
            <w:r w:rsidRPr="004E2062">
              <w:rPr>
                <w:szCs w:val="22"/>
              </w:rPr>
              <w:t>For example:</w:t>
            </w:r>
          </w:p>
          <w:p w14:paraId="39BCC26E" w14:textId="77777777" w:rsidR="00E5257F" w:rsidRPr="004E2062" w:rsidRDefault="00E5257F" w:rsidP="00732D8F">
            <w:pPr>
              <w:pStyle w:val="ListParagraph"/>
              <w:ind w:left="227" w:hanging="227"/>
              <w:rPr>
                <w:rFonts w:cs="Calibri"/>
                <w:lang w:val="en-AU"/>
              </w:rPr>
            </w:pPr>
            <w:r w:rsidRPr="004E2062">
              <w:rPr>
                <w:lang w:val="en-AU"/>
              </w:rPr>
              <w:t xml:space="preserve">observing cell structures and determining cell size using a compound microscope </w:t>
            </w:r>
          </w:p>
          <w:p w14:paraId="1C804A2D" w14:textId="25C8403B" w:rsidR="00E5257F" w:rsidRPr="004E2062" w:rsidRDefault="00E5257F" w:rsidP="00732D8F">
            <w:pPr>
              <w:pStyle w:val="ListParagraph"/>
              <w:ind w:left="227" w:hanging="227"/>
              <w:rPr>
                <w:rFonts w:cs="Calibri"/>
                <w:lang w:val="en-AU"/>
              </w:rPr>
            </w:pPr>
            <w:r w:rsidRPr="004E2062">
              <w:rPr>
                <w:lang w:val="en-AU"/>
              </w:rPr>
              <w:t>comparing the structure and function of plant and animal cells</w:t>
            </w:r>
          </w:p>
        </w:tc>
        <w:tc>
          <w:tcPr>
            <w:tcW w:w="3461" w:type="dxa"/>
          </w:tcPr>
          <w:p w14:paraId="1D519841" w14:textId="0246FEA9" w:rsidR="00E5257F" w:rsidRPr="004E2062" w:rsidRDefault="00E5257F" w:rsidP="00513562">
            <w:pPr>
              <w:rPr>
                <w:rFonts w:cstheme="minorHAnsi"/>
                <w:szCs w:val="22"/>
              </w:rPr>
            </w:pPr>
            <w:r w:rsidRPr="004E2062">
              <w:rPr>
                <w:rFonts w:cstheme="minorHAnsi"/>
                <w:szCs w:val="22"/>
              </w:rPr>
              <w:t>Plants and animals have structural, behavioural and physiological adaptations that enable their survival in their environment</w:t>
            </w:r>
          </w:p>
          <w:p w14:paraId="5E4AC3E9" w14:textId="77777777" w:rsidR="00E5257F" w:rsidRPr="004E2062" w:rsidRDefault="00E5257F" w:rsidP="00513562">
            <w:pPr>
              <w:rPr>
                <w:rFonts w:cstheme="minorHAnsi"/>
                <w:szCs w:val="22"/>
              </w:rPr>
            </w:pPr>
            <w:r w:rsidRPr="004E2062">
              <w:rPr>
                <w:rFonts w:cstheme="minorHAnsi"/>
                <w:szCs w:val="22"/>
              </w:rPr>
              <w:t xml:space="preserve">For example: </w:t>
            </w:r>
          </w:p>
          <w:p w14:paraId="672EF373" w14:textId="77777777" w:rsidR="00E32822" w:rsidRPr="003901E8" w:rsidRDefault="00E5257F" w:rsidP="0045457A">
            <w:pPr>
              <w:pStyle w:val="ListParagraph"/>
              <w:numPr>
                <w:ilvl w:val="0"/>
                <w:numId w:val="19"/>
              </w:numPr>
            </w:pPr>
            <w:r w:rsidRPr="004E2062">
              <w:t>plant adaptations to</w:t>
            </w:r>
            <w:r w:rsidR="00E32822">
              <w:t xml:space="preserve"> </w:t>
            </w:r>
            <w:r w:rsidR="00E32822" w:rsidRPr="003901E8">
              <w:t>living in different ecosystems, such as local ecosystems, the south-west of Western Australia, deserts and mangroves</w:t>
            </w:r>
          </w:p>
          <w:p w14:paraId="754ABABA" w14:textId="734E92EA" w:rsidR="00E5257F" w:rsidRPr="004E2062" w:rsidRDefault="00E32822" w:rsidP="0045457A">
            <w:pPr>
              <w:pStyle w:val="ListParagraph"/>
            </w:pPr>
            <w:r>
              <w:t xml:space="preserve">plant adaptations to </w:t>
            </w:r>
            <w:r w:rsidRPr="004E2062">
              <w:t>bushfires</w:t>
            </w:r>
          </w:p>
          <w:p w14:paraId="00AA51A8" w14:textId="741D29EF" w:rsidR="00E5257F" w:rsidRPr="004E2062" w:rsidRDefault="00E5257F" w:rsidP="00E32822">
            <w:pPr>
              <w:pStyle w:val="ListParagraph"/>
            </w:pPr>
            <w:r w:rsidRPr="004E2062">
              <w:t>vertebrate adaptations to living in different ecosystems, such as local ecosystems, deserts, polar and marine ecosystems</w:t>
            </w:r>
          </w:p>
        </w:tc>
        <w:tc>
          <w:tcPr>
            <w:tcW w:w="3819" w:type="dxa"/>
          </w:tcPr>
          <w:p w14:paraId="2570FF00" w14:textId="7699B879" w:rsidR="00E5257F" w:rsidRPr="004E2062" w:rsidRDefault="00E5257F" w:rsidP="00513562">
            <w:pPr>
              <w:rPr>
                <w:szCs w:val="22"/>
              </w:rPr>
            </w:pPr>
            <w:r w:rsidRPr="004E2062">
              <w:rPr>
                <w:szCs w:val="22"/>
              </w:rPr>
              <w:t xml:space="preserve">Cell division processes of meiosis and mitosis produce new cells with chromosome numbers specific to their role; chromosomes contain genes that are composed of DNA (deoxyribonucleic acid) </w:t>
            </w:r>
          </w:p>
          <w:p w14:paraId="7AF365E8" w14:textId="77777777" w:rsidR="00E5257F" w:rsidRPr="004E2062" w:rsidRDefault="00E5257F" w:rsidP="00513562">
            <w:pPr>
              <w:rPr>
                <w:szCs w:val="22"/>
              </w:rPr>
            </w:pPr>
            <w:r w:rsidRPr="004E2062">
              <w:rPr>
                <w:szCs w:val="22"/>
              </w:rPr>
              <w:t>For example:</w:t>
            </w:r>
          </w:p>
          <w:p w14:paraId="66997D59" w14:textId="77777777" w:rsidR="00E5257F" w:rsidRPr="004E2062" w:rsidRDefault="00E5257F" w:rsidP="00732D8F">
            <w:pPr>
              <w:pStyle w:val="ListParagraph"/>
              <w:ind w:left="227" w:hanging="227"/>
              <w:rPr>
                <w:lang w:val="en-AU"/>
              </w:rPr>
            </w:pPr>
            <w:r w:rsidRPr="004E2062">
              <w:rPr>
                <w:lang w:val="en-AU"/>
              </w:rPr>
              <w:t>comparing the role and number of chromosomes in the cells produced by mitosis and meiosis</w:t>
            </w:r>
          </w:p>
          <w:p w14:paraId="210B3B14" w14:textId="76F6D6C2" w:rsidR="00E5257F" w:rsidRPr="004E2062" w:rsidRDefault="00E5257F" w:rsidP="00732D8F">
            <w:pPr>
              <w:pStyle w:val="ListParagraph"/>
              <w:ind w:left="227" w:hanging="227"/>
              <w:rPr>
                <w:color w:val="007BB8"/>
                <w:lang w:val="en-AU"/>
              </w:rPr>
            </w:pPr>
            <w:r w:rsidRPr="004E2062">
              <w:rPr>
                <w:lang w:val="en-AU"/>
              </w:rPr>
              <w:t>modelling the structure of DNA</w:t>
            </w:r>
          </w:p>
        </w:tc>
      </w:tr>
      <w:tr w:rsidR="00E5257F" w:rsidRPr="004E2062" w14:paraId="214BC3B7" w14:textId="77777777" w:rsidTr="004E2062">
        <w:tc>
          <w:tcPr>
            <w:tcW w:w="3246" w:type="dxa"/>
          </w:tcPr>
          <w:p w14:paraId="4A999EB3" w14:textId="5E3FD94D" w:rsidR="00E5257F" w:rsidRPr="004E2062" w:rsidRDefault="00E5257F" w:rsidP="002B12F7">
            <w:pPr>
              <w:keepNext/>
              <w:rPr>
                <w:szCs w:val="22"/>
              </w:rPr>
            </w:pPr>
            <w:r w:rsidRPr="004E2062">
              <w:rPr>
                <w:szCs w:val="22"/>
              </w:rPr>
              <w:lastRenderedPageBreak/>
              <w:t>Food chains and food webs can be used to represent energy flow in ecosystems and predict possible impacts of human activity</w:t>
            </w:r>
          </w:p>
          <w:p w14:paraId="026A17E4" w14:textId="77777777" w:rsidR="00E5257F" w:rsidRPr="004E2062" w:rsidRDefault="00E5257F" w:rsidP="002B12F7">
            <w:pPr>
              <w:keepNext/>
              <w:rPr>
                <w:szCs w:val="22"/>
              </w:rPr>
            </w:pPr>
            <w:r w:rsidRPr="004E2062">
              <w:rPr>
                <w:szCs w:val="22"/>
              </w:rPr>
              <w:t>For example:</w:t>
            </w:r>
          </w:p>
          <w:p w14:paraId="3B2337A8" w14:textId="0378525C" w:rsidR="00E5257F" w:rsidRPr="004E2062" w:rsidRDefault="00E5257F" w:rsidP="002B12F7">
            <w:pPr>
              <w:pStyle w:val="ListParagraph"/>
              <w:keepNext/>
              <w:ind w:left="227" w:hanging="227"/>
              <w:rPr>
                <w:lang w:val="en-AU"/>
              </w:rPr>
            </w:pPr>
            <w:r w:rsidRPr="004E2062">
              <w:rPr>
                <w:lang w:val="en-AU"/>
              </w:rPr>
              <w:t>role of photosynthesis and cellular respiration in the flow of energy in ecosystems</w:t>
            </w:r>
          </w:p>
          <w:p w14:paraId="511AF9DB" w14:textId="77777777" w:rsidR="00E5257F" w:rsidRPr="004E2062" w:rsidRDefault="00E5257F" w:rsidP="002B12F7">
            <w:pPr>
              <w:pStyle w:val="ListParagraph"/>
              <w:keepNext/>
              <w:ind w:left="227" w:hanging="227"/>
              <w:rPr>
                <w:lang w:val="en-AU"/>
              </w:rPr>
            </w:pPr>
            <w:r w:rsidRPr="004E2062">
              <w:rPr>
                <w:lang w:val="en-AU"/>
              </w:rPr>
              <w:t>feeding relationships in a local ecosystem</w:t>
            </w:r>
          </w:p>
          <w:p w14:paraId="12F01E87" w14:textId="77777777" w:rsidR="00E5257F" w:rsidRPr="004E2062" w:rsidRDefault="00E5257F" w:rsidP="002B12F7">
            <w:pPr>
              <w:pStyle w:val="ListParagraph"/>
              <w:keepNext/>
              <w:ind w:left="227" w:hanging="227"/>
              <w:rPr>
                <w:lang w:val="en-AU"/>
              </w:rPr>
            </w:pPr>
            <w:r w:rsidRPr="004E2062">
              <w:rPr>
                <w:lang w:val="en-AU"/>
              </w:rPr>
              <w:t>predicting the possible impact of activities that remove an organism from an ecosystem, such as overfishing, spraying with pesticides and introducing predators</w:t>
            </w:r>
          </w:p>
          <w:p w14:paraId="75F7B968" w14:textId="50169CCB" w:rsidR="00E5257F" w:rsidRPr="004E2062" w:rsidRDefault="00E5257F" w:rsidP="002B12F7">
            <w:pPr>
              <w:pStyle w:val="ListParagraph"/>
              <w:keepNext/>
              <w:ind w:left="227" w:hanging="227"/>
              <w:rPr>
                <w:lang w:val="en-AU"/>
              </w:rPr>
            </w:pPr>
            <w:r w:rsidRPr="004E2062">
              <w:rPr>
                <w:lang w:val="en-AU"/>
              </w:rPr>
              <w:t xml:space="preserve">impact of introduced species on interactions in a local ecosystem, such as foxes, cats, cane toads and Phytophthora dieback </w:t>
            </w:r>
          </w:p>
        </w:tc>
        <w:tc>
          <w:tcPr>
            <w:tcW w:w="3466" w:type="dxa"/>
          </w:tcPr>
          <w:p w14:paraId="3ADCE656" w14:textId="4E413E82" w:rsidR="00E5257F" w:rsidRPr="004E2062" w:rsidRDefault="00E5257F" w:rsidP="002B12F7">
            <w:pPr>
              <w:keepNext/>
              <w:rPr>
                <w:rFonts w:cstheme="minorHAnsi"/>
                <w:szCs w:val="22"/>
              </w:rPr>
            </w:pPr>
            <w:r w:rsidRPr="004E2062">
              <w:rPr>
                <w:rFonts w:cstheme="minorHAnsi"/>
                <w:szCs w:val="22"/>
              </w:rPr>
              <w:t>Flowering plant and vertebrate systems carry out specialised functions that enable them to survive and reproduce</w:t>
            </w:r>
            <w:r w:rsidRPr="004E2062">
              <w:rPr>
                <w:rFonts w:cstheme="minorHAnsi"/>
                <w:color w:val="7030A0"/>
                <w:szCs w:val="22"/>
              </w:rPr>
              <w:t xml:space="preserve">, </w:t>
            </w:r>
            <w:r w:rsidRPr="004E2062">
              <w:rPr>
                <w:rFonts w:cstheme="minorHAnsi"/>
                <w:szCs w:val="22"/>
              </w:rPr>
              <w:t>including systems for gas exchange, transportation of materials around the organism and reproduction</w:t>
            </w:r>
          </w:p>
          <w:p w14:paraId="477D55CC" w14:textId="77777777" w:rsidR="00E5257F" w:rsidRPr="004E2062" w:rsidRDefault="00E5257F" w:rsidP="002B12F7">
            <w:pPr>
              <w:keepNext/>
              <w:rPr>
                <w:rFonts w:cstheme="minorHAnsi"/>
                <w:szCs w:val="22"/>
              </w:rPr>
            </w:pPr>
            <w:r w:rsidRPr="004E2062">
              <w:rPr>
                <w:rFonts w:cstheme="minorHAnsi"/>
                <w:szCs w:val="22"/>
              </w:rPr>
              <w:t>For example:</w:t>
            </w:r>
          </w:p>
          <w:p w14:paraId="2E5143CF" w14:textId="77777777" w:rsidR="00E5257F" w:rsidRPr="004E2062" w:rsidRDefault="00E5257F" w:rsidP="002B12F7">
            <w:pPr>
              <w:pStyle w:val="ListParagraph"/>
              <w:keepNext/>
              <w:ind w:left="227" w:hanging="227"/>
              <w:rPr>
                <w:lang w:val="en-AU"/>
              </w:rPr>
            </w:pPr>
            <w:r w:rsidRPr="004E2062">
              <w:rPr>
                <w:lang w:val="en-AU"/>
              </w:rPr>
              <w:t xml:space="preserve">comparing flowering plant and vertebrate systems for </w:t>
            </w:r>
          </w:p>
          <w:p w14:paraId="7EA327B9" w14:textId="77777777" w:rsidR="00E5257F" w:rsidRPr="004E2062" w:rsidRDefault="00E5257F" w:rsidP="00B15ED7">
            <w:pPr>
              <w:pStyle w:val="ListParagraph"/>
              <w:keepNext/>
              <w:numPr>
                <w:ilvl w:val="1"/>
                <w:numId w:val="10"/>
              </w:numPr>
              <w:ind w:left="454" w:hanging="227"/>
              <w:rPr>
                <w:lang w:val="en-AU"/>
              </w:rPr>
            </w:pPr>
            <w:r w:rsidRPr="004E2062">
              <w:rPr>
                <w:lang w:val="en-AU"/>
              </w:rPr>
              <w:t>gas exchange, such as stomata and guard cells in flowering plants and respiratory systems in vertebrates</w:t>
            </w:r>
          </w:p>
          <w:p w14:paraId="5437E801" w14:textId="092B584C" w:rsidR="00E5257F" w:rsidRPr="004E2062" w:rsidRDefault="00E5257F" w:rsidP="00B15ED7">
            <w:pPr>
              <w:pStyle w:val="ListParagraph"/>
              <w:keepNext/>
              <w:numPr>
                <w:ilvl w:val="1"/>
                <w:numId w:val="10"/>
              </w:numPr>
              <w:ind w:left="454" w:hanging="227"/>
              <w:rPr>
                <w:lang w:val="en-AU"/>
              </w:rPr>
            </w:pPr>
            <w:r w:rsidRPr="004E2062">
              <w:rPr>
                <w:lang w:val="en-AU"/>
              </w:rPr>
              <w:t xml:space="preserve">transportation of materials, through the xylem and phloem, and processes of capillarity and transpiration in flowering plants and the heart, blood vessels and blood in vertebrates </w:t>
            </w:r>
          </w:p>
          <w:p w14:paraId="3B90CDAE" w14:textId="743BDC69" w:rsidR="00E5257F" w:rsidRPr="004E2062" w:rsidRDefault="00E5257F" w:rsidP="00B15ED7">
            <w:pPr>
              <w:pStyle w:val="ListParagraph"/>
              <w:keepNext/>
              <w:numPr>
                <w:ilvl w:val="1"/>
                <w:numId w:val="10"/>
              </w:numPr>
              <w:ind w:left="454" w:hanging="227"/>
              <w:rPr>
                <w:lang w:val="en-AU"/>
              </w:rPr>
            </w:pPr>
            <w:r w:rsidRPr="004E2062">
              <w:rPr>
                <w:lang w:val="en-AU"/>
              </w:rPr>
              <w:t>reproduction, such as the structure of the flower and vertebrate reproductive systems, and the processes of pollination and fertilisation</w:t>
            </w:r>
          </w:p>
        </w:tc>
        <w:tc>
          <w:tcPr>
            <w:tcW w:w="3461" w:type="dxa"/>
          </w:tcPr>
          <w:p w14:paraId="06961321" w14:textId="5059ED61" w:rsidR="00E5257F" w:rsidRPr="004E2062" w:rsidRDefault="00E5257F" w:rsidP="002B12F7">
            <w:pPr>
              <w:keepNext/>
              <w:rPr>
                <w:rFonts w:cstheme="minorHAnsi"/>
                <w:szCs w:val="22"/>
              </w:rPr>
            </w:pPr>
            <w:r w:rsidRPr="004E2062">
              <w:rPr>
                <w:rFonts w:cstheme="minorHAnsi"/>
                <w:szCs w:val="22"/>
              </w:rPr>
              <w:t>Organisms have mechanisms to respond to changes in their environment; endotherms and ectotherms respond differently to changes in external temperature; tropisms help plants respond to external stimuli</w:t>
            </w:r>
          </w:p>
          <w:p w14:paraId="46689229" w14:textId="77777777" w:rsidR="00E5257F" w:rsidRPr="004E2062" w:rsidRDefault="00E5257F" w:rsidP="002B12F7">
            <w:pPr>
              <w:keepNext/>
              <w:rPr>
                <w:szCs w:val="22"/>
              </w:rPr>
            </w:pPr>
            <w:r w:rsidRPr="004E2062">
              <w:rPr>
                <w:szCs w:val="22"/>
              </w:rPr>
              <w:t>For example:</w:t>
            </w:r>
          </w:p>
          <w:p w14:paraId="34BBF913" w14:textId="77777777" w:rsidR="00E5257F" w:rsidRPr="004E2062" w:rsidRDefault="00E5257F" w:rsidP="002B12F7">
            <w:pPr>
              <w:pStyle w:val="ListParagraph"/>
              <w:keepNext/>
              <w:ind w:left="227" w:hanging="227"/>
              <w:rPr>
                <w:lang w:val="en-AU"/>
              </w:rPr>
            </w:pPr>
            <w:r w:rsidRPr="004E2062">
              <w:rPr>
                <w:lang w:val="en-AU"/>
              </w:rPr>
              <w:t>how endotherms, such as mammals and birds, and ectotherms, such as reptiles and fish, use heat transfer mechanisms to respond to changes in external temperature</w:t>
            </w:r>
          </w:p>
          <w:p w14:paraId="6F6AF42E" w14:textId="77777777" w:rsidR="00E5257F" w:rsidRPr="004E2062" w:rsidRDefault="00E5257F" w:rsidP="002B12F7">
            <w:pPr>
              <w:pStyle w:val="ListParagraph"/>
              <w:keepNext/>
              <w:pBdr>
                <w:top w:val="nil"/>
                <w:left w:val="nil"/>
                <w:bottom w:val="nil"/>
                <w:right w:val="nil"/>
                <w:between w:val="nil"/>
                <w:bar w:val="nil"/>
              </w:pBdr>
              <w:spacing w:after="200"/>
              <w:ind w:left="227" w:hanging="227"/>
              <w:rPr>
                <w:lang w:val="en-AU"/>
              </w:rPr>
            </w:pPr>
            <w:r w:rsidRPr="004E2062">
              <w:rPr>
                <w:lang w:val="en-AU"/>
              </w:rPr>
              <w:t>tropisms, such as phototropism, geotropism and hydrotropism</w:t>
            </w:r>
          </w:p>
          <w:p w14:paraId="75266DDC" w14:textId="45A0F1D4" w:rsidR="00E5257F" w:rsidRPr="004E2062" w:rsidRDefault="00E5257F" w:rsidP="002B12F7">
            <w:pPr>
              <w:keepNext/>
              <w:rPr>
                <w:szCs w:val="22"/>
              </w:rPr>
            </w:pPr>
            <w:r w:rsidRPr="004E2062">
              <w:rPr>
                <w:szCs w:val="22"/>
              </w:rPr>
              <w:t>Population size and species diversity can be affected by abiotic and biotic factors; sampling techniques can be used to monitor abiotic factors and estimate numbers of organisms; ecological</w:t>
            </w:r>
            <w:r w:rsidRPr="004E2062">
              <w:rPr>
                <w:rFonts w:cstheme="minorHAnsi"/>
                <w:szCs w:val="22"/>
              </w:rPr>
              <w:t xml:space="preserve"> </w:t>
            </w:r>
            <w:r w:rsidRPr="004E2062">
              <w:rPr>
                <w:szCs w:val="22"/>
              </w:rPr>
              <w:t>monitoring can be used to inform ecosystem health and impacts of human activity</w:t>
            </w:r>
          </w:p>
          <w:p w14:paraId="2B253FE7" w14:textId="77777777" w:rsidR="00612463" w:rsidRDefault="00612463" w:rsidP="002B12F7">
            <w:pPr>
              <w:keepNext/>
              <w:keepLines/>
              <w:rPr>
                <w:szCs w:val="22"/>
              </w:rPr>
            </w:pPr>
          </w:p>
          <w:p w14:paraId="682F9202" w14:textId="77777777" w:rsidR="00612463" w:rsidRDefault="00612463" w:rsidP="002B12F7">
            <w:pPr>
              <w:keepNext/>
              <w:keepLines/>
              <w:rPr>
                <w:szCs w:val="22"/>
              </w:rPr>
            </w:pPr>
          </w:p>
          <w:p w14:paraId="5E519984" w14:textId="4F115D27" w:rsidR="00E5257F" w:rsidRPr="004E2062" w:rsidRDefault="00E5257F" w:rsidP="002B12F7">
            <w:pPr>
              <w:keepNext/>
              <w:keepLines/>
              <w:rPr>
                <w:szCs w:val="22"/>
              </w:rPr>
            </w:pPr>
            <w:r w:rsidRPr="004E2062">
              <w:rPr>
                <w:szCs w:val="22"/>
              </w:rPr>
              <w:lastRenderedPageBreak/>
              <w:t>For example:</w:t>
            </w:r>
            <w:r w:rsidRPr="004E2062">
              <w:rPr>
                <w:rFonts w:eastAsia="Arial" w:cs="Arial"/>
                <w:position w:val="-2"/>
                <w:szCs w:val="22"/>
              </w:rPr>
              <w:t xml:space="preserve"> </w:t>
            </w:r>
          </w:p>
          <w:p w14:paraId="7B7B3BE2" w14:textId="77777777" w:rsidR="00E5257F" w:rsidRPr="004E2062" w:rsidRDefault="00E5257F" w:rsidP="002B12F7">
            <w:pPr>
              <w:pStyle w:val="ListParagraph"/>
              <w:keepNext/>
              <w:keepLines/>
              <w:ind w:left="227" w:hanging="227"/>
              <w:rPr>
                <w:lang w:val="en-AU"/>
              </w:rPr>
            </w:pPr>
            <w:r w:rsidRPr="004E2062">
              <w:rPr>
                <w:lang w:val="en-AU"/>
              </w:rPr>
              <w:t>monitoring abiotic factors, such as temperature, pH, nutrients and salinity in a local ecosystem</w:t>
            </w:r>
          </w:p>
          <w:p w14:paraId="41B552A0" w14:textId="77777777" w:rsidR="00E5257F" w:rsidRPr="004E2062" w:rsidRDefault="00E5257F" w:rsidP="002B12F7">
            <w:pPr>
              <w:pStyle w:val="ListParagraph"/>
              <w:keepNext/>
              <w:keepLines/>
              <w:ind w:left="227" w:hanging="227"/>
              <w:rPr>
                <w:lang w:val="en-AU"/>
              </w:rPr>
            </w:pPr>
            <w:r w:rsidRPr="004E2062">
              <w:rPr>
                <w:lang w:val="en-AU"/>
              </w:rPr>
              <w:t>effect of biotic factors, such as competition, predation, symbiosis and human activity on population size and species diversity</w:t>
            </w:r>
          </w:p>
          <w:p w14:paraId="642F91F9" w14:textId="77777777" w:rsidR="00E5257F" w:rsidRPr="004E2062" w:rsidRDefault="00E5257F" w:rsidP="002B12F7">
            <w:pPr>
              <w:pStyle w:val="ListParagraph"/>
              <w:keepNext/>
              <w:keepLines/>
              <w:ind w:left="227" w:hanging="227"/>
              <w:rPr>
                <w:lang w:val="en-AU"/>
              </w:rPr>
            </w:pPr>
            <w:r w:rsidRPr="004E2062">
              <w:rPr>
                <w:lang w:val="en-AU"/>
              </w:rPr>
              <w:t>estimating population size in a local ecosystem using sampling techniques, such as capture/recapture and quadrats</w:t>
            </w:r>
          </w:p>
          <w:p w14:paraId="3D2F72A3" w14:textId="0FFFF319" w:rsidR="00E5257F" w:rsidRPr="004E2062" w:rsidRDefault="00E5257F" w:rsidP="002B12F7">
            <w:pPr>
              <w:pStyle w:val="ListParagraph"/>
              <w:keepNext/>
              <w:ind w:left="227" w:hanging="227"/>
              <w:rPr>
                <w:color w:val="BFBFBF" w:themeColor="accent6" w:themeShade="BF"/>
                <w:lang w:val="en-AU"/>
              </w:rPr>
            </w:pPr>
            <w:r w:rsidRPr="004E2062">
              <w:rPr>
                <w:lang w:val="en-AU"/>
              </w:rPr>
              <w:t xml:space="preserve">monitoring data to inform sustainable practices </w:t>
            </w:r>
          </w:p>
        </w:tc>
        <w:tc>
          <w:tcPr>
            <w:tcW w:w="3819" w:type="dxa"/>
          </w:tcPr>
          <w:p w14:paraId="305EAB60" w14:textId="77777777" w:rsidR="00E5257F" w:rsidRPr="004E2062" w:rsidRDefault="00E5257F" w:rsidP="002B12F7">
            <w:pPr>
              <w:keepNext/>
              <w:rPr>
                <w:rFonts w:cstheme="minorHAnsi"/>
                <w:szCs w:val="22"/>
              </w:rPr>
            </w:pPr>
            <w:r w:rsidRPr="004E2062">
              <w:rPr>
                <w:rFonts w:cstheme="minorHAnsi"/>
                <w:szCs w:val="22"/>
              </w:rPr>
              <w:lastRenderedPageBreak/>
              <w:t>Patterns of monohybrid inheritance, including autosomal dominant/recessive and sex-linked recessive inheritance, can be predicted using pedigrees and Punnett square crosses</w:t>
            </w:r>
          </w:p>
          <w:p w14:paraId="70A842BF" w14:textId="77777777" w:rsidR="00E5257F" w:rsidRPr="004E2062" w:rsidRDefault="00E5257F" w:rsidP="002B12F7">
            <w:pPr>
              <w:keepNext/>
              <w:rPr>
                <w:rFonts w:cstheme="minorHAnsi"/>
                <w:szCs w:val="22"/>
              </w:rPr>
            </w:pPr>
            <w:r w:rsidRPr="004E2062">
              <w:rPr>
                <w:rFonts w:cstheme="minorHAnsi"/>
                <w:szCs w:val="22"/>
              </w:rPr>
              <w:t>For example:</w:t>
            </w:r>
          </w:p>
          <w:p w14:paraId="021596D2" w14:textId="6FE75411" w:rsidR="00E5257F" w:rsidRPr="004E2062" w:rsidRDefault="00E5257F" w:rsidP="002B12F7">
            <w:pPr>
              <w:pStyle w:val="ListParagraph"/>
              <w:keepNext/>
              <w:numPr>
                <w:ilvl w:val="0"/>
                <w:numId w:val="12"/>
              </w:numPr>
              <w:ind w:left="227" w:hanging="227"/>
              <w:rPr>
                <w:lang w:val="en-AU"/>
              </w:rPr>
            </w:pPr>
            <w:r w:rsidRPr="004E2062">
              <w:rPr>
                <w:lang w:val="en-AU"/>
              </w:rPr>
              <w:t>interpreting pedigrees and predicting offspring for</w:t>
            </w:r>
          </w:p>
          <w:p w14:paraId="1147AC77" w14:textId="1DDE9E5A" w:rsidR="00E5257F" w:rsidRPr="004E2062" w:rsidRDefault="00E5257F" w:rsidP="00B15ED7">
            <w:pPr>
              <w:pStyle w:val="ListParagraph"/>
              <w:keepNext/>
              <w:numPr>
                <w:ilvl w:val="1"/>
                <w:numId w:val="12"/>
              </w:numPr>
              <w:ind w:left="454" w:hanging="227"/>
              <w:rPr>
                <w:lang w:val="en-AU"/>
              </w:rPr>
            </w:pPr>
            <w:r w:rsidRPr="004E2062">
              <w:rPr>
                <w:lang w:val="en-AU"/>
              </w:rPr>
              <w:t>autosomal dominant/recessive alleles, such as hair colour in guinea pigs, leaf colour in barley, seed shape and colour, and plant height in peas</w:t>
            </w:r>
          </w:p>
          <w:p w14:paraId="35EEB4D0" w14:textId="00A74FA8" w:rsidR="00E5257F" w:rsidRPr="004E2062" w:rsidRDefault="00E5257F" w:rsidP="00B15ED7">
            <w:pPr>
              <w:pStyle w:val="ListParagraph"/>
              <w:keepNext/>
              <w:numPr>
                <w:ilvl w:val="1"/>
                <w:numId w:val="12"/>
              </w:numPr>
              <w:spacing w:after="200"/>
              <w:ind w:left="454" w:hanging="227"/>
              <w:rPr>
                <w:lang w:val="en-AU"/>
              </w:rPr>
            </w:pPr>
            <w:r w:rsidRPr="004E2062">
              <w:rPr>
                <w:lang w:val="en-AU"/>
              </w:rPr>
              <w:t>sex-linked recessive alleles, such as red–green colour blindness and haemophilia</w:t>
            </w:r>
          </w:p>
          <w:p w14:paraId="219B5CBE" w14:textId="77777777" w:rsidR="00E5257F" w:rsidRPr="004E2062" w:rsidRDefault="00E5257F" w:rsidP="002B12F7">
            <w:pPr>
              <w:keepNext/>
              <w:rPr>
                <w:rFonts w:cstheme="minorHAnsi"/>
                <w:szCs w:val="22"/>
              </w:rPr>
            </w:pPr>
            <w:r w:rsidRPr="004E2062">
              <w:rPr>
                <w:rFonts w:cstheme="minorHAnsi"/>
                <w:szCs w:val="22"/>
              </w:rPr>
              <w:t xml:space="preserve">The </w:t>
            </w:r>
            <w:hyperlink r:id="rId27" w:tooltip="Display the glossary entry for theory" w:history="1">
              <w:r w:rsidRPr="004E2062">
                <w:rPr>
                  <w:rFonts w:cstheme="minorHAnsi"/>
                  <w:szCs w:val="22"/>
                </w:rPr>
                <w:t>theory</w:t>
              </w:r>
            </w:hyperlink>
            <w:r w:rsidRPr="004E2062">
              <w:rPr>
                <w:rFonts w:cstheme="minorHAnsi"/>
                <w:szCs w:val="22"/>
              </w:rPr>
              <w:t xml:space="preserve"> of evolution by natural selection explains the past and present diversity of living things, including variation within a species, adaptations and speciation</w:t>
            </w:r>
          </w:p>
          <w:p w14:paraId="60419BF2" w14:textId="77777777" w:rsidR="00E5257F" w:rsidRPr="004E2062" w:rsidRDefault="00E5257F" w:rsidP="002B12F7">
            <w:pPr>
              <w:keepNext/>
              <w:keepLines/>
              <w:rPr>
                <w:szCs w:val="22"/>
              </w:rPr>
            </w:pPr>
            <w:r w:rsidRPr="004E2062">
              <w:rPr>
                <w:szCs w:val="22"/>
              </w:rPr>
              <w:t>For example:</w:t>
            </w:r>
          </w:p>
          <w:p w14:paraId="50087239" w14:textId="0E7D5988" w:rsidR="00E5257F" w:rsidRPr="004E2062" w:rsidRDefault="00E5257F" w:rsidP="002B12F7">
            <w:pPr>
              <w:pStyle w:val="ListParagraph"/>
              <w:keepNext/>
              <w:keepLines/>
              <w:numPr>
                <w:ilvl w:val="0"/>
                <w:numId w:val="11"/>
              </w:numPr>
              <w:ind w:left="227" w:hanging="227"/>
              <w:rPr>
                <w:lang w:val="en-AU"/>
              </w:rPr>
            </w:pPr>
            <w:r w:rsidRPr="004E2062">
              <w:rPr>
                <w:lang w:val="en-AU"/>
              </w:rPr>
              <w:t>natural selection can be used to explain</w:t>
            </w:r>
          </w:p>
          <w:p w14:paraId="6F12D057" w14:textId="77777777" w:rsidR="00E5257F" w:rsidRPr="004E2062" w:rsidRDefault="00E5257F" w:rsidP="00B15ED7">
            <w:pPr>
              <w:pStyle w:val="ListParagraph"/>
              <w:keepNext/>
              <w:keepLines/>
              <w:numPr>
                <w:ilvl w:val="1"/>
                <w:numId w:val="11"/>
              </w:numPr>
              <w:ind w:left="454" w:hanging="227"/>
              <w:rPr>
                <w:lang w:val="en-AU"/>
              </w:rPr>
            </w:pPr>
            <w:r w:rsidRPr="004E2062">
              <w:rPr>
                <w:lang w:val="en-AU"/>
              </w:rPr>
              <w:t xml:space="preserve">differences in organisms of the same species at different </w:t>
            </w:r>
            <w:r w:rsidRPr="004E2062">
              <w:rPr>
                <w:lang w:val="en-AU"/>
              </w:rPr>
              <w:lastRenderedPageBreak/>
              <w:t>locations, such as colour, size and shape</w:t>
            </w:r>
          </w:p>
          <w:p w14:paraId="3FCF9F6E" w14:textId="77777777" w:rsidR="00E5257F" w:rsidRPr="004E2062" w:rsidRDefault="00E5257F" w:rsidP="00B15ED7">
            <w:pPr>
              <w:pStyle w:val="ListParagraph"/>
              <w:keepNext/>
              <w:keepLines/>
              <w:numPr>
                <w:ilvl w:val="1"/>
                <w:numId w:val="11"/>
              </w:numPr>
              <w:ind w:left="454" w:hanging="227"/>
              <w:rPr>
                <w:lang w:val="en-AU"/>
              </w:rPr>
            </w:pPr>
            <w:r w:rsidRPr="004E2062">
              <w:rPr>
                <w:lang w:val="en-AU"/>
              </w:rPr>
              <w:t>adaptations of organisms to changing environments, such as colour, size, and resistance to antibiotics and pesticides</w:t>
            </w:r>
          </w:p>
          <w:p w14:paraId="1B240253" w14:textId="77777777" w:rsidR="00E5257F" w:rsidRPr="004E2062" w:rsidRDefault="00E5257F" w:rsidP="00B15ED7">
            <w:pPr>
              <w:pStyle w:val="ListParagraph"/>
              <w:keepNext/>
              <w:keepLines/>
              <w:numPr>
                <w:ilvl w:val="1"/>
                <w:numId w:val="11"/>
              </w:numPr>
              <w:ind w:left="454" w:hanging="227"/>
              <w:rPr>
                <w:lang w:val="en-AU"/>
              </w:rPr>
            </w:pPr>
            <w:r w:rsidRPr="004E2062">
              <w:rPr>
                <w:lang w:val="en-AU"/>
              </w:rPr>
              <w:t>how isolation can result in one species becoming a different species over time, such as Australian marsupials, Galapagos finches</w:t>
            </w:r>
          </w:p>
          <w:p w14:paraId="604DBCAB" w14:textId="4F79E8F1" w:rsidR="00E5257F" w:rsidRPr="004E2062" w:rsidRDefault="00E5257F" w:rsidP="002B12F7">
            <w:pPr>
              <w:pStyle w:val="ListParagraph"/>
              <w:keepNext/>
              <w:keepLines/>
              <w:ind w:left="227" w:hanging="227"/>
              <w:rPr>
                <w:lang w:val="en-AU"/>
              </w:rPr>
            </w:pPr>
            <w:bookmarkStart w:id="52" w:name="_Hlk162352183"/>
            <w:r w:rsidRPr="004E2062">
              <w:rPr>
                <w:lang w:val="en-AU"/>
              </w:rPr>
              <w:t>the importance of maintaining genetic diversity</w:t>
            </w:r>
            <w:bookmarkEnd w:id="52"/>
          </w:p>
        </w:tc>
      </w:tr>
    </w:tbl>
    <w:p w14:paraId="4DAC02C3" w14:textId="77777777" w:rsidR="009C7319" w:rsidRDefault="009C731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53" w:name="_Toc162450558"/>
      <w:r>
        <w:lastRenderedPageBreak/>
        <w:br w:type="page"/>
      </w:r>
    </w:p>
    <w:p w14:paraId="7432E5B8" w14:textId="33869918" w:rsidR="00A904E8" w:rsidRPr="004E2062" w:rsidRDefault="00396FF2" w:rsidP="006C1DDC">
      <w:pPr>
        <w:pStyle w:val="SCSAHeading2"/>
      </w:pPr>
      <w:bookmarkStart w:id="54" w:name="_Toc189133335"/>
      <w:r w:rsidRPr="004E2062">
        <w:lastRenderedPageBreak/>
        <w:t xml:space="preserve">Sub-strand: </w:t>
      </w:r>
      <w:r w:rsidR="003842FF" w:rsidRPr="004E2062">
        <w:t>Chemical sciences</w:t>
      </w:r>
      <w:bookmarkEnd w:id="53"/>
      <w:bookmarkEnd w:id="54"/>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27"/>
        <w:gridCol w:w="3292"/>
        <w:gridCol w:w="3664"/>
        <w:gridCol w:w="3609"/>
      </w:tblGrid>
      <w:tr w:rsidR="00B24664" w:rsidRPr="004E2062" w14:paraId="3461998F" w14:textId="77777777" w:rsidTr="007A143B">
        <w:trPr>
          <w:trHeight w:val="20"/>
          <w:tblHeader/>
        </w:trPr>
        <w:tc>
          <w:tcPr>
            <w:tcW w:w="3427" w:type="dxa"/>
            <w:vAlign w:val="center"/>
          </w:tcPr>
          <w:p w14:paraId="61444D47" w14:textId="4ABCDAAF" w:rsidR="00B24664" w:rsidRPr="004E2062" w:rsidRDefault="00B24664" w:rsidP="001E5949">
            <w:pPr>
              <w:pStyle w:val="Heading3"/>
              <w:spacing w:before="0" w:after="0" w:line="252" w:lineRule="auto"/>
            </w:pPr>
            <w:r w:rsidRPr="004E2062">
              <w:t>Year 7</w:t>
            </w:r>
          </w:p>
        </w:tc>
        <w:tc>
          <w:tcPr>
            <w:tcW w:w="3292" w:type="dxa"/>
            <w:vAlign w:val="center"/>
          </w:tcPr>
          <w:p w14:paraId="14558146" w14:textId="603FBCED" w:rsidR="00B24664" w:rsidRPr="004E2062" w:rsidRDefault="00B24664" w:rsidP="001E5949">
            <w:pPr>
              <w:pStyle w:val="Heading3"/>
              <w:spacing w:before="0" w:after="0" w:line="252" w:lineRule="auto"/>
            </w:pPr>
            <w:r w:rsidRPr="004E2062">
              <w:t>Year 8</w:t>
            </w:r>
          </w:p>
        </w:tc>
        <w:tc>
          <w:tcPr>
            <w:tcW w:w="3664" w:type="dxa"/>
            <w:vAlign w:val="center"/>
          </w:tcPr>
          <w:p w14:paraId="2F4D2429" w14:textId="77777777" w:rsidR="00B24664" w:rsidRPr="004E2062" w:rsidRDefault="00B24664" w:rsidP="001E5949">
            <w:pPr>
              <w:pStyle w:val="Heading3"/>
              <w:spacing w:before="0" w:after="0" w:line="252" w:lineRule="auto"/>
            </w:pPr>
            <w:r w:rsidRPr="004E2062">
              <w:t>Year 9</w:t>
            </w:r>
          </w:p>
        </w:tc>
        <w:tc>
          <w:tcPr>
            <w:tcW w:w="3609" w:type="dxa"/>
            <w:shd w:val="clear" w:color="auto" w:fill="auto"/>
            <w:vAlign w:val="center"/>
          </w:tcPr>
          <w:p w14:paraId="3D71088B" w14:textId="77777777" w:rsidR="00B24664" w:rsidRPr="004E2062" w:rsidRDefault="00B24664" w:rsidP="001E5949">
            <w:pPr>
              <w:pStyle w:val="Heading3"/>
              <w:spacing w:before="0" w:after="0" w:line="252" w:lineRule="auto"/>
            </w:pPr>
            <w:r w:rsidRPr="004E2062">
              <w:t>Year 10</w:t>
            </w:r>
          </w:p>
        </w:tc>
      </w:tr>
      <w:tr w:rsidR="00B24664" w:rsidRPr="004E2062" w14:paraId="4D331F05" w14:textId="77777777" w:rsidTr="007A143B">
        <w:trPr>
          <w:trHeight w:val="340"/>
        </w:trPr>
        <w:tc>
          <w:tcPr>
            <w:tcW w:w="3427" w:type="dxa"/>
          </w:tcPr>
          <w:p w14:paraId="00C81D44" w14:textId="4466D74B" w:rsidR="00B24664" w:rsidRPr="00B5095C" w:rsidRDefault="00B24664" w:rsidP="007A143B">
            <w:pPr>
              <w:spacing w:line="274" w:lineRule="auto"/>
            </w:pPr>
            <w:r w:rsidRPr="004E2062">
              <w:rPr>
                <w:szCs w:val="22"/>
              </w:rPr>
              <w:t>Properties of the different states of matter can be explained by the motion and arrangement of particles; states can change with the addition or removal of energy</w:t>
            </w:r>
          </w:p>
          <w:p w14:paraId="1817774C" w14:textId="77777777" w:rsidR="00B24664" w:rsidRPr="004E2062" w:rsidRDefault="00B24664" w:rsidP="007A143B">
            <w:pPr>
              <w:spacing w:line="274" w:lineRule="auto"/>
              <w:rPr>
                <w:rFonts w:cstheme="minorHAnsi"/>
                <w:szCs w:val="22"/>
              </w:rPr>
            </w:pPr>
            <w:r w:rsidRPr="004E2062">
              <w:rPr>
                <w:rFonts w:cstheme="minorHAnsi"/>
                <w:szCs w:val="22"/>
              </w:rPr>
              <w:t>For example:</w:t>
            </w:r>
          </w:p>
          <w:p w14:paraId="57485DED" w14:textId="77777777" w:rsidR="00B24664" w:rsidRPr="004E2062" w:rsidRDefault="00B24664" w:rsidP="007A143B">
            <w:pPr>
              <w:pStyle w:val="ListParagraph"/>
              <w:spacing w:line="274" w:lineRule="auto"/>
              <w:ind w:left="227" w:hanging="227"/>
              <w:rPr>
                <w:lang w:val="en-AU"/>
              </w:rPr>
            </w:pPr>
            <w:r w:rsidRPr="004E2062">
              <w:rPr>
                <w:lang w:val="en-AU"/>
              </w:rPr>
              <w:t>comparing the motion and arrangement of atoms and molecules in solids, liquids and gases</w:t>
            </w:r>
          </w:p>
          <w:p w14:paraId="7197B5F9" w14:textId="7B27FC21" w:rsidR="00B24664" w:rsidRPr="004E2062" w:rsidRDefault="00B24664" w:rsidP="007A143B">
            <w:pPr>
              <w:pStyle w:val="ListParagraph"/>
              <w:spacing w:line="274" w:lineRule="auto"/>
              <w:ind w:left="227" w:hanging="227"/>
              <w:rPr>
                <w:lang w:val="en-AU"/>
              </w:rPr>
            </w:pPr>
            <w:r w:rsidRPr="004E2062">
              <w:rPr>
                <w:lang w:val="en-AU"/>
              </w:rPr>
              <w:t>relating the properties of solids, liquids and gases, such as volume, shape, flow and compressibility to the motion and arrangement of atoms and molecules</w:t>
            </w:r>
          </w:p>
          <w:p w14:paraId="5F20383F" w14:textId="77777777" w:rsidR="00B24664" w:rsidRPr="004E2062" w:rsidRDefault="00B24664" w:rsidP="007A143B">
            <w:pPr>
              <w:pStyle w:val="ListParagraph"/>
              <w:spacing w:after="200" w:line="274" w:lineRule="auto"/>
              <w:ind w:left="227" w:hanging="227"/>
              <w:rPr>
                <w:lang w:val="en-AU"/>
              </w:rPr>
            </w:pPr>
            <w:r w:rsidRPr="004E2062">
              <w:rPr>
                <w:lang w:val="en-AU"/>
              </w:rPr>
              <w:t>investigating the effect of heating and cooling on solids, liquids and gases</w:t>
            </w:r>
          </w:p>
          <w:p w14:paraId="2B485EF9" w14:textId="77777777" w:rsidR="007A143B" w:rsidRPr="004E2062" w:rsidRDefault="00B24664" w:rsidP="007A143B">
            <w:pPr>
              <w:spacing w:line="274" w:lineRule="auto"/>
              <w:rPr>
                <w:szCs w:val="22"/>
              </w:rPr>
            </w:pPr>
            <w:r w:rsidRPr="004E2062">
              <w:rPr>
                <w:szCs w:val="22"/>
              </w:rPr>
              <w:t>Mixtures, including solutions, contain a combination of pure substances that can be separated using a range of techniques,</w:t>
            </w:r>
            <w:r w:rsidR="007A143B">
              <w:rPr>
                <w:szCs w:val="22"/>
              </w:rPr>
              <w:t xml:space="preserve"> </w:t>
            </w:r>
            <w:r w:rsidR="007A143B" w:rsidRPr="004E2062">
              <w:rPr>
                <w:szCs w:val="22"/>
              </w:rPr>
              <w:t xml:space="preserve">including decantation, filtration, </w:t>
            </w:r>
            <w:r w:rsidR="007A143B" w:rsidRPr="004E2062">
              <w:rPr>
                <w:szCs w:val="22"/>
              </w:rPr>
              <w:lastRenderedPageBreak/>
              <w:t>evaporation, crystallisation, chromatography and distillation</w:t>
            </w:r>
          </w:p>
          <w:p w14:paraId="12704AD4" w14:textId="77777777" w:rsidR="007A143B" w:rsidRPr="004E2062" w:rsidRDefault="007A143B" w:rsidP="007A143B">
            <w:pPr>
              <w:spacing w:line="274" w:lineRule="auto"/>
              <w:rPr>
                <w:szCs w:val="22"/>
              </w:rPr>
            </w:pPr>
            <w:r w:rsidRPr="004E2062">
              <w:rPr>
                <w:szCs w:val="22"/>
              </w:rPr>
              <w:t>For example:</w:t>
            </w:r>
          </w:p>
          <w:p w14:paraId="78F36EB8" w14:textId="77777777" w:rsidR="007A143B" w:rsidRPr="004E2062" w:rsidRDefault="007A143B" w:rsidP="007A143B">
            <w:pPr>
              <w:pStyle w:val="ListParagraph"/>
              <w:numPr>
                <w:ilvl w:val="0"/>
                <w:numId w:val="6"/>
              </w:numPr>
              <w:spacing w:line="274" w:lineRule="auto"/>
              <w:ind w:left="227" w:hanging="227"/>
              <w:rPr>
                <w:lang w:val="en-AU"/>
              </w:rPr>
            </w:pPr>
            <w:r w:rsidRPr="004E2062">
              <w:rPr>
                <w:lang w:val="en-AU"/>
              </w:rPr>
              <w:t>investigating saturated and unsaturated solutions and the solubility of different solutes</w:t>
            </w:r>
          </w:p>
          <w:p w14:paraId="2DEB8287" w14:textId="77777777" w:rsidR="007A143B" w:rsidRPr="004E2062" w:rsidRDefault="007A143B" w:rsidP="007A143B">
            <w:pPr>
              <w:pStyle w:val="ListParagraph"/>
              <w:numPr>
                <w:ilvl w:val="0"/>
                <w:numId w:val="6"/>
              </w:numPr>
              <w:spacing w:line="274" w:lineRule="auto"/>
              <w:ind w:left="227" w:hanging="227"/>
              <w:rPr>
                <w:lang w:val="en-AU"/>
              </w:rPr>
            </w:pPr>
            <w:r w:rsidRPr="004E2062">
              <w:rPr>
                <w:lang w:val="en-AU"/>
              </w:rPr>
              <w:t xml:space="preserve">selecting and using the appropriate techniques to separate </w:t>
            </w:r>
          </w:p>
          <w:p w14:paraId="78BA627F" w14:textId="77777777" w:rsidR="007A143B" w:rsidRDefault="007A143B" w:rsidP="007A143B">
            <w:pPr>
              <w:pStyle w:val="ListParagraph"/>
              <w:numPr>
                <w:ilvl w:val="0"/>
                <w:numId w:val="7"/>
              </w:numPr>
              <w:spacing w:line="274" w:lineRule="auto"/>
              <w:ind w:left="454" w:hanging="227"/>
              <w:rPr>
                <w:lang w:val="en-AU"/>
              </w:rPr>
            </w:pPr>
            <w:r w:rsidRPr="004E2062">
              <w:rPr>
                <w:lang w:val="en-AU"/>
              </w:rPr>
              <w:t>insoluble substances from a mixture, such as sand and pebbles from water</w:t>
            </w:r>
          </w:p>
          <w:p w14:paraId="1876E72E" w14:textId="5AE0AF85" w:rsidR="00B24664" w:rsidRPr="007A143B" w:rsidRDefault="007A143B" w:rsidP="007A143B">
            <w:pPr>
              <w:pStyle w:val="ListParagraph"/>
              <w:numPr>
                <w:ilvl w:val="0"/>
                <w:numId w:val="7"/>
              </w:numPr>
              <w:spacing w:line="274" w:lineRule="auto"/>
              <w:ind w:left="454" w:hanging="227"/>
              <w:rPr>
                <w:lang w:val="en-AU"/>
              </w:rPr>
            </w:pPr>
            <w:r w:rsidRPr="004E2062">
              <w:t>the solute and solvent from a solution, such as salt in water, pigments in felt pens</w:t>
            </w:r>
          </w:p>
        </w:tc>
        <w:tc>
          <w:tcPr>
            <w:tcW w:w="3292" w:type="dxa"/>
          </w:tcPr>
          <w:p w14:paraId="0EED0D72" w14:textId="1D808761" w:rsidR="00B24664" w:rsidRPr="004E2062" w:rsidRDefault="00B24664" w:rsidP="007A143B">
            <w:pPr>
              <w:spacing w:line="274" w:lineRule="auto"/>
              <w:rPr>
                <w:szCs w:val="22"/>
              </w:rPr>
            </w:pPr>
            <w:r w:rsidRPr="004E2062">
              <w:rPr>
                <w:szCs w:val="22"/>
              </w:rPr>
              <w:lastRenderedPageBreak/>
              <w:t>Matter is composed of atoms which contain protons, neutrons and electrons; matter can be classified as elements or compounds which can be compared using different representations, including symbols, formulae and models</w:t>
            </w:r>
          </w:p>
          <w:p w14:paraId="37297E72" w14:textId="77777777" w:rsidR="00B24664" w:rsidRPr="004E2062" w:rsidRDefault="00B24664" w:rsidP="007A143B">
            <w:pPr>
              <w:spacing w:line="274" w:lineRule="auto"/>
              <w:rPr>
                <w:szCs w:val="22"/>
              </w:rPr>
            </w:pPr>
            <w:r w:rsidRPr="004E2062">
              <w:rPr>
                <w:szCs w:val="22"/>
              </w:rPr>
              <w:t>For example:</w:t>
            </w:r>
          </w:p>
          <w:p w14:paraId="4DE49F73" w14:textId="77777777" w:rsidR="00B24664" w:rsidRPr="004E2062" w:rsidRDefault="00B24664" w:rsidP="007A143B">
            <w:pPr>
              <w:pStyle w:val="ListParagraph"/>
              <w:spacing w:line="274" w:lineRule="auto"/>
              <w:ind w:left="227" w:hanging="227"/>
              <w:rPr>
                <w:lang w:val="en-AU"/>
              </w:rPr>
            </w:pPr>
            <w:r w:rsidRPr="004E2062">
              <w:rPr>
                <w:lang w:val="en-AU"/>
              </w:rPr>
              <w:t>recalling the symbols for common elements</w:t>
            </w:r>
          </w:p>
          <w:p w14:paraId="56C5D5EB" w14:textId="77777777" w:rsidR="00B24664" w:rsidRPr="004E2062" w:rsidRDefault="00B24664" w:rsidP="007A143B">
            <w:pPr>
              <w:pStyle w:val="ListParagraph"/>
              <w:spacing w:line="274" w:lineRule="auto"/>
              <w:ind w:left="227" w:hanging="227"/>
              <w:rPr>
                <w:lang w:val="en-AU"/>
              </w:rPr>
            </w:pPr>
            <w:r w:rsidRPr="004E2062">
              <w:rPr>
                <w:lang w:val="en-AU"/>
              </w:rPr>
              <w:t>using the formulae for molecules and compounds to identify the names and number/s of elements they contain</w:t>
            </w:r>
          </w:p>
          <w:p w14:paraId="10E81060" w14:textId="77777777" w:rsidR="00B24664" w:rsidRPr="004E2062" w:rsidRDefault="00B24664" w:rsidP="007A143B">
            <w:pPr>
              <w:pStyle w:val="ListParagraph"/>
              <w:spacing w:after="200" w:line="274" w:lineRule="auto"/>
              <w:ind w:left="227" w:hanging="227"/>
              <w:rPr>
                <w:lang w:val="en-AU"/>
              </w:rPr>
            </w:pPr>
            <w:r w:rsidRPr="004E2062">
              <w:rPr>
                <w:lang w:val="en-AU"/>
              </w:rPr>
              <w:t>constructing models of elements, molecules and compounds</w:t>
            </w:r>
          </w:p>
          <w:p w14:paraId="751BFE77" w14:textId="77777777" w:rsidR="00B24664" w:rsidRDefault="00B24664" w:rsidP="007A143B">
            <w:pPr>
              <w:spacing w:line="274" w:lineRule="auto"/>
              <w:rPr>
                <w:szCs w:val="22"/>
              </w:rPr>
            </w:pPr>
            <w:r w:rsidRPr="004E2062">
              <w:rPr>
                <w:szCs w:val="22"/>
              </w:rPr>
              <w:t>Elements of the periodic table can be classified as metals and non</w:t>
            </w:r>
            <w:r w:rsidR="000A6216">
              <w:rPr>
                <w:szCs w:val="22"/>
              </w:rPr>
              <w:noBreakHyphen/>
            </w:r>
            <w:r w:rsidRPr="004E2062">
              <w:rPr>
                <w:szCs w:val="22"/>
              </w:rPr>
              <w:t>metals based on their physical properties</w:t>
            </w:r>
          </w:p>
          <w:p w14:paraId="4DFE1391" w14:textId="77777777" w:rsidR="007A143B" w:rsidRPr="004E2062" w:rsidRDefault="007A143B" w:rsidP="007A143B">
            <w:pPr>
              <w:keepNext/>
              <w:spacing w:line="274" w:lineRule="auto"/>
              <w:rPr>
                <w:szCs w:val="22"/>
              </w:rPr>
            </w:pPr>
            <w:r w:rsidRPr="004E2062">
              <w:rPr>
                <w:szCs w:val="22"/>
              </w:rPr>
              <w:lastRenderedPageBreak/>
              <w:t>For example:</w:t>
            </w:r>
          </w:p>
          <w:p w14:paraId="443E0EF7" w14:textId="77777777" w:rsidR="007A143B" w:rsidRDefault="007A143B" w:rsidP="007A143B">
            <w:pPr>
              <w:pStyle w:val="ListParagraph"/>
              <w:spacing w:line="274" w:lineRule="auto"/>
              <w:ind w:left="227" w:hanging="227"/>
              <w:rPr>
                <w:lang w:val="en-AU"/>
              </w:rPr>
            </w:pPr>
            <w:r w:rsidRPr="004E2062">
              <w:rPr>
                <w:lang w:val="en-AU"/>
              </w:rPr>
              <w:t>exploring the properties of metals and non-metals, such as melting and boiling point, hardness, malleability, brittleness, ductility, heat and electrical conductivity, lustre and density</w:t>
            </w:r>
          </w:p>
          <w:p w14:paraId="248F904D" w14:textId="6476FFBE" w:rsidR="007A143B" w:rsidRPr="007A143B" w:rsidRDefault="007A143B" w:rsidP="007A143B">
            <w:pPr>
              <w:pStyle w:val="ListParagraph"/>
              <w:spacing w:line="274" w:lineRule="auto"/>
              <w:ind w:left="227" w:hanging="227"/>
              <w:rPr>
                <w:lang w:val="en-AU"/>
              </w:rPr>
            </w:pPr>
            <w:r w:rsidRPr="004E2062">
              <w:t>comparing the properties of metals and</w:t>
            </w:r>
            <w:r>
              <w:t xml:space="preserve"> </w:t>
            </w:r>
            <w:r w:rsidRPr="004E2062">
              <w:t>non-metals, and their position on the periodic table</w:t>
            </w:r>
          </w:p>
        </w:tc>
        <w:tc>
          <w:tcPr>
            <w:tcW w:w="3664" w:type="dxa"/>
          </w:tcPr>
          <w:p w14:paraId="65450A8B" w14:textId="77777777" w:rsidR="00B24664" w:rsidRPr="004E2062" w:rsidRDefault="00B24664" w:rsidP="007A143B">
            <w:pPr>
              <w:spacing w:line="274" w:lineRule="auto"/>
              <w:rPr>
                <w:rFonts w:cstheme="minorHAnsi"/>
                <w:szCs w:val="22"/>
              </w:rPr>
            </w:pPr>
            <w:r w:rsidRPr="004E2062">
              <w:rPr>
                <w:rFonts w:eastAsia="Arial Unicode MS" w:cstheme="minorHAnsi"/>
                <w:szCs w:val="22"/>
              </w:rPr>
              <w:lastRenderedPageBreak/>
              <w:t>The atomic number and mass number of an element can be used to determine the number of protons, neutrons and electrons in an atom of the element; isotopes of an element have the same number of protons but different numbers of neutrons in their nuclei and have the same chemical properties</w:t>
            </w:r>
          </w:p>
          <w:p w14:paraId="24B25B94" w14:textId="77777777" w:rsidR="00B24664" w:rsidRPr="004E2062" w:rsidRDefault="00B24664" w:rsidP="007A143B">
            <w:pPr>
              <w:spacing w:line="274" w:lineRule="auto"/>
              <w:rPr>
                <w:rFonts w:cstheme="minorHAnsi"/>
                <w:szCs w:val="22"/>
              </w:rPr>
            </w:pPr>
            <w:r w:rsidRPr="004E2062">
              <w:rPr>
                <w:rFonts w:cstheme="minorHAnsi"/>
                <w:szCs w:val="22"/>
              </w:rPr>
              <w:t>For example:</w:t>
            </w:r>
          </w:p>
          <w:p w14:paraId="696FF183" w14:textId="77777777" w:rsidR="00B24664" w:rsidRPr="004E2062" w:rsidRDefault="00B24664" w:rsidP="007A143B">
            <w:pPr>
              <w:pStyle w:val="ListParagraph"/>
              <w:spacing w:line="274" w:lineRule="auto"/>
              <w:ind w:left="227" w:hanging="227"/>
              <w:rPr>
                <w:lang w:val="en-AU"/>
              </w:rPr>
            </w:pPr>
            <w:r w:rsidRPr="004E2062">
              <w:rPr>
                <w:lang w:val="en-AU"/>
              </w:rPr>
              <w:t>determining the number of protons, neutrons and electrons in atoms of different elements</w:t>
            </w:r>
          </w:p>
          <w:p w14:paraId="076A321A" w14:textId="77777777" w:rsidR="00B24664" w:rsidRPr="004E2062" w:rsidRDefault="00B24664" w:rsidP="007A143B">
            <w:pPr>
              <w:pStyle w:val="ListParagraph"/>
              <w:spacing w:after="200" w:line="274" w:lineRule="auto"/>
              <w:ind w:left="227" w:hanging="227"/>
              <w:rPr>
                <w:lang w:val="en-AU"/>
              </w:rPr>
            </w:pPr>
            <w:r w:rsidRPr="004E2062">
              <w:rPr>
                <w:lang w:val="en-AU"/>
              </w:rPr>
              <w:t>exploring the isotopes of elements, such as hydrogen and oxygen</w:t>
            </w:r>
          </w:p>
          <w:p w14:paraId="05839925" w14:textId="77777777" w:rsidR="00B24664" w:rsidRDefault="00B24664" w:rsidP="007A143B">
            <w:pPr>
              <w:spacing w:line="274" w:lineRule="auto"/>
              <w:rPr>
                <w:szCs w:val="22"/>
              </w:rPr>
            </w:pPr>
            <w:r w:rsidRPr="004E2062">
              <w:rPr>
                <w:szCs w:val="22"/>
                <w:shd w:val="clear" w:color="auto" w:fill="FFFFFF" w:themeFill="accent6" w:themeFillTint="33"/>
              </w:rPr>
              <w:t>The structure and properties of atoms relate to the organisation of the elements in the periodic table;</w:t>
            </w:r>
            <w:r w:rsidRPr="004E2062">
              <w:rPr>
                <w:szCs w:val="22"/>
              </w:rPr>
              <w:t xml:space="preserve"> elements in the same group on the periodic table have similar properties</w:t>
            </w:r>
          </w:p>
          <w:p w14:paraId="2496CA7A" w14:textId="77777777" w:rsidR="007A143B" w:rsidRPr="004E2062" w:rsidRDefault="007A143B" w:rsidP="007A143B">
            <w:pPr>
              <w:spacing w:line="274" w:lineRule="auto"/>
              <w:rPr>
                <w:szCs w:val="22"/>
              </w:rPr>
            </w:pPr>
            <w:r w:rsidRPr="004E2062">
              <w:rPr>
                <w:szCs w:val="22"/>
              </w:rPr>
              <w:t>For example:</w:t>
            </w:r>
          </w:p>
          <w:p w14:paraId="47E28056" w14:textId="77777777" w:rsidR="007A143B" w:rsidRPr="004E2062" w:rsidRDefault="007A143B" w:rsidP="007A143B">
            <w:pPr>
              <w:pStyle w:val="ListParagraph"/>
              <w:numPr>
                <w:ilvl w:val="0"/>
                <w:numId w:val="17"/>
              </w:numPr>
              <w:spacing w:line="274" w:lineRule="auto"/>
              <w:ind w:left="227" w:hanging="227"/>
              <w:rPr>
                <w:lang w:val="en-AU"/>
              </w:rPr>
            </w:pPr>
            <w:r w:rsidRPr="004E2062">
              <w:rPr>
                <w:lang w:val="en-AU"/>
              </w:rPr>
              <w:t xml:space="preserve">exploring the periodic table to examine the similarities and differences between and within </w:t>
            </w:r>
            <w:r w:rsidRPr="004E2062">
              <w:rPr>
                <w:lang w:val="en-AU"/>
              </w:rPr>
              <w:lastRenderedPageBreak/>
              <w:t>groups of elements, such as alkali metals, alkaline earth metals, transition metals, metalloids, non</w:t>
            </w:r>
            <w:r>
              <w:rPr>
                <w:lang w:val="en-AU"/>
              </w:rPr>
              <w:noBreakHyphen/>
            </w:r>
            <w:r w:rsidRPr="004E2062">
              <w:rPr>
                <w:lang w:val="en-AU"/>
              </w:rPr>
              <w:t xml:space="preserve">metals, halogens and noble gases </w:t>
            </w:r>
          </w:p>
          <w:p w14:paraId="57625129" w14:textId="77777777" w:rsidR="007A143B" w:rsidRPr="004E2062" w:rsidRDefault="007A143B" w:rsidP="007A143B">
            <w:pPr>
              <w:pStyle w:val="ListParagraph"/>
              <w:numPr>
                <w:ilvl w:val="0"/>
                <w:numId w:val="17"/>
              </w:numPr>
              <w:spacing w:after="160" w:line="274" w:lineRule="auto"/>
              <w:ind w:left="227" w:hanging="227"/>
              <w:contextualSpacing/>
              <w:rPr>
                <w:lang w:val="en-AU"/>
              </w:rPr>
            </w:pPr>
            <w:r w:rsidRPr="004E2062">
              <w:rPr>
                <w:lang w:val="en-AU"/>
              </w:rPr>
              <w:t>exploring the reactivity of metals with water through experimentation and relating reactivity to their position on the periodic table</w:t>
            </w:r>
          </w:p>
          <w:p w14:paraId="7B919BF2" w14:textId="77777777" w:rsidR="007A143B" w:rsidRDefault="007A143B" w:rsidP="007A143B">
            <w:pPr>
              <w:pStyle w:val="ListParagraph"/>
              <w:numPr>
                <w:ilvl w:val="0"/>
                <w:numId w:val="17"/>
              </w:numPr>
              <w:spacing w:after="160" w:line="274" w:lineRule="auto"/>
              <w:ind w:left="227" w:hanging="227"/>
              <w:contextualSpacing/>
              <w:rPr>
                <w:lang w:val="en-AU"/>
              </w:rPr>
            </w:pPr>
            <w:r w:rsidRPr="004E2062">
              <w:rPr>
                <w:lang w:val="en-AU"/>
              </w:rPr>
              <w:t>modelling the atomic structure of elements, including electron configuration</w:t>
            </w:r>
          </w:p>
          <w:p w14:paraId="329FA37A" w14:textId="16CAC26D" w:rsidR="007A143B" w:rsidRPr="007A143B" w:rsidRDefault="007A143B" w:rsidP="007A143B">
            <w:pPr>
              <w:pStyle w:val="ListParagraph"/>
              <w:numPr>
                <w:ilvl w:val="0"/>
                <w:numId w:val="17"/>
              </w:numPr>
              <w:spacing w:after="160" w:line="274" w:lineRule="auto"/>
              <w:ind w:left="227" w:hanging="227"/>
              <w:contextualSpacing/>
              <w:rPr>
                <w:lang w:val="en-AU"/>
              </w:rPr>
            </w:pPr>
            <w:r w:rsidRPr="004E2062">
              <w:t>modelling the structure of atoms from the same and different groups on the periodic table to determine structural similarities and differences</w:t>
            </w:r>
          </w:p>
        </w:tc>
        <w:tc>
          <w:tcPr>
            <w:tcW w:w="3609" w:type="dxa"/>
          </w:tcPr>
          <w:p w14:paraId="68D8CB24" w14:textId="77777777" w:rsidR="00B24664" w:rsidRPr="004E2062" w:rsidRDefault="00B24664" w:rsidP="007A143B">
            <w:pPr>
              <w:spacing w:line="274" w:lineRule="auto"/>
              <w:rPr>
                <w:szCs w:val="22"/>
              </w:rPr>
            </w:pPr>
            <w:r w:rsidRPr="004E2062">
              <w:rPr>
                <w:szCs w:val="22"/>
              </w:rPr>
              <w:lastRenderedPageBreak/>
              <w:t>The ability of atoms to form chemical bonds can be explained by the arrangement of electrons in the atom; ionic bonding involves electron transfer and covalent bonding involves sharing of electrons</w:t>
            </w:r>
          </w:p>
          <w:p w14:paraId="5FF60928" w14:textId="77777777" w:rsidR="00B24664" w:rsidRPr="004E2062" w:rsidRDefault="00B24664" w:rsidP="007A143B">
            <w:pPr>
              <w:spacing w:line="274" w:lineRule="auto"/>
              <w:rPr>
                <w:rFonts w:cstheme="minorHAnsi"/>
                <w:szCs w:val="22"/>
              </w:rPr>
            </w:pPr>
            <w:r w:rsidRPr="004E2062">
              <w:rPr>
                <w:rFonts w:cstheme="minorHAnsi"/>
                <w:szCs w:val="22"/>
              </w:rPr>
              <w:t>For example:</w:t>
            </w:r>
          </w:p>
          <w:p w14:paraId="7CCA1EA4" w14:textId="77777777" w:rsidR="00B24664" w:rsidRPr="004E2062" w:rsidRDefault="00B24664" w:rsidP="007A143B">
            <w:pPr>
              <w:pStyle w:val="ListParagraph"/>
              <w:spacing w:line="274" w:lineRule="auto"/>
              <w:ind w:left="227" w:hanging="227"/>
              <w:rPr>
                <w:lang w:val="en-AU"/>
              </w:rPr>
            </w:pPr>
            <w:r w:rsidRPr="004E2062">
              <w:rPr>
                <w:lang w:val="en-AU"/>
              </w:rPr>
              <w:t>comparing ionic and covalent bonds</w:t>
            </w:r>
          </w:p>
          <w:p w14:paraId="710674FB" w14:textId="77777777" w:rsidR="00B24664" w:rsidRPr="004E2062" w:rsidRDefault="00B24664" w:rsidP="007A143B">
            <w:pPr>
              <w:pStyle w:val="ListParagraph"/>
              <w:spacing w:line="274" w:lineRule="auto"/>
              <w:ind w:left="227" w:hanging="227"/>
              <w:rPr>
                <w:lang w:val="en-AU"/>
              </w:rPr>
            </w:pPr>
            <w:r w:rsidRPr="004E2062">
              <w:rPr>
                <w:lang w:val="en-AU"/>
              </w:rPr>
              <w:t>using the naming conventions for ionic and covalent compounds</w:t>
            </w:r>
          </w:p>
          <w:p w14:paraId="1FC2C7AF" w14:textId="757F194A" w:rsidR="00B24664" w:rsidRPr="004E2062" w:rsidRDefault="00B24664" w:rsidP="007A143B">
            <w:pPr>
              <w:pStyle w:val="ListParagraph"/>
              <w:spacing w:line="274" w:lineRule="auto"/>
              <w:ind w:left="227" w:hanging="227"/>
              <w:rPr>
                <w:lang w:val="en-AU"/>
              </w:rPr>
            </w:pPr>
            <w:r w:rsidRPr="004E2062">
              <w:rPr>
                <w:lang w:val="en-AU"/>
              </w:rPr>
              <w:t>representing compounds using chemical formulae and models</w:t>
            </w:r>
          </w:p>
          <w:p w14:paraId="75403443" w14:textId="77777777" w:rsidR="00B24664" w:rsidRPr="004E2062" w:rsidRDefault="00B24664" w:rsidP="007A143B">
            <w:pPr>
              <w:pStyle w:val="ListParagraph"/>
              <w:pBdr>
                <w:top w:val="nil"/>
                <w:left w:val="nil"/>
                <w:bottom w:val="nil"/>
                <w:right w:val="nil"/>
                <w:between w:val="nil"/>
                <w:bar w:val="nil"/>
              </w:pBdr>
              <w:spacing w:after="200" w:line="274" w:lineRule="auto"/>
              <w:ind w:left="227" w:hanging="227"/>
              <w:rPr>
                <w:lang w:val="en-AU"/>
              </w:rPr>
            </w:pPr>
            <w:r w:rsidRPr="004E2062">
              <w:rPr>
                <w:lang w:val="en-AU"/>
              </w:rPr>
              <w:t>using the periodic table and a table of common ions to write chemical formulae to represent ionic compounds</w:t>
            </w:r>
          </w:p>
          <w:p w14:paraId="36F532D7" w14:textId="77777777" w:rsidR="00B24664" w:rsidRDefault="00B24664" w:rsidP="007A143B">
            <w:pPr>
              <w:spacing w:line="274" w:lineRule="auto"/>
              <w:rPr>
                <w:szCs w:val="22"/>
              </w:rPr>
            </w:pPr>
            <w:r w:rsidRPr="004E2062">
              <w:rPr>
                <w:szCs w:val="22"/>
              </w:rPr>
              <w:t>Reactions follow general patterns that help to predict the reaction products, including precipitation reactions</w:t>
            </w:r>
            <w:r w:rsidRPr="004E2062">
              <w:rPr>
                <w:color w:val="007BB8"/>
                <w:szCs w:val="22"/>
              </w:rPr>
              <w:t xml:space="preserve"> </w:t>
            </w:r>
            <w:r w:rsidRPr="004E2062">
              <w:rPr>
                <w:szCs w:val="22"/>
              </w:rPr>
              <w:t xml:space="preserve">and reactions of acids with bases, metals and carbonates; word </w:t>
            </w:r>
            <w:r w:rsidR="007A143B" w:rsidRPr="004E2062">
              <w:rPr>
                <w:szCs w:val="22"/>
              </w:rPr>
              <w:t>and balanced chemical equations can be used to represent these reactions</w:t>
            </w:r>
          </w:p>
          <w:p w14:paraId="77AC28FC" w14:textId="77777777" w:rsidR="007A143B" w:rsidRPr="004E2062" w:rsidRDefault="007A143B" w:rsidP="007A143B">
            <w:pPr>
              <w:spacing w:line="274" w:lineRule="auto"/>
              <w:rPr>
                <w:szCs w:val="22"/>
              </w:rPr>
            </w:pPr>
            <w:r w:rsidRPr="004E2062">
              <w:rPr>
                <w:szCs w:val="22"/>
              </w:rPr>
              <w:lastRenderedPageBreak/>
              <w:t>For example:</w:t>
            </w:r>
          </w:p>
          <w:p w14:paraId="22AD454F" w14:textId="77777777" w:rsidR="007A143B" w:rsidRPr="004E2062" w:rsidRDefault="007A143B" w:rsidP="007A143B">
            <w:pPr>
              <w:pStyle w:val="ListParagraph"/>
              <w:numPr>
                <w:ilvl w:val="0"/>
                <w:numId w:val="13"/>
              </w:numPr>
              <w:spacing w:line="274" w:lineRule="auto"/>
              <w:ind w:left="227" w:hanging="227"/>
              <w:rPr>
                <w:lang w:val="en-AU"/>
              </w:rPr>
            </w:pPr>
            <w:r w:rsidRPr="004E2062">
              <w:rPr>
                <w:lang w:val="en-AU"/>
              </w:rPr>
              <w:t>modelling the balancing of chemical equations using molecular modelling kits, diagrams or simulations</w:t>
            </w:r>
          </w:p>
          <w:p w14:paraId="6C48A19E" w14:textId="77777777" w:rsidR="007A143B" w:rsidRPr="004E2062" w:rsidRDefault="007A143B" w:rsidP="007A143B">
            <w:pPr>
              <w:pStyle w:val="ListParagraph"/>
              <w:numPr>
                <w:ilvl w:val="0"/>
                <w:numId w:val="13"/>
              </w:numPr>
              <w:spacing w:line="274" w:lineRule="auto"/>
              <w:ind w:left="227" w:hanging="227"/>
              <w:rPr>
                <w:lang w:val="en-AU"/>
              </w:rPr>
            </w:pPr>
            <w:r w:rsidRPr="004E2062">
              <w:rPr>
                <w:lang w:val="en-AU"/>
              </w:rPr>
              <w:t>using indicators to identify acids and bases, and observing the changes in neutralisation reactions</w:t>
            </w:r>
          </w:p>
          <w:p w14:paraId="396D13E6" w14:textId="77777777" w:rsidR="007A143B" w:rsidRPr="004E2062" w:rsidRDefault="007A143B" w:rsidP="007A143B">
            <w:pPr>
              <w:pStyle w:val="ListParagraph"/>
              <w:numPr>
                <w:ilvl w:val="0"/>
                <w:numId w:val="13"/>
              </w:numPr>
              <w:spacing w:line="274" w:lineRule="auto"/>
              <w:ind w:left="227" w:hanging="227"/>
              <w:rPr>
                <w:lang w:val="en-AU"/>
              </w:rPr>
            </w:pPr>
            <w:r w:rsidRPr="004E2062">
              <w:rPr>
                <w:lang w:val="en-AU"/>
              </w:rPr>
              <w:t xml:space="preserve">everyday applications of </w:t>
            </w:r>
          </w:p>
          <w:p w14:paraId="2B4F1457" w14:textId="77777777" w:rsidR="007A143B" w:rsidRDefault="007A143B" w:rsidP="007A143B">
            <w:pPr>
              <w:pStyle w:val="ListParagraph"/>
              <w:numPr>
                <w:ilvl w:val="0"/>
                <w:numId w:val="7"/>
              </w:numPr>
              <w:spacing w:line="274" w:lineRule="auto"/>
              <w:ind w:left="454" w:hanging="227"/>
              <w:rPr>
                <w:lang w:val="en-AU"/>
              </w:rPr>
            </w:pPr>
            <w:r w:rsidRPr="004E2062">
              <w:rPr>
                <w:lang w:val="en-AU"/>
              </w:rPr>
              <w:t>precipitation reactions, such as water testing and precipitation of magnesium and calcium oxides in kettles and water pipes</w:t>
            </w:r>
          </w:p>
          <w:p w14:paraId="314F606E" w14:textId="65A94F2B" w:rsidR="007A143B" w:rsidRPr="007A143B" w:rsidRDefault="007A143B" w:rsidP="007A143B">
            <w:pPr>
              <w:pStyle w:val="ListParagraph"/>
              <w:numPr>
                <w:ilvl w:val="0"/>
                <w:numId w:val="7"/>
              </w:numPr>
              <w:spacing w:line="274" w:lineRule="auto"/>
              <w:ind w:left="454" w:hanging="227"/>
              <w:rPr>
                <w:lang w:val="en-AU"/>
              </w:rPr>
            </w:pPr>
            <w:r w:rsidRPr="004E2062">
              <w:t>acid reactions, such as indigestion, fire extinguishers and the treatment of acidic soil and bee stings</w:t>
            </w:r>
          </w:p>
        </w:tc>
      </w:tr>
      <w:tr w:rsidR="00B24664" w:rsidRPr="004E2062" w14:paraId="73240F27" w14:textId="77777777" w:rsidTr="007A143B">
        <w:trPr>
          <w:trHeight w:val="796"/>
        </w:trPr>
        <w:tc>
          <w:tcPr>
            <w:tcW w:w="3427" w:type="dxa"/>
          </w:tcPr>
          <w:p w14:paraId="0B93818B" w14:textId="2899DB6E" w:rsidR="00B24664" w:rsidRPr="004E2062" w:rsidRDefault="00B24664" w:rsidP="00513562">
            <w:pPr>
              <w:pageBreakBefore/>
              <w:rPr>
                <w:szCs w:val="22"/>
              </w:rPr>
            </w:pPr>
          </w:p>
        </w:tc>
        <w:tc>
          <w:tcPr>
            <w:tcW w:w="3292" w:type="dxa"/>
          </w:tcPr>
          <w:p w14:paraId="2E8534E9" w14:textId="77777777" w:rsidR="00B24664" w:rsidRPr="004E2062" w:rsidRDefault="00B24664" w:rsidP="00513562">
            <w:pPr>
              <w:pageBreakBefore/>
              <w:rPr>
                <w:szCs w:val="22"/>
              </w:rPr>
            </w:pPr>
            <w:r w:rsidRPr="004E2062">
              <w:rPr>
                <w:szCs w:val="22"/>
              </w:rPr>
              <w:t>Changes to substances can be classified as physical or chemical; chemical changes involve the formation of new substances</w:t>
            </w:r>
          </w:p>
          <w:p w14:paraId="474B9FCB" w14:textId="77777777" w:rsidR="00B24664" w:rsidRPr="004E2062" w:rsidRDefault="00B24664" w:rsidP="00513562">
            <w:pPr>
              <w:pageBreakBefore/>
              <w:rPr>
                <w:szCs w:val="22"/>
              </w:rPr>
            </w:pPr>
            <w:r w:rsidRPr="004E2062">
              <w:rPr>
                <w:szCs w:val="22"/>
              </w:rPr>
              <w:t>For example:</w:t>
            </w:r>
          </w:p>
          <w:p w14:paraId="3B3DFDB9" w14:textId="4420E6E3" w:rsidR="00B24664" w:rsidRPr="004E2062" w:rsidRDefault="00B24664" w:rsidP="00732D8F">
            <w:pPr>
              <w:pStyle w:val="ListParagraph"/>
              <w:pageBreakBefore/>
              <w:ind w:left="227" w:hanging="227"/>
              <w:rPr>
                <w:lang w:val="en-AU"/>
              </w:rPr>
            </w:pPr>
            <w:r w:rsidRPr="004E2062">
              <w:rPr>
                <w:lang w:val="en-AU"/>
              </w:rPr>
              <w:t>identifying physical changes, such as changing state, dissolving, mixtures, tearing paper, chopping wood</w:t>
            </w:r>
          </w:p>
          <w:p w14:paraId="5CE22B9C" w14:textId="77777777" w:rsidR="00B24664" w:rsidRPr="004E2062" w:rsidRDefault="00B24664" w:rsidP="00732D8F">
            <w:pPr>
              <w:pStyle w:val="ListParagraph"/>
              <w:pageBreakBefore/>
              <w:ind w:left="227" w:hanging="227"/>
              <w:rPr>
                <w:lang w:val="en-AU"/>
              </w:rPr>
            </w:pPr>
            <w:r w:rsidRPr="004E2062">
              <w:rPr>
                <w:lang w:val="en-AU"/>
              </w:rPr>
              <w:t>indicators of chemical changes, such as colour change, temperature change, formation of a precipitate, gas, odour, light</w:t>
            </w:r>
          </w:p>
          <w:p w14:paraId="34DD77B4" w14:textId="1413F672" w:rsidR="00B24664" w:rsidRPr="004E2062" w:rsidRDefault="00B24664" w:rsidP="00732D8F">
            <w:pPr>
              <w:pStyle w:val="ListParagraph"/>
              <w:pageBreakBefore/>
              <w:ind w:left="227" w:hanging="227"/>
              <w:rPr>
                <w:lang w:val="en-AU"/>
              </w:rPr>
            </w:pPr>
            <w:r w:rsidRPr="004E2062">
              <w:rPr>
                <w:lang w:val="en-AU"/>
              </w:rPr>
              <w:t>identifying the reactants and products in a chemical reaction</w:t>
            </w:r>
          </w:p>
        </w:tc>
        <w:tc>
          <w:tcPr>
            <w:tcW w:w="3664" w:type="dxa"/>
          </w:tcPr>
          <w:p w14:paraId="55F4C4FC" w14:textId="61A5F172" w:rsidR="00B24664" w:rsidRPr="004E2062" w:rsidRDefault="00B24664" w:rsidP="00513562">
            <w:pPr>
              <w:pageBreakBefore/>
              <w:rPr>
                <w:szCs w:val="22"/>
              </w:rPr>
            </w:pPr>
            <w:r w:rsidRPr="004E2062">
              <w:rPr>
                <w:szCs w:val="22"/>
              </w:rPr>
              <w:t>Compounds are formed when atoms lose, gain or share electrons; non</w:t>
            </w:r>
            <w:r w:rsidR="001B6336">
              <w:rPr>
                <w:szCs w:val="22"/>
              </w:rPr>
              <w:noBreakHyphen/>
            </w:r>
            <w:r w:rsidRPr="004E2062">
              <w:rPr>
                <w:szCs w:val="22"/>
              </w:rPr>
              <w:t>metal elements combine to form covalent substances; positively charged ions and negatively charged ions combine to form ionic compounds; compounds can be represented using chemical formulae and models</w:t>
            </w:r>
          </w:p>
          <w:p w14:paraId="2A35C879" w14:textId="77777777" w:rsidR="00B24664" w:rsidRPr="004E2062" w:rsidRDefault="00B24664" w:rsidP="00513562">
            <w:pPr>
              <w:pageBreakBefore/>
              <w:rPr>
                <w:rFonts w:cstheme="minorHAnsi"/>
                <w:szCs w:val="22"/>
              </w:rPr>
            </w:pPr>
            <w:r w:rsidRPr="004E2062">
              <w:rPr>
                <w:rFonts w:cstheme="minorHAnsi"/>
                <w:szCs w:val="22"/>
              </w:rPr>
              <w:t>For example:</w:t>
            </w:r>
          </w:p>
          <w:p w14:paraId="0A2AE863" w14:textId="6DA30C47" w:rsidR="00B24664" w:rsidRPr="004E2062" w:rsidRDefault="00B24664" w:rsidP="00732D8F">
            <w:pPr>
              <w:pStyle w:val="ListParagraph"/>
              <w:pageBreakBefore/>
              <w:ind w:left="227" w:hanging="227"/>
              <w:rPr>
                <w:lang w:val="en-AU"/>
              </w:rPr>
            </w:pPr>
            <w:r w:rsidRPr="004E2062">
              <w:rPr>
                <w:lang w:val="en-AU"/>
              </w:rPr>
              <w:t>recalling the chemical formulae for common covalent substances, such as water, carbon dioxide, oxygen gas and hydrochloric acid</w:t>
            </w:r>
          </w:p>
          <w:p w14:paraId="2B21D2F1" w14:textId="47500E84" w:rsidR="00B24664" w:rsidRPr="004E2062" w:rsidRDefault="00B24664" w:rsidP="00732D8F">
            <w:pPr>
              <w:pStyle w:val="ListParagraph"/>
              <w:pageBreakBefore/>
              <w:ind w:left="227" w:hanging="227"/>
              <w:rPr>
                <w:lang w:val="en-AU"/>
              </w:rPr>
            </w:pPr>
            <w:r w:rsidRPr="004E2062">
              <w:rPr>
                <w:lang w:val="en-AU"/>
              </w:rPr>
              <w:t>producing, collecting and testing covalent gases experimentally, such as oxygen, carbon dioxide and hydrogen</w:t>
            </w:r>
          </w:p>
          <w:p w14:paraId="4BA62B23" w14:textId="184D189E" w:rsidR="00B24664" w:rsidRPr="004E2062" w:rsidRDefault="00B24664" w:rsidP="00732D8F">
            <w:pPr>
              <w:pStyle w:val="ListParagraph"/>
              <w:pageBreakBefore/>
              <w:ind w:left="227" w:hanging="227"/>
              <w:rPr>
                <w:lang w:val="en-AU"/>
              </w:rPr>
            </w:pPr>
            <w:r w:rsidRPr="004E2062">
              <w:rPr>
                <w:lang w:val="en-AU"/>
              </w:rPr>
              <w:t>using a table of common ions to write chemical formulae to represent ionic compounds, such as sodium chloride, magnesium chloride and iron oxide</w:t>
            </w:r>
          </w:p>
          <w:p w14:paraId="2F4615CC" w14:textId="6DF57851" w:rsidR="00B24664" w:rsidRPr="004E2062" w:rsidRDefault="00B24664" w:rsidP="00732D8F">
            <w:pPr>
              <w:pStyle w:val="ListParagraph"/>
              <w:pageBreakBefore/>
              <w:ind w:left="227" w:hanging="227"/>
              <w:rPr>
                <w:lang w:val="en-AU"/>
              </w:rPr>
            </w:pPr>
            <w:r w:rsidRPr="004E2062">
              <w:rPr>
                <w:lang w:val="en-AU"/>
              </w:rPr>
              <w:t>explor</w:t>
            </w:r>
            <w:r w:rsidR="00E32822">
              <w:rPr>
                <w:lang w:val="en-AU"/>
              </w:rPr>
              <w:t>ing</w:t>
            </w:r>
            <w:r w:rsidRPr="004E2062">
              <w:rPr>
                <w:lang w:val="en-AU"/>
              </w:rPr>
              <w:t xml:space="preserve"> the conductivity of salt solutions experimentally</w:t>
            </w:r>
          </w:p>
        </w:tc>
        <w:tc>
          <w:tcPr>
            <w:tcW w:w="3609" w:type="dxa"/>
          </w:tcPr>
          <w:p w14:paraId="24E1C9EE" w14:textId="77777777" w:rsidR="00B24664" w:rsidRPr="004E2062" w:rsidRDefault="00B24664" w:rsidP="00513562">
            <w:pPr>
              <w:pageBreakBefore/>
              <w:rPr>
                <w:szCs w:val="22"/>
              </w:rPr>
            </w:pPr>
            <w:r w:rsidRPr="004E2062">
              <w:rPr>
                <w:szCs w:val="22"/>
              </w:rPr>
              <w:t>The rate at which a reaction occurs can be altered by changing factors, including temperature, concentration and the surface area of a reactant</w:t>
            </w:r>
          </w:p>
          <w:p w14:paraId="050C6929" w14:textId="77777777" w:rsidR="00B24664" w:rsidRPr="004E2062" w:rsidRDefault="00B24664" w:rsidP="00513562">
            <w:pPr>
              <w:pageBreakBefore/>
              <w:rPr>
                <w:szCs w:val="22"/>
              </w:rPr>
            </w:pPr>
            <w:r w:rsidRPr="004E2062">
              <w:rPr>
                <w:szCs w:val="22"/>
              </w:rPr>
              <w:t>For example:</w:t>
            </w:r>
          </w:p>
          <w:p w14:paraId="482AF820" w14:textId="77777777" w:rsidR="00B24664" w:rsidRPr="004E2062" w:rsidRDefault="00B24664" w:rsidP="00732D8F">
            <w:pPr>
              <w:pStyle w:val="ListParagraph"/>
              <w:pageBreakBefore/>
              <w:ind w:left="227" w:hanging="227"/>
              <w:rPr>
                <w:lang w:val="en-AU"/>
              </w:rPr>
            </w:pPr>
            <w:r w:rsidRPr="004E2062">
              <w:rPr>
                <w:lang w:val="en-AU"/>
              </w:rPr>
              <w:t>investigating factors affecting the rate of reactions, such as changing the</w:t>
            </w:r>
          </w:p>
          <w:p w14:paraId="337DC03D" w14:textId="77777777" w:rsidR="00B24664" w:rsidRPr="004E2062" w:rsidRDefault="00B24664" w:rsidP="00B15ED7">
            <w:pPr>
              <w:pStyle w:val="ListParagraph"/>
              <w:pageBreakBefore/>
              <w:numPr>
                <w:ilvl w:val="0"/>
                <w:numId w:val="7"/>
              </w:numPr>
              <w:ind w:left="454" w:hanging="227"/>
              <w:rPr>
                <w:lang w:val="en-AU"/>
              </w:rPr>
            </w:pPr>
            <w:r w:rsidRPr="004E2062">
              <w:rPr>
                <w:lang w:val="en-AU"/>
              </w:rPr>
              <w:t>temperature of the reactants</w:t>
            </w:r>
          </w:p>
          <w:p w14:paraId="7A44AB1D" w14:textId="08D01ABC" w:rsidR="00B24664" w:rsidRPr="004E2062" w:rsidRDefault="00B24664" w:rsidP="00B15ED7">
            <w:pPr>
              <w:pStyle w:val="ListParagraph"/>
              <w:pageBreakBefore/>
              <w:numPr>
                <w:ilvl w:val="0"/>
                <w:numId w:val="7"/>
              </w:numPr>
              <w:ind w:left="454" w:hanging="227"/>
              <w:rPr>
                <w:lang w:val="en-AU"/>
              </w:rPr>
            </w:pPr>
            <w:r w:rsidRPr="004E2062">
              <w:rPr>
                <w:lang w:val="en-AU"/>
              </w:rPr>
              <w:t>concentration of one or more reactants</w:t>
            </w:r>
          </w:p>
          <w:p w14:paraId="2EBF120B" w14:textId="37657843" w:rsidR="00B24664" w:rsidRPr="004E2062" w:rsidRDefault="00B24664" w:rsidP="00B15ED7">
            <w:pPr>
              <w:pStyle w:val="ListParagraph"/>
              <w:pageBreakBefore/>
              <w:numPr>
                <w:ilvl w:val="0"/>
                <w:numId w:val="7"/>
              </w:numPr>
              <w:pBdr>
                <w:top w:val="nil"/>
                <w:left w:val="nil"/>
                <w:bottom w:val="nil"/>
                <w:right w:val="nil"/>
                <w:between w:val="nil"/>
                <w:bar w:val="nil"/>
              </w:pBdr>
              <w:ind w:left="454" w:hanging="227"/>
              <w:rPr>
                <w:color w:val="007BB8"/>
                <w:lang w:val="en-AU"/>
              </w:rPr>
            </w:pPr>
            <w:r w:rsidRPr="004E2062">
              <w:rPr>
                <w:lang w:val="en-AU"/>
              </w:rPr>
              <w:t>surface area of a solid reactant</w:t>
            </w:r>
          </w:p>
        </w:tc>
      </w:tr>
      <w:tr w:rsidR="00B24664" w:rsidRPr="004E2062" w14:paraId="4302BFB0" w14:textId="77777777" w:rsidTr="007A143B">
        <w:trPr>
          <w:trHeight w:val="1451"/>
        </w:trPr>
        <w:tc>
          <w:tcPr>
            <w:tcW w:w="3427" w:type="dxa"/>
          </w:tcPr>
          <w:p w14:paraId="6610AFDF" w14:textId="77777777" w:rsidR="00B24664" w:rsidRPr="004E2062" w:rsidRDefault="00B24664" w:rsidP="003A127F">
            <w:pPr>
              <w:rPr>
                <w:szCs w:val="22"/>
              </w:rPr>
            </w:pPr>
          </w:p>
        </w:tc>
        <w:tc>
          <w:tcPr>
            <w:tcW w:w="3292" w:type="dxa"/>
          </w:tcPr>
          <w:p w14:paraId="2937EE55" w14:textId="77777777" w:rsidR="00B24664" w:rsidRPr="004E2062" w:rsidRDefault="00B24664" w:rsidP="003A127F">
            <w:pPr>
              <w:rPr>
                <w:szCs w:val="22"/>
              </w:rPr>
            </w:pPr>
          </w:p>
        </w:tc>
        <w:tc>
          <w:tcPr>
            <w:tcW w:w="3664" w:type="dxa"/>
          </w:tcPr>
          <w:p w14:paraId="67F29647" w14:textId="77777777" w:rsidR="00B24664" w:rsidRPr="004E2062" w:rsidRDefault="00B24664" w:rsidP="007921A9">
            <w:pPr>
              <w:rPr>
                <w:szCs w:val="22"/>
              </w:rPr>
            </w:pPr>
            <w:r w:rsidRPr="004E2062">
              <w:rPr>
                <w:szCs w:val="22"/>
              </w:rPr>
              <w:t>Chemical reactions involve rearranging atoms to form new substances; word and balanced chemical equations can be used to represent the rearrangement of atoms in a chemical reaction and demonstrate the law of conservation of mass</w:t>
            </w:r>
          </w:p>
          <w:p w14:paraId="607C08AB" w14:textId="77777777" w:rsidR="00B24664" w:rsidRPr="004E2062" w:rsidRDefault="00B24664" w:rsidP="007921A9">
            <w:pPr>
              <w:rPr>
                <w:szCs w:val="22"/>
              </w:rPr>
            </w:pPr>
            <w:r w:rsidRPr="004E2062">
              <w:rPr>
                <w:szCs w:val="22"/>
              </w:rPr>
              <w:t>For example:</w:t>
            </w:r>
          </w:p>
          <w:p w14:paraId="11657106" w14:textId="77777777" w:rsidR="00B24664" w:rsidRPr="004E2062" w:rsidRDefault="00B24664" w:rsidP="00732D8F">
            <w:pPr>
              <w:pStyle w:val="ListParagraph"/>
              <w:numPr>
                <w:ilvl w:val="0"/>
                <w:numId w:val="14"/>
              </w:numPr>
              <w:ind w:left="227" w:hanging="227"/>
              <w:rPr>
                <w:lang w:val="en-AU"/>
              </w:rPr>
            </w:pPr>
            <w:r w:rsidRPr="004E2062">
              <w:rPr>
                <w:lang w:val="en-AU"/>
              </w:rPr>
              <w:t>demonstrating the law of conservation of mass to model the balancing of chemical equations</w:t>
            </w:r>
          </w:p>
          <w:p w14:paraId="7BADB20B" w14:textId="77777777" w:rsidR="00B24664" w:rsidRPr="004E2062" w:rsidRDefault="00B24664" w:rsidP="00B15ED7">
            <w:pPr>
              <w:pStyle w:val="ListParagraph"/>
              <w:numPr>
                <w:ilvl w:val="1"/>
                <w:numId w:val="14"/>
              </w:numPr>
              <w:ind w:left="454" w:hanging="227"/>
              <w:rPr>
                <w:lang w:val="en-AU"/>
              </w:rPr>
            </w:pPr>
            <w:r w:rsidRPr="004E2062">
              <w:rPr>
                <w:lang w:val="en-AU"/>
              </w:rPr>
              <w:t>experimentally</w:t>
            </w:r>
          </w:p>
          <w:p w14:paraId="6422F0E4" w14:textId="77777777" w:rsidR="00B24664" w:rsidRPr="004E2062" w:rsidRDefault="00B24664" w:rsidP="00B15ED7">
            <w:pPr>
              <w:pStyle w:val="ListParagraph"/>
              <w:numPr>
                <w:ilvl w:val="1"/>
                <w:numId w:val="14"/>
              </w:numPr>
              <w:ind w:left="454" w:hanging="227"/>
              <w:rPr>
                <w:lang w:val="en-AU"/>
              </w:rPr>
            </w:pPr>
            <w:r w:rsidRPr="004E2062">
              <w:rPr>
                <w:lang w:val="en-AU"/>
              </w:rPr>
              <w:t xml:space="preserve">using molecular modelling kits, diagrams or simulations </w:t>
            </w:r>
          </w:p>
          <w:p w14:paraId="06FE9BD4" w14:textId="77777777" w:rsidR="00B24664" w:rsidRPr="004E2062" w:rsidRDefault="00B24664" w:rsidP="00732D8F">
            <w:pPr>
              <w:pStyle w:val="ListParagraph"/>
              <w:numPr>
                <w:ilvl w:val="0"/>
                <w:numId w:val="9"/>
              </w:numPr>
              <w:ind w:left="227" w:hanging="227"/>
              <w:rPr>
                <w:lang w:val="en-AU"/>
              </w:rPr>
            </w:pPr>
            <w:r w:rsidRPr="004E2062">
              <w:rPr>
                <w:lang w:val="en-AU"/>
              </w:rPr>
              <w:t>writing word equations and balanced chemical equations to demonstrate the law of conservation of mass when provided with the chemical formulae for reactants and products</w:t>
            </w:r>
          </w:p>
          <w:p w14:paraId="61BEF111" w14:textId="196DA41F" w:rsidR="00B24664" w:rsidRPr="004E2062" w:rsidRDefault="00B24664" w:rsidP="00732D8F">
            <w:pPr>
              <w:pStyle w:val="ListParagraph"/>
              <w:keepNext/>
              <w:keepLines/>
              <w:numPr>
                <w:ilvl w:val="0"/>
                <w:numId w:val="9"/>
              </w:numPr>
              <w:ind w:left="227" w:hanging="227"/>
              <w:contextualSpacing/>
              <w:rPr>
                <w:lang w:val="en-AU"/>
              </w:rPr>
            </w:pPr>
            <w:r w:rsidRPr="004E2062">
              <w:rPr>
                <w:lang w:val="en-AU"/>
              </w:rPr>
              <w:lastRenderedPageBreak/>
              <w:t>writing word equations and balanced chemical equations for chemical reactions observed in practical activities, such as the production of oxygen, carbon dioxide and hydrogen gas and reactivity of metals</w:t>
            </w:r>
          </w:p>
        </w:tc>
        <w:tc>
          <w:tcPr>
            <w:tcW w:w="3609" w:type="dxa"/>
          </w:tcPr>
          <w:p w14:paraId="7533103C" w14:textId="40D7764A" w:rsidR="00B24664" w:rsidRPr="004E2062" w:rsidRDefault="00B24664" w:rsidP="0068306D">
            <w:pPr>
              <w:rPr>
                <w:szCs w:val="22"/>
              </w:rPr>
            </w:pPr>
          </w:p>
        </w:tc>
      </w:tr>
    </w:tbl>
    <w:p w14:paraId="66C734E6" w14:textId="77777777" w:rsidR="006D36FB" w:rsidRPr="00B5095C" w:rsidRDefault="006D36FB" w:rsidP="00B5095C">
      <w:bookmarkStart w:id="55" w:name="_Toc162450559"/>
      <w:r w:rsidRPr="004E2062">
        <w:br w:type="page"/>
      </w:r>
    </w:p>
    <w:p w14:paraId="4B1B87CC" w14:textId="227B1451" w:rsidR="003842FF" w:rsidRPr="004E2062" w:rsidRDefault="005E6A31" w:rsidP="006C1DDC">
      <w:pPr>
        <w:pStyle w:val="SCSAHeading2"/>
      </w:pPr>
      <w:bookmarkStart w:id="56" w:name="_Toc189133336"/>
      <w:r w:rsidRPr="004E2062">
        <w:lastRenderedPageBreak/>
        <w:t xml:space="preserve">Sub-strand: </w:t>
      </w:r>
      <w:r w:rsidR="007A46DF" w:rsidRPr="004E2062">
        <w:t>Earth and space science</w:t>
      </w:r>
      <w:r w:rsidR="00A13189" w:rsidRPr="004E2062">
        <w:t>s</w:t>
      </w:r>
      <w:bookmarkEnd w:id="55"/>
      <w:bookmarkEnd w:id="56"/>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903"/>
        <w:gridCol w:w="3631"/>
        <w:gridCol w:w="3058"/>
        <w:gridCol w:w="3400"/>
      </w:tblGrid>
      <w:tr w:rsidR="00B24664" w:rsidRPr="004E2062" w14:paraId="5D3D7C20" w14:textId="77777777" w:rsidTr="007921A9">
        <w:trPr>
          <w:tblHeader/>
        </w:trPr>
        <w:tc>
          <w:tcPr>
            <w:tcW w:w="0" w:type="auto"/>
            <w:vAlign w:val="center"/>
          </w:tcPr>
          <w:p w14:paraId="021891DB" w14:textId="77777777" w:rsidR="00B24664" w:rsidRPr="004E2062" w:rsidRDefault="00B24664" w:rsidP="007921A9">
            <w:pPr>
              <w:pStyle w:val="Heading3"/>
              <w:keepNext w:val="0"/>
              <w:keepLines w:val="0"/>
              <w:spacing w:before="0" w:after="0"/>
            </w:pPr>
            <w:r w:rsidRPr="004E2062">
              <w:t>Year 7</w:t>
            </w:r>
          </w:p>
        </w:tc>
        <w:tc>
          <w:tcPr>
            <w:tcW w:w="0" w:type="auto"/>
            <w:vAlign w:val="center"/>
          </w:tcPr>
          <w:p w14:paraId="03A032CA" w14:textId="5F81313A" w:rsidR="00B24664" w:rsidRPr="004E2062" w:rsidRDefault="00B24664" w:rsidP="007921A9">
            <w:pPr>
              <w:pStyle w:val="Heading3"/>
              <w:keepNext w:val="0"/>
              <w:keepLines w:val="0"/>
              <w:spacing w:before="0" w:after="0"/>
            </w:pPr>
            <w:r w:rsidRPr="004E2062">
              <w:t>Year 8</w:t>
            </w:r>
          </w:p>
        </w:tc>
        <w:tc>
          <w:tcPr>
            <w:tcW w:w="0" w:type="auto"/>
            <w:vAlign w:val="center"/>
          </w:tcPr>
          <w:p w14:paraId="33C913A7" w14:textId="50CA2FDD" w:rsidR="00B24664" w:rsidRPr="004E2062" w:rsidRDefault="00B24664" w:rsidP="007921A9">
            <w:pPr>
              <w:pStyle w:val="Heading3"/>
              <w:keepNext w:val="0"/>
              <w:keepLines w:val="0"/>
              <w:spacing w:before="0" w:after="0"/>
            </w:pPr>
            <w:r w:rsidRPr="004E2062">
              <w:t>Year 9</w:t>
            </w:r>
          </w:p>
        </w:tc>
        <w:tc>
          <w:tcPr>
            <w:tcW w:w="0" w:type="auto"/>
            <w:shd w:val="clear" w:color="auto" w:fill="auto"/>
            <w:vAlign w:val="center"/>
          </w:tcPr>
          <w:p w14:paraId="4403B4D7" w14:textId="12D22B1B" w:rsidR="00B24664" w:rsidRPr="004E2062" w:rsidRDefault="00B24664" w:rsidP="007921A9">
            <w:pPr>
              <w:pStyle w:val="Heading3"/>
              <w:keepNext w:val="0"/>
              <w:keepLines w:val="0"/>
              <w:spacing w:before="0" w:after="0"/>
            </w:pPr>
            <w:r w:rsidRPr="004E2062">
              <w:t>Year 10</w:t>
            </w:r>
          </w:p>
        </w:tc>
      </w:tr>
      <w:tr w:rsidR="00D26337" w:rsidRPr="004E2062" w14:paraId="748CE7D6" w14:textId="77777777" w:rsidTr="00220E42">
        <w:trPr>
          <w:trHeight w:val="4122"/>
        </w:trPr>
        <w:tc>
          <w:tcPr>
            <w:tcW w:w="0" w:type="auto"/>
            <w:tcBorders>
              <w:bottom w:val="single" w:sz="4" w:space="0" w:color="A6A6A6"/>
            </w:tcBorders>
          </w:tcPr>
          <w:p w14:paraId="2900A821" w14:textId="0A069FF2" w:rsidR="00D26337" w:rsidRPr="004E2062" w:rsidRDefault="00D26337" w:rsidP="007921A9">
            <w:bookmarkStart w:id="57" w:name="_Hlk162343067"/>
            <w:r w:rsidRPr="004E2062">
              <w:t>Celestial objects can be classified as planets, stars, moons, asteroids, meteors, comets, constellations and galaxies</w:t>
            </w:r>
            <w:bookmarkEnd w:id="57"/>
            <w:r w:rsidRPr="004E2062">
              <w:t>; planets in our solar system have distinguishing features</w:t>
            </w:r>
            <w:r w:rsidR="00E32822">
              <w:t>,</w:t>
            </w:r>
            <w:r w:rsidRPr="004E2062">
              <w:t xml:space="preserve"> including composition, temperature, size, orbit, rotation, tilt of axis, moons and rings</w:t>
            </w:r>
          </w:p>
          <w:p w14:paraId="5B4AF557" w14:textId="77777777" w:rsidR="00D26337" w:rsidRPr="004E2062" w:rsidRDefault="00D26337" w:rsidP="007921A9">
            <w:r w:rsidRPr="004E2062">
              <w:t>For example:</w:t>
            </w:r>
          </w:p>
          <w:p w14:paraId="5027B18E" w14:textId="77777777" w:rsidR="00D26337" w:rsidRPr="004E2062" w:rsidRDefault="00D26337" w:rsidP="00296E1A">
            <w:pPr>
              <w:pStyle w:val="ListParagraph"/>
              <w:ind w:left="227" w:hanging="227"/>
              <w:rPr>
                <w:lang w:val="en-AU"/>
              </w:rPr>
            </w:pPr>
            <w:r w:rsidRPr="004E2062">
              <w:rPr>
                <w:lang w:val="en-AU"/>
              </w:rPr>
              <w:t>comparing the features of planets in our solar system</w:t>
            </w:r>
          </w:p>
          <w:p w14:paraId="55AD0156" w14:textId="7286E6D7" w:rsidR="00D26337" w:rsidRPr="004E2062" w:rsidRDefault="00D26337" w:rsidP="00296E1A">
            <w:pPr>
              <w:pStyle w:val="ListParagraph"/>
              <w:ind w:left="227" w:hanging="227"/>
              <w:rPr>
                <w:lang w:val="en-AU"/>
              </w:rPr>
            </w:pPr>
            <w:r w:rsidRPr="004E2062">
              <w:rPr>
                <w:lang w:val="en-AU"/>
              </w:rPr>
              <w:t>exploring the distortion of a planet’s position due to gravitational lensing</w:t>
            </w:r>
          </w:p>
          <w:p w14:paraId="43E703ED" w14:textId="0413EEBB" w:rsidR="00D26337" w:rsidRPr="004E2062" w:rsidRDefault="00D26337" w:rsidP="00296E1A">
            <w:pPr>
              <w:pStyle w:val="ListParagraph"/>
              <w:spacing w:after="200"/>
              <w:ind w:left="227" w:hanging="227"/>
              <w:rPr>
                <w:lang w:val="en-AU"/>
              </w:rPr>
            </w:pPr>
            <w:r w:rsidRPr="004E2062">
              <w:rPr>
                <w:lang w:val="en-AU"/>
              </w:rPr>
              <w:t xml:space="preserve">researching Aboriginal and Torres Strait Islander </w:t>
            </w:r>
            <w:r w:rsidR="00E32822">
              <w:rPr>
                <w:lang w:val="en-AU"/>
              </w:rPr>
              <w:t>p</w:t>
            </w:r>
            <w:r w:rsidRPr="004E2062">
              <w:rPr>
                <w:lang w:val="en-AU"/>
              </w:rPr>
              <w:t>eoples’ knowledge of the night sky</w:t>
            </w:r>
          </w:p>
          <w:p w14:paraId="108E705F" w14:textId="77777777" w:rsidR="00D26337" w:rsidRPr="004E2062" w:rsidRDefault="00D26337" w:rsidP="004328AE">
            <w:pPr>
              <w:spacing w:after="240"/>
              <w:rPr>
                <w:rFonts w:eastAsia="Arial Unicode MS"/>
              </w:rPr>
            </w:pPr>
            <w:r w:rsidRPr="004E2062">
              <w:rPr>
                <w:rFonts w:eastAsia="Arial Unicode MS"/>
              </w:rPr>
              <w:t>Predictable phenomena on Earth</w:t>
            </w:r>
            <w:r w:rsidRPr="004E2062">
              <w:t xml:space="preserve"> caused by its position relative to the Sun and the Moon, </w:t>
            </w:r>
            <w:r w:rsidRPr="004E2062">
              <w:rPr>
                <w:rFonts w:eastAsia="Arial Unicode MS"/>
              </w:rPr>
              <w:t xml:space="preserve">including </w:t>
            </w:r>
            <w:r w:rsidRPr="004E2062">
              <w:t xml:space="preserve">lunar phases, eclipses, </w:t>
            </w:r>
            <w:r w:rsidRPr="004E2062">
              <w:rPr>
                <w:rFonts w:eastAsia="Arial Unicode MS"/>
              </w:rPr>
              <w:t>seasons and tides</w:t>
            </w:r>
          </w:p>
          <w:p w14:paraId="437994C0" w14:textId="77777777" w:rsidR="00D26337" w:rsidRPr="004E2062" w:rsidRDefault="00D26337" w:rsidP="007921A9">
            <w:pPr>
              <w:keepNext/>
              <w:keepLines/>
            </w:pPr>
            <w:r w:rsidRPr="004E2062">
              <w:lastRenderedPageBreak/>
              <w:t>For example:</w:t>
            </w:r>
          </w:p>
          <w:p w14:paraId="2A4C51FC" w14:textId="77777777" w:rsidR="00D26337" w:rsidRPr="004E2062" w:rsidRDefault="00D26337" w:rsidP="00C876BF">
            <w:pPr>
              <w:pStyle w:val="ListParagraph"/>
              <w:keepNext/>
              <w:keepLines/>
              <w:ind w:left="227" w:hanging="227"/>
              <w:rPr>
                <w:lang w:val="en-AU"/>
              </w:rPr>
            </w:pPr>
            <w:r w:rsidRPr="004E2062">
              <w:rPr>
                <w:lang w:val="en-AU"/>
              </w:rPr>
              <w:t>different regions on Earth experience different seasonal conditions</w:t>
            </w:r>
          </w:p>
          <w:p w14:paraId="4CF1E7EB" w14:textId="77777777" w:rsidR="00D26337" w:rsidRPr="004E2062" w:rsidRDefault="00D26337" w:rsidP="00C876BF">
            <w:pPr>
              <w:pStyle w:val="ListParagraph"/>
              <w:keepNext/>
              <w:keepLines/>
              <w:ind w:left="227" w:hanging="227"/>
              <w:rPr>
                <w:lang w:val="en-AU"/>
              </w:rPr>
            </w:pPr>
            <w:r w:rsidRPr="004E2062">
              <w:rPr>
                <w:lang w:val="en-AU"/>
              </w:rPr>
              <w:t>tidal variations on Earth result from the relative positions of the Sun and Moon with respect to Earth</w:t>
            </w:r>
          </w:p>
          <w:p w14:paraId="775B0520" w14:textId="77777777" w:rsidR="00D26337" w:rsidRPr="004E2062" w:rsidRDefault="00D26337" w:rsidP="00C876BF">
            <w:pPr>
              <w:pStyle w:val="ListParagraph"/>
              <w:keepNext/>
              <w:keepLines/>
              <w:ind w:left="227" w:hanging="227"/>
              <w:rPr>
                <w:lang w:val="en-AU"/>
              </w:rPr>
            </w:pPr>
            <w:r w:rsidRPr="004E2062">
              <w:rPr>
                <w:lang w:val="en-AU"/>
              </w:rPr>
              <w:t>exploring luna</w:t>
            </w:r>
            <w:r w:rsidRPr="004E2062">
              <w:rPr>
                <w:color w:val="007BB8"/>
                <w:lang w:val="en-AU"/>
              </w:rPr>
              <w:t>r</w:t>
            </w:r>
            <w:r w:rsidRPr="004E2062">
              <w:rPr>
                <w:lang w:val="en-AU"/>
              </w:rPr>
              <w:t xml:space="preserve"> eclipses and solar eclipses </w:t>
            </w:r>
          </w:p>
          <w:p w14:paraId="51549910" w14:textId="2C1A61CE" w:rsidR="00D26337" w:rsidRPr="004E2062" w:rsidRDefault="00D26337" w:rsidP="00C876BF">
            <w:pPr>
              <w:pStyle w:val="ListParagraph"/>
              <w:keepNext/>
              <w:keepLines/>
              <w:ind w:left="227" w:hanging="227"/>
              <w:rPr>
                <w:lang w:val="en-AU"/>
              </w:rPr>
            </w:pPr>
            <w:r w:rsidRPr="004E2062">
              <w:rPr>
                <w:lang w:val="en-AU"/>
              </w:rPr>
              <w:t xml:space="preserve">investigating Aboriginal and Torres Strait Islander </w:t>
            </w:r>
            <w:r w:rsidR="00E32822">
              <w:rPr>
                <w:lang w:val="en-AU"/>
              </w:rPr>
              <w:t>p</w:t>
            </w:r>
            <w:r w:rsidRPr="004E2062">
              <w:rPr>
                <w:lang w:val="en-AU"/>
              </w:rPr>
              <w:t>eoples’ calendars and how they predict seasonal changes</w:t>
            </w:r>
          </w:p>
        </w:tc>
        <w:tc>
          <w:tcPr>
            <w:tcW w:w="0" w:type="auto"/>
          </w:tcPr>
          <w:p w14:paraId="1889CEA0" w14:textId="34E2320A" w:rsidR="00D26337" w:rsidRPr="00B5095C" w:rsidRDefault="00D26337" w:rsidP="007921A9">
            <w:r w:rsidRPr="004E2062">
              <w:lastRenderedPageBreak/>
              <w:t>The theory of plate tectonics explains global patterns of geological activity, including the formation of features at divergent, convergent and transform plate boundaries</w:t>
            </w:r>
          </w:p>
          <w:p w14:paraId="79C87DE7" w14:textId="77777777" w:rsidR="00D26337" w:rsidRPr="004E2062" w:rsidRDefault="00D26337" w:rsidP="007921A9">
            <w:r w:rsidRPr="004E2062">
              <w:t>For example:</w:t>
            </w:r>
          </w:p>
          <w:p w14:paraId="1B930673" w14:textId="77777777" w:rsidR="00D26337" w:rsidRPr="004E2062" w:rsidRDefault="00D26337" w:rsidP="00732D8F">
            <w:pPr>
              <w:pStyle w:val="ListParagraph"/>
              <w:ind w:left="227" w:hanging="227"/>
              <w:rPr>
                <w:lang w:val="en-AU"/>
              </w:rPr>
            </w:pPr>
            <w:r w:rsidRPr="004E2062">
              <w:rPr>
                <w:lang w:val="en-AU"/>
              </w:rPr>
              <w:t>development of the theory of plate tectonics and evidence supporting the theories</w:t>
            </w:r>
          </w:p>
          <w:p w14:paraId="726B233F" w14:textId="4BE30ED6" w:rsidR="00D26337" w:rsidRPr="004E2062" w:rsidRDefault="00D26337" w:rsidP="00732D8F">
            <w:pPr>
              <w:pStyle w:val="ListParagraph"/>
              <w:ind w:left="227" w:hanging="227"/>
              <w:rPr>
                <w:lang w:val="en-AU"/>
              </w:rPr>
            </w:pPr>
            <w:r w:rsidRPr="004E2062">
              <w:rPr>
                <w:lang w:val="en-AU"/>
              </w:rPr>
              <w:t xml:space="preserve">correlating earthquake and volcanic activity to tectonic plates </w:t>
            </w:r>
          </w:p>
          <w:p w14:paraId="7EF3AF9C" w14:textId="77777777" w:rsidR="00D26337" w:rsidRPr="004E2062" w:rsidRDefault="00D26337" w:rsidP="00732D8F">
            <w:pPr>
              <w:pStyle w:val="ListParagraph"/>
              <w:spacing w:after="200"/>
              <w:ind w:left="227" w:hanging="227"/>
              <w:rPr>
                <w:lang w:val="en-AU"/>
              </w:rPr>
            </w:pPr>
            <w:r w:rsidRPr="004E2062">
              <w:rPr>
                <w:lang w:val="en-AU"/>
              </w:rPr>
              <w:t>examining why earthquakes occur within the Australian plate</w:t>
            </w:r>
          </w:p>
          <w:p w14:paraId="65A4FB37" w14:textId="77777777" w:rsidR="00D26337" w:rsidRPr="004E2062" w:rsidRDefault="00D26337" w:rsidP="007921A9">
            <w:r w:rsidRPr="004E2062">
              <w:rPr>
                <w:rFonts w:eastAsia="Arial Unicode MS" w:cstheme="minorHAnsi"/>
              </w:rPr>
              <w:t xml:space="preserve">Rocks are composed of minerals; </w:t>
            </w:r>
            <w:r w:rsidRPr="004E2062">
              <w:t>the key processes of the rock cycle are involved in the formation of igneous, sedimentary and metamorphic rocks; the properties of these rocks reflect their formation and influence their use</w:t>
            </w:r>
          </w:p>
          <w:p w14:paraId="05465D74" w14:textId="77777777" w:rsidR="00D26337" w:rsidRPr="004E2062" w:rsidRDefault="00D26337" w:rsidP="007921A9">
            <w:pPr>
              <w:keepNext/>
              <w:keepLines/>
            </w:pPr>
            <w:r w:rsidRPr="004E2062">
              <w:lastRenderedPageBreak/>
              <w:t>For example:</w:t>
            </w:r>
          </w:p>
          <w:p w14:paraId="777BD0E7" w14:textId="77777777" w:rsidR="00D26337" w:rsidRPr="004E2062" w:rsidRDefault="00D26337" w:rsidP="00C876BF">
            <w:pPr>
              <w:pStyle w:val="ListParagraph"/>
              <w:keepNext/>
              <w:keepLines/>
              <w:ind w:left="227" w:hanging="227"/>
              <w:contextualSpacing/>
              <w:rPr>
                <w:lang w:val="en-AU"/>
              </w:rPr>
            </w:pPr>
            <w:r w:rsidRPr="004E2062">
              <w:rPr>
                <w:lang w:val="en-AU"/>
              </w:rPr>
              <w:t xml:space="preserve">classifying a range of common rocks using observable physical properties </w:t>
            </w:r>
          </w:p>
          <w:p w14:paraId="640A1CBC" w14:textId="77777777" w:rsidR="00D26337" w:rsidRPr="004E2062" w:rsidRDefault="00D26337" w:rsidP="00C876BF">
            <w:pPr>
              <w:pStyle w:val="ListParagraph"/>
              <w:keepNext/>
              <w:keepLines/>
              <w:ind w:left="227" w:hanging="227"/>
              <w:contextualSpacing/>
              <w:rPr>
                <w:lang w:val="en-AU"/>
              </w:rPr>
            </w:pPr>
            <w:r w:rsidRPr="004E2062">
              <w:rPr>
                <w:lang w:val="en-AU"/>
              </w:rPr>
              <w:t xml:space="preserve">linking key processes of the rock cycle and the formation of rock types to processes within and between tectonic plates </w:t>
            </w:r>
          </w:p>
          <w:p w14:paraId="49537F87" w14:textId="294C55C1" w:rsidR="00D26337" w:rsidRPr="004E2062" w:rsidRDefault="00D26337" w:rsidP="00C876BF">
            <w:pPr>
              <w:pStyle w:val="ListParagraph"/>
              <w:keepNext/>
              <w:keepLines/>
              <w:spacing w:after="120"/>
              <w:ind w:left="227" w:hanging="227"/>
              <w:contextualSpacing/>
              <w:rPr>
                <w:lang w:val="en-AU"/>
              </w:rPr>
            </w:pPr>
            <w:r w:rsidRPr="004E2062">
              <w:rPr>
                <w:lang w:val="en-AU"/>
              </w:rPr>
              <w:t xml:space="preserve">exploring the traditional geological knowledge of Aboriginal and Torres Strait Islander </w:t>
            </w:r>
            <w:r w:rsidR="00E32822">
              <w:rPr>
                <w:lang w:val="en-AU"/>
              </w:rPr>
              <w:t>p</w:t>
            </w:r>
            <w:r w:rsidRPr="004E2062">
              <w:rPr>
                <w:lang w:val="en-AU"/>
              </w:rPr>
              <w:t>eoples in the selection of different rock types for different purposes</w:t>
            </w:r>
          </w:p>
          <w:p w14:paraId="235028E6" w14:textId="77777777" w:rsidR="00D26337" w:rsidRPr="004E2062" w:rsidRDefault="00D26337" w:rsidP="007921A9">
            <w:pPr>
              <w:rPr>
                <w:rFonts w:eastAsia="Arial Unicode MS" w:cstheme="minorHAnsi"/>
              </w:rPr>
            </w:pPr>
            <w:r w:rsidRPr="004E2062">
              <w:rPr>
                <w:rFonts w:eastAsia="Arial Unicode MS" w:cstheme="minorHAnsi"/>
              </w:rPr>
              <w:t xml:space="preserve">Minerals can be classified using physical properties, including colour, streak, lustre, transparency, hardness and cleavage; </w:t>
            </w:r>
            <w:r w:rsidRPr="004E2062">
              <w:t>useful resources can be extracted from minerals</w:t>
            </w:r>
          </w:p>
          <w:p w14:paraId="553DC4A3" w14:textId="77777777" w:rsidR="00D26337" w:rsidRPr="004E2062" w:rsidRDefault="00D26337" w:rsidP="007921A9">
            <w:r w:rsidRPr="004E2062">
              <w:t>For example:</w:t>
            </w:r>
          </w:p>
          <w:p w14:paraId="3DAD8D30" w14:textId="77777777" w:rsidR="00D26337" w:rsidRPr="004E2062" w:rsidRDefault="00D26337" w:rsidP="00C876BF">
            <w:pPr>
              <w:pStyle w:val="ListParagraph"/>
              <w:ind w:left="227" w:hanging="227"/>
              <w:contextualSpacing/>
              <w:rPr>
                <w:lang w:val="en-AU"/>
              </w:rPr>
            </w:pPr>
            <w:r w:rsidRPr="004E2062">
              <w:rPr>
                <w:lang w:val="en-AU"/>
              </w:rPr>
              <w:t>using a key to classifying minerals based on their physical properties</w:t>
            </w:r>
          </w:p>
          <w:p w14:paraId="3580D973" w14:textId="460E3A76" w:rsidR="00D26337" w:rsidRPr="004E2062" w:rsidRDefault="00D26337" w:rsidP="00C876BF">
            <w:pPr>
              <w:pStyle w:val="ListParagraph"/>
              <w:ind w:left="227" w:hanging="227"/>
              <w:contextualSpacing/>
              <w:rPr>
                <w:lang w:val="en-AU"/>
              </w:rPr>
            </w:pPr>
            <w:r w:rsidRPr="004E2062">
              <w:rPr>
                <w:lang w:val="en-AU"/>
              </w:rPr>
              <w:t>exploring a local mineral resource, such as bauxite, diamonds</w:t>
            </w:r>
          </w:p>
        </w:tc>
        <w:tc>
          <w:tcPr>
            <w:tcW w:w="0" w:type="auto"/>
            <w:tcBorders>
              <w:bottom w:val="single" w:sz="4" w:space="0" w:color="A6A6A6"/>
            </w:tcBorders>
          </w:tcPr>
          <w:p w14:paraId="698E024C" w14:textId="373A3D3D" w:rsidR="00D26337" w:rsidRPr="004E2062" w:rsidRDefault="00D26337" w:rsidP="007921A9">
            <w:r w:rsidRPr="004E2062">
              <w:lastRenderedPageBreak/>
              <w:t>Global systems, including the carbon and water cycles, rely on interactions involving the biosphere, lithosphere, hydrosphere and atmosphere</w:t>
            </w:r>
          </w:p>
          <w:p w14:paraId="469F92A6" w14:textId="77777777" w:rsidR="00D26337" w:rsidRPr="004E2062" w:rsidRDefault="00D26337" w:rsidP="007921A9">
            <w:r w:rsidRPr="004E2062">
              <w:t>For example:</w:t>
            </w:r>
          </w:p>
          <w:p w14:paraId="2A60CF49" w14:textId="0C695D25" w:rsidR="00D26337" w:rsidRPr="004E2062" w:rsidRDefault="00D26337" w:rsidP="00732D8F">
            <w:pPr>
              <w:pStyle w:val="ListParagraph"/>
              <w:ind w:left="227" w:hanging="227"/>
              <w:rPr>
                <w:lang w:val="en-AU"/>
              </w:rPr>
            </w:pPr>
            <w:r w:rsidRPr="004E2062">
              <w:rPr>
                <w:lang w:val="en-AU"/>
              </w:rPr>
              <w:t>the impact of human activity on the carbon cycle</w:t>
            </w:r>
          </w:p>
          <w:p w14:paraId="72C9CFAE" w14:textId="049CE048" w:rsidR="00D26337" w:rsidRPr="004E2062" w:rsidRDefault="00D26337" w:rsidP="00732D8F">
            <w:pPr>
              <w:pStyle w:val="ListParagraph"/>
              <w:ind w:left="227" w:hanging="227"/>
              <w:rPr>
                <w:lang w:val="en-AU"/>
              </w:rPr>
            </w:pPr>
            <w:r w:rsidRPr="004E2062">
              <w:rPr>
                <w:lang w:val="en-AU"/>
              </w:rPr>
              <w:t>the impact of human activity on local freshwater availability</w:t>
            </w:r>
          </w:p>
          <w:p w14:paraId="20B4D79D" w14:textId="77777777" w:rsidR="00D26337" w:rsidRPr="004E2062" w:rsidRDefault="00D26337" w:rsidP="00732D8F">
            <w:pPr>
              <w:pStyle w:val="ListParagraph"/>
              <w:spacing w:after="200"/>
              <w:ind w:left="227" w:hanging="227"/>
              <w:rPr>
                <w:lang w:val="en-AU"/>
              </w:rPr>
            </w:pPr>
            <w:r w:rsidRPr="004E2062">
              <w:rPr>
                <w:lang w:val="en-AU"/>
              </w:rPr>
              <w:t>main potable water resources for Western Australia, such as surface water, ground water and desalinated water</w:t>
            </w:r>
          </w:p>
          <w:p w14:paraId="54C05B5B" w14:textId="77777777" w:rsidR="00D26337" w:rsidRPr="004E2062" w:rsidRDefault="00D26337" w:rsidP="007921A9">
            <w:r w:rsidRPr="004E2062">
              <w:t>Changes to</w:t>
            </w:r>
            <w:r w:rsidRPr="004E2062">
              <w:rPr>
                <w:color w:val="007BB8"/>
              </w:rPr>
              <w:t xml:space="preserve"> </w:t>
            </w:r>
            <w:r w:rsidRPr="004E2062">
              <w:t>global systems can be used to explain patterns of global climate change</w:t>
            </w:r>
          </w:p>
          <w:p w14:paraId="727D8A2C" w14:textId="77777777" w:rsidR="00D26337" w:rsidRPr="004E2062" w:rsidRDefault="00D26337" w:rsidP="007921A9">
            <w:pPr>
              <w:keepNext/>
              <w:keepLines/>
            </w:pPr>
            <w:r w:rsidRPr="004E2062">
              <w:lastRenderedPageBreak/>
              <w:t>For example:</w:t>
            </w:r>
          </w:p>
          <w:p w14:paraId="552AAB33" w14:textId="77777777" w:rsidR="00D26337" w:rsidRPr="004E2062" w:rsidRDefault="00D26337" w:rsidP="00C876BF">
            <w:pPr>
              <w:pStyle w:val="ListParagraph"/>
              <w:keepNext/>
              <w:keepLines/>
              <w:numPr>
                <w:ilvl w:val="0"/>
                <w:numId w:val="8"/>
              </w:numPr>
              <w:ind w:left="227" w:hanging="227"/>
              <w:rPr>
                <w:lang w:val="en-AU"/>
              </w:rPr>
            </w:pPr>
            <w:r w:rsidRPr="004E2062">
              <w:rPr>
                <w:lang w:val="en-AU"/>
              </w:rPr>
              <w:t>indicators of climate change, such as changes in oceanic and atmospheric temperatures, sea levels, species distribution, permafrost and sea ice coverage</w:t>
            </w:r>
          </w:p>
          <w:p w14:paraId="2B22D411" w14:textId="60F6AF0C" w:rsidR="00D26337" w:rsidRPr="004E2062" w:rsidRDefault="00D26337" w:rsidP="00C876BF">
            <w:pPr>
              <w:pStyle w:val="ListParagraph"/>
              <w:keepNext/>
              <w:keepLines/>
              <w:numPr>
                <w:ilvl w:val="0"/>
                <w:numId w:val="8"/>
              </w:numPr>
              <w:ind w:left="227" w:hanging="227"/>
              <w:rPr>
                <w:lang w:val="en-AU"/>
              </w:rPr>
            </w:pPr>
            <w:r w:rsidRPr="004E2062">
              <w:rPr>
                <w:lang w:val="en-AU"/>
              </w:rPr>
              <w:t>changes in global climate over time</w:t>
            </w:r>
          </w:p>
        </w:tc>
        <w:tc>
          <w:tcPr>
            <w:tcW w:w="0" w:type="auto"/>
            <w:tcBorders>
              <w:bottom w:val="single" w:sz="4" w:space="0" w:color="A6A6A6"/>
            </w:tcBorders>
          </w:tcPr>
          <w:p w14:paraId="31BBF3DC" w14:textId="77777777" w:rsidR="00D26337" w:rsidRPr="004E2062" w:rsidRDefault="00D26337" w:rsidP="007921A9">
            <w:r w:rsidRPr="004E2062">
              <w:lastRenderedPageBreak/>
              <w:t>The formation of stars, galaxies and solar systems has continued since the time of the Big Bang; stars have a life cycle determined by their mass</w:t>
            </w:r>
          </w:p>
          <w:p w14:paraId="12871CF6" w14:textId="77777777" w:rsidR="00D26337" w:rsidRPr="004E2062" w:rsidRDefault="00D26337" w:rsidP="007921A9">
            <w:r w:rsidRPr="004E2062">
              <w:t>For example:</w:t>
            </w:r>
          </w:p>
          <w:p w14:paraId="646EBB44" w14:textId="77777777" w:rsidR="00D26337" w:rsidRPr="004E2062" w:rsidRDefault="00D26337" w:rsidP="00C876BF">
            <w:pPr>
              <w:pStyle w:val="ListParagraph"/>
              <w:ind w:left="227" w:hanging="227"/>
              <w:rPr>
                <w:lang w:val="en-AU"/>
              </w:rPr>
            </w:pPr>
            <w:r w:rsidRPr="004E2062">
              <w:rPr>
                <w:lang w:val="en-AU"/>
              </w:rPr>
              <w:t>the life cycle of different types of stars</w:t>
            </w:r>
          </w:p>
          <w:p w14:paraId="4FDC2011" w14:textId="77777777" w:rsidR="00732D8F" w:rsidRPr="00732D8F" w:rsidRDefault="00D26337" w:rsidP="00C876BF">
            <w:pPr>
              <w:pStyle w:val="ListParagraph"/>
              <w:ind w:left="227" w:hanging="227"/>
            </w:pPr>
            <w:r w:rsidRPr="004E2062">
              <w:rPr>
                <w:lang w:val="en-AU"/>
              </w:rPr>
              <w:t>the formation of the Milky Way galaxy</w:t>
            </w:r>
          </w:p>
          <w:p w14:paraId="03939AC5" w14:textId="3805C179" w:rsidR="00D26337" w:rsidRPr="004E2062" w:rsidRDefault="00D26337" w:rsidP="00C876BF">
            <w:pPr>
              <w:pStyle w:val="ListParagraph"/>
              <w:spacing w:after="200"/>
              <w:ind w:left="227" w:hanging="227"/>
            </w:pPr>
            <w:r w:rsidRPr="004E2062">
              <w:t>the nebular hypothesis for the formation of our solar system</w:t>
            </w:r>
          </w:p>
          <w:p w14:paraId="50A5178F" w14:textId="77777777" w:rsidR="00D26337" w:rsidRPr="004E2062" w:rsidRDefault="00D26337" w:rsidP="007921A9">
            <w:r w:rsidRPr="004E2062">
              <w:t>Space exploration contributes to knowledge of the formation and evolution of the universe and Earth, as well as providing useful tools and technologies to improve our life on Earth</w:t>
            </w:r>
          </w:p>
          <w:p w14:paraId="6885B84A" w14:textId="77777777" w:rsidR="00D26337" w:rsidRPr="004E2062" w:rsidRDefault="00D26337" w:rsidP="007921A9">
            <w:pPr>
              <w:keepNext/>
              <w:keepLines/>
            </w:pPr>
            <w:r w:rsidRPr="004E2062">
              <w:lastRenderedPageBreak/>
              <w:t>For example:</w:t>
            </w:r>
          </w:p>
          <w:p w14:paraId="6CFBEBF0" w14:textId="77777777" w:rsidR="00D26337" w:rsidRPr="004E2062" w:rsidRDefault="00D26337" w:rsidP="00C876BF">
            <w:pPr>
              <w:pStyle w:val="ListParagraph"/>
              <w:keepNext/>
              <w:keepLines/>
              <w:ind w:left="227" w:hanging="227"/>
              <w:rPr>
                <w:lang w:val="en-AU"/>
              </w:rPr>
            </w:pPr>
            <w:r w:rsidRPr="004E2062">
              <w:rPr>
                <w:lang w:val="en-AU"/>
              </w:rPr>
              <w:t>data gathered through space rover and probe missions is providing information about the geology and atmosphere of moons and other planets in our solar system</w:t>
            </w:r>
          </w:p>
          <w:p w14:paraId="17973619" w14:textId="77777777" w:rsidR="00D26337" w:rsidRPr="004E2062" w:rsidRDefault="00D26337" w:rsidP="00C876BF">
            <w:pPr>
              <w:pStyle w:val="ListParagraph"/>
              <w:keepNext/>
              <w:keepLines/>
              <w:ind w:left="227" w:hanging="227"/>
              <w:rPr>
                <w:lang w:val="en-AU"/>
              </w:rPr>
            </w:pPr>
            <w:r w:rsidRPr="004E2062">
              <w:rPr>
                <w:lang w:val="en-AU"/>
              </w:rPr>
              <w:t>data gathered through space exploration can be used to search for possible life beyond our solar system</w:t>
            </w:r>
          </w:p>
          <w:p w14:paraId="1F0323BE" w14:textId="4D297A40" w:rsidR="00D26337" w:rsidRPr="004E2062" w:rsidRDefault="00D26337" w:rsidP="00C876BF">
            <w:pPr>
              <w:pStyle w:val="ListParagraph"/>
              <w:ind w:left="227" w:hanging="227"/>
              <w:rPr>
                <w:lang w:val="en-AU"/>
              </w:rPr>
            </w:pPr>
            <w:r w:rsidRPr="004E2062">
              <w:rPr>
                <w:lang w:val="en-AU"/>
              </w:rPr>
              <w:t>applications of space technology</w:t>
            </w:r>
            <w:r w:rsidR="00E32822">
              <w:rPr>
                <w:lang w:val="en-AU"/>
              </w:rPr>
              <w:t>,</w:t>
            </w:r>
            <w:r w:rsidRPr="004E2062">
              <w:rPr>
                <w:lang w:val="en-AU"/>
              </w:rPr>
              <w:t xml:space="preserve"> including remote sensing of Earth, communication systems and scientific exploration</w:t>
            </w:r>
          </w:p>
          <w:p w14:paraId="567EEE83" w14:textId="77777777" w:rsidR="00D26337" w:rsidRPr="004E2062" w:rsidRDefault="00D26337" w:rsidP="00C876BF">
            <w:pPr>
              <w:pStyle w:val="ListParagraph"/>
              <w:ind w:left="227" w:hanging="227"/>
              <w:rPr>
                <w:lang w:val="en-AU"/>
              </w:rPr>
            </w:pPr>
            <w:r w:rsidRPr="004E2062">
              <w:rPr>
                <w:lang w:val="en-AU"/>
              </w:rPr>
              <w:t>importance of Australia’s role in space exploration</w:t>
            </w:r>
          </w:p>
          <w:p w14:paraId="5E910429" w14:textId="77777777" w:rsidR="00D26337" w:rsidRPr="004E2062" w:rsidRDefault="00D26337" w:rsidP="00C876BF">
            <w:pPr>
              <w:pStyle w:val="ListParagraph"/>
              <w:ind w:left="227" w:hanging="227"/>
              <w:rPr>
                <w:lang w:val="en-AU"/>
              </w:rPr>
            </w:pPr>
            <w:r w:rsidRPr="004E2062">
              <w:rPr>
                <w:lang w:val="en-AU"/>
              </w:rPr>
              <w:t>contribution of the Square Kilometre Array (SKA) to space exploration</w:t>
            </w:r>
          </w:p>
          <w:p w14:paraId="7C597A4C" w14:textId="77777777" w:rsidR="00D26337" w:rsidRPr="004E2062" w:rsidRDefault="00D26337" w:rsidP="00C876BF">
            <w:pPr>
              <w:pStyle w:val="ListParagraph"/>
              <w:ind w:left="227" w:hanging="227"/>
              <w:rPr>
                <w:lang w:val="en-AU"/>
              </w:rPr>
            </w:pPr>
            <w:r w:rsidRPr="004E2062">
              <w:rPr>
                <w:lang w:val="en-AU"/>
              </w:rPr>
              <w:t>impact of space junk and satellites on future space exploration and Earth</w:t>
            </w:r>
          </w:p>
          <w:p w14:paraId="722E47FF" w14:textId="0FB5BAE9" w:rsidR="00D26337" w:rsidRPr="004E2062" w:rsidRDefault="00D26337" w:rsidP="00C876BF">
            <w:pPr>
              <w:pStyle w:val="ListParagraph"/>
              <w:ind w:left="227" w:hanging="227"/>
              <w:rPr>
                <w:lang w:val="en-AU"/>
              </w:rPr>
            </w:pPr>
            <w:r w:rsidRPr="004E2062">
              <w:rPr>
                <w:lang w:val="en-AU"/>
              </w:rPr>
              <w:t>impact of low gravity on biological systems</w:t>
            </w:r>
          </w:p>
        </w:tc>
      </w:tr>
    </w:tbl>
    <w:p w14:paraId="6904BDC6" w14:textId="2485CE37" w:rsidR="00396FF2" w:rsidRPr="004E2062" w:rsidRDefault="00396FF2" w:rsidP="006C1DDC">
      <w:pPr>
        <w:pStyle w:val="SCSAHeading2"/>
      </w:pPr>
      <w:bookmarkStart w:id="58" w:name="_Toc162450560"/>
      <w:bookmarkStart w:id="59" w:name="_Toc189133337"/>
      <w:r w:rsidRPr="004E2062">
        <w:lastRenderedPageBreak/>
        <w:t xml:space="preserve">Sub-strand: </w:t>
      </w:r>
      <w:r w:rsidR="005E6A31" w:rsidRPr="004E2062">
        <w:t>Physical sciences</w:t>
      </w:r>
      <w:bookmarkEnd w:id="58"/>
      <w:bookmarkEnd w:id="59"/>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98"/>
        <w:gridCol w:w="3498"/>
        <w:gridCol w:w="3498"/>
        <w:gridCol w:w="3498"/>
      </w:tblGrid>
      <w:tr w:rsidR="00D26337" w:rsidRPr="004E2062" w14:paraId="50B92DFE" w14:textId="77777777" w:rsidTr="0018016E">
        <w:trPr>
          <w:trHeight w:val="20"/>
          <w:tblHeader/>
        </w:trPr>
        <w:tc>
          <w:tcPr>
            <w:tcW w:w="3391" w:type="dxa"/>
            <w:vAlign w:val="center"/>
          </w:tcPr>
          <w:p w14:paraId="562E98F2" w14:textId="77777777" w:rsidR="00D26337" w:rsidRPr="004E2062" w:rsidRDefault="00D26337" w:rsidP="00BC208D">
            <w:pPr>
              <w:pStyle w:val="Heading3"/>
              <w:spacing w:before="0" w:after="0"/>
            </w:pPr>
            <w:r w:rsidRPr="004E2062">
              <w:t>Year 7</w:t>
            </w:r>
          </w:p>
        </w:tc>
        <w:tc>
          <w:tcPr>
            <w:tcW w:w="3391" w:type="dxa"/>
            <w:vAlign w:val="center"/>
          </w:tcPr>
          <w:p w14:paraId="54AE669C" w14:textId="77777777" w:rsidR="00D26337" w:rsidRPr="004E2062" w:rsidRDefault="00D26337" w:rsidP="00BC208D">
            <w:pPr>
              <w:pStyle w:val="Heading3"/>
              <w:spacing w:before="0" w:after="0"/>
            </w:pPr>
            <w:r w:rsidRPr="004E2062">
              <w:t>Year 8</w:t>
            </w:r>
          </w:p>
        </w:tc>
        <w:tc>
          <w:tcPr>
            <w:tcW w:w="3391" w:type="dxa"/>
            <w:vAlign w:val="center"/>
          </w:tcPr>
          <w:p w14:paraId="41A361B0" w14:textId="77777777" w:rsidR="00D26337" w:rsidRPr="004E2062" w:rsidRDefault="00D26337" w:rsidP="00BC208D">
            <w:pPr>
              <w:pStyle w:val="Heading3"/>
              <w:spacing w:before="0" w:after="0"/>
            </w:pPr>
            <w:r w:rsidRPr="004E2062">
              <w:t>Year 9</w:t>
            </w:r>
          </w:p>
        </w:tc>
        <w:tc>
          <w:tcPr>
            <w:tcW w:w="3391" w:type="dxa"/>
            <w:shd w:val="clear" w:color="auto" w:fill="auto"/>
            <w:vAlign w:val="center"/>
          </w:tcPr>
          <w:p w14:paraId="33E76FCF" w14:textId="77777777" w:rsidR="00D26337" w:rsidRPr="004E2062" w:rsidRDefault="00D26337" w:rsidP="00BC208D">
            <w:pPr>
              <w:pStyle w:val="Heading3"/>
              <w:spacing w:before="0" w:after="0"/>
            </w:pPr>
            <w:r w:rsidRPr="004E2062">
              <w:t>Year 10</w:t>
            </w:r>
          </w:p>
        </w:tc>
      </w:tr>
      <w:tr w:rsidR="00846B55" w:rsidRPr="004E2062" w14:paraId="533A965F" w14:textId="77777777" w:rsidTr="0018016E">
        <w:trPr>
          <w:trHeight w:val="529"/>
        </w:trPr>
        <w:tc>
          <w:tcPr>
            <w:tcW w:w="3391" w:type="dxa"/>
          </w:tcPr>
          <w:p w14:paraId="19003A09" w14:textId="2B8E080F" w:rsidR="00846B55" w:rsidRPr="004E2062" w:rsidRDefault="00846B55" w:rsidP="00D26337">
            <w:r w:rsidRPr="004E2062">
              <w:t>Change to an object’s motion is caused by unbalanced forces</w:t>
            </w:r>
            <w:r w:rsidR="00E32822">
              <w:t>,</w:t>
            </w:r>
            <w:r w:rsidRPr="004E2062">
              <w:t xml:space="preserve"> including friction, gravitational, magnetic and electrostatic forces; the unit of measurement for force is the newton</w:t>
            </w:r>
          </w:p>
          <w:p w14:paraId="38BF1F0C" w14:textId="77777777" w:rsidR="00846B55" w:rsidRPr="004E2062" w:rsidRDefault="00846B55" w:rsidP="00D26337">
            <w:r w:rsidRPr="004E2062">
              <w:t>For example:</w:t>
            </w:r>
          </w:p>
          <w:p w14:paraId="62315B66" w14:textId="77777777" w:rsidR="00846B55" w:rsidRPr="004E2062" w:rsidRDefault="00846B55" w:rsidP="00C876BF">
            <w:pPr>
              <w:pStyle w:val="ListParagraph"/>
              <w:ind w:left="227" w:hanging="227"/>
              <w:rPr>
                <w:lang w:val="en-AU"/>
              </w:rPr>
            </w:pPr>
            <w:r w:rsidRPr="004E2062">
              <w:rPr>
                <w:lang w:val="en-AU"/>
              </w:rPr>
              <w:t>using arrows to represent the magnitude and direction of forces acting on an object</w:t>
            </w:r>
          </w:p>
          <w:p w14:paraId="73F57E6D" w14:textId="77777777" w:rsidR="00846B55" w:rsidRPr="004E2062" w:rsidRDefault="00846B55" w:rsidP="00C876BF">
            <w:pPr>
              <w:pStyle w:val="ListParagraph"/>
              <w:ind w:left="227" w:hanging="227"/>
              <w:rPr>
                <w:lang w:val="en-AU"/>
              </w:rPr>
            </w:pPr>
            <w:r w:rsidRPr="004E2062">
              <w:rPr>
                <w:lang w:val="en-AU"/>
              </w:rPr>
              <w:t>friction can be increased by pressing surfaces together with more force, increasing the surface area in contact and making the surface rougher</w:t>
            </w:r>
          </w:p>
          <w:p w14:paraId="2C001BBA" w14:textId="77777777" w:rsidR="00846B55" w:rsidRPr="004E2062" w:rsidRDefault="00846B55" w:rsidP="00C876BF">
            <w:pPr>
              <w:pStyle w:val="ListParagraph"/>
              <w:ind w:left="227" w:hanging="227"/>
              <w:rPr>
                <w:lang w:val="en-AU"/>
              </w:rPr>
            </w:pPr>
            <w:r w:rsidRPr="004E2062">
              <w:rPr>
                <w:lang w:val="en-AU"/>
              </w:rPr>
              <w:t>friction can be decreased by reducing the pressure between surfaces and surface area in contact, streamlining, polishing, lubricating and using rollers or ball bearings</w:t>
            </w:r>
          </w:p>
          <w:p w14:paraId="1A8C4E25" w14:textId="47230FAE" w:rsidR="00846B55" w:rsidRPr="004E2062" w:rsidRDefault="00846B55" w:rsidP="00C876BF">
            <w:pPr>
              <w:pStyle w:val="ListParagraph"/>
              <w:ind w:left="227" w:hanging="227"/>
              <w:rPr>
                <w:lang w:val="en-AU"/>
              </w:rPr>
            </w:pPr>
            <w:r w:rsidRPr="004E2062">
              <w:rPr>
                <w:lang w:val="en-AU"/>
              </w:rPr>
              <w:t xml:space="preserve">the weight of an object on Earth is the result of the gravitational </w:t>
            </w:r>
            <w:r w:rsidRPr="004E2062">
              <w:rPr>
                <w:lang w:val="en-AU"/>
              </w:rPr>
              <w:lastRenderedPageBreak/>
              <w:t>attraction between its mass and that of the Earth</w:t>
            </w:r>
          </w:p>
          <w:p w14:paraId="0AC74E2E" w14:textId="30A120A8" w:rsidR="00846B55" w:rsidRPr="004E2062" w:rsidRDefault="00846B55" w:rsidP="00C876BF">
            <w:pPr>
              <w:pStyle w:val="ListParagraph"/>
              <w:keepNext/>
              <w:keepLines/>
              <w:ind w:left="227" w:hanging="227"/>
              <w:rPr>
                <w:lang w:val="en-AU"/>
              </w:rPr>
            </w:pPr>
            <w:r w:rsidRPr="004E2062">
              <w:rPr>
                <w:lang w:val="en-AU"/>
              </w:rPr>
              <w:t>exploring how electrostatic and magnetic forces cause motion</w:t>
            </w:r>
          </w:p>
        </w:tc>
        <w:tc>
          <w:tcPr>
            <w:tcW w:w="3391" w:type="dxa"/>
          </w:tcPr>
          <w:p w14:paraId="51814BF1" w14:textId="5F31B1EE" w:rsidR="00846B55" w:rsidRPr="004E2062" w:rsidRDefault="00846B55" w:rsidP="00D26337">
            <w:r w:rsidRPr="004E2062">
              <w:lastRenderedPageBreak/>
              <w:t xml:space="preserve">The different forms of energy can be classified as either kinetic or potential energy; </w:t>
            </w:r>
            <w:r w:rsidRPr="004E2062">
              <w:rPr>
                <w:rFonts w:eastAsia="Times New Roman"/>
              </w:rPr>
              <w:t>energy transformations and transfers cause change within systems</w:t>
            </w:r>
          </w:p>
          <w:p w14:paraId="684B4B11" w14:textId="77777777" w:rsidR="00846B55" w:rsidRPr="004E2062" w:rsidRDefault="00846B55" w:rsidP="00D26337">
            <w:r w:rsidRPr="004E2062">
              <w:t>For example:</w:t>
            </w:r>
          </w:p>
          <w:p w14:paraId="2B8BC84F" w14:textId="760E2D9D" w:rsidR="00846B55" w:rsidRPr="004E2062" w:rsidRDefault="00846B55" w:rsidP="00C876BF">
            <w:pPr>
              <w:pStyle w:val="ListParagraph"/>
              <w:ind w:left="227" w:hanging="227"/>
              <w:rPr>
                <w:lang w:val="en-AU"/>
              </w:rPr>
            </w:pPr>
            <w:r w:rsidRPr="004E2062">
              <w:rPr>
                <w:lang w:val="en-AU"/>
              </w:rPr>
              <w:t>electrical, thermal, sound and light energy can be classified as kinetic energy</w:t>
            </w:r>
          </w:p>
          <w:p w14:paraId="2C903F37" w14:textId="5C3DD8BD" w:rsidR="00846B55" w:rsidRPr="004E2062" w:rsidRDefault="00846B55" w:rsidP="00C876BF">
            <w:pPr>
              <w:pStyle w:val="ListParagraph"/>
              <w:ind w:left="227" w:hanging="227"/>
              <w:rPr>
                <w:lang w:val="en-AU"/>
              </w:rPr>
            </w:pPr>
            <w:r w:rsidRPr="004E2062">
              <w:rPr>
                <w:lang w:val="en-AU"/>
              </w:rPr>
              <w:t>gravitational, chemical, nuclear and elastic energy can be classified as potential energy</w:t>
            </w:r>
          </w:p>
          <w:p w14:paraId="34D5E385" w14:textId="77777777" w:rsidR="00846B55" w:rsidRPr="004E2062" w:rsidRDefault="00846B55" w:rsidP="00C876BF">
            <w:pPr>
              <w:pStyle w:val="ListParagraph"/>
              <w:ind w:left="227" w:hanging="227"/>
              <w:rPr>
                <w:lang w:val="en-AU"/>
              </w:rPr>
            </w:pPr>
            <w:r w:rsidRPr="004E2062">
              <w:rPr>
                <w:lang w:val="en-AU"/>
              </w:rPr>
              <w:t>energy transformations in systems, such as gravitational potential energy to kinetic energy, elastic potential energy in rubber bands or springs to kinetic energy, chemical energy to thermal energy</w:t>
            </w:r>
          </w:p>
          <w:p w14:paraId="1B0EE9B2" w14:textId="2355FFC6" w:rsidR="00846B55" w:rsidRPr="005178E2" w:rsidRDefault="00846B55" w:rsidP="00C876BF">
            <w:pPr>
              <w:pStyle w:val="ListParagraph"/>
              <w:spacing w:after="200"/>
              <w:ind w:left="227" w:hanging="227"/>
              <w:rPr>
                <w:lang w:val="en-AU"/>
              </w:rPr>
            </w:pPr>
            <w:r w:rsidRPr="004E2062">
              <w:rPr>
                <w:lang w:val="en-AU"/>
              </w:rPr>
              <w:t>energy transfers in systems, such as boiling water in a beaker, throwing a ball</w:t>
            </w:r>
          </w:p>
        </w:tc>
        <w:tc>
          <w:tcPr>
            <w:tcW w:w="3391" w:type="dxa"/>
          </w:tcPr>
          <w:p w14:paraId="7F3A417B" w14:textId="15060B71" w:rsidR="00846B55" w:rsidRPr="004E2062" w:rsidRDefault="00846B55" w:rsidP="004C6C7D">
            <w:pPr>
              <w:widowControl w:val="0"/>
              <w:contextualSpacing/>
            </w:pPr>
            <w:r w:rsidRPr="004E2062">
              <w:t xml:space="preserve">Sound waves are longitudinal waves produced by vibrating objects; sound waves travel through solids, liquids and gases at different speeds; sound is reflected when coming into contact with a solid or liquid surface </w:t>
            </w:r>
          </w:p>
          <w:p w14:paraId="78EF16E6" w14:textId="77777777" w:rsidR="00846B55" w:rsidRPr="004E2062" w:rsidRDefault="00846B55" w:rsidP="004C6C7D">
            <w:pPr>
              <w:widowControl w:val="0"/>
              <w:rPr>
                <w:rFonts w:cstheme="minorHAnsi"/>
              </w:rPr>
            </w:pPr>
            <w:r w:rsidRPr="004E2062">
              <w:rPr>
                <w:rFonts w:cstheme="minorHAnsi"/>
              </w:rPr>
              <w:t>For example:</w:t>
            </w:r>
          </w:p>
          <w:p w14:paraId="074E6248" w14:textId="77777777" w:rsidR="00846B55" w:rsidRPr="004E2062" w:rsidRDefault="00846B55" w:rsidP="00C876BF">
            <w:pPr>
              <w:pStyle w:val="ListParagraph"/>
              <w:widowControl w:val="0"/>
              <w:ind w:left="227" w:hanging="227"/>
              <w:rPr>
                <w:lang w:val="en-AU"/>
              </w:rPr>
            </w:pPr>
            <w:r w:rsidRPr="004E2062">
              <w:rPr>
                <w:lang w:val="en-AU"/>
              </w:rPr>
              <w:t>exploring why we see lightning before we hear thunder even though they occur at the same time</w:t>
            </w:r>
          </w:p>
          <w:p w14:paraId="259C907F" w14:textId="77777777" w:rsidR="00846B55" w:rsidRPr="004E2062" w:rsidRDefault="00846B55" w:rsidP="00C876BF">
            <w:pPr>
              <w:pStyle w:val="ListParagraph"/>
              <w:widowControl w:val="0"/>
              <w:ind w:left="227" w:hanging="227"/>
              <w:rPr>
                <w:lang w:val="en-AU"/>
              </w:rPr>
            </w:pPr>
            <w:r w:rsidRPr="004E2062">
              <w:rPr>
                <w:lang w:val="en-AU"/>
              </w:rPr>
              <w:t>exploring resonance and its applications, such as musical instruments, shattering glass and bridge design</w:t>
            </w:r>
          </w:p>
          <w:p w14:paraId="02600D91" w14:textId="661BA0A8" w:rsidR="00846B55" w:rsidRPr="004E2062" w:rsidRDefault="00846B55" w:rsidP="00C876BF">
            <w:pPr>
              <w:pStyle w:val="ListParagraph"/>
              <w:widowControl w:val="0"/>
              <w:ind w:left="227" w:hanging="227"/>
              <w:rPr>
                <w:lang w:val="en-AU"/>
              </w:rPr>
            </w:pPr>
            <w:r w:rsidRPr="004E2062">
              <w:rPr>
                <w:lang w:val="en-AU"/>
              </w:rPr>
              <w:t>exploring echoes and their applications, such as echolocation in nature, ultrasound in medicine, depth sounding in oceanography and seismic surveying in mineral and oil exploration</w:t>
            </w:r>
          </w:p>
          <w:p w14:paraId="262800DF" w14:textId="1DC04A24" w:rsidR="00846B55" w:rsidRPr="004E2062" w:rsidRDefault="00846B55" w:rsidP="00C876BF">
            <w:pPr>
              <w:pStyle w:val="ListParagraph"/>
              <w:widowControl w:val="0"/>
              <w:ind w:left="227" w:hanging="227"/>
              <w:rPr>
                <w:lang w:val="en-AU"/>
              </w:rPr>
            </w:pPr>
            <w:r w:rsidRPr="004E2062">
              <w:rPr>
                <w:lang w:val="en-AU"/>
              </w:rPr>
              <w:t xml:space="preserve">exploring the energy transfers that occur as sound travels </w:t>
            </w:r>
            <w:r w:rsidRPr="004E2062">
              <w:rPr>
                <w:lang w:val="en-AU"/>
              </w:rPr>
              <w:lastRenderedPageBreak/>
              <w:t>through the ear and to the brain, and hearing conditions, such as conductive and nerve deafness</w:t>
            </w:r>
          </w:p>
        </w:tc>
        <w:tc>
          <w:tcPr>
            <w:tcW w:w="3391" w:type="dxa"/>
          </w:tcPr>
          <w:p w14:paraId="05E132ED" w14:textId="77777777" w:rsidR="005178E2" w:rsidRPr="008F7CC7" w:rsidRDefault="005178E2" w:rsidP="005178E2">
            <w:pPr>
              <w:rPr>
                <w:rFonts w:eastAsia="Times New Roman"/>
              </w:rPr>
            </w:pPr>
            <w:r w:rsidRPr="008F7CC7">
              <w:rPr>
                <w:rFonts w:eastAsia="Times New Roman"/>
              </w:rPr>
              <w:lastRenderedPageBreak/>
              <w:t>Motion can be quantitatively determined; quantities, including time, distance, displacement, speed, velocity and acceleration can be classified as scalar or vector; vector diagrams can be used to represent the magnitude and direction of motion</w:t>
            </w:r>
          </w:p>
          <w:p w14:paraId="2B6B5C68" w14:textId="77777777" w:rsidR="005178E2" w:rsidRPr="008F7CC7" w:rsidRDefault="005178E2" w:rsidP="005178E2">
            <w:r w:rsidRPr="008F7CC7">
              <w:t>For example:</w:t>
            </w:r>
          </w:p>
          <w:p w14:paraId="0C9379E9" w14:textId="77777777" w:rsidR="005178E2" w:rsidRDefault="005178E2" w:rsidP="00C876BF">
            <w:pPr>
              <w:pStyle w:val="ListParagraph"/>
              <w:ind w:left="227" w:hanging="227"/>
              <w:rPr>
                <w:lang w:val="en-AU"/>
              </w:rPr>
            </w:pPr>
            <w:r w:rsidRPr="008F7CC7">
              <w:rPr>
                <w:lang w:val="en-AU"/>
              </w:rPr>
              <w:t xml:space="preserve">using vector diagrams to illustrate the difference between distance and displacement </w:t>
            </w:r>
          </w:p>
          <w:p w14:paraId="67B62F1F" w14:textId="7F26BFA8" w:rsidR="00846B55" w:rsidRPr="005178E2" w:rsidRDefault="005178E2" w:rsidP="00C876BF">
            <w:pPr>
              <w:pStyle w:val="ListParagraph"/>
              <w:ind w:left="227" w:hanging="227"/>
              <w:rPr>
                <w:lang w:val="en-AU"/>
              </w:rPr>
            </w:pPr>
            <w:r w:rsidRPr="008F7CC7">
              <w:t>exploring the relationship between time intervals and distance or displacement to calculate speed, velocity and acceleration</w:t>
            </w:r>
          </w:p>
        </w:tc>
      </w:tr>
      <w:tr w:rsidR="005178E2" w:rsidRPr="004E2062" w14:paraId="1078154F" w14:textId="77777777" w:rsidTr="0018016E">
        <w:trPr>
          <w:trHeight w:val="289"/>
        </w:trPr>
        <w:tc>
          <w:tcPr>
            <w:tcW w:w="3391" w:type="dxa"/>
          </w:tcPr>
          <w:p w14:paraId="463B9E35" w14:textId="68DEA440" w:rsidR="005178E2" w:rsidRPr="004E2062" w:rsidRDefault="005178E2" w:rsidP="005178E2">
            <w:pPr>
              <w:rPr>
                <w:rFonts w:cstheme="minorHAnsi"/>
              </w:rPr>
            </w:pPr>
            <w:r w:rsidRPr="004E2062">
              <w:rPr>
                <w:rFonts w:cstheme="minorHAnsi"/>
              </w:rPr>
              <w:t>Simple machines, including levers, inclined planes and wheels and axles, provide a mechanical advantage</w:t>
            </w:r>
            <w:r w:rsidR="00E32822">
              <w:rPr>
                <w:rFonts w:cstheme="minorHAnsi"/>
              </w:rPr>
              <w:t>,</w:t>
            </w:r>
            <w:r w:rsidRPr="004E2062">
              <w:rPr>
                <w:rFonts w:cstheme="minorHAnsi"/>
              </w:rPr>
              <w:t xml:space="preserve"> including force, distance and speed advantage </w:t>
            </w:r>
          </w:p>
          <w:p w14:paraId="783144A5" w14:textId="77777777" w:rsidR="005178E2" w:rsidRPr="004E2062" w:rsidRDefault="005178E2" w:rsidP="005178E2">
            <w:pPr>
              <w:keepNext/>
              <w:keepLines/>
            </w:pPr>
            <w:r w:rsidRPr="004E2062">
              <w:t>For example:</w:t>
            </w:r>
          </w:p>
          <w:p w14:paraId="0CD28F03" w14:textId="77777777" w:rsidR="005178E2" w:rsidRPr="005178E2" w:rsidRDefault="005178E2" w:rsidP="00C876BF">
            <w:pPr>
              <w:pStyle w:val="ListParagraph"/>
              <w:keepNext/>
              <w:keepLines/>
              <w:ind w:left="227" w:hanging="227"/>
            </w:pPr>
            <w:r w:rsidRPr="004E2062">
              <w:rPr>
                <w:lang w:val="en-AU"/>
              </w:rPr>
              <w:t xml:space="preserve">the type of mechanical advantage provided by the different classes of levers, inclined planes and wheels and axles </w:t>
            </w:r>
          </w:p>
          <w:p w14:paraId="63DB5983" w14:textId="2A80087E" w:rsidR="005178E2" w:rsidRPr="004E2062" w:rsidRDefault="005178E2" w:rsidP="00C876BF">
            <w:pPr>
              <w:pStyle w:val="ListParagraph"/>
              <w:keepNext/>
              <w:keepLines/>
              <w:ind w:left="227" w:hanging="227"/>
            </w:pPr>
            <w:r w:rsidRPr="004E2062">
              <w:rPr>
                <w:lang w:val="en-AU"/>
              </w:rPr>
              <w:t>illustrating where simple machines are used every day</w:t>
            </w:r>
          </w:p>
        </w:tc>
        <w:tc>
          <w:tcPr>
            <w:tcW w:w="3391" w:type="dxa"/>
          </w:tcPr>
          <w:p w14:paraId="395E4A6F" w14:textId="77777777" w:rsidR="005178E2" w:rsidRPr="004E2062" w:rsidRDefault="005178E2" w:rsidP="005178E2">
            <w:r w:rsidRPr="004E2062">
              <w:t>Heat is transferred by conduction in solids, convection in liquids and gases, and radiation in all states; heat can be reflected and absorbed</w:t>
            </w:r>
          </w:p>
          <w:p w14:paraId="715A47D5" w14:textId="77777777" w:rsidR="005178E2" w:rsidRPr="004E2062" w:rsidRDefault="005178E2" w:rsidP="005178E2">
            <w:r w:rsidRPr="004E2062">
              <w:t>For example:</w:t>
            </w:r>
          </w:p>
          <w:p w14:paraId="2F82A978" w14:textId="77777777" w:rsidR="005178E2" w:rsidRPr="004E2062" w:rsidRDefault="005178E2" w:rsidP="00C876BF">
            <w:pPr>
              <w:pStyle w:val="ListParagraph"/>
              <w:ind w:left="227" w:hanging="227"/>
              <w:rPr>
                <w:lang w:val="en-AU"/>
              </w:rPr>
            </w:pPr>
            <w:r w:rsidRPr="004E2062">
              <w:rPr>
                <w:lang w:val="en-AU"/>
              </w:rPr>
              <w:t>comparing heat transfer via particle and wave models</w:t>
            </w:r>
          </w:p>
          <w:p w14:paraId="47D2AC52" w14:textId="77777777" w:rsidR="005178E2" w:rsidRPr="005178E2" w:rsidRDefault="005178E2" w:rsidP="00C876BF">
            <w:pPr>
              <w:pStyle w:val="ListParagraph"/>
              <w:ind w:left="227" w:hanging="227"/>
            </w:pPr>
            <w:r w:rsidRPr="004E2062">
              <w:rPr>
                <w:lang w:val="en-AU"/>
              </w:rPr>
              <w:t>investigating conductors and insulators of heat</w:t>
            </w:r>
          </w:p>
          <w:p w14:paraId="7105E4F5" w14:textId="0EAE17C5" w:rsidR="005178E2" w:rsidRPr="004E2062" w:rsidRDefault="005178E2" w:rsidP="00C876BF">
            <w:pPr>
              <w:pStyle w:val="ListParagraph"/>
              <w:ind w:left="227" w:hanging="227"/>
            </w:pPr>
            <w:r w:rsidRPr="004E2062">
              <w:rPr>
                <w:lang w:val="en-AU"/>
              </w:rPr>
              <w:t>exploring the absorption and reflection of heat by different surfaces, such as shiny and dull surfaces, dark- and light-coloured surfaces</w:t>
            </w:r>
          </w:p>
        </w:tc>
        <w:tc>
          <w:tcPr>
            <w:tcW w:w="3391" w:type="dxa"/>
          </w:tcPr>
          <w:p w14:paraId="3E9A9237" w14:textId="77777777" w:rsidR="005178E2" w:rsidRPr="004E2062" w:rsidRDefault="005178E2" w:rsidP="005178E2">
            <w:pPr>
              <w:rPr>
                <w:rFonts w:cstheme="minorHAnsi"/>
              </w:rPr>
            </w:pPr>
            <w:bookmarkStart w:id="60" w:name="_Hlk161729483"/>
            <w:r w:rsidRPr="004E2062">
              <w:rPr>
                <w:rFonts w:cstheme="minorHAnsi"/>
              </w:rPr>
              <w:t xml:space="preserve">Light is an electromagnetic wave; light is made up of photons that have both particle and wave properties; light can be reflected from plane and curved mirrors and refracted when passing through concave and convex lenses </w:t>
            </w:r>
          </w:p>
          <w:p w14:paraId="4AE81827" w14:textId="77777777" w:rsidR="005178E2" w:rsidRPr="004E2062" w:rsidRDefault="005178E2" w:rsidP="005178E2">
            <w:pPr>
              <w:rPr>
                <w:rFonts w:cstheme="minorHAnsi"/>
              </w:rPr>
            </w:pPr>
            <w:r w:rsidRPr="004E2062">
              <w:rPr>
                <w:rFonts w:cstheme="minorHAnsi"/>
              </w:rPr>
              <w:t>For example:</w:t>
            </w:r>
          </w:p>
          <w:p w14:paraId="44F377A5" w14:textId="77777777" w:rsidR="005178E2" w:rsidRPr="004E2062" w:rsidRDefault="005178E2" w:rsidP="00C876BF">
            <w:pPr>
              <w:pStyle w:val="ListParagraph"/>
              <w:ind w:left="227" w:hanging="227"/>
              <w:contextualSpacing/>
              <w:rPr>
                <w:lang w:val="en-AU"/>
              </w:rPr>
            </w:pPr>
            <w:r w:rsidRPr="004E2062">
              <w:rPr>
                <w:lang w:val="en-AU"/>
              </w:rPr>
              <w:t>exploring the refraction of light as it passes from one medium to another</w:t>
            </w:r>
          </w:p>
          <w:p w14:paraId="42F14145" w14:textId="77777777" w:rsidR="005178E2" w:rsidRDefault="005178E2" w:rsidP="00C876BF">
            <w:pPr>
              <w:pStyle w:val="ListParagraph"/>
              <w:ind w:left="227" w:hanging="227"/>
              <w:contextualSpacing/>
              <w:rPr>
                <w:lang w:val="en-AU"/>
              </w:rPr>
            </w:pPr>
            <w:r w:rsidRPr="004E2062">
              <w:rPr>
                <w:lang w:val="en-AU"/>
              </w:rPr>
              <w:t>investigating the size, nature and position of images formed by plane and curved mirrors, concave and convex lenses</w:t>
            </w:r>
          </w:p>
          <w:p w14:paraId="0A2D7A33" w14:textId="46804C05" w:rsidR="005178E2" w:rsidRPr="005178E2" w:rsidRDefault="005178E2" w:rsidP="00C876BF">
            <w:pPr>
              <w:pStyle w:val="ListParagraph"/>
              <w:ind w:left="227" w:hanging="227"/>
              <w:contextualSpacing/>
              <w:rPr>
                <w:lang w:val="en-AU"/>
              </w:rPr>
            </w:pPr>
            <w:r w:rsidRPr="004E2062">
              <w:t>pathway of light entering the eye and focusing on the retina and corrections for eye defects, such as short sightedness, long sightedness, astigmatism and cataracts</w:t>
            </w:r>
            <w:bookmarkEnd w:id="60"/>
          </w:p>
        </w:tc>
        <w:tc>
          <w:tcPr>
            <w:tcW w:w="3391" w:type="dxa"/>
          </w:tcPr>
          <w:p w14:paraId="55426E18" w14:textId="77777777" w:rsidR="005178E2" w:rsidRPr="004E2062" w:rsidRDefault="005178E2" w:rsidP="005178E2">
            <w:pPr>
              <w:rPr>
                <w:rFonts w:eastAsia="Times New Roman"/>
              </w:rPr>
            </w:pPr>
            <w:r w:rsidRPr="004E2062">
              <w:rPr>
                <w:rFonts w:eastAsia="Times New Roman"/>
              </w:rPr>
              <w:t>Newton’s laws of motion can be used to predict motion; the relationship between force, mass and acceleration of objects can be quantitatively determined</w:t>
            </w:r>
          </w:p>
          <w:p w14:paraId="70866076" w14:textId="77777777" w:rsidR="005178E2" w:rsidRPr="004E2062" w:rsidRDefault="005178E2" w:rsidP="005178E2">
            <w:r w:rsidRPr="004E2062">
              <w:t>For example:</w:t>
            </w:r>
          </w:p>
          <w:p w14:paraId="6E2F9596" w14:textId="77777777" w:rsidR="005178E2" w:rsidRDefault="005178E2" w:rsidP="00C876BF">
            <w:pPr>
              <w:pStyle w:val="ListParagraph"/>
              <w:ind w:left="227" w:hanging="227"/>
              <w:rPr>
                <w:lang w:val="en-AU"/>
              </w:rPr>
            </w:pPr>
            <w:r w:rsidRPr="004E2062">
              <w:rPr>
                <w:lang w:val="en-AU"/>
              </w:rPr>
              <w:t>investigating Newton’s three laws of motion</w:t>
            </w:r>
          </w:p>
          <w:p w14:paraId="0DB5BF49" w14:textId="2BAC2A5E" w:rsidR="005178E2" w:rsidRPr="004E2062" w:rsidRDefault="005178E2" w:rsidP="00C876BF">
            <w:pPr>
              <w:pStyle w:val="ListParagraph"/>
              <w:ind w:left="227" w:hanging="227"/>
              <w:rPr>
                <w:rFonts w:eastAsia="Times New Roman"/>
              </w:rPr>
            </w:pPr>
            <w:r w:rsidRPr="004E2062">
              <w:t>applying Newton’s three laws of motion to everyday applications, such as sport and driving</w:t>
            </w:r>
          </w:p>
        </w:tc>
      </w:tr>
      <w:tr w:rsidR="00846B55" w:rsidRPr="004E2062" w14:paraId="5809E1BB" w14:textId="77777777" w:rsidTr="0018016E">
        <w:trPr>
          <w:trHeight w:val="796"/>
        </w:trPr>
        <w:tc>
          <w:tcPr>
            <w:tcW w:w="3391" w:type="dxa"/>
          </w:tcPr>
          <w:p w14:paraId="5F13DAAE" w14:textId="73370A49" w:rsidR="00846B55" w:rsidRPr="00296E1A" w:rsidRDefault="00846B55" w:rsidP="00296E1A">
            <w:pPr>
              <w:ind w:left="360" w:hanging="360"/>
            </w:pPr>
          </w:p>
        </w:tc>
        <w:tc>
          <w:tcPr>
            <w:tcW w:w="3391" w:type="dxa"/>
          </w:tcPr>
          <w:p w14:paraId="3AE060C4" w14:textId="77777777" w:rsidR="00846B55" w:rsidRPr="004E2062" w:rsidRDefault="00846B55" w:rsidP="005178E2">
            <w:r w:rsidRPr="004E2062">
              <w:t>The flow of electricity through a circuit is affected by the type of circuit; a load placed in a circuit transforms electrical energy into other forms of energy; safety switches and circuit breakers are devices installed in buildings to protect people and electrical systems</w:t>
            </w:r>
          </w:p>
          <w:p w14:paraId="4CED233B" w14:textId="77777777" w:rsidR="00846B55" w:rsidRPr="004E2062" w:rsidRDefault="00846B55" w:rsidP="005178E2">
            <w:r w:rsidRPr="004E2062">
              <w:t>For example:</w:t>
            </w:r>
          </w:p>
          <w:p w14:paraId="406D7B14" w14:textId="77777777" w:rsidR="00846B55" w:rsidRPr="004E2062" w:rsidRDefault="00846B55" w:rsidP="00C876BF">
            <w:pPr>
              <w:pStyle w:val="ListParagraph"/>
              <w:ind w:left="227" w:hanging="227"/>
              <w:rPr>
                <w:lang w:val="en-AU"/>
              </w:rPr>
            </w:pPr>
            <w:r w:rsidRPr="004E2062">
              <w:rPr>
                <w:lang w:val="en-AU"/>
              </w:rPr>
              <w:t xml:space="preserve">drawing circuit diagrams, using appropriate symbols, and constructing models of series and parallel circuits </w:t>
            </w:r>
          </w:p>
          <w:p w14:paraId="17B92BF1" w14:textId="431796A4" w:rsidR="00846B55" w:rsidRPr="004E2062" w:rsidRDefault="00846B55" w:rsidP="00C876BF">
            <w:pPr>
              <w:pStyle w:val="ListParagraph"/>
              <w:ind w:left="227" w:hanging="227"/>
              <w:rPr>
                <w:lang w:val="en-AU"/>
              </w:rPr>
            </w:pPr>
            <w:r w:rsidRPr="004E2062">
              <w:rPr>
                <w:lang w:val="en-AU"/>
              </w:rPr>
              <w:t>comparing safety switches and circuit breakers and researching regulations regarding their use</w:t>
            </w:r>
          </w:p>
        </w:tc>
        <w:tc>
          <w:tcPr>
            <w:tcW w:w="3391" w:type="dxa"/>
          </w:tcPr>
          <w:p w14:paraId="35D77127" w14:textId="4062FB66" w:rsidR="00846B55" w:rsidRPr="005178E2" w:rsidRDefault="00846B55" w:rsidP="005178E2"/>
        </w:tc>
        <w:tc>
          <w:tcPr>
            <w:tcW w:w="3391" w:type="dxa"/>
          </w:tcPr>
          <w:p w14:paraId="21CAA5AB" w14:textId="77777777" w:rsidR="005178E2" w:rsidRPr="004E2062" w:rsidRDefault="005178E2" w:rsidP="005178E2">
            <w:pPr>
              <w:rPr>
                <w:szCs w:val="22"/>
              </w:rPr>
            </w:pPr>
            <w:r w:rsidRPr="004E2062">
              <w:rPr>
                <w:szCs w:val="22"/>
              </w:rPr>
              <w:t>The law of conservation of energy can be applied to analyse system efficiency in terms of energy inputs and outputs, transfers and transformations</w:t>
            </w:r>
          </w:p>
          <w:p w14:paraId="764267A9" w14:textId="77777777" w:rsidR="005178E2" w:rsidRPr="004E2062" w:rsidRDefault="005178E2" w:rsidP="005178E2">
            <w:pPr>
              <w:rPr>
                <w:rFonts w:eastAsia="Arial Unicode MS" w:cstheme="minorHAnsi"/>
                <w:bCs/>
              </w:rPr>
            </w:pPr>
            <w:r w:rsidRPr="004E2062">
              <w:rPr>
                <w:rFonts w:eastAsia="Arial Unicode MS" w:cstheme="minorHAnsi"/>
                <w:bCs/>
              </w:rPr>
              <w:t>For example:</w:t>
            </w:r>
          </w:p>
          <w:p w14:paraId="6C8FB6BA" w14:textId="77777777" w:rsidR="005178E2" w:rsidRPr="004E2062" w:rsidRDefault="005178E2" w:rsidP="00C876BF">
            <w:pPr>
              <w:pStyle w:val="ListParagraph"/>
              <w:pBdr>
                <w:top w:val="nil"/>
                <w:left w:val="nil"/>
                <w:bottom w:val="nil"/>
                <w:right w:val="nil"/>
                <w:between w:val="nil"/>
                <w:bar w:val="nil"/>
              </w:pBdr>
              <w:ind w:left="227" w:hanging="227"/>
              <w:contextualSpacing/>
              <w:rPr>
                <w:rFonts w:eastAsia="Arial Unicode MS"/>
                <w:bCs/>
                <w:lang w:val="en-AU"/>
              </w:rPr>
            </w:pPr>
            <w:r w:rsidRPr="004E2062">
              <w:rPr>
                <w:rFonts w:eastAsia="Arial Unicode MS"/>
                <w:bCs/>
                <w:lang w:val="en-AU"/>
              </w:rPr>
              <w:t xml:space="preserve">work is done when energy is transferred and transformed </w:t>
            </w:r>
          </w:p>
          <w:p w14:paraId="6061F2FB" w14:textId="77777777" w:rsidR="005178E2" w:rsidRPr="004E2062" w:rsidRDefault="005178E2" w:rsidP="00C876BF">
            <w:pPr>
              <w:pStyle w:val="ListParagraph"/>
              <w:pBdr>
                <w:top w:val="nil"/>
                <w:left w:val="nil"/>
                <w:bottom w:val="nil"/>
                <w:right w:val="nil"/>
                <w:between w:val="nil"/>
                <w:bar w:val="nil"/>
              </w:pBdr>
              <w:ind w:left="227" w:hanging="227"/>
              <w:contextualSpacing/>
              <w:rPr>
                <w:rFonts w:eastAsia="Arial Unicode MS"/>
                <w:bCs/>
                <w:lang w:val="en-AU"/>
              </w:rPr>
            </w:pPr>
            <w:r w:rsidRPr="004E2062">
              <w:rPr>
                <w:rFonts w:eastAsia="Arial Unicode MS"/>
                <w:bCs/>
                <w:lang w:val="en-AU"/>
              </w:rPr>
              <w:t>energy and work are scalar quantities that can be quantitatively determined by calculating gravitational potential and kinetic energy</w:t>
            </w:r>
          </w:p>
          <w:p w14:paraId="55DB6E49" w14:textId="77777777" w:rsidR="005178E2" w:rsidRDefault="005178E2" w:rsidP="00C876BF">
            <w:pPr>
              <w:pStyle w:val="ListParagraph"/>
              <w:pBdr>
                <w:top w:val="nil"/>
                <w:left w:val="nil"/>
                <w:bottom w:val="nil"/>
                <w:right w:val="nil"/>
                <w:between w:val="nil"/>
                <w:bar w:val="nil"/>
              </w:pBdr>
              <w:ind w:left="227" w:hanging="227"/>
              <w:contextualSpacing/>
              <w:rPr>
                <w:rFonts w:eastAsia="Arial Unicode MS"/>
                <w:bCs/>
                <w:lang w:val="en-AU"/>
              </w:rPr>
            </w:pPr>
            <w:r w:rsidRPr="004E2062">
              <w:rPr>
                <w:rFonts w:eastAsia="Arial Unicode MS"/>
                <w:bCs/>
                <w:lang w:val="en-AU"/>
              </w:rPr>
              <w:t>modelling the efficiency of energy transfers and transformations in a system using Sankey diagrams</w:t>
            </w:r>
          </w:p>
          <w:p w14:paraId="251CAC47" w14:textId="37410EA4" w:rsidR="00846B55" w:rsidRPr="005178E2" w:rsidRDefault="005178E2" w:rsidP="00C876BF">
            <w:pPr>
              <w:pStyle w:val="ListParagraph"/>
              <w:pBdr>
                <w:top w:val="nil"/>
                <w:left w:val="nil"/>
                <w:bottom w:val="nil"/>
                <w:right w:val="nil"/>
                <w:between w:val="nil"/>
                <w:bar w:val="nil"/>
              </w:pBdr>
              <w:ind w:left="227" w:hanging="227"/>
              <w:contextualSpacing/>
              <w:rPr>
                <w:rFonts w:eastAsia="Arial Unicode MS"/>
                <w:bCs/>
                <w:lang w:val="en-AU"/>
              </w:rPr>
            </w:pPr>
            <w:r w:rsidRPr="004E2062">
              <w:t>calculating energy transformations in a system, such as a ball falling onto a surface and rebounding, a pendulum swing, a roller coaster changing height and speed around its track</w:t>
            </w:r>
          </w:p>
        </w:tc>
      </w:tr>
    </w:tbl>
    <w:p w14:paraId="4ECD32CB" w14:textId="77777777" w:rsidR="00D36B9E" w:rsidRPr="004E2062" w:rsidRDefault="00D36B9E">
      <w:r w:rsidRPr="004E2062">
        <w:br w:type="page"/>
      </w:r>
    </w:p>
    <w:p w14:paraId="42512928" w14:textId="09929FF3" w:rsidR="00656B2C" w:rsidRPr="004E2062" w:rsidRDefault="00656B2C" w:rsidP="006C1DDC">
      <w:pPr>
        <w:pStyle w:val="SCSAHeading1"/>
      </w:pPr>
      <w:bookmarkStart w:id="61" w:name="_Toc162450561"/>
      <w:bookmarkStart w:id="62" w:name="_Toc189133338"/>
      <w:r w:rsidRPr="004E2062">
        <w:lastRenderedPageBreak/>
        <w:t>Strand: Science inquiry</w:t>
      </w:r>
      <w:bookmarkEnd w:id="61"/>
      <w:bookmarkEnd w:id="62"/>
    </w:p>
    <w:p w14:paraId="00E79B4E" w14:textId="212D7EC9" w:rsidR="00BB5EF7" w:rsidRPr="004E2062" w:rsidRDefault="00BB5EF7" w:rsidP="006C1DDC">
      <w:pPr>
        <w:pStyle w:val="SCSAHeading2"/>
      </w:pPr>
      <w:bookmarkStart w:id="63" w:name="_Toc162450562"/>
      <w:bookmarkStart w:id="64" w:name="_Toc189133339"/>
      <w:r w:rsidRPr="004E2062">
        <w:t xml:space="preserve">Sub-strand: </w:t>
      </w:r>
      <w:r w:rsidR="00656B2C" w:rsidRPr="004E2062">
        <w:t>Questioning and predicting</w:t>
      </w:r>
      <w:bookmarkEnd w:id="63"/>
      <w:bookmarkEnd w:id="64"/>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46B55" w:rsidRPr="004E2062" w14:paraId="607A51E5" w14:textId="77777777" w:rsidTr="00083E92">
        <w:trPr>
          <w:trHeight w:val="17"/>
          <w:tblHeader/>
        </w:trPr>
        <w:tc>
          <w:tcPr>
            <w:tcW w:w="3498" w:type="dxa"/>
            <w:vAlign w:val="center"/>
          </w:tcPr>
          <w:p w14:paraId="5D38B619" w14:textId="77777777" w:rsidR="00846B55" w:rsidRPr="004E2062" w:rsidRDefault="00846B55" w:rsidP="00BC208D">
            <w:pPr>
              <w:pStyle w:val="Heading3"/>
              <w:spacing w:before="0" w:after="0"/>
            </w:pPr>
            <w:r w:rsidRPr="004E2062">
              <w:t>Year 7</w:t>
            </w:r>
          </w:p>
        </w:tc>
        <w:tc>
          <w:tcPr>
            <w:tcW w:w="3498" w:type="dxa"/>
            <w:vAlign w:val="center"/>
          </w:tcPr>
          <w:p w14:paraId="63AEC41B" w14:textId="77777777" w:rsidR="00846B55" w:rsidRPr="004E2062" w:rsidRDefault="00846B55" w:rsidP="00BC208D">
            <w:pPr>
              <w:pStyle w:val="Heading3"/>
              <w:spacing w:before="0" w:after="0"/>
            </w:pPr>
            <w:r w:rsidRPr="004E2062">
              <w:t>Year 8</w:t>
            </w:r>
          </w:p>
        </w:tc>
        <w:tc>
          <w:tcPr>
            <w:tcW w:w="3498" w:type="dxa"/>
            <w:vAlign w:val="center"/>
          </w:tcPr>
          <w:p w14:paraId="42A636A5" w14:textId="77777777" w:rsidR="00846B55" w:rsidRPr="004E2062" w:rsidRDefault="00846B55" w:rsidP="00BC208D">
            <w:pPr>
              <w:pStyle w:val="Heading3"/>
              <w:spacing w:before="0" w:after="0"/>
            </w:pPr>
            <w:r w:rsidRPr="004E2062">
              <w:t>Year 9</w:t>
            </w:r>
          </w:p>
        </w:tc>
        <w:tc>
          <w:tcPr>
            <w:tcW w:w="3498" w:type="dxa"/>
            <w:shd w:val="clear" w:color="auto" w:fill="auto"/>
            <w:vAlign w:val="center"/>
          </w:tcPr>
          <w:p w14:paraId="7D8B34ED" w14:textId="77777777" w:rsidR="00846B55" w:rsidRPr="004E2062" w:rsidRDefault="00846B55" w:rsidP="00BC208D">
            <w:pPr>
              <w:pStyle w:val="Heading3"/>
              <w:spacing w:before="0" w:after="0"/>
            </w:pPr>
            <w:r w:rsidRPr="004E2062">
              <w:t>Year 10</w:t>
            </w:r>
          </w:p>
        </w:tc>
      </w:tr>
      <w:tr w:rsidR="00846B55" w:rsidRPr="004E2062" w14:paraId="272B8FB7" w14:textId="77777777" w:rsidTr="00083E92">
        <w:trPr>
          <w:trHeight w:val="20"/>
        </w:trPr>
        <w:tc>
          <w:tcPr>
            <w:tcW w:w="6996" w:type="dxa"/>
            <w:gridSpan w:val="2"/>
            <w:tcMar>
              <w:top w:w="57" w:type="dxa"/>
              <w:bottom w:w="57" w:type="dxa"/>
            </w:tcMar>
          </w:tcPr>
          <w:p w14:paraId="32AF333F" w14:textId="614F1A17" w:rsidR="00846B55" w:rsidRPr="004E2062" w:rsidRDefault="00846B55" w:rsidP="00130709">
            <w:r w:rsidRPr="004E2062">
              <w:t>Propose investigable questions and make predictions based on scientific knowledge to explore scientific models, identify patterns and test relationships</w:t>
            </w:r>
          </w:p>
        </w:tc>
        <w:tc>
          <w:tcPr>
            <w:tcW w:w="6996" w:type="dxa"/>
            <w:gridSpan w:val="2"/>
            <w:tcMar>
              <w:top w:w="57" w:type="dxa"/>
              <w:bottom w:w="57" w:type="dxa"/>
            </w:tcMar>
          </w:tcPr>
          <w:p w14:paraId="734B348A" w14:textId="791F2ACC" w:rsidR="00846B55" w:rsidRPr="004E2062" w:rsidRDefault="00846B55" w:rsidP="00130709">
            <w:r w:rsidRPr="004E2062">
              <w:t xml:space="preserve">Propose investigable questions and hypotheses to test relationships and develop explanatory models </w:t>
            </w:r>
          </w:p>
        </w:tc>
      </w:tr>
      <w:tr w:rsidR="00846B55" w:rsidRPr="004E2062" w14:paraId="6AC7EC45" w14:textId="77777777" w:rsidTr="00083E92">
        <w:trPr>
          <w:trHeight w:val="20"/>
        </w:trPr>
        <w:tc>
          <w:tcPr>
            <w:tcW w:w="3498" w:type="dxa"/>
          </w:tcPr>
          <w:p w14:paraId="1230EC53" w14:textId="5F9A8C57" w:rsidR="00846B55" w:rsidRPr="004E2062" w:rsidRDefault="00846B55" w:rsidP="00130709">
            <w:r w:rsidRPr="004E2062">
              <w:t>For example:</w:t>
            </w:r>
          </w:p>
          <w:p w14:paraId="79E6E445" w14:textId="77777777" w:rsidR="00846B55" w:rsidRPr="004E2062" w:rsidRDefault="00846B55" w:rsidP="00C876BF">
            <w:pPr>
              <w:pStyle w:val="ListParagraph"/>
              <w:ind w:left="227" w:hanging="227"/>
              <w:rPr>
                <w:lang w:val="en-AU"/>
              </w:rPr>
            </w:pPr>
            <w:r w:rsidRPr="004E2062">
              <w:rPr>
                <w:lang w:val="en-AU"/>
              </w:rPr>
              <w:t xml:space="preserve">proposing investigable questions, such as </w:t>
            </w:r>
          </w:p>
          <w:p w14:paraId="29D02D25" w14:textId="77777777" w:rsidR="00846B55" w:rsidRPr="004E2062" w:rsidRDefault="00846B55" w:rsidP="00C876BF">
            <w:pPr>
              <w:pStyle w:val="ListParagraph"/>
              <w:numPr>
                <w:ilvl w:val="0"/>
                <w:numId w:val="7"/>
              </w:numPr>
              <w:ind w:left="584" w:hanging="227"/>
              <w:rPr>
                <w:lang w:val="en-AU"/>
              </w:rPr>
            </w:pPr>
            <w:r w:rsidRPr="004E2062">
              <w:rPr>
                <w:lang w:val="en-AU"/>
              </w:rPr>
              <w:t>how does the angle of sunlight affect the surface temperature of Earth?</w:t>
            </w:r>
          </w:p>
          <w:p w14:paraId="3260A482" w14:textId="77777777" w:rsidR="00846B55" w:rsidRPr="004E2062" w:rsidRDefault="00846B55" w:rsidP="00C876BF">
            <w:pPr>
              <w:pStyle w:val="ListParagraph"/>
              <w:numPr>
                <w:ilvl w:val="0"/>
                <w:numId w:val="7"/>
              </w:numPr>
              <w:ind w:left="584" w:hanging="227"/>
              <w:rPr>
                <w:lang w:val="en-AU"/>
              </w:rPr>
            </w:pPr>
            <w:r w:rsidRPr="004E2062">
              <w:rPr>
                <w:lang w:val="en-AU"/>
              </w:rPr>
              <w:t>how does load carried affect the force of friction?</w:t>
            </w:r>
          </w:p>
          <w:p w14:paraId="4093CE51" w14:textId="77777777" w:rsidR="00846B55" w:rsidRPr="004E2062" w:rsidRDefault="00846B55" w:rsidP="00C876BF">
            <w:pPr>
              <w:pStyle w:val="ListParagraph"/>
              <w:ind w:left="227" w:hanging="227"/>
              <w:rPr>
                <w:lang w:val="en-AU"/>
              </w:rPr>
            </w:pPr>
            <w:r w:rsidRPr="004E2062">
              <w:rPr>
                <w:lang w:val="en-AU"/>
              </w:rPr>
              <w:t>making predictions, such as</w:t>
            </w:r>
          </w:p>
          <w:p w14:paraId="62DD9F51" w14:textId="77777777" w:rsidR="00846B55" w:rsidRPr="004E2062" w:rsidRDefault="00846B55" w:rsidP="00C876BF">
            <w:pPr>
              <w:pStyle w:val="ListParagraph"/>
              <w:numPr>
                <w:ilvl w:val="0"/>
                <w:numId w:val="7"/>
              </w:numPr>
              <w:ind w:left="584" w:hanging="227"/>
              <w:rPr>
                <w:lang w:val="en-AU"/>
              </w:rPr>
            </w:pPr>
            <w:r w:rsidRPr="004E2062">
              <w:rPr>
                <w:lang w:val="en-AU"/>
              </w:rPr>
              <w:t>if the closed seasons for fishing are removed, then the number of fish in the waterways will decrease</w:t>
            </w:r>
          </w:p>
          <w:p w14:paraId="483BC17C" w14:textId="0F2A3FC8" w:rsidR="00846B55" w:rsidRPr="004E2062" w:rsidRDefault="00846B55" w:rsidP="00C876BF">
            <w:pPr>
              <w:pStyle w:val="ListParagraph"/>
              <w:numPr>
                <w:ilvl w:val="0"/>
                <w:numId w:val="7"/>
              </w:numPr>
              <w:ind w:left="584" w:hanging="227"/>
              <w:rPr>
                <w:lang w:val="en-AU"/>
              </w:rPr>
            </w:pPr>
            <w:r w:rsidRPr="004E2062">
              <w:rPr>
                <w:lang w:val="en-AU"/>
              </w:rPr>
              <w:t>if the temperature of a solvent is increased, then the solubility of a solute will increase</w:t>
            </w:r>
          </w:p>
        </w:tc>
        <w:tc>
          <w:tcPr>
            <w:tcW w:w="3498" w:type="dxa"/>
          </w:tcPr>
          <w:p w14:paraId="50362046" w14:textId="6D1B79D8" w:rsidR="00846B55" w:rsidRPr="004E2062" w:rsidRDefault="00846B55" w:rsidP="00130709">
            <w:r w:rsidRPr="004E2062">
              <w:t>For example:</w:t>
            </w:r>
          </w:p>
          <w:p w14:paraId="4780F8C4" w14:textId="77777777" w:rsidR="00846B55" w:rsidRPr="004E2062" w:rsidRDefault="00846B55" w:rsidP="00C876BF">
            <w:pPr>
              <w:pStyle w:val="ListParagraph"/>
              <w:ind w:left="227" w:hanging="227"/>
              <w:rPr>
                <w:lang w:val="en-AU"/>
              </w:rPr>
            </w:pPr>
            <w:r w:rsidRPr="004E2062">
              <w:rPr>
                <w:lang w:val="en-AU"/>
              </w:rPr>
              <w:t>proposing investigable questions, such as</w:t>
            </w:r>
          </w:p>
          <w:p w14:paraId="093B9AAD" w14:textId="77777777" w:rsidR="00846B55" w:rsidRPr="004E2062" w:rsidRDefault="00846B55" w:rsidP="00C876BF">
            <w:pPr>
              <w:pStyle w:val="ListParagraph"/>
              <w:numPr>
                <w:ilvl w:val="0"/>
                <w:numId w:val="7"/>
              </w:numPr>
              <w:ind w:left="584" w:hanging="227"/>
              <w:rPr>
                <w:lang w:val="en-AU"/>
              </w:rPr>
            </w:pPr>
            <w:r w:rsidRPr="004E2062">
              <w:rPr>
                <w:lang w:val="en-AU"/>
              </w:rPr>
              <w:t>how does car colour affect the internal temperature of a car?</w:t>
            </w:r>
          </w:p>
          <w:p w14:paraId="239FE8DD" w14:textId="25966B96" w:rsidR="00846B55" w:rsidRPr="004E2062" w:rsidRDefault="00846B55" w:rsidP="00C876BF">
            <w:pPr>
              <w:pStyle w:val="ListParagraph"/>
              <w:numPr>
                <w:ilvl w:val="0"/>
                <w:numId w:val="7"/>
              </w:numPr>
              <w:ind w:left="584" w:hanging="227"/>
              <w:rPr>
                <w:lang w:val="en-AU"/>
              </w:rPr>
            </w:pPr>
            <w:r w:rsidRPr="004E2062">
              <w:rPr>
                <w:lang w:val="en-AU"/>
              </w:rPr>
              <w:t>how does temperature affect the amount of transpiration from plant leaves?</w:t>
            </w:r>
          </w:p>
          <w:p w14:paraId="48B53C01" w14:textId="77777777" w:rsidR="00846B55" w:rsidRPr="004E2062" w:rsidRDefault="00846B55" w:rsidP="00C876BF">
            <w:pPr>
              <w:pStyle w:val="ListParagraph"/>
              <w:ind w:left="227" w:hanging="227"/>
              <w:rPr>
                <w:lang w:val="en-AU"/>
              </w:rPr>
            </w:pPr>
            <w:r w:rsidRPr="004E2062">
              <w:rPr>
                <w:lang w:val="en-AU"/>
              </w:rPr>
              <w:t>making predictions, such as</w:t>
            </w:r>
          </w:p>
          <w:p w14:paraId="4C945D8E" w14:textId="77777777" w:rsidR="00846B55" w:rsidRPr="004E2062" w:rsidRDefault="00846B55" w:rsidP="00C876BF">
            <w:pPr>
              <w:pStyle w:val="ListParagraph"/>
              <w:numPr>
                <w:ilvl w:val="0"/>
                <w:numId w:val="7"/>
              </w:numPr>
              <w:ind w:left="584" w:hanging="227"/>
              <w:rPr>
                <w:lang w:val="en-AU"/>
              </w:rPr>
            </w:pPr>
            <w:r w:rsidRPr="004E2062">
              <w:rPr>
                <w:lang w:val="en-AU"/>
              </w:rPr>
              <w:t>if more globes are added to a circuit, then the light produced by each globe gets dimmer</w:t>
            </w:r>
          </w:p>
          <w:p w14:paraId="377A8AD6" w14:textId="10920346" w:rsidR="00846B55" w:rsidRPr="004E2062" w:rsidRDefault="00846B55" w:rsidP="00C876BF">
            <w:pPr>
              <w:pStyle w:val="ListParagraph"/>
              <w:numPr>
                <w:ilvl w:val="0"/>
                <w:numId w:val="7"/>
              </w:numPr>
              <w:ind w:left="584" w:hanging="227"/>
              <w:rPr>
                <w:lang w:val="en-AU"/>
              </w:rPr>
            </w:pPr>
            <w:r w:rsidRPr="004E2062">
              <w:rPr>
                <w:lang w:val="en-AU"/>
              </w:rPr>
              <w:t>if a saturated solution cools quickly, then the crystals formed will be smaller</w:t>
            </w:r>
          </w:p>
        </w:tc>
        <w:tc>
          <w:tcPr>
            <w:tcW w:w="3498" w:type="dxa"/>
          </w:tcPr>
          <w:p w14:paraId="536F0782" w14:textId="63F08ACF" w:rsidR="00846B55" w:rsidRPr="004E2062" w:rsidRDefault="00846B55" w:rsidP="00130709">
            <w:r w:rsidRPr="004E2062">
              <w:t>For example:</w:t>
            </w:r>
          </w:p>
          <w:p w14:paraId="657FF57E" w14:textId="77777777" w:rsidR="00846B55" w:rsidRPr="004E2062" w:rsidRDefault="00846B55" w:rsidP="00C876BF">
            <w:pPr>
              <w:pStyle w:val="ListParagraph"/>
              <w:ind w:left="227" w:hanging="227"/>
              <w:rPr>
                <w:lang w:val="en-AU"/>
              </w:rPr>
            </w:pPr>
            <w:r w:rsidRPr="004E2062">
              <w:rPr>
                <w:lang w:val="en-AU"/>
              </w:rPr>
              <w:t>proposing investigable questions, such as</w:t>
            </w:r>
          </w:p>
          <w:p w14:paraId="609B036E" w14:textId="55A0F4D7" w:rsidR="00846B55" w:rsidRPr="004E2062" w:rsidRDefault="00846B55" w:rsidP="00C876BF">
            <w:pPr>
              <w:pStyle w:val="ListParagraph"/>
              <w:numPr>
                <w:ilvl w:val="0"/>
                <w:numId w:val="7"/>
              </w:numPr>
              <w:ind w:left="584" w:hanging="227"/>
              <w:rPr>
                <w:lang w:val="en-AU"/>
              </w:rPr>
            </w:pPr>
            <w:r w:rsidRPr="004E2062">
              <w:rPr>
                <w:lang w:val="en-AU"/>
              </w:rPr>
              <w:t>how do different lenses refract light?</w:t>
            </w:r>
          </w:p>
          <w:p w14:paraId="240153F4" w14:textId="420CC0E2" w:rsidR="00846B55" w:rsidRPr="004E2062" w:rsidRDefault="00846B55" w:rsidP="00C876BF">
            <w:pPr>
              <w:pStyle w:val="ListParagraph"/>
              <w:numPr>
                <w:ilvl w:val="0"/>
                <w:numId w:val="7"/>
              </w:numPr>
              <w:ind w:left="584" w:hanging="227"/>
              <w:rPr>
                <w:lang w:val="en-AU"/>
              </w:rPr>
            </w:pPr>
            <w:r w:rsidRPr="004E2062">
              <w:rPr>
                <w:lang w:val="en-AU"/>
              </w:rPr>
              <w:t>how does gravity affect plant root and shoot growth?</w:t>
            </w:r>
          </w:p>
          <w:p w14:paraId="61FE7DFF" w14:textId="77777777" w:rsidR="00846B55" w:rsidRPr="004E2062" w:rsidRDefault="00846B55" w:rsidP="00C876BF">
            <w:pPr>
              <w:pStyle w:val="ListParagraph"/>
              <w:ind w:left="227" w:hanging="227"/>
              <w:rPr>
                <w:lang w:val="en-AU"/>
              </w:rPr>
            </w:pPr>
            <w:r w:rsidRPr="004E2062">
              <w:rPr>
                <w:lang w:val="en-AU"/>
              </w:rPr>
              <w:t>proposing hypotheses, such as</w:t>
            </w:r>
          </w:p>
          <w:p w14:paraId="15D59A97" w14:textId="77777777" w:rsidR="00846B55" w:rsidRPr="004E2062" w:rsidRDefault="00846B55" w:rsidP="00C876BF">
            <w:pPr>
              <w:pStyle w:val="ListParagraph"/>
              <w:numPr>
                <w:ilvl w:val="0"/>
                <w:numId w:val="7"/>
              </w:numPr>
              <w:ind w:left="584" w:hanging="227"/>
              <w:rPr>
                <w:lang w:val="en-AU"/>
              </w:rPr>
            </w:pPr>
            <w:r w:rsidRPr="004E2062">
              <w:rPr>
                <w:lang w:val="en-AU"/>
              </w:rPr>
              <w:t>plants that live in hot, dry climates have fewer stomata in their leaves</w:t>
            </w:r>
          </w:p>
          <w:p w14:paraId="732D16F2" w14:textId="49557014" w:rsidR="00846B55" w:rsidRPr="004E2062" w:rsidRDefault="00846B55" w:rsidP="00C876BF">
            <w:pPr>
              <w:pStyle w:val="ListParagraph"/>
              <w:numPr>
                <w:ilvl w:val="0"/>
                <w:numId w:val="7"/>
              </w:numPr>
              <w:ind w:left="584" w:hanging="227"/>
              <w:rPr>
                <w:color w:val="007BB8"/>
                <w:lang w:val="en-AU"/>
              </w:rPr>
            </w:pPr>
            <w:r w:rsidRPr="004E2062">
              <w:rPr>
                <w:lang w:val="en-AU"/>
              </w:rPr>
              <w:t>sea ice reduces heat loss from oceans</w:t>
            </w:r>
          </w:p>
        </w:tc>
        <w:tc>
          <w:tcPr>
            <w:tcW w:w="3498" w:type="dxa"/>
          </w:tcPr>
          <w:p w14:paraId="21564572" w14:textId="31852D00" w:rsidR="00846B55" w:rsidRPr="004E2062" w:rsidRDefault="00846B55" w:rsidP="00130709">
            <w:r w:rsidRPr="004E2062">
              <w:t>For example:</w:t>
            </w:r>
          </w:p>
          <w:p w14:paraId="05B2DCF8" w14:textId="77777777" w:rsidR="00846B55" w:rsidRPr="004E2062" w:rsidRDefault="00846B55" w:rsidP="00C876BF">
            <w:pPr>
              <w:pStyle w:val="ListParagraph"/>
              <w:ind w:left="227" w:hanging="227"/>
              <w:rPr>
                <w:lang w:val="en-AU"/>
              </w:rPr>
            </w:pPr>
            <w:r w:rsidRPr="004E2062">
              <w:rPr>
                <w:lang w:val="en-AU"/>
              </w:rPr>
              <w:t>proposing investigable questions, such as</w:t>
            </w:r>
          </w:p>
          <w:p w14:paraId="39D3B7B3" w14:textId="77777777" w:rsidR="00846B55" w:rsidRPr="004E2062" w:rsidRDefault="00846B55" w:rsidP="00C876BF">
            <w:pPr>
              <w:pStyle w:val="ListParagraph"/>
              <w:numPr>
                <w:ilvl w:val="0"/>
                <w:numId w:val="7"/>
              </w:numPr>
              <w:ind w:left="584" w:hanging="227"/>
              <w:rPr>
                <w:lang w:val="en-AU"/>
              </w:rPr>
            </w:pPr>
            <w:r w:rsidRPr="004E2062">
              <w:rPr>
                <w:lang w:val="en-AU"/>
              </w:rPr>
              <w:t>how do safety devices, such as seatbelts, reduce the likelihood of injury in a collision?</w:t>
            </w:r>
          </w:p>
          <w:p w14:paraId="0A3B268F" w14:textId="79E9C004" w:rsidR="00846B55" w:rsidRPr="004E2062" w:rsidRDefault="00846B55" w:rsidP="00C876BF">
            <w:pPr>
              <w:pStyle w:val="ListParagraph"/>
              <w:numPr>
                <w:ilvl w:val="0"/>
                <w:numId w:val="7"/>
              </w:numPr>
              <w:ind w:left="584" w:hanging="227"/>
              <w:rPr>
                <w:lang w:val="en-AU"/>
              </w:rPr>
            </w:pPr>
            <w:r w:rsidRPr="004E2062">
              <w:rPr>
                <w:lang w:val="en-AU"/>
              </w:rPr>
              <w:t>are traits caused by dominant or recessive alleles more common in the class?</w:t>
            </w:r>
          </w:p>
          <w:p w14:paraId="1A42F38C" w14:textId="77777777" w:rsidR="00846B55" w:rsidRPr="004E2062" w:rsidRDefault="00846B55" w:rsidP="00C876BF">
            <w:pPr>
              <w:pStyle w:val="ListParagraph"/>
              <w:ind w:left="227" w:hanging="227"/>
              <w:rPr>
                <w:lang w:val="en-AU"/>
              </w:rPr>
            </w:pPr>
            <w:r w:rsidRPr="004E2062">
              <w:rPr>
                <w:lang w:val="en-AU"/>
              </w:rPr>
              <w:t>proposing hypotheses, such as</w:t>
            </w:r>
          </w:p>
          <w:p w14:paraId="4BE6C156" w14:textId="177864D3" w:rsidR="00846B55" w:rsidRPr="004E2062" w:rsidRDefault="00846B55" w:rsidP="00C876BF">
            <w:pPr>
              <w:pStyle w:val="ListParagraph"/>
              <w:numPr>
                <w:ilvl w:val="0"/>
                <w:numId w:val="7"/>
              </w:numPr>
              <w:ind w:left="584" w:hanging="227"/>
              <w:rPr>
                <w:lang w:val="en-AU"/>
              </w:rPr>
            </w:pPr>
            <w:r w:rsidRPr="004E2062">
              <w:rPr>
                <w:lang w:val="en-AU"/>
              </w:rPr>
              <w:t>the rate of a reaction increases as the temperature of reactants increases</w:t>
            </w:r>
          </w:p>
          <w:p w14:paraId="23D62EA3" w14:textId="2B21D4A0" w:rsidR="00846B55" w:rsidRPr="004E2062" w:rsidRDefault="00846B55" w:rsidP="00C876BF">
            <w:pPr>
              <w:pStyle w:val="ListParagraph"/>
              <w:numPr>
                <w:ilvl w:val="0"/>
                <w:numId w:val="7"/>
              </w:numPr>
              <w:ind w:left="584" w:hanging="227"/>
              <w:rPr>
                <w:lang w:val="en-AU"/>
              </w:rPr>
            </w:pPr>
            <w:r w:rsidRPr="004E2062">
              <w:rPr>
                <w:lang w:val="en-AU"/>
              </w:rPr>
              <w:t>the steeper the slope of a ramp the greater the acceleration of an object down the slope</w:t>
            </w:r>
          </w:p>
        </w:tc>
      </w:tr>
    </w:tbl>
    <w:p w14:paraId="6D70D8E5" w14:textId="398AC488" w:rsidR="0039011A" w:rsidRPr="004E2062" w:rsidRDefault="0039011A" w:rsidP="00130709">
      <w:pPr>
        <w:pStyle w:val="SCSAHeading2"/>
      </w:pPr>
      <w:bookmarkStart w:id="65" w:name="_Toc162450563"/>
      <w:bookmarkStart w:id="66" w:name="_Toc189133340"/>
      <w:r w:rsidRPr="004E2062">
        <w:lastRenderedPageBreak/>
        <w:t xml:space="preserve">Sub-strand: </w:t>
      </w:r>
      <w:r w:rsidR="00642807" w:rsidRPr="004E2062">
        <w:t>Planning and conducting</w:t>
      </w:r>
      <w:bookmarkEnd w:id="65"/>
      <w:bookmarkEnd w:id="66"/>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46B55" w:rsidRPr="004E2062" w14:paraId="6228114D" w14:textId="77777777" w:rsidTr="006D36FB">
        <w:trPr>
          <w:trHeight w:val="20"/>
          <w:tblHeader/>
        </w:trPr>
        <w:tc>
          <w:tcPr>
            <w:tcW w:w="0" w:type="auto"/>
            <w:vAlign w:val="center"/>
          </w:tcPr>
          <w:p w14:paraId="491CF196" w14:textId="77777777" w:rsidR="00846B55" w:rsidRPr="004E2062" w:rsidRDefault="00846B55" w:rsidP="00130709">
            <w:pPr>
              <w:pStyle w:val="Heading3"/>
              <w:spacing w:before="0" w:after="0"/>
            </w:pPr>
            <w:r w:rsidRPr="004E2062">
              <w:t>Year 7</w:t>
            </w:r>
          </w:p>
        </w:tc>
        <w:tc>
          <w:tcPr>
            <w:tcW w:w="0" w:type="auto"/>
            <w:vAlign w:val="center"/>
          </w:tcPr>
          <w:p w14:paraId="766CE407" w14:textId="77777777" w:rsidR="00846B55" w:rsidRPr="004E2062" w:rsidRDefault="00846B55" w:rsidP="00130709">
            <w:pPr>
              <w:pStyle w:val="Heading3"/>
              <w:spacing w:before="0" w:after="0"/>
            </w:pPr>
            <w:r w:rsidRPr="004E2062">
              <w:t>Year 8</w:t>
            </w:r>
          </w:p>
        </w:tc>
        <w:tc>
          <w:tcPr>
            <w:tcW w:w="0" w:type="auto"/>
            <w:vAlign w:val="center"/>
          </w:tcPr>
          <w:p w14:paraId="4A74C6E5" w14:textId="77777777" w:rsidR="00846B55" w:rsidRPr="004E2062" w:rsidRDefault="00846B55" w:rsidP="00130709">
            <w:pPr>
              <w:pStyle w:val="Heading3"/>
              <w:spacing w:before="0" w:after="0"/>
            </w:pPr>
            <w:r w:rsidRPr="004E2062">
              <w:t>Year 9</w:t>
            </w:r>
          </w:p>
        </w:tc>
        <w:tc>
          <w:tcPr>
            <w:tcW w:w="0" w:type="auto"/>
            <w:shd w:val="clear" w:color="auto" w:fill="auto"/>
            <w:vAlign w:val="center"/>
          </w:tcPr>
          <w:p w14:paraId="7CFF1DD3" w14:textId="77777777" w:rsidR="00846B55" w:rsidRPr="004E2062" w:rsidRDefault="00846B55" w:rsidP="00130709">
            <w:pPr>
              <w:pStyle w:val="Heading3"/>
              <w:spacing w:before="0" w:after="0"/>
            </w:pPr>
            <w:r w:rsidRPr="004E2062">
              <w:t>Year 10</w:t>
            </w:r>
          </w:p>
        </w:tc>
      </w:tr>
      <w:tr w:rsidR="00846B55" w:rsidRPr="004E2062" w14:paraId="2AB16BFA" w14:textId="77777777" w:rsidTr="006D36FB">
        <w:trPr>
          <w:trHeight w:val="412"/>
        </w:trPr>
        <w:tc>
          <w:tcPr>
            <w:tcW w:w="0" w:type="auto"/>
            <w:gridSpan w:val="2"/>
          </w:tcPr>
          <w:p w14:paraId="59BA82B3" w14:textId="14E70B42" w:rsidR="00846B55" w:rsidRPr="004E2062" w:rsidRDefault="00846B55" w:rsidP="00130709">
            <w:r w:rsidRPr="004E2062">
              <w:t>Plan and conduct reproducible investigations to answer questions; recognising and managing risks and considering ethical issues</w:t>
            </w:r>
          </w:p>
        </w:tc>
        <w:tc>
          <w:tcPr>
            <w:tcW w:w="0" w:type="auto"/>
            <w:gridSpan w:val="2"/>
          </w:tcPr>
          <w:p w14:paraId="7FE5B72E" w14:textId="67C43D5A" w:rsidR="00846B55" w:rsidRPr="004E2062" w:rsidRDefault="00846B55" w:rsidP="00130709">
            <w:r w:rsidRPr="004E2062">
              <w:t xml:space="preserve">Plan and conduct valid and reproducible investigations to answer questions and test hypotheses, developing and following risk assessments, and considering ethical issues </w:t>
            </w:r>
          </w:p>
        </w:tc>
      </w:tr>
      <w:tr w:rsidR="00846B55" w:rsidRPr="004E2062" w14:paraId="26C4F12B" w14:textId="77777777" w:rsidTr="006D36FB">
        <w:trPr>
          <w:trHeight w:val="20"/>
        </w:trPr>
        <w:tc>
          <w:tcPr>
            <w:tcW w:w="0" w:type="auto"/>
          </w:tcPr>
          <w:p w14:paraId="5F680345" w14:textId="65CF8555" w:rsidR="00846B55" w:rsidRPr="004E2062" w:rsidRDefault="00846B55" w:rsidP="00130709">
            <w:r w:rsidRPr="004E2062">
              <w:t>For example:</w:t>
            </w:r>
          </w:p>
          <w:p w14:paraId="3452623E" w14:textId="77777777" w:rsidR="00846B55" w:rsidRPr="004E2062" w:rsidRDefault="00846B55" w:rsidP="00C876BF">
            <w:pPr>
              <w:pStyle w:val="ListParagraph"/>
              <w:ind w:left="227" w:hanging="227"/>
              <w:rPr>
                <w:lang w:val="en-AU"/>
              </w:rPr>
            </w:pPr>
            <w:r w:rsidRPr="004E2062">
              <w:rPr>
                <w:lang w:val="en-AU"/>
              </w:rPr>
              <w:t>planning and conducting a variety of investigation types, such as fair test investigations, descriptive investigations, comparative investigations and analytical investigations</w:t>
            </w:r>
          </w:p>
          <w:p w14:paraId="4B8582C7" w14:textId="77777777" w:rsidR="00846B55" w:rsidRPr="004E2062" w:rsidRDefault="00846B55" w:rsidP="00C876BF">
            <w:pPr>
              <w:pStyle w:val="ListParagraph"/>
              <w:ind w:left="227" w:hanging="227"/>
              <w:rPr>
                <w:lang w:val="en-AU"/>
              </w:rPr>
            </w:pPr>
            <w:r w:rsidRPr="004E2062">
              <w:rPr>
                <w:lang w:val="en-AU"/>
              </w:rPr>
              <w:t>identifying risks and suggesting ways to manage them</w:t>
            </w:r>
          </w:p>
          <w:p w14:paraId="40307861" w14:textId="7132F8F3" w:rsidR="00846B55" w:rsidRPr="004E2062" w:rsidRDefault="00846B55" w:rsidP="00C876BF">
            <w:pPr>
              <w:pStyle w:val="ListParagraph"/>
              <w:ind w:left="227" w:hanging="227"/>
              <w:rPr>
                <w:lang w:val="en-AU"/>
              </w:rPr>
            </w:pPr>
            <w:r w:rsidRPr="004E2062">
              <w:rPr>
                <w:lang w:val="en-AU"/>
              </w:rPr>
              <w:t>considering ethical issues, such as human consent, animal ethics, ecological ethics, use of heritage sites and artefacts on Country</w:t>
            </w:r>
          </w:p>
        </w:tc>
        <w:tc>
          <w:tcPr>
            <w:tcW w:w="0" w:type="auto"/>
          </w:tcPr>
          <w:p w14:paraId="69B6FC70" w14:textId="22C6993A" w:rsidR="00846B55" w:rsidRPr="004E2062" w:rsidRDefault="00846B55" w:rsidP="00130709">
            <w:r w:rsidRPr="004E2062">
              <w:t>For example:</w:t>
            </w:r>
          </w:p>
          <w:p w14:paraId="2BFF38DE" w14:textId="77777777" w:rsidR="00846B55" w:rsidRPr="004E2062" w:rsidRDefault="00846B55" w:rsidP="00C876BF">
            <w:pPr>
              <w:pStyle w:val="ListParagraph"/>
              <w:ind w:left="227" w:hanging="227"/>
              <w:rPr>
                <w:lang w:val="en-AU"/>
              </w:rPr>
            </w:pPr>
            <w:r w:rsidRPr="004E2062">
              <w:rPr>
                <w:lang w:val="en-AU"/>
              </w:rPr>
              <w:t>planning and conducting a variety of investigation types, such as fair test investigations, descriptive investigations, comparative investigations and analytical investigations</w:t>
            </w:r>
          </w:p>
          <w:p w14:paraId="29266228" w14:textId="77777777" w:rsidR="00846B55" w:rsidRPr="004E2062" w:rsidRDefault="00846B55" w:rsidP="00C876BF">
            <w:pPr>
              <w:pStyle w:val="ListParagraph"/>
              <w:ind w:left="227" w:hanging="227"/>
              <w:rPr>
                <w:lang w:val="en-AU"/>
              </w:rPr>
            </w:pPr>
            <w:r w:rsidRPr="004E2062">
              <w:rPr>
                <w:lang w:val="en-AU"/>
              </w:rPr>
              <w:t>identifying risks and suggesting ways to manage them</w:t>
            </w:r>
          </w:p>
          <w:p w14:paraId="1E86FA68" w14:textId="6CEF0882" w:rsidR="00846B55" w:rsidRPr="004E2062" w:rsidRDefault="00846B55" w:rsidP="00C876BF">
            <w:pPr>
              <w:pStyle w:val="ListParagraph"/>
              <w:ind w:left="227" w:hanging="227"/>
              <w:rPr>
                <w:lang w:val="en-AU"/>
              </w:rPr>
            </w:pPr>
            <w:r w:rsidRPr="004E2062">
              <w:rPr>
                <w:lang w:val="en-AU"/>
              </w:rPr>
              <w:t>considering ethical issues, such as human consent, animal ethics, ecological ethics, use of heritage sites and artefacts on Country</w:t>
            </w:r>
          </w:p>
        </w:tc>
        <w:tc>
          <w:tcPr>
            <w:tcW w:w="0" w:type="auto"/>
          </w:tcPr>
          <w:p w14:paraId="149305F0" w14:textId="36E69063" w:rsidR="00846B55" w:rsidRPr="004E2062" w:rsidRDefault="00846B55" w:rsidP="00130709">
            <w:r w:rsidRPr="004E2062">
              <w:t>For example:</w:t>
            </w:r>
          </w:p>
          <w:p w14:paraId="67578F5E" w14:textId="77777777" w:rsidR="00846B55" w:rsidRPr="004E2062" w:rsidRDefault="00846B55" w:rsidP="00C876BF">
            <w:pPr>
              <w:pStyle w:val="ListParagraph"/>
              <w:ind w:left="227" w:hanging="227"/>
              <w:rPr>
                <w:lang w:val="en-AU"/>
              </w:rPr>
            </w:pPr>
            <w:r w:rsidRPr="004E2062">
              <w:rPr>
                <w:lang w:val="en-AU"/>
              </w:rPr>
              <w:t>planning and conducting a variety of investigation types, such as fair test investigations, descriptive investigations, comparative investigations and analytical investigations</w:t>
            </w:r>
          </w:p>
          <w:p w14:paraId="2523F86B" w14:textId="77777777" w:rsidR="00846B55" w:rsidRPr="004E2062" w:rsidRDefault="00846B55" w:rsidP="00C876BF">
            <w:pPr>
              <w:pStyle w:val="ListParagraph"/>
              <w:ind w:left="227" w:hanging="227"/>
              <w:rPr>
                <w:lang w:val="en-AU"/>
              </w:rPr>
            </w:pPr>
            <w:r w:rsidRPr="004E2062">
              <w:rPr>
                <w:lang w:val="en-AU"/>
              </w:rPr>
              <w:t>outlining strategies to control possible sources of systematic errors and random errors</w:t>
            </w:r>
          </w:p>
          <w:p w14:paraId="181FABF4" w14:textId="57288798" w:rsidR="00846B55" w:rsidRPr="004E2062" w:rsidRDefault="00846B55" w:rsidP="00C876BF">
            <w:pPr>
              <w:pStyle w:val="ListParagraph"/>
              <w:ind w:left="227" w:hanging="227"/>
              <w:rPr>
                <w:lang w:val="en-AU"/>
              </w:rPr>
            </w:pPr>
            <w:r w:rsidRPr="004E2062">
              <w:rPr>
                <w:lang w:val="en-AU"/>
              </w:rPr>
              <w:t>developing risk assessments to identify potential hazards and prevent potential incidents and injuries</w:t>
            </w:r>
          </w:p>
          <w:p w14:paraId="3B41211A" w14:textId="4D1E2288" w:rsidR="00846B55" w:rsidRPr="004E2062" w:rsidRDefault="00846B55" w:rsidP="00C876BF">
            <w:pPr>
              <w:pStyle w:val="ListParagraph"/>
              <w:ind w:left="227" w:hanging="227"/>
              <w:rPr>
                <w:lang w:val="en-AU"/>
              </w:rPr>
            </w:pPr>
            <w:r w:rsidRPr="004E2062">
              <w:rPr>
                <w:lang w:val="en-AU"/>
              </w:rPr>
              <w:t>considering ethical issues, such as human consent, animal ethics, ecological ethics, use of heritage sites and artefacts on Country</w:t>
            </w:r>
          </w:p>
        </w:tc>
        <w:tc>
          <w:tcPr>
            <w:tcW w:w="0" w:type="auto"/>
          </w:tcPr>
          <w:p w14:paraId="4870A78A" w14:textId="54828863" w:rsidR="00846B55" w:rsidRPr="004E2062" w:rsidRDefault="00846B55" w:rsidP="00130709">
            <w:r w:rsidRPr="004E2062">
              <w:t>For example:</w:t>
            </w:r>
          </w:p>
          <w:p w14:paraId="24D82197" w14:textId="77777777" w:rsidR="00846B55" w:rsidRPr="004E2062" w:rsidRDefault="00846B55" w:rsidP="00C876BF">
            <w:pPr>
              <w:pStyle w:val="ListParagraph"/>
              <w:ind w:left="227" w:hanging="227"/>
              <w:rPr>
                <w:lang w:val="en-AU"/>
              </w:rPr>
            </w:pPr>
            <w:r w:rsidRPr="004E2062">
              <w:rPr>
                <w:lang w:val="en-AU"/>
              </w:rPr>
              <w:t>planning and conducting a variety of investigation types, such as fair test investigations, descriptive investigations, comparative investigations and analytical investigations</w:t>
            </w:r>
          </w:p>
          <w:p w14:paraId="128D6A23" w14:textId="77777777" w:rsidR="00846B55" w:rsidRPr="004E2062" w:rsidRDefault="00846B55" w:rsidP="00C876BF">
            <w:pPr>
              <w:pStyle w:val="ListParagraph"/>
              <w:ind w:left="227" w:hanging="227"/>
              <w:rPr>
                <w:lang w:val="en-AU"/>
              </w:rPr>
            </w:pPr>
            <w:r w:rsidRPr="004E2062">
              <w:rPr>
                <w:lang w:val="en-AU"/>
              </w:rPr>
              <w:t>outlining strategies to control possible sources of systematic errors and random errors</w:t>
            </w:r>
          </w:p>
          <w:p w14:paraId="49912F1C" w14:textId="2546A4FA" w:rsidR="00846B55" w:rsidRPr="004E2062" w:rsidRDefault="00846B55" w:rsidP="00C876BF">
            <w:pPr>
              <w:pStyle w:val="ListParagraph"/>
              <w:ind w:left="227" w:hanging="227"/>
              <w:rPr>
                <w:lang w:val="en-AU"/>
              </w:rPr>
            </w:pPr>
            <w:r w:rsidRPr="004E2062">
              <w:rPr>
                <w:lang w:val="en-AU"/>
              </w:rPr>
              <w:t>developing risk assessments to identify potential hazards and prevent potential incidents and injuries</w:t>
            </w:r>
          </w:p>
          <w:p w14:paraId="4C9FBA8F" w14:textId="524559C1" w:rsidR="00846B55" w:rsidRPr="004E2062" w:rsidRDefault="00846B55" w:rsidP="00C876BF">
            <w:pPr>
              <w:pStyle w:val="ListParagraph"/>
              <w:ind w:left="227" w:hanging="227"/>
              <w:rPr>
                <w:lang w:val="en-AU"/>
              </w:rPr>
            </w:pPr>
            <w:r w:rsidRPr="004E2062">
              <w:rPr>
                <w:lang w:val="en-AU"/>
              </w:rPr>
              <w:t>considering ethical issues, such as human consent, animal ethics, ecological ethics, use of heritage sites and artefacts on Country</w:t>
            </w:r>
          </w:p>
        </w:tc>
      </w:tr>
      <w:tr w:rsidR="00846B55" w:rsidRPr="004E2062" w14:paraId="304AFF5F" w14:textId="77777777" w:rsidTr="006D36FB">
        <w:trPr>
          <w:cantSplit/>
          <w:trHeight w:val="144"/>
        </w:trPr>
        <w:tc>
          <w:tcPr>
            <w:tcW w:w="0" w:type="auto"/>
            <w:gridSpan w:val="2"/>
          </w:tcPr>
          <w:p w14:paraId="576F5BF7" w14:textId="13A6159D" w:rsidR="00846B55" w:rsidRPr="004E2062" w:rsidRDefault="00846B55" w:rsidP="00130709">
            <w:pPr>
              <w:rPr>
                <w:shd w:val="clear" w:color="auto" w:fill="FFFFFF" w:themeFill="accent6" w:themeFillTint="33"/>
              </w:rPr>
            </w:pPr>
            <w:r w:rsidRPr="004E2062">
              <w:rPr>
                <w:shd w:val="clear" w:color="auto" w:fill="FFFFFF" w:themeFill="accent6" w:themeFillTint="33"/>
              </w:rPr>
              <w:lastRenderedPageBreak/>
              <w:t xml:space="preserve">Select and use equipment to generate and record data with precision, using digital tools as appropriate </w:t>
            </w:r>
          </w:p>
        </w:tc>
        <w:tc>
          <w:tcPr>
            <w:tcW w:w="0" w:type="auto"/>
            <w:gridSpan w:val="2"/>
          </w:tcPr>
          <w:p w14:paraId="25EA805C" w14:textId="5A4AA21D" w:rsidR="00846B55" w:rsidRPr="004E2062" w:rsidRDefault="00846B55" w:rsidP="00130709">
            <w:pPr>
              <w:rPr>
                <w:shd w:val="clear" w:color="auto" w:fill="FFFFFF" w:themeFill="accent6" w:themeFillTint="33"/>
              </w:rPr>
            </w:pPr>
            <w:r w:rsidRPr="004E2062">
              <w:rPr>
                <w:shd w:val="clear" w:color="auto" w:fill="FFFFFF" w:themeFill="accent6" w:themeFillTint="33"/>
              </w:rPr>
              <w:t>Select and use equipment to generate and record data with precision to obtain appropriate sample sizes and replicable data, using digital tools as appropriate</w:t>
            </w:r>
          </w:p>
        </w:tc>
      </w:tr>
      <w:tr w:rsidR="00846B55" w:rsidRPr="004E2062" w14:paraId="406C9A2E" w14:textId="77777777" w:rsidTr="006D36FB">
        <w:trPr>
          <w:cantSplit/>
          <w:trHeight w:val="3266"/>
        </w:trPr>
        <w:tc>
          <w:tcPr>
            <w:tcW w:w="0" w:type="auto"/>
          </w:tcPr>
          <w:p w14:paraId="7C18264E" w14:textId="108AE3D5" w:rsidR="00846B55" w:rsidRPr="004E2062" w:rsidRDefault="00846B55" w:rsidP="00130709">
            <w:pPr>
              <w:rPr>
                <w:rFonts w:cs="Calibri"/>
              </w:rPr>
            </w:pPr>
            <w:r w:rsidRPr="004E2062">
              <w:rPr>
                <w:rFonts w:cs="Calibri"/>
              </w:rPr>
              <w:t>For example:</w:t>
            </w:r>
          </w:p>
          <w:p w14:paraId="4950BC3B" w14:textId="77777777" w:rsidR="00846B55" w:rsidRPr="004E2062" w:rsidRDefault="00846B55" w:rsidP="00C876BF">
            <w:pPr>
              <w:pStyle w:val="ListParagraph"/>
              <w:ind w:left="227" w:hanging="227"/>
              <w:rPr>
                <w:lang w:val="en-AU"/>
              </w:rPr>
            </w:pPr>
            <w:r w:rsidRPr="004E2062">
              <w:rPr>
                <w:lang w:val="en-AU"/>
              </w:rPr>
              <w:t>selecting the appropriate equipment to collect data, such as using a measuring cylinder to measure volume</w:t>
            </w:r>
          </w:p>
          <w:p w14:paraId="0995FB00" w14:textId="28B998E4" w:rsidR="00846B55" w:rsidRPr="004E2062" w:rsidRDefault="00846B55" w:rsidP="00C876BF">
            <w:pPr>
              <w:pStyle w:val="ListParagraph"/>
              <w:ind w:left="227" w:hanging="227"/>
              <w:rPr>
                <w:lang w:val="en-AU"/>
              </w:rPr>
            </w:pPr>
            <w:r w:rsidRPr="004E2062">
              <w:rPr>
                <w:lang w:val="en-AU"/>
              </w:rPr>
              <w:t xml:space="preserve">recording data in appropriate formats, such as tables, spreadsheets and digital images, using appropriate units of measurement </w:t>
            </w:r>
          </w:p>
          <w:p w14:paraId="438F5F96" w14:textId="5EAC0E93" w:rsidR="00846B55" w:rsidRPr="004E2062" w:rsidRDefault="00846B55" w:rsidP="00C876BF">
            <w:pPr>
              <w:pStyle w:val="ListParagraph"/>
              <w:ind w:left="227" w:hanging="227"/>
              <w:rPr>
                <w:lang w:val="en-AU"/>
              </w:rPr>
            </w:pPr>
            <w:r w:rsidRPr="004E2062">
              <w:rPr>
                <w:lang w:val="en-AU"/>
              </w:rPr>
              <w:t>using digital tools, such as thermometers, electronic balances and force meters to collect data</w:t>
            </w:r>
          </w:p>
        </w:tc>
        <w:tc>
          <w:tcPr>
            <w:tcW w:w="0" w:type="auto"/>
          </w:tcPr>
          <w:p w14:paraId="2EC3F92C" w14:textId="3FA91C10" w:rsidR="00846B55" w:rsidRPr="004E2062" w:rsidRDefault="00846B55" w:rsidP="00130709">
            <w:pPr>
              <w:rPr>
                <w:rFonts w:cs="Calibri"/>
              </w:rPr>
            </w:pPr>
            <w:r w:rsidRPr="004E2062">
              <w:rPr>
                <w:rFonts w:cs="Calibri"/>
              </w:rPr>
              <w:t>For example:</w:t>
            </w:r>
          </w:p>
          <w:p w14:paraId="1ACFC832" w14:textId="77777777" w:rsidR="00846B55" w:rsidRPr="004E2062" w:rsidRDefault="00846B55" w:rsidP="00C876BF">
            <w:pPr>
              <w:pStyle w:val="ListParagraph"/>
              <w:ind w:left="227" w:hanging="227"/>
              <w:rPr>
                <w:lang w:val="en-AU"/>
              </w:rPr>
            </w:pPr>
            <w:r w:rsidRPr="004E2062">
              <w:rPr>
                <w:lang w:val="en-AU"/>
              </w:rPr>
              <w:t>selecting the appropriate equipment to collect data, such as using a measuring cylinder to measure volume</w:t>
            </w:r>
          </w:p>
          <w:p w14:paraId="5AE24BDB" w14:textId="77777777" w:rsidR="0045457A" w:rsidRDefault="00846B55" w:rsidP="00C876BF">
            <w:pPr>
              <w:pStyle w:val="ListParagraph"/>
              <w:ind w:left="227" w:hanging="227"/>
              <w:rPr>
                <w:lang w:val="en-AU"/>
              </w:rPr>
            </w:pPr>
            <w:r w:rsidRPr="004E2062">
              <w:rPr>
                <w:lang w:val="en-AU"/>
              </w:rPr>
              <w:t xml:space="preserve">recording data in appropriate formats, such as tables, spreadsheets and digital images, using appropriate units of measurement </w:t>
            </w:r>
          </w:p>
          <w:p w14:paraId="6E52C652" w14:textId="3783EB2F" w:rsidR="00846B55" w:rsidRPr="004E2062" w:rsidRDefault="00846B55" w:rsidP="00C876BF">
            <w:pPr>
              <w:pStyle w:val="ListParagraph"/>
              <w:ind w:left="227" w:hanging="227"/>
              <w:rPr>
                <w:lang w:val="en-AU"/>
              </w:rPr>
            </w:pPr>
            <w:r w:rsidRPr="004E2062">
              <w:rPr>
                <w:lang w:val="en-AU"/>
              </w:rPr>
              <w:t xml:space="preserve">using digital tools, such as thermometers, electronic balances, microscopes, voltmeters and ammeters to collect data </w:t>
            </w:r>
          </w:p>
        </w:tc>
        <w:tc>
          <w:tcPr>
            <w:tcW w:w="0" w:type="auto"/>
          </w:tcPr>
          <w:p w14:paraId="5B5CF976" w14:textId="04537FC4" w:rsidR="00846B55" w:rsidRPr="004E2062" w:rsidRDefault="00846B55" w:rsidP="00130709">
            <w:pPr>
              <w:rPr>
                <w:rFonts w:cs="Calibri"/>
              </w:rPr>
            </w:pPr>
            <w:r w:rsidRPr="004E2062">
              <w:rPr>
                <w:rFonts w:cs="Calibri"/>
              </w:rPr>
              <w:t>For example:</w:t>
            </w:r>
          </w:p>
          <w:p w14:paraId="18DB17B6" w14:textId="77777777" w:rsidR="00846B55" w:rsidRPr="004E2062" w:rsidRDefault="00846B55" w:rsidP="00C876BF">
            <w:pPr>
              <w:pStyle w:val="ListParagraph"/>
              <w:ind w:left="227" w:hanging="227"/>
              <w:rPr>
                <w:lang w:val="en-AU"/>
              </w:rPr>
            </w:pPr>
            <w:r w:rsidRPr="004E2062">
              <w:rPr>
                <w:lang w:val="en-AU"/>
              </w:rPr>
              <w:t>recording data in appropriate formats, such as tables, spreadsheets and digital images, using appropriate units of measurement</w:t>
            </w:r>
          </w:p>
          <w:p w14:paraId="28294D8D" w14:textId="6644C2D7" w:rsidR="00846B55" w:rsidRPr="004E2062" w:rsidRDefault="00846B55" w:rsidP="00C876BF">
            <w:pPr>
              <w:pStyle w:val="ListParagraph"/>
              <w:ind w:left="227" w:hanging="227"/>
              <w:rPr>
                <w:lang w:val="en-AU"/>
              </w:rPr>
            </w:pPr>
            <w:r w:rsidRPr="004E2062">
              <w:rPr>
                <w:lang w:val="en-AU"/>
              </w:rPr>
              <w:t>obtain</w:t>
            </w:r>
            <w:r w:rsidR="00083E92">
              <w:rPr>
                <w:lang w:val="en-AU"/>
              </w:rPr>
              <w:t>ing</w:t>
            </w:r>
            <w:r w:rsidRPr="004E2062">
              <w:rPr>
                <w:lang w:val="en-AU"/>
              </w:rPr>
              <w:t xml:space="preserve"> reliable data through a large sample size, replicates and repeating an experiment</w:t>
            </w:r>
          </w:p>
          <w:p w14:paraId="788F26E8" w14:textId="5A962DE9" w:rsidR="00846B55" w:rsidRPr="004E2062" w:rsidRDefault="00846B55" w:rsidP="00C876BF">
            <w:pPr>
              <w:pStyle w:val="ListParagraph"/>
              <w:ind w:left="227" w:hanging="227"/>
              <w:rPr>
                <w:shd w:val="clear" w:color="auto" w:fill="FFFFFF" w:themeFill="accent6" w:themeFillTint="33"/>
                <w:lang w:val="en-AU"/>
              </w:rPr>
            </w:pPr>
            <w:r w:rsidRPr="004E2062">
              <w:rPr>
                <w:lang w:val="en-AU"/>
              </w:rPr>
              <w:t>using digital tools, such as thermometers, electronic balances, pH meters, light meters and sound meters to collect data</w:t>
            </w:r>
          </w:p>
        </w:tc>
        <w:tc>
          <w:tcPr>
            <w:tcW w:w="0" w:type="auto"/>
          </w:tcPr>
          <w:p w14:paraId="6E5EAF43" w14:textId="68B55086" w:rsidR="00846B55" w:rsidRPr="004E2062" w:rsidRDefault="00846B55" w:rsidP="00130709">
            <w:pPr>
              <w:rPr>
                <w:rFonts w:cs="Calibri"/>
              </w:rPr>
            </w:pPr>
            <w:r w:rsidRPr="004E2062">
              <w:rPr>
                <w:rFonts w:cs="Calibri"/>
              </w:rPr>
              <w:t>For example:</w:t>
            </w:r>
          </w:p>
          <w:p w14:paraId="41769E24" w14:textId="368E15FB" w:rsidR="00846B55" w:rsidRPr="004E2062" w:rsidRDefault="00846B55" w:rsidP="00C876BF">
            <w:pPr>
              <w:pStyle w:val="ListParagraph"/>
              <w:ind w:left="227" w:hanging="227"/>
              <w:rPr>
                <w:lang w:val="en-AU"/>
              </w:rPr>
            </w:pPr>
            <w:r w:rsidRPr="004E2062">
              <w:rPr>
                <w:lang w:val="en-AU"/>
              </w:rPr>
              <w:t>recording data in appropriate formats, such as tables, spreadsheets and digital images, using appropriate units of measurement</w:t>
            </w:r>
          </w:p>
          <w:p w14:paraId="11BC9E49" w14:textId="24589EEC" w:rsidR="00846B55" w:rsidRPr="004E2062" w:rsidRDefault="00846B55" w:rsidP="00C876BF">
            <w:pPr>
              <w:pStyle w:val="ListParagraph"/>
              <w:ind w:left="227" w:hanging="227"/>
              <w:rPr>
                <w:lang w:val="en-AU"/>
              </w:rPr>
            </w:pPr>
            <w:r w:rsidRPr="004E2062">
              <w:rPr>
                <w:lang w:val="en-AU"/>
              </w:rPr>
              <w:t>obtain</w:t>
            </w:r>
            <w:r w:rsidR="00083E92">
              <w:rPr>
                <w:lang w:val="en-AU"/>
              </w:rPr>
              <w:t>ing</w:t>
            </w:r>
            <w:r w:rsidRPr="004E2062">
              <w:rPr>
                <w:lang w:val="en-AU"/>
              </w:rPr>
              <w:t xml:space="preserve"> reliable data through a large sample size, replicates and repeating an experiment</w:t>
            </w:r>
          </w:p>
          <w:p w14:paraId="26D47A82" w14:textId="4E6C25E0" w:rsidR="00846B55" w:rsidRPr="004E2062" w:rsidRDefault="00846B55" w:rsidP="00C876BF">
            <w:pPr>
              <w:pStyle w:val="ListParagraph"/>
              <w:ind w:left="227" w:hanging="227"/>
              <w:rPr>
                <w:lang w:val="en-AU"/>
              </w:rPr>
            </w:pPr>
            <w:r w:rsidRPr="004E2062">
              <w:rPr>
                <w:lang w:val="en-AU"/>
              </w:rPr>
              <w:t>using digital tools, such as thermometers, electronic balances, pH meters, microscopes and motion sensors to collect data</w:t>
            </w:r>
          </w:p>
        </w:tc>
      </w:tr>
    </w:tbl>
    <w:p w14:paraId="1B19AE28" w14:textId="77777777" w:rsidR="007A143B" w:rsidRDefault="007A14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67" w:name="_Toc162450564"/>
      <w:r>
        <w:br w:type="page"/>
      </w:r>
    </w:p>
    <w:p w14:paraId="3BDAD443" w14:textId="09263DB3" w:rsidR="00396FF2" w:rsidRPr="004E2062" w:rsidRDefault="00396FF2" w:rsidP="006C1DDC">
      <w:pPr>
        <w:pStyle w:val="SCSAHeading2"/>
      </w:pPr>
      <w:bookmarkStart w:id="68" w:name="_Toc189133341"/>
      <w:r w:rsidRPr="004E2062">
        <w:lastRenderedPageBreak/>
        <w:t xml:space="preserve">Sub-strand: </w:t>
      </w:r>
      <w:r w:rsidR="00105428" w:rsidRPr="004E2062">
        <w:t>Processing</w:t>
      </w:r>
      <w:r w:rsidR="00435867" w:rsidRPr="004E2062">
        <w:t>, modelling</w:t>
      </w:r>
      <w:r w:rsidR="00105428" w:rsidRPr="004E2062">
        <w:t xml:space="preserve"> and analysing</w:t>
      </w:r>
      <w:bookmarkEnd w:id="67"/>
      <w:bookmarkEnd w:id="68"/>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66"/>
        <w:gridCol w:w="3466"/>
        <w:gridCol w:w="3594"/>
        <w:gridCol w:w="3466"/>
      </w:tblGrid>
      <w:tr w:rsidR="00846B55" w:rsidRPr="004E2062" w14:paraId="57A90280" w14:textId="77777777" w:rsidTr="00846B55">
        <w:trPr>
          <w:trHeight w:val="17"/>
          <w:tblHeader/>
        </w:trPr>
        <w:tc>
          <w:tcPr>
            <w:tcW w:w="3019" w:type="dxa"/>
            <w:vAlign w:val="center"/>
          </w:tcPr>
          <w:p w14:paraId="4664D501" w14:textId="77777777" w:rsidR="00846B55" w:rsidRPr="004E2062" w:rsidRDefault="00846B55" w:rsidP="00BC208D">
            <w:pPr>
              <w:pStyle w:val="Heading3"/>
              <w:spacing w:before="0" w:after="0"/>
            </w:pPr>
            <w:r w:rsidRPr="004E2062">
              <w:t>Year 7</w:t>
            </w:r>
          </w:p>
        </w:tc>
        <w:tc>
          <w:tcPr>
            <w:tcW w:w="3019" w:type="dxa"/>
            <w:vAlign w:val="center"/>
          </w:tcPr>
          <w:p w14:paraId="254C6181" w14:textId="77777777" w:rsidR="00846B55" w:rsidRPr="004E2062" w:rsidRDefault="00846B55" w:rsidP="00BC208D">
            <w:pPr>
              <w:pStyle w:val="Heading3"/>
              <w:spacing w:before="0" w:after="0"/>
            </w:pPr>
            <w:r w:rsidRPr="004E2062">
              <w:t>Year 8</w:t>
            </w:r>
          </w:p>
        </w:tc>
        <w:tc>
          <w:tcPr>
            <w:tcW w:w="3130" w:type="dxa"/>
            <w:vAlign w:val="center"/>
          </w:tcPr>
          <w:p w14:paraId="7E45590B" w14:textId="77777777" w:rsidR="00846B55" w:rsidRPr="004E2062" w:rsidRDefault="00846B55" w:rsidP="00BC208D">
            <w:pPr>
              <w:pStyle w:val="Heading3"/>
              <w:spacing w:before="0" w:after="0"/>
            </w:pPr>
            <w:r w:rsidRPr="004E2062">
              <w:t>Year 9</w:t>
            </w:r>
          </w:p>
        </w:tc>
        <w:tc>
          <w:tcPr>
            <w:tcW w:w="3019" w:type="dxa"/>
            <w:shd w:val="clear" w:color="auto" w:fill="auto"/>
            <w:vAlign w:val="center"/>
          </w:tcPr>
          <w:p w14:paraId="4575EA44" w14:textId="77777777" w:rsidR="00846B55" w:rsidRPr="004E2062" w:rsidRDefault="00846B55" w:rsidP="00BC208D">
            <w:pPr>
              <w:pStyle w:val="Heading3"/>
              <w:spacing w:before="0" w:after="0"/>
            </w:pPr>
            <w:r w:rsidRPr="004E2062">
              <w:t>Year 10</w:t>
            </w:r>
          </w:p>
        </w:tc>
      </w:tr>
      <w:tr w:rsidR="00846B55" w:rsidRPr="004E2062" w14:paraId="722BE6DD" w14:textId="77777777" w:rsidTr="00846B55">
        <w:trPr>
          <w:trHeight w:val="312"/>
        </w:trPr>
        <w:tc>
          <w:tcPr>
            <w:tcW w:w="6038" w:type="dxa"/>
            <w:gridSpan w:val="2"/>
          </w:tcPr>
          <w:p w14:paraId="6DB4FB4A" w14:textId="35717193" w:rsidR="00846B55" w:rsidRPr="004E2062" w:rsidRDefault="00846B55" w:rsidP="00A647A2">
            <w:r w:rsidRPr="004E2062">
              <w:t xml:space="preserve">Construct appropriate representations, including tables, graphs, models and mathematical relationships, to organise and process data and information </w:t>
            </w:r>
          </w:p>
        </w:tc>
        <w:tc>
          <w:tcPr>
            <w:tcW w:w="6149" w:type="dxa"/>
            <w:gridSpan w:val="2"/>
          </w:tcPr>
          <w:p w14:paraId="0A18BD89" w14:textId="2B622AFB" w:rsidR="00846B55" w:rsidRPr="004E2062" w:rsidRDefault="00846B55" w:rsidP="00792775">
            <w:r w:rsidRPr="004E2062">
              <w:rPr>
                <w:shd w:val="clear" w:color="auto" w:fill="FFFFFF" w:themeFill="accent6" w:themeFillTint="33"/>
              </w:rPr>
              <w:t xml:space="preserve">Select and construct appropriate representations, including tables, graphs, descriptive statistics, models and mathematical relationships, to organise and process data and information </w:t>
            </w:r>
          </w:p>
        </w:tc>
      </w:tr>
      <w:tr w:rsidR="00846B55" w:rsidRPr="004E2062" w14:paraId="69FC75A9" w14:textId="77777777" w:rsidTr="00846B55">
        <w:trPr>
          <w:trHeight w:val="4123"/>
        </w:trPr>
        <w:tc>
          <w:tcPr>
            <w:tcW w:w="3019" w:type="dxa"/>
          </w:tcPr>
          <w:p w14:paraId="26C33BD6" w14:textId="08A587B3" w:rsidR="00846B55" w:rsidRPr="004E2062" w:rsidRDefault="00846B55" w:rsidP="00A647A2">
            <w:pPr>
              <w:rPr>
                <w:rFonts w:cstheme="minorHAnsi"/>
              </w:rPr>
            </w:pPr>
            <w:r w:rsidRPr="004E2062">
              <w:rPr>
                <w:rFonts w:cstheme="minorHAnsi"/>
              </w:rPr>
              <w:t>For example:</w:t>
            </w:r>
          </w:p>
          <w:p w14:paraId="2ADB53B0" w14:textId="77777777" w:rsidR="00846B55" w:rsidRPr="004E2062" w:rsidRDefault="00846B55" w:rsidP="00C876BF">
            <w:pPr>
              <w:pStyle w:val="ListParagraph"/>
              <w:ind w:left="227" w:hanging="227"/>
              <w:rPr>
                <w:lang w:val="en-AU"/>
              </w:rPr>
            </w:pPr>
            <w:r w:rsidRPr="004E2062">
              <w:rPr>
                <w:lang w:val="en-AU"/>
              </w:rPr>
              <w:t>constructing column graphs to represent discrete data and line graphs to represent continuous data</w:t>
            </w:r>
          </w:p>
          <w:p w14:paraId="63EA8823" w14:textId="77777777" w:rsidR="00846B55" w:rsidRPr="004E2062" w:rsidRDefault="00846B55" w:rsidP="00C876BF">
            <w:pPr>
              <w:pStyle w:val="ListParagraph"/>
              <w:ind w:left="227" w:hanging="227"/>
              <w:rPr>
                <w:lang w:val="en-AU"/>
              </w:rPr>
            </w:pPr>
            <w:r w:rsidRPr="004E2062">
              <w:rPr>
                <w:lang w:val="en-AU"/>
              </w:rPr>
              <w:t xml:space="preserve">processing data by calculating mean and percentages </w:t>
            </w:r>
          </w:p>
          <w:p w14:paraId="59075DD4" w14:textId="147B9407" w:rsidR="00846B55" w:rsidRPr="004E2062" w:rsidRDefault="00846B55" w:rsidP="00C876BF">
            <w:pPr>
              <w:pStyle w:val="ListParagraph"/>
              <w:ind w:left="227" w:hanging="227"/>
              <w:rPr>
                <w:lang w:val="en-AU"/>
              </w:rPr>
            </w:pPr>
            <w:r w:rsidRPr="004E2062">
              <w:rPr>
                <w:lang w:val="en-AU"/>
              </w:rPr>
              <w:t>constructing models, such as solar system models, flow charts, force diagrams, dichotomous keys and simulations</w:t>
            </w:r>
          </w:p>
        </w:tc>
        <w:tc>
          <w:tcPr>
            <w:tcW w:w="3019" w:type="dxa"/>
          </w:tcPr>
          <w:p w14:paraId="6B49DE9F" w14:textId="1D1EFDC9" w:rsidR="00846B55" w:rsidRPr="004E2062" w:rsidRDefault="00846B55" w:rsidP="00A647A2">
            <w:pPr>
              <w:rPr>
                <w:rFonts w:cstheme="minorHAnsi"/>
              </w:rPr>
            </w:pPr>
            <w:r w:rsidRPr="004E2062">
              <w:rPr>
                <w:rFonts w:cstheme="minorHAnsi"/>
              </w:rPr>
              <w:t>For example:</w:t>
            </w:r>
          </w:p>
          <w:p w14:paraId="0BEE6C8E" w14:textId="77777777" w:rsidR="00846B55" w:rsidRPr="004E2062" w:rsidRDefault="00846B55" w:rsidP="00C876BF">
            <w:pPr>
              <w:pStyle w:val="ListParagraph"/>
              <w:ind w:left="227" w:hanging="227"/>
              <w:rPr>
                <w:lang w:val="en-AU"/>
              </w:rPr>
            </w:pPr>
            <w:r w:rsidRPr="004E2062">
              <w:rPr>
                <w:lang w:val="en-AU"/>
              </w:rPr>
              <w:t>constructing column graphs to represent discrete data and line graphs to represent continuous data</w:t>
            </w:r>
          </w:p>
          <w:p w14:paraId="068AB3F2" w14:textId="7A2FC281" w:rsidR="00846B55" w:rsidRPr="004E2062" w:rsidRDefault="00846B55" w:rsidP="00C876BF">
            <w:pPr>
              <w:pStyle w:val="ListParagraph"/>
              <w:ind w:left="227" w:hanging="227"/>
              <w:rPr>
                <w:lang w:val="en-AU"/>
              </w:rPr>
            </w:pPr>
            <w:r w:rsidRPr="004E2062">
              <w:rPr>
                <w:lang w:val="en-AU"/>
              </w:rPr>
              <w:t>processing data by calculating mean, percentages and current</w:t>
            </w:r>
          </w:p>
          <w:p w14:paraId="0AA777AB" w14:textId="1545D67D" w:rsidR="00846B55" w:rsidRPr="004E2062" w:rsidRDefault="00846B55" w:rsidP="00C876BF">
            <w:pPr>
              <w:pStyle w:val="ListParagraph"/>
              <w:ind w:left="227" w:hanging="227"/>
              <w:rPr>
                <w:lang w:val="en-AU"/>
              </w:rPr>
            </w:pPr>
            <w:r w:rsidRPr="004E2062">
              <w:rPr>
                <w:lang w:val="en-AU"/>
              </w:rPr>
              <w:t>constructing models, such as element, molecule and compound models, scale diagrams of cells, electrical circuit diagrams, the rock cycle, flow charts and simulations</w:t>
            </w:r>
          </w:p>
        </w:tc>
        <w:tc>
          <w:tcPr>
            <w:tcW w:w="3130" w:type="dxa"/>
          </w:tcPr>
          <w:p w14:paraId="39041B0F" w14:textId="012DFDFC" w:rsidR="00846B55" w:rsidRPr="004E2062" w:rsidRDefault="00846B55" w:rsidP="00A647A2">
            <w:pPr>
              <w:rPr>
                <w:rFonts w:cstheme="minorHAnsi"/>
              </w:rPr>
            </w:pPr>
            <w:r w:rsidRPr="004E2062">
              <w:rPr>
                <w:rFonts w:cstheme="minorHAnsi"/>
              </w:rPr>
              <w:t>For example:</w:t>
            </w:r>
          </w:p>
          <w:p w14:paraId="6D8ED8B4" w14:textId="77777777" w:rsidR="00846B55" w:rsidRPr="004E2062" w:rsidRDefault="00846B55" w:rsidP="00C876BF">
            <w:pPr>
              <w:pStyle w:val="ListParagraph"/>
              <w:ind w:left="227" w:hanging="227"/>
              <w:rPr>
                <w:lang w:val="en-AU"/>
              </w:rPr>
            </w:pPr>
            <w:r w:rsidRPr="004E2062">
              <w:rPr>
                <w:lang w:val="en-AU"/>
              </w:rPr>
              <w:t>constructing column graphs to represent discrete data and line graphs to represent continuous data</w:t>
            </w:r>
          </w:p>
          <w:p w14:paraId="33B8BB6B" w14:textId="6A1600C5" w:rsidR="00846B55" w:rsidRPr="004E2062" w:rsidRDefault="00846B55" w:rsidP="00C876BF">
            <w:pPr>
              <w:pStyle w:val="ListParagraph"/>
              <w:ind w:left="227" w:hanging="227"/>
              <w:rPr>
                <w:lang w:val="en-AU"/>
              </w:rPr>
            </w:pPr>
            <w:r w:rsidRPr="004E2062">
              <w:rPr>
                <w:lang w:val="en-AU"/>
              </w:rPr>
              <w:t xml:space="preserve">processing data by calculating percentages and ratios, and using descriptive statistics, such as mean, mode, median and range </w:t>
            </w:r>
          </w:p>
          <w:p w14:paraId="55A692F1" w14:textId="0D160858" w:rsidR="00846B55" w:rsidRPr="004E2062" w:rsidRDefault="00846B55" w:rsidP="00C876BF">
            <w:pPr>
              <w:pStyle w:val="ListParagraph"/>
              <w:ind w:left="227" w:hanging="227"/>
              <w:rPr>
                <w:lang w:val="en-AU"/>
              </w:rPr>
            </w:pPr>
            <w:r w:rsidRPr="004E2062">
              <w:rPr>
                <w:rFonts w:eastAsia="Arial Unicode MS"/>
                <w:lang w:val="en-AU"/>
              </w:rPr>
              <w:t>constructing models, such as chemical formulae, word and chemical equations, biogeochemical cycles, light ray diagrams, flow charts and simulations</w:t>
            </w:r>
          </w:p>
        </w:tc>
        <w:tc>
          <w:tcPr>
            <w:tcW w:w="3019" w:type="dxa"/>
          </w:tcPr>
          <w:p w14:paraId="1D170FC5" w14:textId="57672937" w:rsidR="00846B55" w:rsidRPr="004E2062" w:rsidRDefault="00846B55" w:rsidP="00792775">
            <w:pPr>
              <w:rPr>
                <w:rFonts w:cstheme="minorHAnsi"/>
              </w:rPr>
            </w:pPr>
            <w:r w:rsidRPr="004E2062">
              <w:rPr>
                <w:rFonts w:cstheme="minorHAnsi"/>
              </w:rPr>
              <w:t>For example:</w:t>
            </w:r>
          </w:p>
          <w:p w14:paraId="18C4ABAC" w14:textId="1B2A5178" w:rsidR="00846B55" w:rsidRPr="004E2062" w:rsidRDefault="00846B55" w:rsidP="00C876BF">
            <w:pPr>
              <w:pStyle w:val="ListParagraph"/>
              <w:ind w:left="227" w:hanging="227"/>
              <w:rPr>
                <w:lang w:val="en-AU"/>
              </w:rPr>
            </w:pPr>
            <w:r w:rsidRPr="004E2062">
              <w:rPr>
                <w:lang w:val="en-AU"/>
              </w:rPr>
              <w:t xml:space="preserve">constructing column graphs to represent discrete data and line graphs </w:t>
            </w:r>
            <w:r w:rsidR="00E32822">
              <w:rPr>
                <w:lang w:val="en-AU"/>
              </w:rPr>
              <w:t xml:space="preserve">to </w:t>
            </w:r>
            <w:r w:rsidRPr="004E2062">
              <w:rPr>
                <w:lang w:val="en-AU"/>
              </w:rPr>
              <w:t>represent continuous data</w:t>
            </w:r>
          </w:p>
          <w:p w14:paraId="133DFB5B" w14:textId="77777777" w:rsidR="00846B55" w:rsidRPr="004E2062" w:rsidRDefault="00846B55" w:rsidP="00C876BF">
            <w:pPr>
              <w:pStyle w:val="ListParagraph"/>
              <w:ind w:left="227" w:hanging="227"/>
              <w:rPr>
                <w:lang w:val="en-AU"/>
              </w:rPr>
            </w:pPr>
            <w:r w:rsidRPr="004E2062">
              <w:rPr>
                <w:lang w:val="en-AU"/>
              </w:rPr>
              <w:t>processing data by calculating percentages, ratios, speed, velocity, acceleration and force, and using descriptive statistics, such as mean, mode, median and range</w:t>
            </w:r>
          </w:p>
          <w:p w14:paraId="72600DC0" w14:textId="00C0A070" w:rsidR="00846B55" w:rsidRPr="004E2062" w:rsidRDefault="00846B55" w:rsidP="00C876BF">
            <w:pPr>
              <w:pStyle w:val="ListParagraph"/>
              <w:ind w:left="227" w:hanging="227"/>
              <w:rPr>
                <w:lang w:val="en-AU"/>
              </w:rPr>
            </w:pPr>
            <w:r w:rsidRPr="004E2062">
              <w:rPr>
                <w:rFonts w:eastAsia="Arial Unicode MS"/>
                <w:lang w:val="en-AU"/>
              </w:rPr>
              <w:t>constructing models, such as atomic models, chemical formulae, word and chemical equations, pedigrees, vector diagrams, flow charts and simulations</w:t>
            </w:r>
          </w:p>
        </w:tc>
      </w:tr>
      <w:tr w:rsidR="00846B55" w:rsidRPr="004E2062" w14:paraId="60C14058" w14:textId="77777777" w:rsidTr="00846B55">
        <w:trPr>
          <w:trHeight w:val="689"/>
        </w:trPr>
        <w:tc>
          <w:tcPr>
            <w:tcW w:w="6038" w:type="dxa"/>
            <w:gridSpan w:val="2"/>
          </w:tcPr>
          <w:p w14:paraId="497D07C2" w14:textId="4A299F0B" w:rsidR="00846B55" w:rsidRPr="004E2062" w:rsidRDefault="00846B55" w:rsidP="009C7319">
            <w:pPr>
              <w:keepNext/>
            </w:pPr>
            <w:r w:rsidRPr="004E2062">
              <w:lastRenderedPageBreak/>
              <w:t>Analyse data and information to describe patterns and relationships, identify anomalies and draw conclusions based on evidence</w:t>
            </w:r>
          </w:p>
        </w:tc>
        <w:tc>
          <w:tcPr>
            <w:tcW w:w="6149" w:type="dxa"/>
            <w:gridSpan w:val="2"/>
          </w:tcPr>
          <w:p w14:paraId="6BE23968" w14:textId="6461B7C8" w:rsidR="00846B55" w:rsidRPr="004E2062" w:rsidRDefault="00846B55" w:rsidP="009C7319">
            <w:pPr>
              <w:keepNext/>
            </w:pPr>
            <w:r w:rsidRPr="004E2062">
              <w:t>Analyse and connect a variety of data and information to identify and explain patterns, relationships and anomalies, and draw conclusions based on evidence</w:t>
            </w:r>
          </w:p>
        </w:tc>
      </w:tr>
      <w:tr w:rsidR="00846B55" w:rsidRPr="004E2062" w14:paraId="5DE55C25" w14:textId="77777777" w:rsidTr="00846B55">
        <w:trPr>
          <w:trHeight w:val="271"/>
        </w:trPr>
        <w:tc>
          <w:tcPr>
            <w:tcW w:w="3019" w:type="dxa"/>
          </w:tcPr>
          <w:p w14:paraId="504542F5" w14:textId="77777777" w:rsidR="00846B55" w:rsidRPr="004E2062" w:rsidRDefault="00846B55" w:rsidP="00792775">
            <w:pPr>
              <w:rPr>
                <w:rFonts w:cstheme="minorHAnsi"/>
              </w:rPr>
            </w:pPr>
            <w:r w:rsidRPr="004E2062">
              <w:rPr>
                <w:rFonts w:cstheme="minorHAnsi"/>
              </w:rPr>
              <w:t>For example:</w:t>
            </w:r>
          </w:p>
          <w:p w14:paraId="46543F9B" w14:textId="4189E603" w:rsidR="00846B55" w:rsidRPr="004E2062" w:rsidRDefault="00846B55" w:rsidP="00C876BF">
            <w:pPr>
              <w:pStyle w:val="ListParagraph"/>
              <w:ind w:left="227" w:hanging="227"/>
              <w:rPr>
                <w:lang w:val="en-AU"/>
              </w:rPr>
            </w:pPr>
            <w:r w:rsidRPr="004E2062">
              <w:rPr>
                <w:lang w:val="en-AU"/>
              </w:rPr>
              <w:t>analysing data to describe patterns and relationships, such as the temperature on the surface of Earth is higher when the sun is directly overhead</w:t>
            </w:r>
          </w:p>
          <w:p w14:paraId="6C387B46" w14:textId="06ECD280" w:rsidR="00846B55" w:rsidRPr="004E2062" w:rsidRDefault="00846B55" w:rsidP="00C876BF">
            <w:pPr>
              <w:pStyle w:val="ListParagraph"/>
              <w:ind w:left="227" w:hanging="227"/>
              <w:rPr>
                <w:lang w:val="en-AU"/>
              </w:rPr>
            </w:pPr>
            <w:r w:rsidRPr="004E2062">
              <w:rPr>
                <w:lang w:val="en-AU"/>
              </w:rPr>
              <w:t>drawing logical conclusions considering the method of data collection, quality of evidence and limitations or significance of a claim</w:t>
            </w:r>
          </w:p>
        </w:tc>
        <w:tc>
          <w:tcPr>
            <w:tcW w:w="3019" w:type="dxa"/>
          </w:tcPr>
          <w:p w14:paraId="64D87784" w14:textId="77777777" w:rsidR="00846B55" w:rsidRPr="004E2062" w:rsidRDefault="00846B55" w:rsidP="00792775">
            <w:pPr>
              <w:rPr>
                <w:rFonts w:cstheme="minorHAnsi"/>
              </w:rPr>
            </w:pPr>
            <w:r w:rsidRPr="004E2062">
              <w:rPr>
                <w:rFonts w:cstheme="minorHAnsi"/>
              </w:rPr>
              <w:t>For example:</w:t>
            </w:r>
          </w:p>
          <w:p w14:paraId="3710D28E" w14:textId="7A83F3A9" w:rsidR="00846B55" w:rsidRPr="004E2062" w:rsidRDefault="00846B55" w:rsidP="00C876BF">
            <w:pPr>
              <w:pStyle w:val="ListParagraph"/>
              <w:ind w:left="227" w:hanging="227"/>
              <w:rPr>
                <w:lang w:val="en-AU"/>
              </w:rPr>
            </w:pPr>
            <w:r w:rsidRPr="004E2062">
              <w:rPr>
                <w:lang w:val="en-AU"/>
              </w:rPr>
              <w:t xml:space="preserve">analysing data to describe patterns and relationships, such as darker coloured cars absorb more heat </w:t>
            </w:r>
          </w:p>
          <w:p w14:paraId="4DDE2151" w14:textId="5A457E72" w:rsidR="00846B55" w:rsidRPr="004E2062" w:rsidRDefault="00846B55" w:rsidP="00C876BF">
            <w:pPr>
              <w:pStyle w:val="ListParagraph"/>
              <w:ind w:left="227" w:hanging="227"/>
              <w:rPr>
                <w:lang w:val="en-AU"/>
              </w:rPr>
            </w:pPr>
            <w:r w:rsidRPr="004E2062">
              <w:rPr>
                <w:lang w:val="en-AU"/>
              </w:rPr>
              <w:t>drawing logical conclusions considering the method of data collection, quality of evidence and limitations or significance of a claim</w:t>
            </w:r>
          </w:p>
        </w:tc>
        <w:tc>
          <w:tcPr>
            <w:tcW w:w="3130" w:type="dxa"/>
          </w:tcPr>
          <w:p w14:paraId="768D81E0" w14:textId="77777777" w:rsidR="00846B55" w:rsidRPr="004E2062" w:rsidRDefault="00846B55" w:rsidP="00792775">
            <w:pPr>
              <w:rPr>
                <w:rFonts w:cstheme="minorHAnsi"/>
              </w:rPr>
            </w:pPr>
            <w:r w:rsidRPr="004E2062">
              <w:rPr>
                <w:rFonts w:cstheme="minorHAnsi"/>
              </w:rPr>
              <w:t>For example:</w:t>
            </w:r>
          </w:p>
          <w:p w14:paraId="0ADC9102" w14:textId="17F37103" w:rsidR="00846B55" w:rsidRPr="004E2062" w:rsidRDefault="00846B55" w:rsidP="00C876BF">
            <w:pPr>
              <w:pStyle w:val="ListParagraph"/>
              <w:ind w:left="227" w:hanging="227"/>
              <w:rPr>
                <w:lang w:val="en-AU"/>
              </w:rPr>
            </w:pPr>
            <w:r w:rsidRPr="004E2062">
              <w:rPr>
                <w:lang w:val="en-AU"/>
              </w:rPr>
              <w:t>analysing data to describe patterns and relationships, such as plant shoots grow upwards and roots grow downwards</w:t>
            </w:r>
          </w:p>
          <w:p w14:paraId="5DB1080D" w14:textId="52A81A05" w:rsidR="00846B55" w:rsidRPr="004E2062" w:rsidRDefault="00846B55" w:rsidP="00C876BF">
            <w:pPr>
              <w:pStyle w:val="ListParagraph"/>
              <w:ind w:left="227" w:hanging="227"/>
              <w:rPr>
                <w:lang w:val="en-AU"/>
              </w:rPr>
            </w:pPr>
            <w:r w:rsidRPr="004E2062">
              <w:rPr>
                <w:lang w:val="en-AU"/>
              </w:rPr>
              <w:t>writing conclusions that describe patterns or relationships and providing evidence from the investigation and research to support the conclusion</w:t>
            </w:r>
          </w:p>
        </w:tc>
        <w:tc>
          <w:tcPr>
            <w:tcW w:w="3019" w:type="dxa"/>
          </w:tcPr>
          <w:p w14:paraId="6F5F4A77" w14:textId="77777777" w:rsidR="00846B55" w:rsidRPr="004E2062" w:rsidRDefault="00846B55" w:rsidP="00792775">
            <w:pPr>
              <w:rPr>
                <w:rFonts w:cstheme="minorHAnsi"/>
              </w:rPr>
            </w:pPr>
            <w:r w:rsidRPr="004E2062">
              <w:rPr>
                <w:rFonts w:cstheme="minorHAnsi"/>
              </w:rPr>
              <w:t>For example:</w:t>
            </w:r>
          </w:p>
          <w:p w14:paraId="4E96F708" w14:textId="6DFD8163" w:rsidR="00846B55" w:rsidRPr="004E2062" w:rsidRDefault="00846B55" w:rsidP="00C876BF">
            <w:pPr>
              <w:pStyle w:val="ListParagraph"/>
              <w:ind w:left="227" w:hanging="227"/>
              <w:rPr>
                <w:lang w:val="en-AU"/>
              </w:rPr>
            </w:pPr>
            <w:r w:rsidRPr="004E2062">
              <w:rPr>
                <w:lang w:val="en-AU"/>
              </w:rPr>
              <w:t>analysing data to describe patterns and relationships, such as the steeper the slope of a ramp the greater the acceleration of an object as it travels down the slope</w:t>
            </w:r>
          </w:p>
          <w:p w14:paraId="6B8EBC94" w14:textId="6AE83A6B" w:rsidR="00846B55" w:rsidRPr="004E2062" w:rsidRDefault="00846B55" w:rsidP="00C876BF">
            <w:pPr>
              <w:pStyle w:val="ListParagraph"/>
              <w:ind w:left="227" w:hanging="227"/>
              <w:rPr>
                <w:lang w:val="en-AU"/>
              </w:rPr>
            </w:pPr>
            <w:r w:rsidRPr="004E2062">
              <w:rPr>
                <w:lang w:val="en-AU"/>
              </w:rPr>
              <w:t>writing conclusions that describe patterns or relationships and providing evidence from the investigation and research to support the conclusion</w:t>
            </w:r>
          </w:p>
        </w:tc>
      </w:tr>
    </w:tbl>
    <w:p w14:paraId="4BED13E6" w14:textId="77777777" w:rsidR="007C5925" w:rsidRPr="004E2062" w:rsidRDefault="007C59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69" w:name="_Toc162450565"/>
      <w:r w:rsidRPr="004E2062">
        <w:br w:type="page"/>
      </w:r>
    </w:p>
    <w:p w14:paraId="5654E367" w14:textId="4EE1EA79" w:rsidR="00396FF2" w:rsidRPr="004E2062" w:rsidRDefault="00105428" w:rsidP="006C1DDC">
      <w:pPr>
        <w:pStyle w:val="SCSAHeading2"/>
      </w:pPr>
      <w:bookmarkStart w:id="70" w:name="_Toc189133342"/>
      <w:r w:rsidRPr="004E2062">
        <w:lastRenderedPageBreak/>
        <w:t>Sub-strand: Evaluating</w:t>
      </w:r>
      <w:bookmarkEnd w:id="69"/>
      <w:bookmarkEnd w:id="70"/>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66"/>
        <w:gridCol w:w="3468"/>
        <w:gridCol w:w="3529"/>
        <w:gridCol w:w="3529"/>
      </w:tblGrid>
      <w:tr w:rsidR="00846B55" w:rsidRPr="004E2062" w14:paraId="2AD415C4" w14:textId="77777777" w:rsidTr="00846B55">
        <w:trPr>
          <w:trHeight w:val="17"/>
          <w:tblHeader/>
        </w:trPr>
        <w:tc>
          <w:tcPr>
            <w:tcW w:w="3033" w:type="dxa"/>
            <w:vAlign w:val="center"/>
          </w:tcPr>
          <w:p w14:paraId="5BB1A660" w14:textId="77777777" w:rsidR="00846B55" w:rsidRPr="004E2062" w:rsidRDefault="00846B55" w:rsidP="00BC208D">
            <w:pPr>
              <w:pStyle w:val="Heading3"/>
              <w:spacing w:before="0" w:after="0"/>
            </w:pPr>
            <w:r w:rsidRPr="004E2062">
              <w:t>Year 7</w:t>
            </w:r>
          </w:p>
        </w:tc>
        <w:tc>
          <w:tcPr>
            <w:tcW w:w="3034" w:type="dxa"/>
            <w:vAlign w:val="center"/>
          </w:tcPr>
          <w:p w14:paraId="49489547" w14:textId="77777777" w:rsidR="00846B55" w:rsidRPr="004E2062" w:rsidRDefault="00846B55" w:rsidP="00BC208D">
            <w:pPr>
              <w:pStyle w:val="Heading3"/>
              <w:spacing w:before="0" w:after="0"/>
            </w:pPr>
            <w:r w:rsidRPr="004E2062">
              <w:t>Year 8</w:t>
            </w:r>
          </w:p>
        </w:tc>
        <w:tc>
          <w:tcPr>
            <w:tcW w:w="3087" w:type="dxa"/>
            <w:vAlign w:val="center"/>
          </w:tcPr>
          <w:p w14:paraId="0093ADEC" w14:textId="77777777" w:rsidR="00846B55" w:rsidRPr="004E2062" w:rsidRDefault="00846B55" w:rsidP="00BC208D">
            <w:pPr>
              <w:pStyle w:val="Heading3"/>
              <w:spacing w:before="0" w:after="0"/>
            </w:pPr>
            <w:r w:rsidRPr="004E2062">
              <w:t>Year 9</w:t>
            </w:r>
          </w:p>
        </w:tc>
        <w:tc>
          <w:tcPr>
            <w:tcW w:w="3087" w:type="dxa"/>
            <w:shd w:val="clear" w:color="auto" w:fill="auto"/>
            <w:vAlign w:val="center"/>
          </w:tcPr>
          <w:p w14:paraId="3C83E424" w14:textId="77777777" w:rsidR="00846B55" w:rsidRPr="004E2062" w:rsidRDefault="00846B55" w:rsidP="00BC208D">
            <w:pPr>
              <w:pStyle w:val="Heading3"/>
              <w:spacing w:before="0" w:after="0"/>
            </w:pPr>
            <w:r w:rsidRPr="004E2062">
              <w:t>Year 10</w:t>
            </w:r>
          </w:p>
        </w:tc>
      </w:tr>
      <w:tr w:rsidR="00846B55" w:rsidRPr="004E2062" w14:paraId="66E4248A" w14:textId="77777777" w:rsidTr="00846B55">
        <w:trPr>
          <w:trHeight w:val="20"/>
        </w:trPr>
        <w:tc>
          <w:tcPr>
            <w:tcW w:w="6067" w:type="dxa"/>
            <w:gridSpan w:val="2"/>
          </w:tcPr>
          <w:p w14:paraId="45DC66DE" w14:textId="0D9D4F70" w:rsidR="00846B55" w:rsidRPr="004E2062" w:rsidRDefault="00846B55" w:rsidP="00327C51">
            <w:pPr>
              <w:rPr>
                <w:szCs w:val="22"/>
              </w:rPr>
            </w:pPr>
            <w:r w:rsidRPr="004E2062">
              <w:rPr>
                <w:szCs w:val="22"/>
              </w:rPr>
              <w:t xml:space="preserve">Reflect on scientific investigations, including evaluating the quality of the data collected, and identifying improvements </w:t>
            </w:r>
          </w:p>
        </w:tc>
        <w:tc>
          <w:tcPr>
            <w:tcW w:w="6174" w:type="dxa"/>
            <w:gridSpan w:val="2"/>
          </w:tcPr>
          <w:p w14:paraId="014C4AF4" w14:textId="10B45041" w:rsidR="00846B55" w:rsidRPr="004E2062" w:rsidRDefault="00846B55" w:rsidP="00327C51">
            <w:pPr>
              <w:rPr>
                <w:szCs w:val="22"/>
              </w:rPr>
            </w:pPr>
            <w:r w:rsidRPr="004E2062">
              <w:rPr>
                <w:szCs w:val="22"/>
              </w:rPr>
              <w:t xml:space="preserve">Evaluate validity and reliability of methods and validity of conclusions, including identifying possible sources of error, and describe specific ways to improve the quality of the data </w:t>
            </w:r>
          </w:p>
        </w:tc>
      </w:tr>
      <w:tr w:rsidR="00846B55" w:rsidRPr="004E2062" w14:paraId="7D5C7C94" w14:textId="77777777" w:rsidTr="00296E1A">
        <w:trPr>
          <w:trHeight w:val="572"/>
        </w:trPr>
        <w:tc>
          <w:tcPr>
            <w:tcW w:w="3033" w:type="dxa"/>
          </w:tcPr>
          <w:p w14:paraId="59372381" w14:textId="77777777" w:rsidR="00846B55" w:rsidRPr="004E2062" w:rsidRDefault="00846B55" w:rsidP="00327C51">
            <w:pPr>
              <w:rPr>
                <w:rFonts w:cstheme="minorHAnsi"/>
                <w:szCs w:val="22"/>
              </w:rPr>
            </w:pPr>
            <w:r w:rsidRPr="004E2062">
              <w:rPr>
                <w:rFonts w:cstheme="minorHAnsi"/>
                <w:szCs w:val="22"/>
              </w:rPr>
              <w:t>For example:</w:t>
            </w:r>
          </w:p>
          <w:p w14:paraId="3359E63A" w14:textId="77777777" w:rsidR="00846B55" w:rsidRPr="004E2062" w:rsidRDefault="00846B55" w:rsidP="00C876BF">
            <w:pPr>
              <w:pStyle w:val="ListParagraph"/>
              <w:ind w:left="227" w:hanging="227"/>
              <w:rPr>
                <w:lang w:val="en-AU"/>
              </w:rPr>
            </w:pPr>
            <w:r w:rsidRPr="004E2062">
              <w:rPr>
                <w:lang w:val="en-AU"/>
              </w:rPr>
              <w:t>reflecting on the quality of the data in relation to the data collection method and amount of data collected</w:t>
            </w:r>
          </w:p>
          <w:p w14:paraId="1AE21B29" w14:textId="77777777" w:rsidR="00846B55" w:rsidRPr="004E2062" w:rsidRDefault="00846B55" w:rsidP="00C876BF">
            <w:pPr>
              <w:pStyle w:val="ListParagraph"/>
              <w:ind w:left="227" w:hanging="227"/>
              <w:rPr>
                <w:lang w:val="en-AU"/>
              </w:rPr>
            </w:pPr>
            <w:r w:rsidRPr="004E2062">
              <w:rPr>
                <w:lang w:val="en-AU"/>
              </w:rPr>
              <w:t>evaluating whether the investigation was valid and reliable</w:t>
            </w:r>
          </w:p>
          <w:p w14:paraId="6F38B06F" w14:textId="4DDC2764" w:rsidR="00846B55" w:rsidRPr="004E2062" w:rsidRDefault="00846B55" w:rsidP="00C876BF">
            <w:pPr>
              <w:pStyle w:val="ListParagraph"/>
              <w:ind w:left="227" w:hanging="227"/>
              <w:rPr>
                <w:lang w:val="en-AU"/>
              </w:rPr>
            </w:pPr>
            <w:r w:rsidRPr="004E2062">
              <w:rPr>
                <w:lang w:val="en-AU"/>
              </w:rPr>
              <w:t xml:space="preserve">suggesting improvements to investigation methods to increase the accuracy of the data recorded, such as using </w:t>
            </w:r>
          </w:p>
          <w:p w14:paraId="6CD58988" w14:textId="77777777" w:rsidR="00846B55" w:rsidRPr="004E2062" w:rsidRDefault="00846B55" w:rsidP="00296E1A">
            <w:pPr>
              <w:pStyle w:val="ListParagraph"/>
              <w:numPr>
                <w:ilvl w:val="0"/>
                <w:numId w:val="7"/>
              </w:numPr>
              <w:ind w:left="454" w:hanging="227"/>
              <w:rPr>
                <w:lang w:val="en-AU"/>
              </w:rPr>
            </w:pPr>
            <w:r w:rsidRPr="004E2062">
              <w:rPr>
                <w:lang w:val="en-AU"/>
              </w:rPr>
              <w:t>the same electronic balance to measure the mass each time</w:t>
            </w:r>
          </w:p>
          <w:p w14:paraId="2C076E2B" w14:textId="77777777" w:rsidR="00425586" w:rsidRDefault="00846B55" w:rsidP="00425586">
            <w:pPr>
              <w:pStyle w:val="ListParagraph"/>
              <w:numPr>
                <w:ilvl w:val="0"/>
                <w:numId w:val="7"/>
              </w:numPr>
              <w:ind w:left="454" w:hanging="227"/>
              <w:rPr>
                <w:lang w:val="en-AU"/>
              </w:rPr>
            </w:pPr>
            <w:r w:rsidRPr="004E2062">
              <w:rPr>
                <w:lang w:val="en-AU"/>
              </w:rPr>
              <w:t>a digital force meter to measure force rather than a spring balance</w:t>
            </w:r>
          </w:p>
          <w:p w14:paraId="693D8A2B" w14:textId="66E64C3B" w:rsidR="00846B55" w:rsidRPr="00425586" w:rsidRDefault="00846B55" w:rsidP="00425586">
            <w:pPr>
              <w:pStyle w:val="ListParagraph"/>
              <w:numPr>
                <w:ilvl w:val="0"/>
                <w:numId w:val="7"/>
              </w:numPr>
              <w:ind w:left="454" w:hanging="227"/>
              <w:rPr>
                <w:lang w:val="en-AU"/>
              </w:rPr>
            </w:pPr>
            <w:r w:rsidRPr="00425586">
              <w:t>control of appropriate variables</w:t>
            </w:r>
          </w:p>
        </w:tc>
        <w:tc>
          <w:tcPr>
            <w:tcW w:w="3034" w:type="dxa"/>
          </w:tcPr>
          <w:p w14:paraId="53119A12" w14:textId="77777777" w:rsidR="00846B55" w:rsidRPr="004E2062" w:rsidRDefault="00846B55" w:rsidP="00327C51">
            <w:pPr>
              <w:rPr>
                <w:rFonts w:cstheme="minorHAnsi"/>
                <w:szCs w:val="22"/>
              </w:rPr>
            </w:pPr>
            <w:r w:rsidRPr="004E2062">
              <w:rPr>
                <w:rFonts w:cstheme="minorHAnsi"/>
                <w:szCs w:val="22"/>
              </w:rPr>
              <w:t>For example:</w:t>
            </w:r>
          </w:p>
          <w:p w14:paraId="6550772F" w14:textId="77777777" w:rsidR="00846B55" w:rsidRPr="004E2062" w:rsidRDefault="00846B55" w:rsidP="00C876BF">
            <w:pPr>
              <w:pStyle w:val="ListParagraph"/>
              <w:ind w:left="227" w:hanging="227"/>
              <w:rPr>
                <w:lang w:val="en-AU"/>
              </w:rPr>
            </w:pPr>
            <w:r w:rsidRPr="004E2062">
              <w:rPr>
                <w:lang w:val="en-AU"/>
              </w:rPr>
              <w:t>reflecting on the quality of the data in relation to the data collection method and amount of data collected</w:t>
            </w:r>
          </w:p>
          <w:p w14:paraId="5AF92D53" w14:textId="77777777" w:rsidR="00846B55" w:rsidRPr="004E2062" w:rsidRDefault="00846B55" w:rsidP="00C876BF">
            <w:pPr>
              <w:pStyle w:val="ListParagraph"/>
              <w:ind w:left="227" w:hanging="227"/>
              <w:rPr>
                <w:lang w:val="en-AU"/>
              </w:rPr>
            </w:pPr>
            <w:r w:rsidRPr="004E2062">
              <w:rPr>
                <w:lang w:val="en-AU"/>
              </w:rPr>
              <w:t>evaluating whether the investigation was valid and reliable</w:t>
            </w:r>
          </w:p>
          <w:p w14:paraId="244CAE88" w14:textId="2A95BEC0" w:rsidR="00846B55" w:rsidRPr="004E2062" w:rsidRDefault="00846B55" w:rsidP="00C876BF">
            <w:pPr>
              <w:pStyle w:val="ListParagraph"/>
              <w:ind w:left="227" w:hanging="227"/>
              <w:rPr>
                <w:lang w:val="en-AU"/>
              </w:rPr>
            </w:pPr>
            <w:r w:rsidRPr="004E2062">
              <w:rPr>
                <w:lang w:val="en-AU"/>
              </w:rPr>
              <w:t>suggesting improvements to investigation methods to increase the accuracy of the data recorded, such as using</w:t>
            </w:r>
          </w:p>
          <w:p w14:paraId="2CD06808" w14:textId="77777777" w:rsidR="00846B55" w:rsidRPr="004E2062" w:rsidRDefault="00846B55" w:rsidP="00296E1A">
            <w:pPr>
              <w:pStyle w:val="ListParagraph"/>
              <w:numPr>
                <w:ilvl w:val="0"/>
                <w:numId w:val="7"/>
              </w:numPr>
              <w:ind w:left="454" w:hanging="227"/>
              <w:rPr>
                <w:lang w:val="en-AU"/>
              </w:rPr>
            </w:pPr>
            <w:r w:rsidRPr="004E2062">
              <w:rPr>
                <w:lang w:val="en-AU"/>
              </w:rPr>
              <w:t>the same electronic balance to measure the mass each time</w:t>
            </w:r>
          </w:p>
          <w:p w14:paraId="24481C96" w14:textId="77777777" w:rsidR="00846B55" w:rsidRPr="004E2062" w:rsidRDefault="00846B55" w:rsidP="00296E1A">
            <w:pPr>
              <w:pStyle w:val="ListParagraph"/>
              <w:numPr>
                <w:ilvl w:val="0"/>
                <w:numId w:val="7"/>
              </w:numPr>
              <w:ind w:left="454" w:hanging="227"/>
              <w:rPr>
                <w:lang w:val="en-AU"/>
              </w:rPr>
            </w:pPr>
            <w:r w:rsidRPr="004E2062">
              <w:rPr>
                <w:lang w:val="en-AU"/>
              </w:rPr>
              <w:t>a digital ammeter to measure current</w:t>
            </w:r>
          </w:p>
          <w:p w14:paraId="78EA7879" w14:textId="0A5CC6ED" w:rsidR="00846B55" w:rsidRPr="004E2062" w:rsidRDefault="00846B55" w:rsidP="00296E1A">
            <w:pPr>
              <w:pStyle w:val="ListParagraph"/>
              <w:numPr>
                <w:ilvl w:val="0"/>
                <w:numId w:val="7"/>
              </w:numPr>
              <w:ind w:left="454" w:hanging="227"/>
              <w:rPr>
                <w:lang w:val="en-AU"/>
              </w:rPr>
            </w:pPr>
            <w:r w:rsidRPr="004E2062">
              <w:rPr>
                <w:lang w:val="en-AU"/>
              </w:rPr>
              <w:t>control of appropriate variables</w:t>
            </w:r>
          </w:p>
        </w:tc>
        <w:tc>
          <w:tcPr>
            <w:tcW w:w="3087" w:type="dxa"/>
          </w:tcPr>
          <w:p w14:paraId="36E74B97" w14:textId="5C0DC0D2" w:rsidR="00846B55" w:rsidRPr="004E2062" w:rsidRDefault="00846B55" w:rsidP="006A4B4C">
            <w:pPr>
              <w:rPr>
                <w:rFonts w:cstheme="minorHAnsi"/>
                <w:szCs w:val="22"/>
              </w:rPr>
            </w:pPr>
            <w:r w:rsidRPr="004E2062">
              <w:rPr>
                <w:rFonts w:cstheme="minorHAnsi"/>
                <w:szCs w:val="22"/>
              </w:rPr>
              <w:t>For example:</w:t>
            </w:r>
          </w:p>
          <w:p w14:paraId="624BB892" w14:textId="77777777" w:rsidR="00846B55" w:rsidRPr="004E2062" w:rsidRDefault="00846B55" w:rsidP="00C876BF">
            <w:pPr>
              <w:pStyle w:val="ListParagraph"/>
              <w:ind w:left="227" w:hanging="227"/>
              <w:rPr>
                <w:lang w:val="en-AU"/>
              </w:rPr>
            </w:pPr>
            <w:r w:rsidRPr="004E2062">
              <w:rPr>
                <w:lang w:val="en-AU"/>
              </w:rPr>
              <w:t xml:space="preserve">comparing the data collected with the expected values and comment on the accuracy of the data </w:t>
            </w:r>
          </w:p>
          <w:p w14:paraId="0DF49547" w14:textId="77777777" w:rsidR="00846B55" w:rsidRPr="004E2062" w:rsidRDefault="00846B55" w:rsidP="00C876BF">
            <w:pPr>
              <w:pStyle w:val="ListParagraph"/>
              <w:ind w:left="227" w:hanging="227"/>
              <w:rPr>
                <w:lang w:val="en-AU"/>
              </w:rPr>
            </w:pPr>
            <w:r w:rsidRPr="004E2062">
              <w:rPr>
                <w:lang w:val="en-AU"/>
              </w:rPr>
              <w:t>reflecting on the precision of the data collected and identifying sources of error</w:t>
            </w:r>
          </w:p>
          <w:p w14:paraId="7B0F8F45" w14:textId="77777777" w:rsidR="00846B55" w:rsidRPr="004E2062" w:rsidRDefault="00846B55" w:rsidP="00C876BF">
            <w:pPr>
              <w:pStyle w:val="ListParagraph"/>
              <w:ind w:left="227" w:hanging="227"/>
              <w:rPr>
                <w:lang w:val="en-AU"/>
              </w:rPr>
            </w:pPr>
            <w:r w:rsidRPr="004E2062">
              <w:rPr>
                <w:lang w:val="en-AU"/>
              </w:rPr>
              <w:t>linking the quality of the data to the validity of the conclusion</w:t>
            </w:r>
          </w:p>
          <w:p w14:paraId="1EF8390A" w14:textId="77777777" w:rsidR="00846B55" w:rsidRPr="004E2062" w:rsidRDefault="00846B55" w:rsidP="00C876BF">
            <w:pPr>
              <w:pStyle w:val="ListParagraph"/>
              <w:ind w:left="227" w:hanging="227"/>
              <w:rPr>
                <w:lang w:val="en-AU"/>
              </w:rPr>
            </w:pPr>
            <w:r w:rsidRPr="004E2062">
              <w:rPr>
                <w:lang w:val="en-AU"/>
              </w:rPr>
              <w:t>suggesting specific improvements to the validity of the investigation, such as</w:t>
            </w:r>
          </w:p>
          <w:p w14:paraId="24D68B12" w14:textId="77777777" w:rsidR="00846B55" w:rsidRPr="004E2062" w:rsidRDefault="00846B55" w:rsidP="00296E1A">
            <w:pPr>
              <w:pStyle w:val="ListParagraph"/>
              <w:numPr>
                <w:ilvl w:val="0"/>
                <w:numId w:val="7"/>
              </w:numPr>
              <w:ind w:left="454" w:hanging="227"/>
              <w:rPr>
                <w:lang w:val="en-AU"/>
              </w:rPr>
            </w:pPr>
            <w:r w:rsidRPr="004E2062">
              <w:rPr>
                <w:lang w:val="en-AU"/>
              </w:rPr>
              <w:t>controlling all specific variables</w:t>
            </w:r>
          </w:p>
          <w:p w14:paraId="55A1F234" w14:textId="77777777" w:rsidR="00846B55" w:rsidRPr="004E2062" w:rsidRDefault="00846B55" w:rsidP="00296E1A">
            <w:pPr>
              <w:pStyle w:val="ListParagraph"/>
              <w:numPr>
                <w:ilvl w:val="0"/>
                <w:numId w:val="7"/>
              </w:numPr>
              <w:ind w:left="454" w:hanging="227"/>
              <w:rPr>
                <w:lang w:val="en-AU"/>
              </w:rPr>
            </w:pPr>
            <w:r w:rsidRPr="004E2062">
              <w:rPr>
                <w:lang w:val="en-AU"/>
              </w:rPr>
              <w:t>using a control for comparison</w:t>
            </w:r>
          </w:p>
          <w:p w14:paraId="40D5855D" w14:textId="77777777" w:rsidR="00846B55" w:rsidRPr="004E2062" w:rsidRDefault="00846B55" w:rsidP="00296E1A">
            <w:pPr>
              <w:pStyle w:val="ListParagraph"/>
              <w:numPr>
                <w:ilvl w:val="0"/>
                <w:numId w:val="7"/>
              </w:numPr>
              <w:ind w:left="454" w:hanging="227"/>
              <w:rPr>
                <w:lang w:val="en-AU"/>
              </w:rPr>
            </w:pPr>
            <w:r w:rsidRPr="004E2062">
              <w:rPr>
                <w:lang w:val="en-AU"/>
              </w:rPr>
              <w:t>increasing random samples</w:t>
            </w:r>
          </w:p>
          <w:p w14:paraId="5A6A1DC5" w14:textId="77777777" w:rsidR="00846B55" w:rsidRPr="004E2062" w:rsidRDefault="00846B55" w:rsidP="00C876BF">
            <w:pPr>
              <w:pStyle w:val="ListParagraph"/>
              <w:ind w:left="227" w:hanging="227"/>
              <w:rPr>
                <w:lang w:val="en-AU"/>
              </w:rPr>
            </w:pPr>
            <w:r w:rsidRPr="004E2062">
              <w:rPr>
                <w:lang w:val="en-AU"/>
              </w:rPr>
              <w:t>suggesting specific improvements to the reliability of the investigation, such as</w:t>
            </w:r>
          </w:p>
          <w:p w14:paraId="3404F85E" w14:textId="77777777" w:rsidR="00846B55" w:rsidRPr="004E2062" w:rsidRDefault="00846B55" w:rsidP="00296E1A">
            <w:pPr>
              <w:pStyle w:val="ListParagraph"/>
              <w:numPr>
                <w:ilvl w:val="0"/>
                <w:numId w:val="7"/>
              </w:numPr>
              <w:ind w:left="454" w:hanging="227"/>
              <w:rPr>
                <w:lang w:val="en-AU"/>
              </w:rPr>
            </w:pPr>
            <w:r w:rsidRPr="004E2062">
              <w:rPr>
                <w:lang w:val="en-AU"/>
              </w:rPr>
              <w:t>ensuring consistency of results</w:t>
            </w:r>
          </w:p>
          <w:p w14:paraId="78E5CE78" w14:textId="77777777" w:rsidR="00846B55" w:rsidRPr="004E2062" w:rsidRDefault="00846B55" w:rsidP="00296E1A">
            <w:pPr>
              <w:pStyle w:val="ListParagraph"/>
              <w:numPr>
                <w:ilvl w:val="0"/>
                <w:numId w:val="7"/>
              </w:numPr>
              <w:ind w:left="454" w:hanging="227"/>
              <w:rPr>
                <w:lang w:val="en-AU"/>
              </w:rPr>
            </w:pPr>
            <w:r w:rsidRPr="004E2062">
              <w:rPr>
                <w:lang w:val="en-AU"/>
              </w:rPr>
              <w:t>having a large enough sample</w:t>
            </w:r>
          </w:p>
          <w:p w14:paraId="561CA687" w14:textId="1BE34549" w:rsidR="00846B55" w:rsidRPr="004E2062" w:rsidRDefault="00846B55" w:rsidP="00296E1A">
            <w:pPr>
              <w:pStyle w:val="ListParagraph"/>
              <w:numPr>
                <w:ilvl w:val="0"/>
                <w:numId w:val="7"/>
              </w:numPr>
              <w:ind w:left="454" w:hanging="227"/>
              <w:rPr>
                <w:lang w:val="en-AU"/>
              </w:rPr>
            </w:pPr>
            <w:r w:rsidRPr="004E2062">
              <w:rPr>
                <w:lang w:val="en-AU"/>
              </w:rPr>
              <w:lastRenderedPageBreak/>
              <w:t>repeating or replicating the investigation</w:t>
            </w:r>
          </w:p>
        </w:tc>
        <w:tc>
          <w:tcPr>
            <w:tcW w:w="3087" w:type="dxa"/>
          </w:tcPr>
          <w:p w14:paraId="67EA9C33" w14:textId="77777777" w:rsidR="00846B55" w:rsidRPr="004E2062" w:rsidRDefault="00846B55" w:rsidP="00327C51">
            <w:pPr>
              <w:rPr>
                <w:rFonts w:cstheme="minorHAnsi"/>
                <w:szCs w:val="22"/>
              </w:rPr>
            </w:pPr>
            <w:r w:rsidRPr="004E2062">
              <w:rPr>
                <w:rFonts w:cstheme="minorHAnsi"/>
                <w:szCs w:val="22"/>
              </w:rPr>
              <w:lastRenderedPageBreak/>
              <w:t>For example:</w:t>
            </w:r>
          </w:p>
          <w:p w14:paraId="2E774F88" w14:textId="77777777" w:rsidR="00846B55" w:rsidRPr="004E2062" w:rsidRDefault="00846B55" w:rsidP="00C876BF">
            <w:pPr>
              <w:pStyle w:val="ListParagraph"/>
              <w:ind w:left="227" w:hanging="227"/>
              <w:rPr>
                <w:lang w:val="en-AU"/>
              </w:rPr>
            </w:pPr>
            <w:r w:rsidRPr="004E2062">
              <w:rPr>
                <w:lang w:val="en-AU"/>
              </w:rPr>
              <w:t xml:space="preserve">comparing the data collected with the expected values and comment on the accuracy of the data </w:t>
            </w:r>
          </w:p>
          <w:p w14:paraId="3232E9AD" w14:textId="77777777" w:rsidR="00846B55" w:rsidRPr="004E2062" w:rsidRDefault="00846B55" w:rsidP="00C876BF">
            <w:pPr>
              <w:pStyle w:val="ListParagraph"/>
              <w:ind w:left="227" w:hanging="227"/>
              <w:rPr>
                <w:lang w:val="en-AU"/>
              </w:rPr>
            </w:pPr>
            <w:r w:rsidRPr="004E2062">
              <w:rPr>
                <w:lang w:val="en-AU"/>
              </w:rPr>
              <w:t>reflecting on the precision of the data collected and identifying sources of error</w:t>
            </w:r>
          </w:p>
          <w:p w14:paraId="663B6072" w14:textId="77777777" w:rsidR="00846B55" w:rsidRPr="004E2062" w:rsidRDefault="00846B55" w:rsidP="00C876BF">
            <w:pPr>
              <w:pStyle w:val="ListParagraph"/>
              <w:ind w:left="227" w:hanging="227"/>
              <w:rPr>
                <w:lang w:val="en-AU"/>
              </w:rPr>
            </w:pPr>
            <w:r w:rsidRPr="004E2062">
              <w:rPr>
                <w:lang w:val="en-AU"/>
              </w:rPr>
              <w:t>linking the quality of the data to the validity of the conclusion</w:t>
            </w:r>
          </w:p>
          <w:p w14:paraId="0EEFE403" w14:textId="77777777" w:rsidR="00846B55" w:rsidRPr="004E2062" w:rsidRDefault="00846B55" w:rsidP="00C876BF">
            <w:pPr>
              <w:pStyle w:val="ListParagraph"/>
              <w:ind w:left="227" w:hanging="227"/>
              <w:rPr>
                <w:lang w:val="en-AU"/>
              </w:rPr>
            </w:pPr>
            <w:r w:rsidRPr="004E2062">
              <w:rPr>
                <w:lang w:val="en-AU"/>
              </w:rPr>
              <w:t>suggesting specific improvements to the validity of the investigation, such as</w:t>
            </w:r>
          </w:p>
          <w:p w14:paraId="54D0D79F" w14:textId="77777777" w:rsidR="00846B55" w:rsidRPr="004E2062" w:rsidRDefault="00846B55" w:rsidP="00296E1A">
            <w:pPr>
              <w:pStyle w:val="ListParagraph"/>
              <w:numPr>
                <w:ilvl w:val="0"/>
                <w:numId w:val="7"/>
              </w:numPr>
              <w:ind w:left="454" w:hanging="227"/>
              <w:rPr>
                <w:lang w:val="en-AU"/>
              </w:rPr>
            </w:pPr>
            <w:r w:rsidRPr="004E2062">
              <w:rPr>
                <w:lang w:val="en-AU"/>
              </w:rPr>
              <w:t>controlling all specific variables</w:t>
            </w:r>
          </w:p>
          <w:p w14:paraId="6AECD809" w14:textId="77777777" w:rsidR="00846B55" w:rsidRPr="004E2062" w:rsidRDefault="00846B55" w:rsidP="00296E1A">
            <w:pPr>
              <w:pStyle w:val="ListParagraph"/>
              <w:numPr>
                <w:ilvl w:val="0"/>
                <w:numId w:val="7"/>
              </w:numPr>
              <w:ind w:left="454" w:hanging="227"/>
              <w:rPr>
                <w:lang w:val="en-AU"/>
              </w:rPr>
            </w:pPr>
            <w:r w:rsidRPr="004E2062">
              <w:rPr>
                <w:lang w:val="en-AU"/>
              </w:rPr>
              <w:t>using a control for comparison</w:t>
            </w:r>
          </w:p>
          <w:p w14:paraId="1B28B2FB" w14:textId="77777777" w:rsidR="00846B55" w:rsidRPr="004E2062" w:rsidRDefault="00846B55" w:rsidP="00296E1A">
            <w:pPr>
              <w:pStyle w:val="ListParagraph"/>
              <w:numPr>
                <w:ilvl w:val="0"/>
                <w:numId w:val="7"/>
              </w:numPr>
              <w:ind w:left="454" w:hanging="227"/>
              <w:rPr>
                <w:lang w:val="en-AU"/>
              </w:rPr>
            </w:pPr>
            <w:r w:rsidRPr="004E2062">
              <w:rPr>
                <w:lang w:val="en-AU"/>
              </w:rPr>
              <w:t>increasing random samples</w:t>
            </w:r>
          </w:p>
          <w:p w14:paraId="0366F545" w14:textId="77777777" w:rsidR="00846B55" w:rsidRPr="004E2062" w:rsidRDefault="00846B55" w:rsidP="00C876BF">
            <w:pPr>
              <w:pStyle w:val="ListParagraph"/>
              <w:ind w:left="227" w:hanging="227"/>
              <w:rPr>
                <w:lang w:val="en-AU"/>
              </w:rPr>
            </w:pPr>
            <w:r w:rsidRPr="004E2062">
              <w:rPr>
                <w:lang w:val="en-AU"/>
              </w:rPr>
              <w:t>suggesting specific improvements to the reliability of the investigation, such as</w:t>
            </w:r>
          </w:p>
          <w:p w14:paraId="1FDC0061" w14:textId="77777777" w:rsidR="00846B55" w:rsidRPr="004E2062" w:rsidRDefault="00846B55" w:rsidP="00296E1A">
            <w:pPr>
              <w:pStyle w:val="ListParagraph"/>
              <w:numPr>
                <w:ilvl w:val="0"/>
                <w:numId w:val="7"/>
              </w:numPr>
              <w:ind w:left="454" w:hanging="227"/>
              <w:rPr>
                <w:lang w:val="en-AU"/>
              </w:rPr>
            </w:pPr>
            <w:r w:rsidRPr="004E2062">
              <w:rPr>
                <w:lang w:val="en-AU"/>
              </w:rPr>
              <w:t>ensuring consistency of results</w:t>
            </w:r>
          </w:p>
          <w:p w14:paraId="0B457291" w14:textId="77777777" w:rsidR="00846B55" w:rsidRPr="004E2062" w:rsidRDefault="00846B55" w:rsidP="00296E1A">
            <w:pPr>
              <w:pStyle w:val="ListParagraph"/>
              <w:numPr>
                <w:ilvl w:val="0"/>
                <w:numId w:val="7"/>
              </w:numPr>
              <w:ind w:left="454" w:hanging="227"/>
              <w:rPr>
                <w:lang w:val="en-AU"/>
              </w:rPr>
            </w:pPr>
            <w:r w:rsidRPr="004E2062">
              <w:rPr>
                <w:lang w:val="en-AU"/>
              </w:rPr>
              <w:t>having a large enough sample</w:t>
            </w:r>
          </w:p>
          <w:p w14:paraId="242D6A87" w14:textId="666D543C" w:rsidR="00846B55" w:rsidRPr="004E2062" w:rsidRDefault="00846B55" w:rsidP="00296E1A">
            <w:pPr>
              <w:pStyle w:val="ListParagraph"/>
              <w:numPr>
                <w:ilvl w:val="0"/>
                <w:numId w:val="7"/>
              </w:numPr>
              <w:ind w:left="454" w:hanging="227"/>
              <w:rPr>
                <w:lang w:val="en-AU"/>
              </w:rPr>
            </w:pPr>
            <w:r w:rsidRPr="004E2062">
              <w:rPr>
                <w:lang w:val="en-AU"/>
              </w:rPr>
              <w:lastRenderedPageBreak/>
              <w:t>repeating or replicating the investigation</w:t>
            </w:r>
          </w:p>
        </w:tc>
      </w:tr>
      <w:tr w:rsidR="00846B55" w:rsidRPr="004E2062" w14:paraId="2A16158A" w14:textId="77777777" w:rsidTr="003F6702">
        <w:trPr>
          <w:trHeight w:val="426"/>
        </w:trPr>
        <w:tc>
          <w:tcPr>
            <w:tcW w:w="6067" w:type="dxa"/>
            <w:gridSpan w:val="2"/>
            <w:noWrap/>
            <w:tcMar>
              <w:top w:w="57" w:type="dxa"/>
              <w:bottom w:w="57" w:type="dxa"/>
            </w:tcMar>
          </w:tcPr>
          <w:p w14:paraId="2598A225" w14:textId="4ACF4639" w:rsidR="00846B55" w:rsidRPr="004E2062" w:rsidRDefault="00846B55" w:rsidP="003F6702">
            <w:pPr>
              <w:rPr>
                <w:szCs w:val="22"/>
              </w:rPr>
            </w:pPr>
            <w:r w:rsidRPr="004E2062">
              <w:rPr>
                <w:szCs w:val="22"/>
              </w:rPr>
              <w:lastRenderedPageBreak/>
              <w:t xml:space="preserve">Construct evidence-based arguments to support conclusions or evaluate claims </w:t>
            </w:r>
          </w:p>
        </w:tc>
        <w:tc>
          <w:tcPr>
            <w:tcW w:w="6174" w:type="dxa"/>
            <w:gridSpan w:val="2"/>
            <w:noWrap/>
            <w:tcMar>
              <w:top w:w="57" w:type="dxa"/>
              <w:bottom w:w="57" w:type="dxa"/>
            </w:tcMar>
          </w:tcPr>
          <w:p w14:paraId="392DB8C4" w14:textId="6B57CDEB" w:rsidR="00846B55" w:rsidRPr="004E2062" w:rsidRDefault="00846B55" w:rsidP="003F6702">
            <w:pPr>
              <w:rPr>
                <w:szCs w:val="22"/>
              </w:rPr>
            </w:pPr>
            <w:r w:rsidRPr="004E2062">
              <w:rPr>
                <w:szCs w:val="22"/>
              </w:rPr>
              <w:t xml:space="preserve">Construct arguments based on analysis of a variety of evidence to support conclusions or evaluate claims </w:t>
            </w:r>
          </w:p>
        </w:tc>
      </w:tr>
      <w:tr w:rsidR="00846B55" w:rsidRPr="004E2062" w14:paraId="41D5565A" w14:textId="77777777" w:rsidTr="003F6702">
        <w:trPr>
          <w:trHeight w:val="510"/>
        </w:trPr>
        <w:tc>
          <w:tcPr>
            <w:tcW w:w="3033" w:type="dxa"/>
          </w:tcPr>
          <w:p w14:paraId="60E2A057" w14:textId="77777777" w:rsidR="00846B55" w:rsidRPr="004E2062" w:rsidRDefault="00846B55" w:rsidP="00327C51">
            <w:pPr>
              <w:rPr>
                <w:szCs w:val="22"/>
              </w:rPr>
            </w:pPr>
            <w:r w:rsidRPr="004E2062">
              <w:rPr>
                <w:szCs w:val="22"/>
              </w:rPr>
              <w:t>For example:</w:t>
            </w:r>
          </w:p>
          <w:p w14:paraId="712E211D" w14:textId="77777777" w:rsidR="00846B55" w:rsidRPr="004E2062" w:rsidRDefault="00846B55" w:rsidP="00C876BF">
            <w:pPr>
              <w:pStyle w:val="ListParagraph"/>
              <w:ind w:left="227" w:hanging="227"/>
              <w:rPr>
                <w:lang w:val="en-AU"/>
              </w:rPr>
            </w:pPr>
            <w:r w:rsidRPr="004E2062">
              <w:rPr>
                <w:lang w:val="en-AU"/>
              </w:rPr>
              <w:t xml:space="preserve">using evidence provided by scientific investigations to evaluate claims or conclusions </w:t>
            </w:r>
          </w:p>
          <w:p w14:paraId="132A754F" w14:textId="77777777" w:rsidR="00846B55" w:rsidRPr="004E2062" w:rsidRDefault="00846B55" w:rsidP="00C876BF">
            <w:pPr>
              <w:pStyle w:val="ListParagraph"/>
              <w:ind w:left="227" w:hanging="227"/>
              <w:rPr>
                <w:lang w:val="en-AU"/>
              </w:rPr>
            </w:pPr>
            <w:r w:rsidRPr="004E2062">
              <w:rPr>
                <w:lang w:val="en-AU"/>
              </w:rPr>
              <w:t>evaluating the quality of evidence when constructing an argument to support a conclusion or claim</w:t>
            </w:r>
          </w:p>
          <w:p w14:paraId="17D16100" w14:textId="53A2447E" w:rsidR="00846B55" w:rsidRPr="004E2062" w:rsidRDefault="00846B55" w:rsidP="00C876BF">
            <w:pPr>
              <w:pStyle w:val="ListParagraph"/>
              <w:ind w:left="227" w:hanging="227"/>
              <w:rPr>
                <w:lang w:val="en-AU"/>
              </w:rPr>
            </w:pPr>
            <w:r w:rsidRPr="004E2062">
              <w:rPr>
                <w:lang w:val="en-AU"/>
              </w:rPr>
              <w:t>evaluating a claim that one brand of tyre is better on wet roads than another brand of tyre</w:t>
            </w:r>
          </w:p>
        </w:tc>
        <w:tc>
          <w:tcPr>
            <w:tcW w:w="3034" w:type="dxa"/>
          </w:tcPr>
          <w:p w14:paraId="2CAFD728" w14:textId="77777777" w:rsidR="00846B55" w:rsidRPr="004E2062" w:rsidRDefault="00846B55" w:rsidP="00327C51">
            <w:pPr>
              <w:rPr>
                <w:szCs w:val="22"/>
              </w:rPr>
            </w:pPr>
            <w:r w:rsidRPr="004E2062">
              <w:rPr>
                <w:szCs w:val="22"/>
              </w:rPr>
              <w:t>For example:</w:t>
            </w:r>
          </w:p>
          <w:p w14:paraId="70DDD399" w14:textId="77777777" w:rsidR="00846B55" w:rsidRPr="004E2062" w:rsidRDefault="00846B55" w:rsidP="00C876BF">
            <w:pPr>
              <w:pStyle w:val="ListParagraph"/>
              <w:ind w:left="227" w:hanging="227"/>
              <w:rPr>
                <w:lang w:val="en-AU"/>
              </w:rPr>
            </w:pPr>
            <w:r w:rsidRPr="004E2062">
              <w:rPr>
                <w:lang w:val="en-AU"/>
              </w:rPr>
              <w:t xml:space="preserve">using evidence provided by scientific investigations to evaluate claims or conclusions </w:t>
            </w:r>
          </w:p>
          <w:p w14:paraId="6D722E70" w14:textId="77777777" w:rsidR="00846B55" w:rsidRPr="004E2062" w:rsidRDefault="00846B55" w:rsidP="00C876BF">
            <w:pPr>
              <w:pStyle w:val="ListParagraph"/>
              <w:ind w:left="227" w:hanging="227"/>
              <w:rPr>
                <w:lang w:val="en-AU"/>
              </w:rPr>
            </w:pPr>
            <w:r w:rsidRPr="004E2062">
              <w:rPr>
                <w:lang w:val="en-AU"/>
              </w:rPr>
              <w:t>evaluating the quality of evidence when constructing an argument to support a conclusion or claim</w:t>
            </w:r>
          </w:p>
          <w:p w14:paraId="5682EDA1" w14:textId="379515CD" w:rsidR="00846B55" w:rsidRPr="004E2062" w:rsidRDefault="00846B55" w:rsidP="00C876BF">
            <w:pPr>
              <w:pStyle w:val="ListParagraph"/>
              <w:ind w:left="227" w:hanging="227"/>
              <w:rPr>
                <w:lang w:val="en-AU"/>
              </w:rPr>
            </w:pPr>
            <w:r w:rsidRPr="004E2062">
              <w:rPr>
                <w:lang w:val="en-AU"/>
              </w:rPr>
              <w:t>evaluating a claim that one brand of battery lasts longer than another brand of battery</w:t>
            </w:r>
          </w:p>
        </w:tc>
        <w:tc>
          <w:tcPr>
            <w:tcW w:w="3087" w:type="dxa"/>
          </w:tcPr>
          <w:p w14:paraId="438973D8" w14:textId="0C0747AB" w:rsidR="00846B55" w:rsidRPr="004E2062" w:rsidRDefault="00846B55" w:rsidP="00327C51">
            <w:pPr>
              <w:rPr>
                <w:szCs w:val="22"/>
              </w:rPr>
            </w:pPr>
            <w:r w:rsidRPr="004E2062">
              <w:rPr>
                <w:szCs w:val="22"/>
              </w:rPr>
              <w:t>For example:</w:t>
            </w:r>
          </w:p>
          <w:p w14:paraId="0B2DF053" w14:textId="77777777" w:rsidR="00846B55" w:rsidRPr="004E2062" w:rsidRDefault="00846B55" w:rsidP="00C876BF">
            <w:pPr>
              <w:pStyle w:val="ListParagraph"/>
              <w:ind w:left="227" w:hanging="227"/>
              <w:rPr>
                <w:lang w:val="en-AU"/>
              </w:rPr>
            </w:pPr>
            <w:r w:rsidRPr="004E2062">
              <w:rPr>
                <w:lang w:val="en-AU"/>
              </w:rPr>
              <w:t>constructing an argument supported by primary and secondary evidence and reasoning to support or reject hypotheses</w:t>
            </w:r>
          </w:p>
          <w:p w14:paraId="5DC70820" w14:textId="77777777" w:rsidR="00846B55" w:rsidRPr="004E2062" w:rsidRDefault="00846B55" w:rsidP="00C876BF">
            <w:pPr>
              <w:pStyle w:val="ListParagraph"/>
              <w:ind w:left="227" w:hanging="227"/>
              <w:rPr>
                <w:lang w:val="en-AU"/>
              </w:rPr>
            </w:pPr>
            <w:r w:rsidRPr="004E2062">
              <w:rPr>
                <w:lang w:val="en-AU"/>
              </w:rPr>
              <w:t>evaluating the quality of primary and secondary evidence when constructing an argument to support a conclusion or claim</w:t>
            </w:r>
          </w:p>
          <w:p w14:paraId="77E30EE7" w14:textId="383ED6E6" w:rsidR="00846B55" w:rsidRPr="004E2062" w:rsidRDefault="00846B55" w:rsidP="00C876BF">
            <w:pPr>
              <w:pStyle w:val="ListParagraph"/>
              <w:keepNext/>
              <w:keepLines/>
              <w:ind w:left="227" w:hanging="227"/>
              <w:rPr>
                <w:lang w:val="en-AU"/>
              </w:rPr>
            </w:pPr>
            <w:r w:rsidRPr="004E2062">
              <w:rPr>
                <w:lang w:val="en-AU"/>
              </w:rPr>
              <w:t>constructing a scientific argument showing how a range of evidence supports a claim relating to climate change</w:t>
            </w:r>
          </w:p>
        </w:tc>
        <w:tc>
          <w:tcPr>
            <w:tcW w:w="3087" w:type="dxa"/>
          </w:tcPr>
          <w:p w14:paraId="48F8D779" w14:textId="77777777" w:rsidR="00846B55" w:rsidRPr="004E2062" w:rsidRDefault="00846B55" w:rsidP="00327C51">
            <w:pPr>
              <w:rPr>
                <w:szCs w:val="22"/>
              </w:rPr>
            </w:pPr>
            <w:r w:rsidRPr="004E2062">
              <w:rPr>
                <w:szCs w:val="22"/>
              </w:rPr>
              <w:t>For example:</w:t>
            </w:r>
          </w:p>
          <w:p w14:paraId="0D6F2A95" w14:textId="77777777" w:rsidR="00846B55" w:rsidRPr="004E2062" w:rsidRDefault="00846B55" w:rsidP="00C876BF">
            <w:pPr>
              <w:pStyle w:val="ListParagraph"/>
              <w:ind w:left="227" w:hanging="227"/>
              <w:rPr>
                <w:lang w:val="en-AU"/>
              </w:rPr>
            </w:pPr>
            <w:r w:rsidRPr="004E2062">
              <w:rPr>
                <w:lang w:val="en-AU"/>
              </w:rPr>
              <w:t>constructing an argument supported by primary and secondary evidence and reasoning to support or reject hypotheses</w:t>
            </w:r>
          </w:p>
          <w:p w14:paraId="04E6874D" w14:textId="77777777" w:rsidR="00846B55" w:rsidRPr="004E2062" w:rsidRDefault="00846B55" w:rsidP="00C876BF">
            <w:pPr>
              <w:pStyle w:val="ListParagraph"/>
              <w:ind w:left="227" w:hanging="227"/>
              <w:rPr>
                <w:lang w:val="en-AU"/>
              </w:rPr>
            </w:pPr>
            <w:r w:rsidRPr="004E2062">
              <w:rPr>
                <w:lang w:val="en-AU"/>
              </w:rPr>
              <w:t>evaluating the quality of primary and secondary evidence when constructing an argument to support a conclusion or claim</w:t>
            </w:r>
          </w:p>
          <w:p w14:paraId="5CBFB6D1" w14:textId="6D9B966B" w:rsidR="00846B55" w:rsidRPr="004E2062" w:rsidRDefault="00846B55" w:rsidP="00C876BF">
            <w:pPr>
              <w:pStyle w:val="ListParagraph"/>
              <w:keepNext/>
              <w:keepLines/>
              <w:ind w:left="227" w:hanging="227"/>
              <w:rPr>
                <w:lang w:val="en-AU"/>
              </w:rPr>
            </w:pPr>
            <w:r w:rsidRPr="004E2062">
              <w:rPr>
                <w:lang w:val="en-AU"/>
              </w:rPr>
              <w:t>constructing a scientific argument showing how a range of evidence supports the theory of natural selection</w:t>
            </w:r>
          </w:p>
        </w:tc>
      </w:tr>
    </w:tbl>
    <w:p w14:paraId="3504671B" w14:textId="77777777" w:rsidR="007C6392" w:rsidRPr="004E2062" w:rsidRDefault="007C639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71" w:name="_Toc162450566"/>
      <w:r w:rsidRPr="004E2062">
        <w:br w:type="page"/>
      </w:r>
    </w:p>
    <w:p w14:paraId="3EF783B3" w14:textId="7514AB81" w:rsidR="005A4AD6" w:rsidRPr="004E2062" w:rsidRDefault="0006592B" w:rsidP="006C1DDC">
      <w:pPr>
        <w:pStyle w:val="SCSAHeading2"/>
      </w:pPr>
      <w:bookmarkStart w:id="72" w:name="_Toc189133343"/>
      <w:r w:rsidRPr="004E2062">
        <w:lastRenderedPageBreak/>
        <w:t>Sub-strand: Communicating</w:t>
      </w:r>
      <w:bookmarkEnd w:id="71"/>
      <w:bookmarkEnd w:id="7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98"/>
        <w:gridCol w:w="3498"/>
        <w:gridCol w:w="3498"/>
        <w:gridCol w:w="3498"/>
      </w:tblGrid>
      <w:tr w:rsidR="003F6702" w:rsidRPr="004E2062" w14:paraId="2D67AB97" w14:textId="77777777" w:rsidTr="009C7319">
        <w:trPr>
          <w:trHeight w:val="20"/>
          <w:tblHeader/>
        </w:trPr>
        <w:tc>
          <w:tcPr>
            <w:tcW w:w="3498" w:type="dxa"/>
            <w:vAlign w:val="center"/>
          </w:tcPr>
          <w:p w14:paraId="7272DEF3" w14:textId="77777777" w:rsidR="003F6702" w:rsidRPr="004E2062" w:rsidRDefault="003F6702" w:rsidP="004F1CAE">
            <w:pPr>
              <w:pStyle w:val="Heading3"/>
              <w:spacing w:before="0" w:after="0"/>
            </w:pPr>
            <w:r w:rsidRPr="004E2062">
              <w:t>Year 7</w:t>
            </w:r>
          </w:p>
        </w:tc>
        <w:tc>
          <w:tcPr>
            <w:tcW w:w="3498" w:type="dxa"/>
            <w:vAlign w:val="center"/>
          </w:tcPr>
          <w:p w14:paraId="3BDFF4FB" w14:textId="77777777" w:rsidR="003F6702" w:rsidRPr="004E2062" w:rsidRDefault="003F6702" w:rsidP="004F1CAE">
            <w:pPr>
              <w:pStyle w:val="Heading3"/>
              <w:spacing w:before="0" w:after="0"/>
            </w:pPr>
            <w:r w:rsidRPr="004E2062">
              <w:t>Year 8</w:t>
            </w:r>
          </w:p>
        </w:tc>
        <w:tc>
          <w:tcPr>
            <w:tcW w:w="3498" w:type="dxa"/>
            <w:vAlign w:val="center"/>
          </w:tcPr>
          <w:p w14:paraId="19C61FD2" w14:textId="77777777" w:rsidR="003F6702" w:rsidRPr="004E2062" w:rsidRDefault="003F6702" w:rsidP="004F1CAE">
            <w:pPr>
              <w:pStyle w:val="Heading3"/>
              <w:spacing w:before="0" w:after="0"/>
            </w:pPr>
            <w:r w:rsidRPr="004E2062">
              <w:t>Year 9</w:t>
            </w:r>
          </w:p>
        </w:tc>
        <w:tc>
          <w:tcPr>
            <w:tcW w:w="3498" w:type="dxa"/>
            <w:shd w:val="clear" w:color="auto" w:fill="auto"/>
            <w:vAlign w:val="center"/>
          </w:tcPr>
          <w:p w14:paraId="60BF7E93" w14:textId="77777777" w:rsidR="003F6702" w:rsidRPr="004E2062" w:rsidRDefault="003F6702" w:rsidP="004F1CAE">
            <w:pPr>
              <w:pStyle w:val="Heading3"/>
              <w:spacing w:before="0" w:after="0"/>
            </w:pPr>
            <w:r w:rsidRPr="004E2062">
              <w:t>Year 10</w:t>
            </w:r>
          </w:p>
        </w:tc>
      </w:tr>
      <w:tr w:rsidR="003F6702" w:rsidRPr="004E2062" w14:paraId="12493577" w14:textId="77777777" w:rsidTr="009C7319">
        <w:trPr>
          <w:trHeight w:val="66"/>
        </w:trPr>
        <w:tc>
          <w:tcPr>
            <w:tcW w:w="6996" w:type="dxa"/>
            <w:gridSpan w:val="2"/>
          </w:tcPr>
          <w:p w14:paraId="26D79054" w14:textId="6E3E159B" w:rsidR="003F6702" w:rsidRPr="004E2062" w:rsidRDefault="003F6702" w:rsidP="009C7319">
            <w:pPr>
              <w:spacing w:line="266" w:lineRule="auto"/>
              <w:rPr>
                <w:szCs w:val="22"/>
              </w:rPr>
            </w:pPr>
            <w:r w:rsidRPr="004E2062">
              <w:rPr>
                <w:szCs w:val="22"/>
              </w:rPr>
              <w:t xml:space="preserve">Communicate ideas, findings and arguments for specific purposes and audiences, including selection of appropriate content, language and text features, using digital tools as appropriate </w:t>
            </w:r>
          </w:p>
        </w:tc>
        <w:tc>
          <w:tcPr>
            <w:tcW w:w="6996" w:type="dxa"/>
            <w:gridSpan w:val="2"/>
          </w:tcPr>
          <w:p w14:paraId="49CB2B4E" w14:textId="1F1C4E6D" w:rsidR="003F6702" w:rsidRPr="004E2062" w:rsidRDefault="003F6702" w:rsidP="009C7319">
            <w:pPr>
              <w:spacing w:line="266" w:lineRule="auto"/>
              <w:rPr>
                <w:szCs w:val="22"/>
              </w:rPr>
            </w:pPr>
            <w:r w:rsidRPr="004E2062">
              <w:rPr>
                <w:szCs w:val="22"/>
              </w:rPr>
              <w:t xml:space="preserve">Communicate scientific ideas and information for specific purposes and audiences, including constructing evidence-based arguments and selection of appropriate content, language and text features, using digital tools as appropriate </w:t>
            </w:r>
          </w:p>
        </w:tc>
      </w:tr>
      <w:tr w:rsidR="003F6702" w:rsidRPr="004E2062" w14:paraId="28A03EED" w14:textId="77777777" w:rsidTr="009C7319">
        <w:trPr>
          <w:trHeight w:val="20"/>
        </w:trPr>
        <w:tc>
          <w:tcPr>
            <w:tcW w:w="3498" w:type="dxa"/>
          </w:tcPr>
          <w:p w14:paraId="4C3A9379" w14:textId="77777777" w:rsidR="003F6702" w:rsidRPr="004E2062" w:rsidRDefault="003F6702" w:rsidP="009C7319">
            <w:pPr>
              <w:spacing w:line="266" w:lineRule="auto"/>
              <w:rPr>
                <w:rFonts w:cstheme="minorHAnsi"/>
                <w:szCs w:val="22"/>
              </w:rPr>
            </w:pPr>
            <w:r w:rsidRPr="004E2062">
              <w:rPr>
                <w:rFonts w:cstheme="minorHAnsi"/>
                <w:szCs w:val="22"/>
              </w:rPr>
              <w:t>For example:</w:t>
            </w:r>
          </w:p>
          <w:p w14:paraId="7E387380" w14:textId="5B91983B" w:rsidR="003F6702" w:rsidRPr="004E2062" w:rsidRDefault="003F6702" w:rsidP="009C7319">
            <w:pPr>
              <w:pStyle w:val="ListParagraph"/>
              <w:spacing w:line="266" w:lineRule="auto"/>
              <w:ind w:left="227" w:hanging="227"/>
              <w:rPr>
                <w:lang w:val="en-AU"/>
              </w:rPr>
            </w:pPr>
            <w:r w:rsidRPr="004E2062">
              <w:rPr>
                <w:lang w:val="en-AU"/>
              </w:rPr>
              <w:t>reporting on scientific investigations, incorporating diagrams, graphical representations and data as appropriate, and including examination of accuracy and reproducibility of the data</w:t>
            </w:r>
          </w:p>
          <w:p w14:paraId="00E415AC" w14:textId="77777777" w:rsidR="003F6702" w:rsidRPr="004E2062" w:rsidRDefault="003F6702" w:rsidP="009C7319">
            <w:pPr>
              <w:pStyle w:val="ListParagraph"/>
              <w:spacing w:line="266" w:lineRule="auto"/>
              <w:ind w:left="227" w:hanging="227"/>
              <w:rPr>
                <w:lang w:val="en-AU"/>
              </w:rPr>
            </w:pPr>
            <w:r w:rsidRPr="004E2062">
              <w:rPr>
                <w:lang w:val="en-AU"/>
              </w:rPr>
              <w:t>writing a letter to the editor to express a view about the impact of spraying pesticides on a local ecosystem</w:t>
            </w:r>
          </w:p>
          <w:p w14:paraId="03F4738A" w14:textId="4C916532" w:rsidR="003F6702" w:rsidRPr="004E2062" w:rsidRDefault="003F6702" w:rsidP="009C7319">
            <w:pPr>
              <w:pStyle w:val="ListParagraph"/>
              <w:spacing w:line="266" w:lineRule="auto"/>
              <w:ind w:left="227" w:hanging="227"/>
              <w:rPr>
                <w:lang w:val="en-AU"/>
              </w:rPr>
            </w:pPr>
            <w:r w:rsidRPr="004E2062">
              <w:rPr>
                <w:lang w:val="en-AU"/>
              </w:rPr>
              <w:t>creating an informative text for a younger audience to show how the moon affects tides on Earth</w:t>
            </w:r>
          </w:p>
        </w:tc>
        <w:tc>
          <w:tcPr>
            <w:tcW w:w="3498" w:type="dxa"/>
          </w:tcPr>
          <w:p w14:paraId="6C658B8D" w14:textId="77777777" w:rsidR="003F6702" w:rsidRPr="004E2062" w:rsidRDefault="003F6702" w:rsidP="009C7319">
            <w:pPr>
              <w:spacing w:line="266" w:lineRule="auto"/>
              <w:rPr>
                <w:szCs w:val="22"/>
              </w:rPr>
            </w:pPr>
            <w:r w:rsidRPr="004E2062">
              <w:rPr>
                <w:szCs w:val="22"/>
              </w:rPr>
              <w:t>For example:</w:t>
            </w:r>
          </w:p>
          <w:p w14:paraId="0EA784B4" w14:textId="7B89E898" w:rsidR="003F6702" w:rsidRPr="004E2062" w:rsidRDefault="003F6702" w:rsidP="009C7319">
            <w:pPr>
              <w:pStyle w:val="ListParagraph"/>
              <w:spacing w:line="266" w:lineRule="auto"/>
              <w:ind w:left="227" w:hanging="227"/>
              <w:rPr>
                <w:lang w:val="en-AU"/>
              </w:rPr>
            </w:pPr>
            <w:r w:rsidRPr="004E2062">
              <w:rPr>
                <w:lang w:val="en-AU"/>
              </w:rPr>
              <w:t>reporting on scientific investigations, incorporating diagrams, graphical representations and data as appropriate, and including examination of accuracy and reproducibility of the data</w:t>
            </w:r>
          </w:p>
          <w:p w14:paraId="34044885" w14:textId="77777777" w:rsidR="003F6702" w:rsidRPr="004E2062" w:rsidRDefault="003F6702" w:rsidP="009C7319">
            <w:pPr>
              <w:pStyle w:val="ListParagraph"/>
              <w:spacing w:line="266" w:lineRule="auto"/>
              <w:ind w:left="227" w:hanging="227"/>
              <w:rPr>
                <w:lang w:val="en-AU"/>
              </w:rPr>
            </w:pPr>
            <w:r w:rsidRPr="004E2062">
              <w:rPr>
                <w:lang w:val="en-AU"/>
              </w:rPr>
              <w:t>creating a documentary on the rock cycle, selecting appropriate language, models or analogies to engage a specific audience</w:t>
            </w:r>
          </w:p>
          <w:p w14:paraId="54011FD7" w14:textId="1B6A54B9" w:rsidR="003F6702" w:rsidRPr="004E2062" w:rsidRDefault="003F6702" w:rsidP="009C7319">
            <w:pPr>
              <w:pStyle w:val="ListParagraph"/>
              <w:spacing w:line="266" w:lineRule="auto"/>
              <w:ind w:left="227" w:hanging="227"/>
              <w:rPr>
                <w:lang w:val="en-AU"/>
              </w:rPr>
            </w:pPr>
            <w:r w:rsidRPr="004E2062">
              <w:rPr>
                <w:lang w:val="en-AU"/>
              </w:rPr>
              <w:t xml:space="preserve">creating a digital infographic to illustrate heat loss through conduction, convection and radiation </w:t>
            </w:r>
          </w:p>
        </w:tc>
        <w:tc>
          <w:tcPr>
            <w:tcW w:w="3498" w:type="dxa"/>
          </w:tcPr>
          <w:p w14:paraId="2CD265FD" w14:textId="77777777" w:rsidR="003F6702" w:rsidRPr="004E2062" w:rsidRDefault="003F6702" w:rsidP="009C7319">
            <w:pPr>
              <w:spacing w:line="266" w:lineRule="auto"/>
              <w:rPr>
                <w:szCs w:val="22"/>
              </w:rPr>
            </w:pPr>
            <w:r w:rsidRPr="004E2062">
              <w:rPr>
                <w:szCs w:val="22"/>
              </w:rPr>
              <w:t>For example:</w:t>
            </w:r>
          </w:p>
          <w:p w14:paraId="1E9F756D" w14:textId="74AD1543" w:rsidR="003F6702" w:rsidRPr="004E2062" w:rsidRDefault="003F6702" w:rsidP="009C7319">
            <w:pPr>
              <w:pStyle w:val="ListParagraph"/>
              <w:spacing w:line="266" w:lineRule="auto"/>
              <w:ind w:left="227" w:hanging="227"/>
              <w:rPr>
                <w:lang w:val="en-AU"/>
              </w:rPr>
            </w:pPr>
            <w:r w:rsidRPr="004E2062">
              <w:rPr>
                <w:lang w:val="en-AU"/>
              </w:rPr>
              <w:t>reporting on scientific investigations, incorporating background information, diagrams, graphical representations and data as appropriate, an explanation of the results using scientific knowledge, and a discussion that considers validity and reproducibility</w:t>
            </w:r>
          </w:p>
          <w:p w14:paraId="0B36293C" w14:textId="77777777" w:rsidR="003F6702" w:rsidRPr="004E2062" w:rsidRDefault="003F6702" w:rsidP="009C7319">
            <w:pPr>
              <w:pStyle w:val="ListParagraph"/>
              <w:spacing w:line="266" w:lineRule="auto"/>
              <w:ind w:left="227" w:hanging="227"/>
              <w:rPr>
                <w:lang w:val="en-AU"/>
              </w:rPr>
            </w:pPr>
            <w:r w:rsidRPr="004E2062">
              <w:rPr>
                <w:lang w:val="en-AU"/>
              </w:rPr>
              <w:t>summarising the findings of an investigation as a live or virtual poster presentation</w:t>
            </w:r>
          </w:p>
          <w:p w14:paraId="4A2F6979" w14:textId="4497B637" w:rsidR="003F6702" w:rsidRPr="004E2062" w:rsidRDefault="003F6702" w:rsidP="009C7319">
            <w:pPr>
              <w:pStyle w:val="ListParagraph"/>
              <w:spacing w:line="266" w:lineRule="auto"/>
              <w:ind w:left="227" w:hanging="227"/>
              <w:rPr>
                <w:lang w:val="en-AU"/>
              </w:rPr>
            </w:pPr>
            <w:r w:rsidRPr="004E2062">
              <w:rPr>
                <w:lang w:val="en-AU"/>
              </w:rPr>
              <w:t>creating a digital infographic to highlight the multiple lines of evidence from polar ice caps, ocean temperatures and extreme weather to explain how climate change is impacting Earth</w:t>
            </w:r>
          </w:p>
        </w:tc>
        <w:tc>
          <w:tcPr>
            <w:tcW w:w="3498" w:type="dxa"/>
          </w:tcPr>
          <w:p w14:paraId="1DA14E54" w14:textId="77777777" w:rsidR="003F6702" w:rsidRPr="004E2062" w:rsidRDefault="003F6702" w:rsidP="009C7319">
            <w:pPr>
              <w:spacing w:line="266" w:lineRule="auto"/>
              <w:rPr>
                <w:szCs w:val="22"/>
              </w:rPr>
            </w:pPr>
            <w:r w:rsidRPr="004E2062">
              <w:rPr>
                <w:szCs w:val="22"/>
              </w:rPr>
              <w:t>For example:</w:t>
            </w:r>
          </w:p>
          <w:p w14:paraId="5046B379" w14:textId="2F15A9E5" w:rsidR="003F6702" w:rsidRPr="004E2062" w:rsidRDefault="003F6702" w:rsidP="009C7319">
            <w:pPr>
              <w:pStyle w:val="ListParagraph"/>
              <w:spacing w:line="266" w:lineRule="auto"/>
              <w:ind w:left="227" w:hanging="227"/>
              <w:rPr>
                <w:lang w:val="en-AU"/>
              </w:rPr>
            </w:pPr>
            <w:r w:rsidRPr="004E2062">
              <w:rPr>
                <w:lang w:val="en-AU"/>
              </w:rPr>
              <w:t>reporting on scientific investigations, incorporating background information, diagrams, graphical representations and data as appropriate, an explanation of the results using scientific knowledge, and a discussion that considers validity and reproducibility</w:t>
            </w:r>
          </w:p>
          <w:p w14:paraId="3133838D" w14:textId="77777777" w:rsidR="003F6702" w:rsidRPr="004E2062" w:rsidRDefault="003F6702" w:rsidP="009C7319">
            <w:pPr>
              <w:pStyle w:val="ListParagraph"/>
              <w:spacing w:line="266" w:lineRule="auto"/>
              <w:ind w:left="227" w:hanging="227"/>
              <w:rPr>
                <w:lang w:val="en-AU"/>
              </w:rPr>
            </w:pPr>
            <w:r w:rsidRPr="004E2062">
              <w:rPr>
                <w:lang w:val="en-AU"/>
              </w:rPr>
              <w:t>summarising the findings of an investigation as a live or virtual poster presentation</w:t>
            </w:r>
          </w:p>
          <w:p w14:paraId="17EE3627" w14:textId="346F699D" w:rsidR="003F6702" w:rsidRPr="004E2062" w:rsidRDefault="003F6702" w:rsidP="009C7319">
            <w:pPr>
              <w:pStyle w:val="ListParagraph"/>
              <w:spacing w:line="266" w:lineRule="auto"/>
              <w:ind w:left="227" w:hanging="227"/>
              <w:rPr>
                <w:lang w:val="en-AU"/>
              </w:rPr>
            </w:pPr>
            <w:r w:rsidRPr="004E2062">
              <w:rPr>
                <w:lang w:val="en-AU"/>
              </w:rPr>
              <w:t>using animation or comic strip software to create an explanation of the Big Bang for an audience of their peers</w:t>
            </w:r>
          </w:p>
        </w:tc>
      </w:tr>
    </w:tbl>
    <w:p w14:paraId="708CA267" w14:textId="350A396D" w:rsidR="0054673C" w:rsidRPr="004E2062" w:rsidRDefault="00642807" w:rsidP="006C1DDC">
      <w:pPr>
        <w:pStyle w:val="SCSAHeading2"/>
      </w:pPr>
      <w:bookmarkStart w:id="73" w:name="_Toc162450567"/>
      <w:bookmarkStart w:id="74" w:name="_Toc189133344"/>
      <w:r w:rsidRPr="004E2062">
        <w:lastRenderedPageBreak/>
        <w:t>Sub-strand: Collaborating and applying</w:t>
      </w:r>
      <w:bookmarkEnd w:id="73"/>
      <w:bookmarkEnd w:id="74"/>
    </w:p>
    <w:tbl>
      <w:tblPr>
        <w:tblStyle w:val="TableGrid"/>
        <w:tblW w:w="4981"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83"/>
        <w:gridCol w:w="3481"/>
        <w:gridCol w:w="3488"/>
        <w:gridCol w:w="3487"/>
      </w:tblGrid>
      <w:tr w:rsidR="003F6702" w:rsidRPr="004E2062" w14:paraId="1C702EF6" w14:textId="77777777" w:rsidTr="00083E92">
        <w:trPr>
          <w:trHeight w:val="20"/>
          <w:tblHeader/>
        </w:trPr>
        <w:tc>
          <w:tcPr>
            <w:tcW w:w="3482" w:type="dxa"/>
            <w:tcBorders>
              <w:bottom w:val="single" w:sz="4" w:space="0" w:color="A6A6A6"/>
            </w:tcBorders>
            <w:vAlign w:val="center"/>
          </w:tcPr>
          <w:p w14:paraId="1D5DEE5C" w14:textId="77777777" w:rsidR="003F6702" w:rsidRPr="004E2062" w:rsidRDefault="003F6702" w:rsidP="004F1CAE">
            <w:pPr>
              <w:pStyle w:val="Heading3"/>
              <w:spacing w:before="0" w:after="0"/>
            </w:pPr>
            <w:r w:rsidRPr="004E2062">
              <w:t>Year 7</w:t>
            </w:r>
          </w:p>
        </w:tc>
        <w:tc>
          <w:tcPr>
            <w:tcW w:w="3481" w:type="dxa"/>
            <w:tcBorders>
              <w:bottom w:val="single" w:sz="4" w:space="0" w:color="A6A6A6"/>
            </w:tcBorders>
            <w:vAlign w:val="center"/>
          </w:tcPr>
          <w:p w14:paraId="378DF4B2" w14:textId="77777777" w:rsidR="003F6702" w:rsidRPr="004E2062" w:rsidRDefault="003F6702" w:rsidP="004F1CAE">
            <w:pPr>
              <w:pStyle w:val="Heading3"/>
              <w:spacing w:before="0" w:after="0"/>
            </w:pPr>
            <w:r w:rsidRPr="004E2062">
              <w:t>Year 8</w:t>
            </w:r>
          </w:p>
        </w:tc>
        <w:tc>
          <w:tcPr>
            <w:tcW w:w="3488" w:type="dxa"/>
            <w:tcBorders>
              <w:bottom w:val="single" w:sz="4" w:space="0" w:color="A6A6A6"/>
            </w:tcBorders>
            <w:vAlign w:val="center"/>
          </w:tcPr>
          <w:p w14:paraId="5BF1301F" w14:textId="77777777" w:rsidR="003F6702" w:rsidRPr="004E2062" w:rsidRDefault="003F6702" w:rsidP="004F1CAE">
            <w:pPr>
              <w:pStyle w:val="Heading3"/>
              <w:spacing w:before="0" w:after="0"/>
            </w:pPr>
            <w:r w:rsidRPr="004E2062">
              <w:t>Year 9</w:t>
            </w:r>
          </w:p>
        </w:tc>
        <w:tc>
          <w:tcPr>
            <w:tcW w:w="3483" w:type="dxa"/>
            <w:tcBorders>
              <w:bottom w:val="single" w:sz="4" w:space="0" w:color="A6A6A6"/>
            </w:tcBorders>
            <w:shd w:val="clear" w:color="auto" w:fill="auto"/>
            <w:vAlign w:val="center"/>
          </w:tcPr>
          <w:p w14:paraId="4ECFFED6" w14:textId="77777777" w:rsidR="003F6702" w:rsidRPr="004E2062" w:rsidRDefault="003F6702" w:rsidP="004F1CAE">
            <w:pPr>
              <w:pStyle w:val="Heading3"/>
              <w:spacing w:before="0" w:after="0"/>
            </w:pPr>
            <w:r w:rsidRPr="004E2062">
              <w:t>Year 10</w:t>
            </w:r>
          </w:p>
        </w:tc>
      </w:tr>
      <w:tr w:rsidR="003F6702" w:rsidRPr="004E2062" w14:paraId="623960EE" w14:textId="77777777" w:rsidTr="00083E92">
        <w:trPr>
          <w:trHeight w:val="20"/>
        </w:trPr>
        <w:tc>
          <w:tcPr>
            <w:tcW w:w="6963" w:type="dxa"/>
            <w:gridSpan w:val="2"/>
            <w:tcMar>
              <w:top w:w="57" w:type="dxa"/>
              <w:bottom w:w="57" w:type="dxa"/>
            </w:tcMar>
          </w:tcPr>
          <w:p w14:paraId="2DB88691" w14:textId="464D3D2E" w:rsidR="003F6702" w:rsidRPr="004E2062" w:rsidRDefault="003F6702" w:rsidP="00327C51">
            <w:r w:rsidRPr="004E2062">
              <w:t>Illustrate how the development of scientific knowledge has benefited from collaboration across disciplines and the contributions of people from a range of cultures</w:t>
            </w:r>
          </w:p>
        </w:tc>
        <w:tc>
          <w:tcPr>
            <w:tcW w:w="6971" w:type="dxa"/>
            <w:gridSpan w:val="2"/>
            <w:tcMar>
              <w:top w:w="57" w:type="dxa"/>
              <w:bottom w:w="57" w:type="dxa"/>
            </w:tcMar>
          </w:tcPr>
          <w:p w14:paraId="329A3D96" w14:textId="0BA39285" w:rsidR="003F6702" w:rsidRPr="004E2062" w:rsidRDefault="003F6702" w:rsidP="00327C51">
            <w:r w:rsidRPr="004E2062">
              <w:t>Illustrate how advances in scientific understanding often rely on developments in technologies and engineering and technological and engineering advances are often linked to scientific discoveries</w:t>
            </w:r>
          </w:p>
        </w:tc>
      </w:tr>
      <w:tr w:rsidR="003F6702" w:rsidRPr="004E2062" w14:paraId="5D4B8B6B" w14:textId="77777777" w:rsidTr="00C876BF">
        <w:trPr>
          <w:trHeight w:val="714"/>
        </w:trPr>
        <w:tc>
          <w:tcPr>
            <w:tcW w:w="3482" w:type="dxa"/>
          </w:tcPr>
          <w:p w14:paraId="0FF66B61" w14:textId="77777777" w:rsidR="003F6702" w:rsidRPr="004E2062" w:rsidRDefault="003F6702" w:rsidP="00327C51">
            <w:r w:rsidRPr="004E2062">
              <w:t>For example:</w:t>
            </w:r>
          </w:p>
          <w:p w14:paraId="7B8213FE" w14:textId="77777777" w:rsidR="003F6702" w:rsidRPr="004E2062" w:rsidRDefault="003F6702" w:rsidP="00C876BF">
            <w:pPr>
              <w:pStyle w:val="ListParagraph"/>
              <w:ind w:left="227" w:hanging="227"/>
              <w:rPr>
                <w:lang w:val="en-AU"/>
              </w:rPr>
            </w:pPr>
            <w:r w:rsidRPr="004E2062">
              <w:rPr>
                <w:lang w:val="en-AU"/>
              </w:rPr>
              <w:t>examining why it is important to recognise that different people in society have different perspectives on the introduction of biological controls to eradicate an invasive species</w:t>
            </w:r>
          </w:p>
          <w:p w14:paraId="50A50EC0" w14:textId="77777777" w:rsidR="003F6702" w:rsidRPr="004E2062" w:rsidRDefault="003F6702" w:rsidP="00C876BF">
            <w:pPr>
              <w:pStyle w:val="ListParagraph"/>
              <w:ind w:left="227" w:hanging="227"/>
              <w:rPr>
                <w:lang w:val="en-AU"/>
              </w:rPr>
            </w:pPr>
            <w:r w:rsidRPr="004E2062">
              <w:rPr>
                <w:lang w:val="en-AU"/>
              </w:rPr>
              <w:t>investigating how aeronautical engineers’ understanding of the nature of the forces acting in flight have led to changes in the design of aircraft</w:t>
            </w:r>
          </w:p>
          <w:p w14:paraId="75C2C5B2" w14:textId="77777777" w:rsidR="003F6702" w:rsidRDefault="003F6702" w:rsidP="00C876BF">
            <w:pPr>
              <w:pStyle w:val="ListParagraph"/>
              <w:ind w:left="227" w:hanging="227"/>
              <w:rPr>
                <w:lang w:val="en-AU"/>
              </w:rPr>
            </w:pPr>
            <w:r w:rsidRPr="004E2062">
              <w:rPr>
                <w:lang w:val="en-AU"/>
              </w:rPr>
              <w:t xml:space="preserve">exploring the contributions of Aboriginal and Torres Strait Islander </w:t>
            </w:r>
            <w:r w:rsidR="00495A3D">
              <w:rPr>
                <w:lang w:val="en-AU"/>
              </w:rPr>
              <w:t>p</w:t>
            </w:r>
            <w:r w:rsidRPr="004E2062">
              <w:rPr>
                <w:lang w:val="en-AU"/>
              </w:rPr>
              <w:t>eoples’ knowledge to science, such as the identification of medicinal properties of endemic plants</w:t>
            </w:r>
          </w:p>
          <w:p w14:paraId="436D1C97" w14:textId="392B09EA" w:rsidR="00335A21" w:rsidRPr="004E2062" w:rsidRDefault="00335A21" w:rsidP="00C876BF">
            <w:pPr>
              <w:pStyle w:val="ListParagraph"/>
              <w:ind w:left="227" w:hanging="227"/>
              <w:rPr>
                <w:lang w:val="en-AU"/>
              </w:rPr>
            </w:pPr>
            <w:r w:rsidRPr="00ED277F">
              <w:rPr>
                <w:rFonts w:ascii="Calibri" w:hAnsi="Calibri" w:cs="Calibri"/>
              </w:rPr>
              <w:t xml:space="preserve">reflecting on the role of contemporary </w:t>
            </w:r>
            <w:r w:rsidRPr="004E2062">
              <w:rPr>
                <w:lang w:val="en-AU"/>
              </w:rPr>
              <w:t xml:space="preserve">Aboriginal and Torres Strait Islander </w:t>
            </w:r>
            <w:r w:rsidRPr="00ED277F">
              <w:rPr>
                <w:rFonts w:ascii="Calibri" w:hAnsi="Calibri" w:cs="Calibri"/>
              </w:rPr>
              <w:lastRenderedPageBreak/>
              <w:t xml:space="preserve">astronomers and astrophysicists, such as Wiradjuri astrophysicist and science communicator Kirsten Banks in promoting </w:t>
            </w:r>
            <w:r w:rsidRPr="004E2062">
              <w:rPr>
                <w:lang w:val="en-AU"/>
              </w:rPr>
              <w:t>Aboriginal and Torres Strait Islander</w:t>
            </w:r>
            <w:r>
              <w:rPr>
                <w:lang w:val="en-AU"/>
              </w:rPr>
              <w:t xml:space="preserve"> </w:t>
            </w:r>
            <w:r w:rsidRPr="00ED277F">
              <w:rPr>
                <w:rFonts w:ascii="Calibri" w:hAnsi="Calibri" w:cs="Calibri"/>
              </w:rPr>
              <w:t>astronomy</w:t>
            </w:r>
          </w:p>
        </w:tc>
        <w:tc>
          <w:tcPr>
            <w:tcW w:w="3481" w:type="dxa"/>
          </w:tcPr>
          <w:p w14:paraId="1BC7CAB3" w14:textId="39B55F89" w:rsidR="003F6702" w:rsidRPr="004E2062" w:rsidRDefault="003F6702" w:rsidP="00327C51">
            <w:pPr>
              <w:rPr>
                <w:rFonts w:cstheme="minorHAnsi"/>
              </w:rPr>
            </w:pPr>
            <w:r w:rsidRPr="004E2062">
              <w:rPr>
                <w:rFonts w:cstheme="minorHAnsi"/>
              </w:rPr>
              <w:lastRenderedPageBreak/>
              <w:t>For example:</w:t>
            </w:r>
          </w:p>
          <w:p w14:paraId="5AB7F77D" w14:textId="77777777" w:rsidR="003F6702" w:rsidRPr="004E2062" w:rsidRDefault="003F6702" w:rsidP="00C876BF">
            <w:pPr>
              <w:pStyle w:val="ListParagraph"/>
              <w:ind w:left="227" w:hanging="227"/>
              <w:rPr>
                <w:lang w:val="en-AU"/>
              </w:rPr>
            </w:pPr>
            <w:r w:rsidRPr="004E2062">
              <w:rPr>
                <w:lang w:val="en-AU"/>
              </w:rPr>
              <w:t xml:space="preserve">identifying how microscopes and medical imaging have led to improved understanding of cells and organs </w:t>
            </w:r>
          </w:p>
          <w:p w14:paraId="60947872" w14:textId="77777777" w:rsidR="003F6702" w:rsidRPr="004E2062" w:rsidRDefault="003F6702" w:rsidP="00C876BF">
            <w:pPr>
              <w:pStyle w:val="ListParagraph"/>
              <w:ind w:left="227" w:hanging="227"/>
              <w:rPr>
                <w:lang w:val="en-AU"/>
              </w:rPr>
            </w:pPr>
            <w:r w:rsidRPr="004E2062">
              <w:rPr>
                <w:lang w:val="en-AU"/>
              </w:rPr>
              <w:t xml:space="preserve">investigating how the development of superstrong, lighter alloys has enabled engineers to improve structural components in building, transportation and industry </w:t>
            </w:r>
          </w:p>
          <w:p w14:paraId="7FCB899B" w14:textId="77777777" w:rsidR="003F6702" w:rsidRDefault="003F6702" w:rsidP="00C876BF">
            <w:pPr>
              <w:pStyle w:val="ListParagraph"/>
              <w:ind w:left="227" w:hanging="227"/>
              <w:rPr>
                <w:lang w:val="en-AU"/>
              </w:rPr>
            </w:pPr>
            <w:r w:rsidRPr="004E2062">
              <w:rPr>
                <w:lang w:val="en-AU"/>
              </w:rPr>
              <w:t>investigating how knowledge of the location and extraction of mineral resources relies on expertise from across disciplines</w:t>
            </w:r>
          </w:p>
          <w:p w14:paraId="3E6AED27" w14:textId="77777777" w:rsidR="003A3EF6" w:rsidRPr="004E2062" w:rsidRDefault="003A3EF6" w:rsidP="003A3EF6">
            <w:pPr>
              <w:pStyle w:val="ListParagraph"/>
              <w:ind w:left="227" w:hanging="227"/>
              <w:rPr>
                <w:lang w:val="en-AU"/>
              </w:rPr>
            </w:pPr>
            <w:r w:rsidRPr="004E2062">
              <w:rPr>
                <w:lang w:val="en-AU"/>
              </w:rPr>
              <w:t>exploring how seismic data is collected and shared between governments across the Asia</w:t>
            </w:r>
            <w:r>
              <w:rPr>
                <w:lang w:val="en-AU"/>
              </w:rPr>
              <w:noBreakHyphen/>
            </w:r>
            <w:r w:rsidRPr="004E2062">
              <w:rPr>
                <w:lang w:val="en-AU"/>
              </w:rPr>
              <w:t xml:space="preserve">Pacific region and how governments use this data for </w:t>
            </w:r>
            <w:r w:rsidRPr="004E2062">
              <w:rPr>
                <w:lang w:val="en-AU"/>
              </w:rPr>
              <w:lastRenderedPageBreak/>
              <w:t>alert systems, such as tsunami alerts</w:t>
            </w:r>
          </w:p>
          <w:p w14:paraId="4BEE9A42" w14:textId="0779A3FB" w:rsidR="003A3EF6" w:rsidRPr="004E2062" w:rsidRDefault="003A3EF6" w:rsidP="00265D85">
            <w:pPr>
              <w:pStyle w:val="ListParagraph"/>
              <w:numPr>
                <w:ilvl w:val="0"/>
                <w:numId w:val="0"/>
              </w:numPr>
              <w:ind w:left="227"/>
              <w:rPr>
                <w:lang w:val="en-AU"/>
              </w:rPr>
            </w:pPr>
          </w:p>
        </w:tc>
        <w:tc>
          <w:tcPr>
            <w:tcW w:w="3488" w:type="dxa"/>
          </w:tcPr>
          <w:p w14:paraId="3FCB09CA" w14:textId="3B2038A3" w:rsidR="003F6702" w:rsidRPr="004E2062" w:rsidRDefault="003F6702" w:rsidP="00327C51">
            <w:pPr>
              <w:rPr>
                <w:rFonts w:cstheme="minorHAnsi"/>
              </w:rPr>
            </w:pPr>
            <w:r w:rsidRPr="004E2062">
              <w:rPr>
                <w:rFonts w:cstheme="minorHAnsi"/>
              </w:rPr>
              <w:lastRenderedPageBreak/>
              <w:t>For example:</w:t>
            </w:r>
          </w:p>
          <w:p w14:paraId="6B434F17" w14:textId="59410D74" w:rsidR="003F6702" w:rsidRPr="004E2062" w:rsidRDefault="003F6702" w:rsidP="00C876BF">
            <w:pPr>
              <w:pStyle w:val="ListParagraph"/>
              <w:ind w:left="227" w:hanging="227"/>
              <w:rPr>
                <w:lang w:val="en-AU"/>
              </w:rPr>
            </w:pPr>
            <w:r w:rsidRPr="004E2062">
              <w:rPr>
                <w:lang w:val="en-AU"/>
              </w:rPr>
              <w:t>investigating how computer modelling can be used to predict the changes in populations due to environmental changes, such as the impact of flooding or fire on rabbit or kangaroo populations</w:t>
            </w:r>
          </w:p>
          <w:p w14:paraId="570021DE" w14:textId="33278B50" w:rsidR="003F6702" w:rsidRPr="004E2062" w:rsidRDefault="003F6702" w:rsidP="00C876BF">
            <w:pPr>
              <w:pStyle w:val="ListParagraph"/>
              <w:ind w:left="227" w:hanging="227"/>
              <w:rPr>
                <w:lang w:val="en-AU"/>
              </w:rPr>
            </w:pPr>
            <w:r w:rsidRPr="004E2062">
              <w:rPr>
                <w:lang w:val="en-AU"/>
              </w:rPr>
              <w:t>considering how computer modelling has improved knowledge and predictability of phenomena</w:t>
            </w:r>
            <w:r w:rsidR="00083E92">
              <w:rPr>
                <w:lang w:val="en-AU"/>
              </w:rPr>
              <w:t>,</w:t>
            </w:r>
            <w:r w:rsidRPr="004E2062">
              <w:rPr>
                <w:lang w:val="en-AU"/>
              </w:rPr>
              <w:t xml:space="preserve"> such as climate change and atmospheric pollution</w:t>
            </w:r>
          </w:p>
          <w:p w14:paraId="1BA0A1CE" w14:textId="0F184BB7" w:rsidR="003F6702" w:rsidRPr="004E2062" w:rsidRDefault="003F6702" w:rsidP="00C876BF">
            <w:pPr>
              <w:pStyle w:val="ListParagraph"/>
              <w:ind w:left="227" w:hanging="227"/>
              <w:rPr>
                <w:lang w:val="en-AU"/>
              </w:rPr>
            </w:pPr>
            <w:r w:rsidRPr="004E2062">
              <w:rPr>
                <w:lang w:val="en-AU"/>
              </w:rPr>
              <w:t>exploring Australian technological advances</w:t>
            </w:r>
            <w:r w:rsidR="00083E92">
              <w:rPr>
                <w:lang w:val="en-AU"/>
              </w:rPr>
              <w:t>,</w:t>
            </w:r>
            <w:r w:rsidRPr="004E2062">
              <w:rPr>
                <w:lang w:val="en-AU"/>
              </w:rPr>
              <w:t xml:space="preserve"> such as the cochlear implant pioneered by Professor Graeme Clark and the Monash Vision Group’s work on a bionic eye</w:t>
            </w:r>
          </w:p>
        </w:tc>
        <w:tc>
          <w:tcPr>
            <w:tcW w:w="3483" w:type="dxa"/>
          </w:tcPr>
          <w:p w14:paraId="257B1486" w14:textId="77777777" w:rsidR="003F6702" w:rsidRPr="004E2062" w:rsidRDefault="003F6702" w:rsidP="00327C51">
            <w:pPr>
              <w:rPr>
                <w:rFonts w:cstheme="minorHAnsi"/>
              </w:rPr>
            </w:pPr>
            <w:r w:rsidRPr="004E2062">
              <w:rPr>
                <w:rFonts w:cstheme="minorHAnsi"/>
              </w:rPr>
              <w:t>For example:</w:t>
            </w:r>
          </w:p>
          <w:p w14:paraId="7DCF246E" w14:textId="77777777" w:rsidR="003F6702" w:rsidRPr="004E2062" w:rsidRDefault="003F6702" w:rsidP="00C876BF">
            <w:pPr>
              <w:pStyle w:val="ListParagraph"/>
              <w:ind w:left="227" w:hanging="227"/>
              <w:rPr>
                <w:lang w:val="en-AU"/>
              </w:rPr>
            </w:pPr>
            <w:r w:rsidRPr="004E2062">
              <w:rPr>
                <w:lang w:val="en-AU"/>
              </w:rPr>
              <w:t>exploring how the development of fast computers has made the analysis of DNA sequencing possible</w:t>
            </w:r>
          </w:p>
          <w:p w14:paraId="41760604" w14:textId="2BC6E8CD" w:rsidR="003F6702" w:rsidRDefault="003F6702" w:rsidP="00C876BF">
            <w:pPr>
              <w:pStyle w:val="ListParagraph"/>
              <w:ind w:left="227" w:hanging="227"/>
              <w:rPr>
                <w:lang w:val="en-AU"/>
              </w:rPr>
            </w:pPr>
            <w:r w:rsidRPr="004E2062">
              <w:rPr>
                <w:lang w:val="en-AU"/>
              </w:rPr>
              <w:t xml:space="preserve">examining how the work of </w:t>
            </w:r>
            <w:r w:rsidR="00335A21">
              <w:rPr>
                <w:lang w:val="en-AU"/>
              </w:rPr>
              <w:t xml:space="preserve">Rosalind </w:t>
            </w:r>
            <w:r w:rsidRPr="004E2062">
              <w:rPr>
                <w:lang w:val="en-AU"/>
              </w:rPr>
              <w:t xml:space="preserve">Franklin, </w:t>
            </w:r>
            <w:r w:rsidR="00335A21">
              <w:rPr>
                <w:lang w:val="en-AU"/>
              </w:rPr>
              <w:t xml:space="preserve">James </w:t>
            </w:r>
            <w:r w:rsidRPr="004E2062">
              <w:rPr>
                <w:lang w:val="en-AU"/>
              </w:rPr>
              <w:t xml:space="preserve">Watson, </w:t>
            </w:r>
            <w:r w:rsidR="00335A21">
              <w:rPr>
                <w:lang w:val="en-AU"/>
              </w:rPr>
              <w:t xml:space="preserve">Francis </w:t>
            </w:r>
            <w:r w:rsidRPr="004E2062">
              <w:rPr>
                <w:lang w:val="en-AU"/>
              </w:rPr>
              <w:t xml:space="preserve">Crick and </w:t>
            </w:r>
            <w:r w:rsidR="00335A21">
              <w:rPr>
                <w:lang w:val="en-AU"/>
              </w:rPr>
              <w:t xml:space="preserve">Maurice </w:t>
            </w:r>
            <w:r w:rsidRPr="004E2062">
              <w:rPr>
                <w:lang w:val="en-AU"/>
              </w:rPr>
              <w:t xml:space="preserve">Wilkins contributed to the development of the double helix structure of DNA </w:t>
            </w:r>
          </w:p>
          <w:p w14:paraId="2A3ADFBB" w14:textId="712FBB33" w:rsidR="00335A21" w:rsidRPr="00335A21" w:rsidRDefault="00335A21" w:rsidP="00335A21">
            <w:pPr>
              <w:pStyle w:val="ListParagraph"/>
              <w:ind w:left="227" w:hanging="227"/>
              <w:rPr>
                <w:lang w:val="en-AU"/>
              </w:rPr>
            </w:pPr>
            <w:r w:rsidRPr="00ED277F">
              <w:rPr>
                <w:rFonts w:ascii="Calibri" w:hAnsi="Calibri" w:cs="Calibri"/>
              </w:rPr>
              <w:t>exploring how astronomer Vera Rubin’s discovery of the existence of dark matter was validated</w:t>
            </w:r>
            <w:r w:rsidRPr="004E2062">
              <w:rPr>
                <w:lang w:val="en-AU"/>
              </w:rPr>
              <w:t xml:space="preserve"> </w:t>
            </w:r>
          </w:p>
          <w:p w14:paraId="5620683F" w14:textId="321D622E" w:rsidR="003F6702" w:rsidRPr="004E2062" w:rsidRDefault="003F6702" w:rsidP="00C876BF">
            <w:pPr>
              <w:pStyle w:val="ListParagraph"/>
              <w:ind w:left="227" w:hanging="227"/>
              <w:rPr>
                <w:lang w:val="en-AU"/>
              </w:rPr>
            </w:pPr>
            <w:r w:rsidRPr="004E2062">
              <w:rPr>
                <w:lang w:val="en-AU"/>
              </w:rPr>
              <w:t>exploring how the development of fast computers has made possible the analysis of radio astronomy signals and other data generated by major international science projects</w:t>
            </w:r>
            <w:r w:rsidR="00083E92">
              <w:rPr>
                <w:lang w:val="en-AU"/>
              </w:rPr>
              <w:t>,</w:t>
            </w:r>
            <w:r w:rsidRPr="004E2062">
              <w:rPr>
                <w:lang w:val="en-AU"/>
              </w:rPr>
              <w:t xml:space="preserve"> such as the </w:t>
            </w:r>
            <w:r w:rsidRPr="004E2062">
              <w:rPr>
                <w:lang w:val="en-AU"/>
              </w:rPr>
              <w:lastRenderedPageBreak/>
              <w:t>Event Horizon Telescope and the Square Kilometre Array (SKA)</w:t>
            </w:r>
          </w:p>
          <w:p w14:paraId="7C6C2EC7" w14:textId="1FDC0109" w:rsidR="003F6702" w:rsidRPr="004E2062" w:rsidRDefault="003F6702" w:rsidP="00C876BF">
            <w:pPr>
              <w:pStyle w:val="ListParagraph"/>
              <w:ind w:left="227" w:hanging="227"/>
              <w:rPr>
                <w:lang w:val="en-AU"/>
              </w:rPr>
            </w:pPr>
            <w:r w:rsidRPr="004E2062">
              <w:rPr>
                <w:lang w:val="en-AU"/>
              </w:rPr>
              <w:t>examining how the discovery of gravity waves validated Einstein’s theory of general relativity and why this discovery did not occur until 100 years after the theory was proposed</w:t>
            </w:r>
          </w:p>
        </w:tc>
      </w:tr>
      <w:tr w:rsidR="003F6702" w:rsidRPr="004E2062" w14:paraId="03ACBDFB" w14:textId="77777777" w:rsidTr="00083E92">
        <w:trPr>
          <w:trHeight w:val="567"/>
        </w:trPr>
        <w:tc>
          <w:tcPr>
            <w:tcW w:w="6963" w:type="dxa"/>
            <w:gridSpan w:val="2"/>
          </w:tcPr>
          <w:p w14:paraId="3D578BB2" w14:textId="2101E24D" w:rsidR="003F6702" w:rsidRPr="004E2062" w:rsidRDefault="003F6702" w:rsidP="00327C51">
            <w:pPr>
              <w:rPr>
                <w:rFonts w:cstheme="minorHAnsi"/>
              </w:rPr>
            </w:pPr>
            <w:r w:rsidRPr="004E2062">
              <w:rPr>
                <w:szCs w:val="22"/>
              </w:rPr>
              <w:lastRenderedPageBreak/>
              <w:t>Illustrate how science understanding and skills have influenced the development of individual, community and workplace practices</w:t>
            </w:r>
          </w:p>
        </w:tc>
        <w:tc>
          <w:tcPr>
            <w:tcW w:w="6971" w:type="dxa"/>
            <w:gridSpan w:val="2"/>
          </w:tcPr>
          <w:p w14:paraId="53767D2B" w14:textId="56CA9875" w:rsidR="003F6702" w:rsidRPr="004E2062" w:rsidRDefault="003F6702" w:rsidP="00327C51">
            <w:r w:rsidRPr="004E2062">
              <w:rPr>
                <w:szCs w:val="22"/>
              </w:rPr>
              <w:t>Illustrate how proposed scientific responses to contemporary issues may impact on society</w:t>
            </w:r>
          </w:p>
        </w:tc>
      </w:tr>
      <w:tr w:rsidR="003F6702" w:rsidRPr="004E2062" w14:paraId="67BA56D4" w14:textId="77777777" w:rsidTr="00083E92">
        <w:trPr>
          <w:trHeight w:val="567"/>
        </w:trPr>
        <w:tc>
          <w:tcPr>
            <w:tcW w:w="3482" w:type="dxa"/>
          </w:tcPr>
          <w:p w14:paraId="20C9EE5B" w14:textId="77777777" w:rsidR="003F6702" w:rsidRPr="004E2062" w:rsidRDefault="003F6702" w:rsidP="003F6702">
            <w:pPr>
              <w:rPr>
                <w:szCs w:val="22"/>
              </w:rPr>
            </w:pPr>
            <w:r w:rsidRPr="004E2062">
              <w:rPr>
                <w:szCs w:val="22"/>
              </w:rPr>
              <w:t>For example:</w:t>
            </w:r>
          </w:p>
          <w:p w14:paraId="7DC9DF90" w14:textId="77777777" w:rsidR="003F6702" w:rsidRPr="004E2062" w:rsidRDefault="003F6702" w:rsidP="00C876BF">
            <w:pPr>
              <w:pStyle w:val="ListParagraph"/>
              <w:ind w:left="227" w:hanging="227"/>
              <w:contextualSpacing/>
              <w:rPr>
                <w:lang w:val="en-AU"/>
              </w:rPr>
            </w:pPr>
            <w:r w:rsidRPr="004E2062">
              <w:rPr>
                <w:lang w:val="en-AU"/>
              </w:rPr>
              <w:t>investigating everyday applications of physical separation techniques, such as desalination plants, sorting waste materials, reducing pollution, extracting products from plants, separating blood products and cleaning up oil spills</w:t>
            </w:r>
          </w:p>
          <w:p w14:paraId="44929498" w14:textId="77777777" w:rsidR="003F6702" w:rsidRPr="004E2062" w:rsidRDefault="003F6702" w:rsidP="00C876BF">
            <w:pPr>
              <w:pStyle w:val="ListParagraph"/>
              <w:ind w:left="227" w:hanging="227"/>
              <w:contextualSpacing/>
              <w:rPr>
                <w:lang w:val="en-AU"/>
              </w:rPr>
            </w:pPr>
            <w:r w:rsidRPr="004E2062">
              <w:rPr>
                <w:rFonts w:eastAsia="Arial Unicode MS"/>
                <w:lang w:val="en-AU"/>
              </w:rPr>
              <w:t>exploring how tidal and seasonal changes affect people in a variety of activities, such as fishing and agriculture</w:t>
            </w:r>
          </w:p>
          <w:p w14:paraId="4CFD730E" w14:textId="77777777" w:rsidR="003F6702" w:rsidRDefault="003F6702" w:rsidP="00C876BF">
            <w:pPr>
              <w:pStyle w:val="ListParagraph"/>
              <w:ind w:left="227" w:hanging="227"/>
              <w:rPr>
                <w:lang w:val="en-AU"/>
              </w:rPr>
            </w:pPr>
            <w:r w:rsidRPr="004E2062">
              <w:rPr>
                <w:lang w:val="en-AU"/>
              </w:rPr>
              <w:lastRenderedPageBreak/>
              <w:t>identifying endemic plants to revegetate a local ecosystem</w:t>
            </w:r>
          </w:p>
          <w:p w14:paraId="4364ADF2" w14:textId="3233B222" w:rsidR="00C70508" w:rsidRPr="004E2062" w:rsidRDefault="00C70508" w:rsidP="00C876BF">
            <w:pPr>
              <w:pStyle w:val="ListParagraph"/>
              <w:ind w:left="227" w:hanging="227"/>
              <w:rPr>
                <w:lang w:val="en-AU"/>
              </w:rPr>
            </w:pPr>
            <w:r w:rsidRPr="00ED277F">
              <w:rPr>
                <w:rFonts w:ascii="Calibri" w:hAnsi="Calibri" w:cs="Calibri"/>
              </w:rPr>
              <w:t xml:space="preserve">exploring </w:t>
            </w:r>
            <w:r w:rsidRPr="004237D4">
              <w:rPr>
                <w:rFonts w:ascii="Calibri" w:hAnsi="Calibri" w:cs="Calibri"/>
              </w:rPr>
              <w:t xml:space="preserve">how </w:t>
            </w:r>
            <w:r w:rsidRPr="00E07D78">
              <w:rPr>
                <w:rFonts w:ascii="Calibri" w:hAnsi="Calibri" w:cs="Calibri"/>
              </w:rPr>
              <w:t>Dame Jane Goodall’s</w:t>
            </w:r>
            <w:r w:rsidRPr="004237D4">
              <w:rPr>
                <w:rFonts w:ascii="Calibri" w:hAnsi="Calibri" w:cs="Calibri"/>
              </w:rPr>
              <w:t xml:space="preserve"> com</w:t>
            </w:r>
            <w:r w:rsidRPr="00ED277F">
              <w:rPr>
                <w:rFonts w:ascii="Calibri" w:hAnsi="Calibri" w:cs="Calibri"/>
              </w:rPr>
              <w:t>munication of her research resulted in changed individual viewpoints and conservation policies</w:t>
            </w:r>
          </w:p>
        </w:tc>
        <w:tc>
          <w:tcPr>
            <w:tcW w:w="3481" w:type="dxa"/>
          </w:tcPr>
          <w:p w14:paraId="02BBCD26" w14:textId="77777777" w:rsidR="003F6702" w:rsidRPr="00C876BF" w:rsidRDefault="003F6702" w:rsidP="00C876BF">
            <w:pPr>
              <w:ind w:left="360" w:hanging="360"/>
            </w:pPr>
            <w:r w:rsidRPr="00C876BF">
              <w:lastRenderedPageBreak/>
              <w:t>For example:</w:t>
            </w:r>
          </w:p>
          <w:p w14:paraId="79B9D0CA" w14:textId="77777777" w:rsidR="003F6702" w:rsidRPr="004E2062" w:rsidRDefault="003F6702" w:rsidP="00C876BF">
            <w:pPr>
              <w:pStyle w:val="ListParagraph"/>
              <w:ind w:left="227" w:hanging="227"/>
              <w:rPr>
                <w:lang w:val="en-AU"/>
              </w:rPr>
            </w:pPr>
            <w:r w:rsidRPr="004E2062">
              <w:rPr>
                <w:lang w:val="en-AU"/>
              </w:rPr>
              <w:t xml:space="preserve">exploring the development of spray-on skin by Professor Fiona Wood and Maria Stoner </w:t>
            </w:r>
          </w:p>
          <w:p w14:paraId="688BD91B" w14:textId="77777777" w:rsidR="003F6702" w:rsidRPr="004E2062" w:rsidRDefault="003F6702" w:rsidP="00C876BF">
            <w:pPr>
              <w:pStyle w:val="ListParagraph"/>
              <w:ind w:left="227" w:hanging="227"/>
              <w:rPr>
                <w:lang w:val="en-AU"/>
              </w:rPr>
            </w:pPr>
            <w:r w:rsidRPr="004E2062">
              <w:rPr>
                <w:lang w:val="en-AU"/>
              </w:rPr>
              <w:t xml:space="preserve">exploring importance of insect pollination in flowering plants for human food security </w:t>
            </w:r>
          </w:p>
          <w:p w14:paraId="01FD04B1" w14:textId="77777777" w:rsidR="003F6702" w:rsidRDefault="003F6702" w:rsidP="00C876BF">
            <w:pPr>
              <w:pStyle w:val="ListParagraph"/>
              <w:ind w:left="227" w:hanging="227"/>
              <w:rPr>
                <w:lang w:val="en-AU"/>
              </w:rPr>
            </w:pPr>
            <w:r w:rsidRPr="004E2062">
              <w:rPr>
                <w:lang w:val="en-AU"/>
              </w:rPr>
              <w:t>examining the impact of mining on local ecosystems and the community</w:t>
            </w:r>
          </w:p>
          <w:p w14:paraId="08720465" w14:textId="62A9BC29" w:rsidR="00C70508" w:rsidRPr="004E2062" w:rsidRDefault="00C70508" w:rsidP="00C876BF">
            <w:pPr>
              <w:pStyle w:val="ListParagraph"/>
              <w:ind w:left="227" w:hanging="227"/>
              <w:rPr>
                <w:lang w:val="en-AU"/>
              </w:rPr>
            </w:pPr>
            <w:r w:rsidRPr="00ED277F">
              <w:rPr>
                <w:rFonts w:ascii="Calibri" w:hAnsi="Calibri" w:cs="Calibri"/>
              </w:rPr>
              <w:t xml:space="preserve">exploring how geologist and oceanographic cartographer Marie Tharp’s topographic maps of the Atlantic Ocean floor </w:t>
            </w:r>
            <w:r w:rsidRPr="00ED277F">
              <w:rPr>
                <w:rFonts w:ascii="Calibri" w:hAnsi="Calibri" w:cs="Calibri"/>
              </w:rPr>
              <w:lastRenderedPageBreak/>
              <w:t>provided support for the acceptance of the theory of plate tectonics</w:t>
            </w:r>
          </w:p>
        </w:tc>
        <w:tc>
          <w:tcPr>
            <w:tcW w:w="3488" w:type="dxa"/>
          </w:tcPr>
          <w:p w14:paraId="5F53A6C4" w14:textId="77777777" w:rsidR="003F6702" w:rsidRPr="004E2062" w:rsidRDefault="003F6702" w:rsidP="003F6702">
            <w:pPr>
              <w:rPr>
                <w:szCs w:val="22"/>
              </w:rPr>
            </w:pPr>
            <w:r w:rsidRPr="004E2062">
              <w:rPr>
                <w:szCs w:val="22"/>
              </w:rPr>
              <w:lastRenderedPageBreak/>
              <w:t>For example:</w:t>
            </w:r>
          </w:p>
          <w:p w14:paraId="27318FA9" w14:textId="77777777" w:rsidR="003F6702" w:rsidRPr="004E2062" w:rsidRDefault="003F6702" w:rsidP="00C876BF">
            <w:pPr>
              <w:pStyle w:val="ListParagraph"/>
              <w:ind w:left="227" w:hanging="227"/>
              <w:contextualSpacing/>
              <w:rPr>
                <w:lang w:val="en-AU"/>
              </w:rPr>
            </w:pPr>
            <w:r w:rsidRPr="004E2062">
              <w:rPr>
                <w:lang w:val="en-AU"/>
              </w:rPr>
              <w:t xml:space="preserve">investigating strategies implemented to maintain part of the local environment, such as bushland, a beach, a lake, a desert or a shoreline </w:t>
            </w:r>
          </w:p>
          <w:p w14:paraId="336113CC" w14:textId="77777777" w:rsidR="003F6702" w:rsidRPr="004E2062" w:rsidRDefault="003F6702" w:rsidP="00C876BF">
            <w:pPr>
              <w:pStyle w:val="ListParagraph"/>
              <w:ind w:left="227" w:hanging="227"/>
              <w:contextualSpacing/>
              <w:rPr>
                <w:lang w:val="en-AU"/>
              </w:rPr>
            </w:pPr>
            <w:r w:rsidRPr="004E2062">
              <w:rPr>
                <w:lang w:val="en-AU"/>
              </w:rPr>
              <w:t>exploring how Marie Curie’s discovery of new elements and work with radioisotopes contributed to the treatment of cancers</w:t>
            </w:r>
          </w:p>
          <w:p w14:paraId="18FE7E23" w14:textId="77777777" w:rsidR="003F6702" w:rsidRPr="004E2062" w:rsidRDefault="003F6702" w:rsidP="00C876BF">
            <w:pPr>
              <w:pStyle w:val="ListParagraph"/>
              <w:ind w:left="227" w:hanging="227"/>
              <w:contextualSpacing/>
              <w:rPr>
                <w:lang w:val="en-AU"/>
              </w:rPr>
            </w:pPr>
            <w:r w:rsidRPr="004E2062">
              <w:rPr>
                <w:rFonts w:eastAsia="Times New Roman"/>
                <w:lang w:val="en-AU"/>
              </w:rPr>
              <w:t xml:space="preserve">examining climate change mitigating technologies to reduce energy consumption, such as </w:t>
            </w:r>
            <w:r w:rsidRPr="004E2062">
              <w:rPr>
                <w:rFonts w:eastAsia="Times New Roman"/>
                <w:lang w:val="en-AU"/>
              </w:rPr>
              <w:lastRenderedPageBreak/>
              <w:t>electric vehicles, solar panels and battery storage by individuals, industries and communities</w:t>
            </w:r>
          </w:p>
          <w:p w14:paraId="7639BB1C" w14:textId="1FD59C78" w:rsidR="003F6702" w:rsidRPr="004E2062" w:rsidRDefault="003F6702" w:rsidP="00C876BF">
            <w:pPr>
              <w:pStyle w:val="ListParagraph"/>
              <w:ind w:left="227" w:hanging="227"/>
              <w:contextualSpacing/>
              <w:rPr>
                <w:lang w:val="en-AU"/>
              </w:rPr>
            </w:pPr>
            <w:r w:rsidRPr="004E2062">
              <w:rPr>
                <w:lang w:val="en-AU"/>
              </w:rPr>
              <w:t>considering the availability of the resource, and impacts, such as environmental, ethical, social and economic considerations, of using different renewable and non</w:t>
            </w:r>
            <w:r w:rsidR="00702FE2">
              <w:rPr>
                <w:lang w:val="en-AU"/>
              </w:rPr>
              <w:noBreakHyphen/>
            </w:r>
            <w:r w:rsidRPr="004E2062">
              <w:rPr>
                <w:lang w:val="en-AU"/>
              </w:rPr>
              <w:t>renewable energy resources to produce electricity</w:t>
            </w:r>
          </w:p>
          <w:p w14:paraId="191F4440" w14:textId="746B7A28" w:rsidR="003F6702" w:rsidRPr="004E2062" w:rsidRDefault="003F6702" w:rsidP="00C876BF">
            <w:pPr>
              <w:pStyle w:val="ListParagraph"/>
              <w:ind w:left="227" w:hanging="227"/>
              <w:rPr>
                <w:lang w:val="en-AU"/>
              </w:rPr>
            </w:pPr>
            <w:r w:rsidRPr="004E2062">
              <w:rPr>
                <w:lang w:val="en-AU"/>
              </w:rPr>
              <w:t>considering safe sound levels for humans and implications in the workplace and leisure activities</w:t>
            </w:r>
          </w:p>
        </w:tc>
        <w:tc>
          <w:tcPr>
            <w:tcW w:w="3487" w:type="dxa"/>
          </w:tcPr>
          <w:p w14:paraId="2733A84B" w14:textId="77777777" w:rsidR="003F6702" w:rsidRPr="004E2062" w:rsidRDefault="003F6702" w:rsidP="003F6702">
            <w:pPr>
              <w:rPr>
                <w:szCs w:val="22"/>
              </w:rPr>
            </w:pPr>
            <w:r w:rsidRPr="004E2062">
              <w:rPr>
                <w:szCs w:val="22"/>
              </w:rPr>
              <w:lastRenderedPageBreak/>
              <w:t>For example:</w:t>
            </w:r>
          </w:p>
          <w:p w14:paraId="03CC169F" w14:textId="77777777" w:rsidR="003F6702" w:rsidRPr="004E2062" w:rsidRDefault="003F6702" w:rsidP="00C876BF">
            <w:pPr>
              <w:pStyle w:val="ListParagraph"/>
              <w:ind w:left="227" w:hanging="227"/>
              <w:contextualSpacing/>
              <w:rPr>
                <w:lang w:val="en-AU"/>
              </w:rPr>
            </w:pPr>
            <w:r w:rsidRPr="004E2062">
              <w:rPr>
                <w:lang w:val="en-AU"/>
              </w:rPr>
              <w:t>using knowledge of science to test claims made in advertising</w:t>
            </w:r>
          </w:p>
          <w:p w14:paraId="478C8F47" w14:textId="77777777" w:rsidR="003F6702" w:rsidRPr="004E2062" w:rsidRDefault="003F6702" w:rsidP="00C876BF">
            <w:pPr>
              <w:pStyle w:val="ListParagraph"/>
              <w:ind w:left="227" w:hanging="227"/>
              <w:contextualSpacing/>
              <w:rPr>
                <w:lang w:val="en-AU"/>
              </w:rPr>
            </w:pPr>
            <w:r w:rsidRPr="004E2062">
              <w:rPr>
                <w:lang w:val="en-AU"/>
              </w:rPr>
              <w:t xml:space="preserve">examining karyotypes and applications of biotechnologies, such as DNA profiling, gene therapy and genetic engineering </w:t>
            </w:r>
          </w:p>
          <w:p w14:paraId="617D0C81" w14:textId="77777777" w:rsidR="00AF03AE" w:rsidRPr="00AF03AE" w:rsidRDefault="003F6702" w:rsidP="00702FE2">
            <w:pPr>
              <w:pStyle w:val="ListParagraph"/>
              <w:ind w:left="227" w:hanging="227"/>
              <w:contextualSpacing/>
            </w:pPr>
            <w:r w:rsidRPr="0045457A">
              <w:rPr>
                <w:lang w:val="en-AU"/>
              </w:rPr>
              <w:t>investigating</w:t>
            </w:r>
            <w:r w:rsidRPr="004E2062">
              <w:rPr>
                <w:lang w:val="en-AU"/>
              </w:rPr>
              <w:t xml:space="preserve"> why agricultural practices have changed to include widespread use of genetically engineered crops</w:t>
            </w:r>
          </w:p>
          <w:p w14:paraId="13E5A01F" w14:textId="60ACD53A" w:rsidR="003F6702" w:rsidRPr="00702FE2" w:rsidRDefault="003F6702" w:rsidP="00702FE2">
            <w:pPr>
              <w:pStyle w:val="ListParagraph"/>
              <w:ind w:left="227" w:hanging="227"/>
              <w:contextualSpacing/>
            </w:pPr>
            <w:r w:rsidRPr="00702FE2">
              <w:t xml:space="preserve">examining how the recent use of female crash test dummies has shown women are at greater risk </w:t>
            </w:r>
            <w:r w:rsidRPr="00702FE2">
              <w:lastRenderedPageBreak/>
              <w:t>of injury in a car accident and consider implications for changing car safety features</w:t>
            </w:r>
          </w:p>
          <w:p w14:paraId="0960F597" w14:textId="6B3C7909" w:rsidR="003F6702" w:rsidRPr="004E2062" w:rsidRDefault="003F6702" w:rsidP="00C876BF">
            <w:pPr>
              <w:pStyle w:val="ListParagraph"/>
              <w:keepNext/>
              <w:keepLines/>
              <w:ind w:left="227" w:hanging="227"/>
              <w:rPr>
                <w:lang w:val="en-AU"/>
              </w:rPr>
            </w:pPr>
            <w:r w:rsidRPr="004E2062">
              <w:rPr>
                <w:lang w:val="en-AU"/>
              </w:rPr>
              <w:t>describing how science is used in the media to explain a natural event or justify people’s actions</w:t>
            </w:r>
          </w:p>
        </w:tc>
      </w:tr>
    </w:tbl>
    <w:p w14:paraId="4B8FF9C9" w14:textId="084ABB04" w:rsidR="0054673C" w:rsidRPr="004E2062" w:rsidRDefault="0054673C" w:rsidP="00327C51"/>
    <w:sectPr w:rsidR="0054673C" w:rsidRPr="004E2062" w:rsidSect="001F2501">
      <w:headerReference w:type="even" r:id="rId28"/>
      <w:headerReference w:type="default" r:id="rId29"/>
      <w:footerReference w:type="default" r:id="rId30"/>
      <w:headerReference w:type="first" r:id="rId31"/>
      <w:footerReference w:type="first" r:id="rId32"/>
      <w:pgSz w:w="16838" w:h="11906" w:orient="landscape" w:code="9"/>
      <w:pgMar w:top="1644" w:right="1418" w:bottom="1247"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9499A" w14:textId="77777777" w:rsidR="00F03CD4" w:rsidRPr="00A5751A" w:rsidRDefault="00F03CD4" w:rsidP="00883456">
      <w:pPr>
        <w:spacing w:line="240" w:lineRule="auto"/>
      </w:pPr>
      <w:r w:rsidRPr="00A5751A">
        <w:separator/>
      </w:r>
    </w:p>
  </w:endnote>
  <w:endnote w:type="continuationSeparator" w:id="0">
    <w:p w14:paraId="03800287" w14:textId="77777777" w:rsidR="00F03CD4" w:rsidRPr="00A5751A" w:rsidRDefault="00F03CD4" w:rsidP="00883456">
      <w:pPr>
        <w:spacing w:line="240" w:lineRule="auto"/>
      </w:pPr>
      <w:r w:rsidRPr="00A575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0C2E" w14:textId="77777777" w:rsidR="00EA3DAE" w:rsidRPr="00A5751A" w:rsidRDefault="00EA3DAE" w:rsidP="00EA3111">
    <w:pPr>
      <w:pStyle w:val="Footer"/>
      <w:tabs>
        <w:tab w:val="right" w:pos="9638"/>
      </w:tabs>
      <w:rPr>
        <w:rFonts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77777777" w:rsidR="00EA3DAE" w:rsidRPr="00A5751A" w:rsidRDefault="00F047AD" w:rsidP="00EA7C32">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EndPr/>
      <w:sdtContent>
        <w:sdt>
          <w:sdtPr>
            <w:rPr>
              <w:rFonts w:asciiTheme="minorHAnsi" w:hAnsiTheme="minorHAnsi" w:cstheme="minorHAnsi"/>
              <w:sz w:val="18"/>
              <w:szCs w:val="18"/>
            </w:rPr>
            <w:id w:val="465176119"/>
            <w:docPartObj>
              <w:docPartGallery w:val="Page Numbers (Bottom of Page)"/>
              <w:docPartUnique/>
            </w:docPartObj>
          </w:sdtPr>
          <w:sdtEndPr/>
          <w:sdtContent>
            <w:r w:rsidR="001E3B30" w:rsidRPr="00A5751A">
              <w:rPr>
                <w:rFonts w:asciiTheme="minorHAnsi" w:hAnsiTheme="minorHAnsi" w:cstheme="minorHAnsi"/>
                <w:sz w:val="18"/>
                <w:szCs w:val="18"/>
              </w:rPr>
              <w:t xml:space="preserve">English| Scope and Sequence| Year P–10| Draft – not for distribution </w:t>
            </w:r>
          </w:sdtContent>
        </w:sdt>
        <w:r w:rsidR="001E3B30" w:rsidRPr="00A5751A">
          <w:rPr>
            <w:rFonts w:asciiTheme="minorHAnsi" w:hAnsiTheme="minorHAnsi" w:cstheme="minorHAnsi"/>
            <w:sz w:val="18"/>
            <w:szCs w:val="18"/>
          </w:rPr>
          <w:ptab w:relativeTo="margin" w:alignment="right" w:leader="none"/>
        </w:r>
        <w:r w:rsidR="001E3B30" w:rsidRPr="00A5751A">
          <w:rPr>
            <w:rFonts w:asciiTheme="minorHAnsi" w:hAnsiTheme="minorHAnsi" w:cstheme="minorHAnsi"/>
            <w:sz w:val="18"/>
            <w:szCs w:val="18"/>
          </w:rPr>
          <w:fldChar w:fldCharType="begin"/>
        </w:r>
        <w:r w:rsidR="001E3B30" w:rsidRPr="00A5751A">
          <w:rPr>
            <w:rFonts w:asciiTheme="minorHAnsi" w:hAnsiTheme="minorHAnsi" w:cstheme="minorHAnsi"/>
            <w:sz w:val="18"/>
            <w:szCs w:val="18"/>
          </w:rPr>
          <w:instrText xml:space="preserve"> PAGE   \* MERGEFORMAT </w:instrText>
        </w:r>
        <w:r w:rsidR="001E3B30" w:rsidRPr="00A5751A">
          <w:rPr>
            <w:rFonts w:asciiTheme="minorHAnsi" w:hAnsiTheme="minorHAnsi" w:cstheme="minorHAnsi"/>
            <w:sz w:val="18"/>
            <w:szCs w:val="18"/>
          </w:rPr>
          <w:fldChar w:fldCharType="separate"/>
        </w:r>
        <w:r w:rsidR="001E3B30" w:rsidRPr="00A5751A">
          <w:rPr>
            <w:rFonts w:asciiTheme="minorHAnsi" w:hAnsiTheme="minorHAnsi" w:cstheme="minorHAnsi"/>
            <w:sz w:val="18"/>
            <w:szCs w:val="18"/>
          </w:rPr>
          <w:t>2</w:t>
        </w:r>
        <w:r w:rsidR="001E3B30" w:rsidRPr="00A5751A">
          <w:rPr>
            <w:rFonts w:asciiTheme="minorHAnsi" w:hAnsiTheme="minorHAnsi" w:cstheme="minorHAnsi"/>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14DE2DBF" w:rsidR="00EA3DAE" w:rsidRPr="00A5751A" w:rsidRDefault="00D739A3" w:rsidP="00443A41">
    <w:pPr>
      <w:pStyle w:val="SCSAFooter"/>
    </w:pPr>
    <w:r w:rsidRPr="00A5751A">
      <w:t>2024/</w:t>
    </w:r>
    <w:r w:rsidR="003D3A15">
      <w:t>45365</w:t>
    </w:r>
    <w:r w:rsidR="009628B2" w:rsidRPr="00A5751A">
      <w:t>[v</w:t>
    </w:r>
    <w:r w:rsidR="00873CA7">
      <w:t>9</w:t>
    </w:r>
    <w:r w:rsidR="009628B2" w:rsidRPr="00A5751A">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A5751A" w:rsidRDefault="00EA3DAE" w:rsidP="004D2A68">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A5751A" w:rsidRDefault="00EA3DAE" w:rsidP="007C7F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81E" w14:textId="51F1FE20" w:rsidR="00EA3DAE" w:rsidRPr="00A5751A" w:rsidRDefault="00F047AD" w:rsidP="00443A41">
    <w:pPr>
      <w:pStyle w:val="SCSAFooter"/>
    </w:pPr>
    <w:sdt>
      <w:sdtPr>
        <w:id w:val="-884400406"/>
        <w:docPartObj>
          <w:docPartGallery w:val="Page Numbers (Bottom of Page)"/>
          <w:docPartUnique/>
        </w:docPartObj>
      </w:sdtPr>
      <w:sdtEndPr/>
      <w:sdtContent>
        <w:r w:rsidR="00AF7180" w:rsidRPr="00A5751A">
          <w:t>Science</w:t>
        </w:r>
        <w:r w:rsidR="001E3B30" w:rsidRPr="00A5751A">
          <w:t xml:space="preserve"> </w:t>
        </w:r>
        <w:r w:rsidR="002357EA" w:rsidRPr="00A5751A">
          <w:t>│</w:t>
        </w:r>
        <w:r w:rsidR="00176F62" w:rsidRPr="00A5751A">
          <w:t xml:space="preserve"> </w:t>
        </w:r>
        <w:r w:rsidR="00967FAE">
          <w:t>Scope and sequence</w:t>
        </w:r>
        <w:r w:rsidR="00176F62" w:rsidRPr="00A5751A">
          <w:t xml:space="preserve"> | </w:t>
        </w:r>
        <w:r w:rsidR="009A352D">
          <w:t>Pre-primary</w:t>
        </w:r>
        <w:r w:rsidR="00873430" w:rsidRPr="00A5751A">
          <w:t>–</w:t>
        </w:r>
        <w:r w:rsidR="009A352D">
          <w:t xml:space="preserve">Year </w:t>
        </w:r>
        <w:r w:rsidR="00873430" w:rsidRPr="00A5751A">
          <w:t xml:space="preserve">10 │ </w:t>
        </w:r>
        <w:r w:rsidR="005F4CC6">
          <w:t>F</w:t>
        </w:r>
        <w:r w:rsidR="002357EA" w:rsidRPr="00A5751A">
          <w:t xml:space="preserve">or </w:t>
        </w:r>
        <w:r w:rsidR="005F4CC6">
          <w:t>familiarisation in 2025</w:t>
        </w:r>
        <w:r w:rsidR="002357EA" w:rsidRPr="00A5751A">
          <w:t xml:space="preserve"> </w:t>
        </w:r>
      </w:sdtContent>
    </w:sdt>
    <w:r w:rsidR="001E3B30" w:rsidRPr="00A5751A">
      <w:ptab w:relativeTo="margin" w:alignment="right" w:leader="none"/>
    </w:r>
    <w:r w:rsidR="001E3B30" w:rsidRPr="00A5751A">
      <w:fldChar w:fldCharType="begin"/>
    </w:r>
    <w:r w:rsidR="001E3B30" w:rsidRPr="00A5751A">
      <w:instrText xml:space="preserve"> PAGE   \* MERGEFORMAT </w:instrText>
    </w:r>
    <w:r w:rsidR="001E3B30" w:rsidRPr="00A5751A">
      <w:fldChar w:fldCharType="separate"/>
    </w:r>
    <w:r w:rsidR="001E3B30" w:rsidRPr="00A5751A">
      <w:t>8</w:t>
    </w:r>
    <w:r w:rsidR="001E3B30" w:rsidRPr="00A5751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F22E" w14:textId="77777777" w:rsidR="00EA3DAE" w:rsidRPr="00A5751A" w:rsidRDefault="00F047AD" w:rsidP="00170AB7">
    <w:pPr>
      <w:pStyle w:val="Footer"/>
      <w:rPr>
        <w:sz w:val="18"/>
        <w:szCs w:val="18"/>
      </w:rPr>
    </w:pPr>
    <w:sdt>
      <w:sdtPr>
        <w:rPr>
          <w:sz w:val="18"/>
          <w:szCs w:val="18"/>
        </w:rPr>
        <w:id w:val="1383363533"/>
        <w:docPartObj>
          <w:docPartGallery w:val="Page Numbers (Bottom of Page)"/>
          <w:docPartUnique/>
        </w:docPartObj>
      </w:sdtPr>
      <w:sdtEndPr/>
      <w:sdtContent>
        <w:sdt>
          <w:sdtPr>
            <w:rPr>
              <w:sz w:val="18"/>
              <w:szCs w:val="18"/>
            </w:rPr>
            <w:id w:val="-660624094"/>
            <w:docPartObj>
              <w:docPartGallery w:val="Page Numbers (Bottom of Page)"/>
              <w:docPartUnique/>
            </w:docPartObj>
          </w:sdtPr>
          <w:sdtEndPr/>
          <w:sdtContent>
            <w:r w:rsidR="001E3B30" w:rsidRPr="00A5751A">
              <w:rPr>
                <w:rFonts w:hint="eastAsia"/>
                <w:sz w:val="18"/>
                <w:szCs w:val="18"/>
              </w:rPr>
              <w:t xml:space="preserve">Health and Physical Education | Scope and sequence | </w:t>
            </w:r>
            <w:r w:rsidR="001E3B30" w:rsidRPr="00A5751A">
              <w:rPr>
                <w:sz w:val="18"/>
                <w:szCs w:val="18"/>
              </w:rPr>
              <w:t>Years 3</w:t>
            </w:r>
            <w:r w:rsidR="001E3B30" w:rsidRPr="00A5751A">
              <w:rPr>
                <w:rFonts w:hint="eastAsia"/>
                <w:sz w:val="18"/>
                <w:szCs w:val="18"/>
              </w:rPr>
              <w:t>–</w:t>
            </w:r>
            <w:r w:rsidR="001E3B30" w:rsidRPr="00A5751A">
              <w:rPr>
                <w:sz w:val="18"/>
                <w:szCs w:val="18"/>
              </w:rPr>
              <w:t>6</w:t>
            </w:r>
            <w:r w:rsidR="001E3B30" w:rsidRPr="00A5751A">
              <w:rPr>
                <w:rFonts w:hint="eastAsia"/>
                <w:sz w:val="18"/>
                <w:szCs w:val="18"/>
              </w:rPr>
              <w:t xml:space="preserve"> </w:t>
            </w:r>
            <w:r w:rsidR="001E3B30" w:rsidRPr="00A5751A">
              <w:rPr>
                <w:rFonts w:hint="eastAsia"/>
                <w:sz w:val="18"/>
                <w:szCs w:val="18"/>
              </w:rPr>
              <w:t>│</w:t>
            </w:r>
            <w:r w:rsidR="001E3B30" w:rsidRPr="00A5751A">
              <w:rPr>
                <w:rFonts w:hint="eastAsia"/>
                <w:sz w:val="18"/>
                <w:szCs w:val="18"/>
              </w:rPr>
              <w:t xml:space="preserve"> </w:t>
            </w:r>
            <w:r w:rsidR="001E3B30" w:rsidRPr="00A5751A">
              <w:rPr>
                <w:sz w:val="18"/>
                <w:szCs w:val="18"/>
              </w:rPr>
              <w:t xml:space="preserve">Draft for consultation | </w:t>
            </w:r>
            <w:r w:rsidR="001E3B30" w:rsidRPr="00A5751A">
              <w:rPr>
                <w:rFonts w:hint="eastAsia"/>
                <w:sz w:val="18"/>
                <w:szCs w:val="18"/>
              </w:rPr>
              <w:t>Not for implementation</w:t>
            </w:r>
          </w:sdtContent>
        </w:sdt>
      </w:sdtContent>
    </w:sdt>
    <w:r w:rsidR="001E3B30" w:rsidRPr="00A5751A">
      <w:rPr>
        <w:sz w:val="18"/>
        <w:szCs w:val="18"/>
      </w:rPr>
      <w:ptab w:relativeTo="margin" w:alignment="right" w:leader="none"/>
    </w:r>
    <w:r w:rsidR="001E3B30" w:rsidRPr="00A5751A">
      <w:rPr>
        <w:sz w:val="18"/>
        <w:szCs w:val="18"/>
      </w:rPr>
      <w:fldChar w:fldCharType="begin"/>
    </w:r>
    <w:r w:rsidR="001E3B30" w:rsidRPr="00A5751A">
      <w:rPr>
        <w:sz w:val="18"/>
        <w:szCs w:val="18"/>
      </w:rPr>
      <w:instrText xml:space="preserve"> PAGE   \* MERGEFORMAT </w:instrText>
    </w:r>
    <w:r w:rsidR="001E3B30" w:rsidRPr="00A5751A">
      <w:rPr>
        <w:sz w:val="18"/>
        <w:szCs w:val="18"/>
      </w:rPr>
      <w:fldChar w:fldCharType="separate"/>
    </w:r>
    <w:r w:rsidR="001E3B30" w:rsidRPr="00A5751A">
      <w:rPr>
        <w:sz w:val="18"/>
        <w:szCs w:val="18"/>
      </w:rPr>
      <w:t>1</w:t>
    </w:r>
    <w:r w:rsidR="001E3B30" w:rsidRPr="00A5751A">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1DF0" w14:textId="1AEB6BE9" w:rsidR="00AB3638" w:rsidRPr="00A5751A" w:rsidRDefault="00F047AD" w:rsidP="006C1DDC">
    <w:pPr>
      <w:pStyle w:val="SCSAFooter"/>
      <w:rPr>
        <w:color w:val="000000" w:themeColor="text1"/>
      </w:rPr>
    </w:pPr>
    <w:sdt>
      <w:sdtPr>
        <w:rPr>
          <w:color w:val="000000" w:themeColor="text1"/>
        </w:rPr>
        <w:id w:val="234668831"/>
        <w:docPartObj>
          <w:docPartGallery w:val="Page Numbers (Bottom of Page)"/>
          <w:docPartUnique/>
        </w:docPartObj>
      </w:sdtPr>
      <w:sdtEndPr/>
      <w:sdtContent>
        <w:sdt>
          <w:sdtPr>
            <w:rPr>
              <w:color w:val="FF0000"/>
            </w:rPr>
            <w:id w:val="-1184981611"/>
            <w:docPartObj>
              <w:docPartGallery w:val="Page Numbers (Bottom of Page)"/>
              <w:docPartUnique/>
            </w:docPartObj>
          </w:sdtPr>
          <w:sdtEndPr/>
          <w:sdtContent>
            <w:sdt>
              <w:sdtPr>
                <w:id w:val="1435170508"/>
                <w:docPartObj>
                  <w:docPartGallery w:val="Page Numbers (Bottom of Page)"/>
                  <w:docPartUnique/>
                </w:docPartObj>
              </w:sdtPr>
              <w:sdtEndPr/>
              <w:sdtContent>
                <w:r w:rsidR="0060063D" w:rsidRPr="00A5751A">
                  <w:t xml:space="preserve">Science │ </w:t>
                </w:r>
                <w:r w:rsidR="0060063D">
                  <w:t>Scope and sequence</w:t>
                </w:r>
                <w:r w:rsidR="0060063D" w:rsidRPr="00A5751A">
                  <w:t xml:space="preserve"> | </w:t>
                </w:r>
                <w:r w:rsidR="0060063D">
                  <w:t>Pre-primary</w:t>
                </w:r>
                <w:r w:rsidR="0060063D" w:rsidRPr="00A5751A">
                  <w:t>–</w:t>
                </w:r>
                <w:r w:rsidR="0060063D">
                  <w:t xml:space="preserve">Year </w:t>
                </w:r>
                <w:r w:rsidR="0060063D" w:rsidRPr="00A5751A">
                  <w:t xml:space="preserve">10 │ </w:t>
                </w:r>
                <w:r w:rsidR="0060063D">
                  <w:t>F</w:t>
                </w:r>
                <w:r w:rsidR="0060063D" w:rsidRPr="00A5751A">
                  <w:t xml:space="preserve">or </w:t>
                </w:r>
                <w:r w:rsidR="0060063D">
                  <w:t>familiarisation in 2025</w:t>
                </w:r>
                <w:r w:rsidR="0060063D" w:rsidRPr="00A5751A">
                  <w:t xml:space="preserve"> </w:t>
                </w:r>
              </w:sdtContent>
            </w:sdt>
          </w:sdtContent>
        </w:sdt>
      </w:sdtContent>
    </w:sdt>
    <w:r w:rsidR="00AB3638" w:rsidRPr="00A5751A">
      <w:rPr>
        <w:color w:val="000000" w:themeColor="text1"/>
      </w:rPr>
      <w:ptab w:relativeTo="margin" w:alignment="right" w:leader="none"/>
    </w:r>
    <w:r w:rsidR="00AB3638" w:rsidRPr="00A5751A">
      <w:rPr>
        <w:color w:val="000000" w:themeColor="text1"/>
      </w:rPr>
      <w:fldChar w:fldCharType="begin"/>
    </w:r>
    <w:r w:rsidR="00AB3638" w:rsidRPr="00A5751A">
      <w:rPr>
        <w:color w:val="000000" w:themeColor="text1"/>
      </w:rPr>
      <w:instrText xml:space="preserve"> PAGE   \* MERGEFORMAT </w:instrText>
    </w:r>
    <w:r w:rsidR="00AB3638" w:rsidRPr="00A5751A">
      <w:rPr>
        <w:color w:val="000000" w:themeColor="text1"/>
      </w:rPr>
      <w:fldChar w:fldCharType="separate"/>
    </w:r>
    <w:r w:rsidR="00AB3638" w:rsidRPr="00A5751A">
      <w:rPr>
        <w:color w:val="000000" w:themeColor="text1"/>
      </w:rPr>
      <w:t>8</w:t>
    </w:r>
    <w:r w:rsidR="00AB3638" w:rsidRPr="00A5751A">
      <w:rPr>
        <w:color w:val="000000" w:themeColor="text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C7C" w14:textId="77777777" w:rsidR="00EA3DAE" w:rsidRPr="00A5751A" w:rsidRDefault="00F047AD" w:rsidP="004D2A68">
    <w:pPr>
      <w:pStyle w:val="Footer"/>
      <w:rPr>
        <w:sz w:val="18"/>
        <w:szCs w:val="18"/>
      </w:rPr>
    </w:pPr>
    <w:sdt>
      <w:sdtPr>
        <w:rPr>
          <w:sz w:val="18"/>
          <w:szCs w:val="18"/>
        </w:rPr>
        <w:id w:val="-1226136298"/>
        <w:docPartObj>
          <w:docPartGallery w:val="Page Numbers (Bottom of Page)"/>
          <w:docPartUnique/>
        </w:docPartObj>
      </w:sdtPr>
      <w:sdtEndPr/>
      <w:sdtContent>
        <w:r w:rsidR="001E3B30" w:rsidRPr="00A5751A">
          <w:rPr>
            <w:rFonts w:hint="eastAsia"/>
            <w:sz w:val="18"/>
            <w:szCs w:val="18"/>
          </w:rPr>
          <w:t xml:space="preserve">Health and Physical Education | Consultation draft </w:t>
        </w:r>
        <w:r w:rsidR="001E3B30" w:rsidRPr="00A5751A">
          <w:rPr>
            <w:rFonts w:hint="eastAsia"/>
            <w:sz w:val="18"/>
            <w:szCs w:val="18"/>
          </w:rPr>
          <w:t>│</w:t>
        </w:r>
        <w:r w:rsidR="001E3B30" w:rsidRPr="00A5751A">
          <w:rPr>
            <w:rFonts w:hint="eastAsia"/>
            <w:sz w:val="18"/>
            <w:szCs w:val="18"/>
          </w:rPr>
          <w:t xml:space="preserve"> Scope and sequence | </w:t>
        </w:r>
        <w:r w:rsidR="001E3B30" w:rsidRPr="00A5751A">
          <w:rPr>
            <w:sz w:val="18"/>
            <w:szCs w:val="18"/>
          </w:rPr>
          <w:t>Years 3</w:t>
        </w:r>
        <w:r w:rsidR="001E3B30" w:rsidRPr="00A5751A">
          <w:rPr>
            <w:rFonts w:hint="eastAsia"/>
            <w:sz w:val="18"/>
            <w:szCs w:val="18"/>
          </w:rPr>
          <w:t>–</w:t>
        </w:r>
        <w:r w:rsidR="001E3B30" w:rsidRPr="00A5751A">
          <w:rPr>
            <w:sz w:val="18"/>
            <w:szCs w:val="18"/>
          </w:rPr>
          <w:t>6</w:t>
        </w:r>
        <w:r w:rsidR="001E3B30" w:rsidRPr="00A5751A">
          <w:rPr>
            <w:rFonts w:hint="eastAsia"/>
            <w:sz w:val="18"/>
            <w:szCs w:val="18"/>
          </w:rPr>
          <w:t xml:space="preserve"> </w:t>
        </w:r>
        <w:r w:rsidR="001E3B30" w:rsidRPr="00A5751A">
          <w:rPr>
            <w:rFonts w:hint="eastAsia"/>
            <w:sz w:val="18"/>
            <w:szCs w:val="18"/>
          </w:rPr>
          <w:t>│</w:t>
        </w:r>
        <w:r w:rsidR="001E3B30" w:rsidRPr="00A5751A">
          <w:rPr>
            <w:rFonts w:hint="eastAsia"/>
            <w:sz w:val="18"/>
            <w:szCs w:val="18"/>
          </w:rPr>
          <w:t xml:space="preserve"> Not for implementation</w:t>
        </w:r>
      </w:sdtContent>
    </w:sdt>
    <w:r w:rsidR="001E3B30" w:rsidRPr="00A5751A">
      <w:rPr>
        <w:sz w:val="18"/>
        <w:szCs w:val="18"/>
      </w:rPr>
      <w:ptab w:relativeTo="margin" w:alignment="right" w:leader="none"/>
    </w:r>
    <w:r w:rsidR="001E3B30" w:rsidRPr="00A5751A">
      <w:rPr>
        <w:sz w:val="18"/>
        <w:szCs w:val="18"/>
      </w:rPr>
      <w:fldChar w:fldCharType="begin"/>
    </w:r>
    <w:r w:rsidR="001E3B30" w:rsidRPr="00A5751A">
      <w:rPr>
        <w:sz w:val="18"/>
        <w:szCs w:val="18"/>
      </w:rPr>
      <w:instrText xml:space="preserve"> PAGE   \* MERGEFORMAT </w:instrText>
    </w:r>
    <w:r w:rsidR="001E3B30" w:rsidRPr="00A5751A">
      <w:rPr>
        <w:sz w:val="18"/>
        <w:szCs w:val="18"/>
      </w:rPr>
      <w:fldChar w:fldCharType="separate"/>
    </w:r>
    <w:r w:rsidR="001E3B30" w:rsidRPr="00A5751A">
      <w:rPr>
        <w:sz w:val="18"/>
        <w:szCs w:val="18"/>
      </w:rPr>
      <w:t>i</w:t>
    </w:r>
    <w:r w:rsidR="001E3B30" w:rsidRPr="00A5751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A43BF" w14:textId="77777777" w:rsidR="00F03CD4" w:rsidRPr="00A5751A" w:rsidRDefault="00F03CD4" w:rsidP="00883456">
      <w:pPr>
        <w:spacing w:line="240" w:lineRule="auto"/>
      </w:pPr>
      <w:r w:rsidRPr="00A5751A">
        <w:separator/>
      </w:r>
    </w:p>
  </w:footnote>
  <w:footnote w:type="continuationSeparator" w:id="0">
    <w:p w14:paraId="41AD2040" w14:textId="77777777" w:rsidR="00F03CD4" w:rsidRPr="00A5751A" w:rsidRDefault="00F03CD4" w:rsidP="00883456">
      <w:pPr>
        <w:spacing w:line="240" w:lineRule="auto"/>
      </w:pPr>
      <w:r w:rsidRPr="00A575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5FFDE869" w:rsidR="00EA3DAE" w:rsidRPr="00A5751A" w:rsidRDefault="001E3B30" w:rsidP="007A6EED">
    <w:pPr>
      <w:pStyle w:val="NormalWeb"/>
      <w:rPr>
        <w:rFonts w:asciiTheme="minorHAnsi" w:hAnsiTheme="minorHAnsi" w:cstheme="minorHAnsi"/>
        <w:caps/>
        <w:sz w:val="36"/>
      </w:rPr>
    </w:pPr>
    <w:r w:rsidRPr="00A5751A">
      <w:rPr>
        <w:rFonts w:asciiTheme="minorHAnsi" w:hAnsiTheme="minorHAnsi" w:cstheme="minorHAnsi"/>
        <w:szCs w:val="20"/>
      </w:rPr>
      <w:t>Guide to reading this document</w:t>
    </w:r>
  </w:p>
  <w:p w14:paraId="3D67AB6C" w14:textId="77777777" w:rsidR="00EA3DAE" w:rsidRPr="00A5751A"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A5751A">
      <w:rPr>
        <w:rFonts w:asciiTheme="minorHAnsi" w:eastAsia="Arial" w:hAnsiTheme="minorHAnsi" w:cstheme="minorHAnsi"/>
        <w:position w:val="-2"/>
        <w:szCs w:val="22"/>
        <w:u w:val="single"/>
      </w:rPr>
      <w:t>Underlined text</w:t>
    </w:r>
    <w:r w:rsidRPr="00A5751A">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A5751A"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A5751A">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7A4C" w14:textId="0A924A2C" w:rsidR="00B00656" w:rsidRPr="00A5751A" w:rsidRDefault="00B006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2789" w14:textId="216A380C" w:rsidR="00B00656" w:rsidRPr="00A5751A" w:rsidRDefault="00B006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7675" w14:textId="4F654BB1" w:rsidR="00B00656" w:rsidRPr="00A5751A" w:rsidRDefault="00B006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26D1" w14:textId="7C159BCD" w:rsidR="00B00656" w:rsidRPr="00A5751A" w:rsidRDefault="00B006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5092" w14:textId="29341DBB" w:rsidR="00B00656" w:rsidRPr="00A5751A" w:rsidRDefault="00B00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11C0" w14:textId="7C810FAF" w:rsidR="00131FFB" w:rsidRPr="00A5751A" w:rsidRDefault="0079182B">
    <w:pPr>
      <w:pStyle w:val="Header"/>
    </w:pPr>
    <w:r w:rsidRPr="00804F30">
      <w:rPr>
        <w:b/>
        <w:bCs/>
        <w:noProof/>
        <w:bdr w:val="none" w:sz="0" w:space="0" w:color="auto"/>
        <w:lang w:eastAsia="en-AU"/>
      </w:rPr>
      <w:drawing>
        <wp:inline distT="0" distB="0" distL="0" distR="0" wp14:anchorId="0F0862F7" wp14:editId="4FC95613">
          <wp:extent cx="8849995" cy="574675"/>
          <wp:effectExtent l="0" t="0" r="8255" b="0"/>
          <wp:docPr id="256005416" name="Picture 25600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22636F7D" w:rsidR="00EA3DAE" w:rsidRPr="00A5751A" w:rsidRDefault="00EA3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5BB8D2BE" w:rsidR="00EA3DAE" w:rsidRPr="00A5751A" w:rsidRDefault="00EA3DAE" w:rsidP="00B956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2AC9FFB4" w:rsidR="00EA3DAE" w:rsidRPr="00A5751A" w:rsidRDefault="00EA3DAE" w:rsidP="00EA3111">
    <w:pPr>
      <w:pStyle w:val="Header"/>
      <w:ind w:left="-28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98AD" w14:textId="44497081" w:rsidR="00B00656" w:rsidRPr="00A5751A" w:rsidRDefault="00B006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D9D" w14:textId="506DDAA8" w:rsidR="00B00656" w:rsidRPr="00A5751A" w:rsidRDefault="00B006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4851" w14:textId="5C79B609" w:rsidR="00B00656" w:rsidRPr="00A5751A" w:rsidRDefault="00B006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8FF3" w14:textId="02F4F61C" w:rsidR="00B00656" w:rsidRPr="00A5751A" w:rsidRDefault="00B0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7B5"/>
    <w:multiLevelType w:val="hybridMultilevel"/>
    <w:tmpl w:val="25AE012E"/>
    <w:lvl w:ilvl="0" w:tplc="7FCC3C1E">
      <w:numFmt w:val="bullet"/>
      <w:pStyle w:val="ListBullet"/>
      <w:lvlText w:val="•"/>
      <w:lvlJc w:val="left"/>
      <w:pPr>
        <w:ind w:left="-360" w:hanging="360"/>
      </w:p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07D35D6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4B722D"/>
    <w:multiLevelType w:val="multilevel"/>
    <w:tmpl w:val="C8B201F2"/>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B73B2"/>
    <w:multiLevelType w:val="hybridMultilevel"/>
    <w:tmpl w:val="71AEA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0262C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AB80F44"/>
    <w:multiLevelType w:val="hybridMultilevel"/>
    <w:tmpl w:val="8A4E49C0"/>
    <w:lvl w:ilvl="0" w:tplc="2B385DA0">
      <w:start w:val="1"/>
      <w:numFmt w:val="bullet"/>
      <w:pStyle w:val="ListParagraph"/>
      <w:lvlText w:val=""/>
      <w:lvlJc w:val="left"/>
      <w:pPr>
        <w:ind w:left="360" w:hanging="360"/>
      </w:pPr>
      <w:rPr>
        <w:rFonts w:ascii="Symbol" w:hAnsi="Symbol" w:hint="default"/>
        <w:strike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310F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1DC616A"/>
    <w:multiLevelType w:val="hybridMultilevel"/>
    <w:tmpl w:val="8036FD5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E944FAB"/>
    <w:multiLevelType w:val="multilevel"/>
    <w:tmpl w:val="265E62EA"/>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4A4877"/>
    <w:multiLevelType w:val="hybridMultilevel"/>
    <w:tmpl w:val="14C2D3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C04814"/>
    <w:multiLevelType w:val="multilevel"/>
    <w:tmpl w:val="99AE3F42"/>
    <w:lvl w:ilvl="0">
      <w:start w:val="1"/>
      <w:numFmt w:val="bullet"/>
      <w:lvlText w:val=""/>
      <w:lvlJc w:val="left"/>
      <w:pPr>
        <w:ind w:left="360" w:hanging="360"/>
      </w:pPr>
      <w:rPr>
        <w:rFonts w:ascii="Symbol" w:hAnsi="Symbol" w:hint="default"/>
        <w:strike w:val="0"/>
        <w:color w:val="auto"/>
        <w:sz w:val="22"/>
        <w:szCs w:val="22"/>
      </w:rPr>
    </w:lvl>
    <w:lvl w:ilvl="1">
      <w:start w:val="1"/>
      <w:numFmt w:val="bullet"/>
      <w:lvlText w:val=""/>
      <w:lvlJc w:val="left"/>
      <w:pPr>
        <w:ind w:left="717" w:hanging="490"/>
      </w:pPr>
      <w:rPr>
        <w:rFonts w:ascii="Wingdings" w:hAnsi="Wingdings" w:hint="default"/>
        <w:color w:val="auto"/>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9EC4698"/>
    <w:multiLevelType w:val="multilevel"/>
    <w:tmpl w:val="D494E226"/>
    <w:styleLink w:val="List1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6A8C56D2"/>
    <w:multiLevelType w:val="hybridMultilevel"/>
    <w:tmpl w:val="D31EAE26"/>
    <w:lvl w:ilvl="0" w:tplc="FFFFFFFF">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DD5504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DEA06A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DF5761D"/>
    <w:multiLevelType w:val="hybridMultilevel"/>
    <w:tmpl w:val="0AB88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E1C4C2C"/>
    <w:multiLevelType w:val="multilevel"/>
    <w:tmpl w:val="CCC078E4"/>
    <w:lvl w:ilvl="0">
      <w:start w:val="1"/>
      <w:numFmt w:val="bullet"/>
      <w:lvlText w:val=""/>
      <w:lvlJc w:val="left"/>
      <w:pPr>
        <w:ind w:left="360" w:hanging="360"/>
      </w:pPr>
      <w:rPr>
        <w:rFonts w:ascii="Symbol" w:hAnsi="Symbol" w:hint="default"/>
        <w:strike w:val="0"/>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EE97DC9"/>
    <w:multiLevelType w:val="multilevel"/>
    <w:tmpl w:val="A350D9B2"/>
    <w:styleLink w:val="List4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267204864">
    <w:abstractNumId w:val="0"/>
  </w:num>
  <w:num w:numId="2" w16cid:durableId="625241575">
    <w:abstractNumId w:val="17"/>
  </w:num>
  <w:num w:numId="3" w16cid:durableId="538054697">
    <w:abstractNumId w:val="11"/>
  </w:num>
  <w:num w:numId="4" w16cid:durableId="376661115">
    <w:abstractNumId w:val="5"/>
  </w:num>
  <w:num w:numId="5" w16cid:durableId="1674255803">
    <w:abstractNumId w:val="9"/>
  </w:num>
  <w:num w:numId="6" w16cid:durableId="511067962">
    <w:abstractNumId w:val="8"/>
  </w:num>
  <w:num w:numId="7" w16cid:durableId="1929532848">
    <w:abstractNumId w:val="2"/>
  </w:num>
  <w:num w:numId="8" w16cid:durableId="1537962860">
    <w:abstractNumId w:val="7"/>
  </w:num>
  <w:num w:numId="9" w16cid:durableId="871842235">
    <w:abstractNumId w:val="14"/>
  </w:num>
  <w:num w:numId="10" w16cid:durableId="1962689776">
    <w:abstractNumId w:val="12"/>
  </w:num>
  <w:num w:numId="11" w16cid:durableId="1110659271">
    <w:abstractNumId w:val="6"/>
  </w:num>
  <w:num w:numId="12" w16cid:durableId="871303088">
    <w:abstractNumId w:val="4"/>
  </w:num>
  <w:num w:numId="13" w16cid:durableId="269581814">
    <w:abstractNumId w:val="1"/>
  </w:num>
  <w:num w:numId="14" w16cid:durableId="915701240">
    <w:abstractNumId w:val="13"/>
  </w:num>
  <w:num w:numId="15" w16cid:durableId="800267488">
    <w:abstractNumId w:val="16"/>
  </w:num>
  <w:num w:numId="16" w16cid:durableId="2099866616">
    <w:abstractNumId w:val="10"/>
  </w:num>
  <w:num w:numId="17" w16cid:durableId="171264488">
    <w:abstractNumId w:val="3"/>
  </w:num>
  <w:num w:numId="18" w16cid:durableId="22170204">
    <w:abstractNumId w:val="5"/>
  </w:num>
  <w:num w:numId="19" w16cid:durableId="9432722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8E4"/>
    <w:rsid w:val="00000C74"/>
    <w:rsid w:val="00004129"/>
    <w:rsid w:val="00005547"/>
    <w:rsid w:val="0000605D"/>
    <w:rsid w:val="0000744D"/>
    <w:rsid w:val="00010054"/>
    <w:rsid w:val="00012E10"/>
    <w:rsid w:val="0001578A"/>
    <w:rsid w:val="00020B08"/>
    <w:rsid w:val="0002210D"/>
    <w:rsid w:val="000278C5"/>
    <w:rsid w:val="000310F0"/>
    <w:rsid w:val="00032A11"/>
    <w:rsid w:val="00033C21"/>
    <w:rsid w:val="0003696F"/>
    <w:rsid w:val="00043C91"/>
    <w:rsid w:val="000469D8"/>
    <w:rsid w:val="000545C0"/>
    <w:rsid w:val="00056D18"/>
    <w:rsid w:val="00056FB6"/>
    <w:rsid w:val="0006060E"/>
    <w:rsid w:val="00062422"/>
    <w:rsid w:val="00062775"/>
    <w:rsid w:val="0006592B"/>
    <w:rsid w:val="000709F3"/>
    <w:rsid w:val="0007604F"/>
    <w:rsid w:val="0008000C"/>
    <w:rsid w:val="000802A6"/>
    <w:rsid w:val="00080985"/>
    <w:rsid w:val="00081AF4"/>
    <w:rsid w:val="00083E92"/>
    <w:rsid w:val="000904B1"/>
    <w:rsid w:val="00091E80"/>
    <w:rsid w:val="00092D75"/>
    <w:rsid w:val="00093B9D"/>
    <w:rsid w:val="000954A4"/>
    <w:rsid w:val="00096D9E"/>
    <w:rsid w:val="000A0589"/>
    <w:rsid w:val="000A06E7"/>
    <w:rsid w:val="000A6216"/>
    <w:rsid w:val="000A7AB9"/>
    <w:rsid w:val="000B1892"/>
    <w:rsid w:val="000B4116"/>
    <w:rsid w:val="000C0126"/>
    <w:rsid w:val="000C0E7E"/>
    <w:rsid w:val="000C2939"/>
    <w:rsid w:val="000D2BD1"/>
    <w:rsid w:val="000D4CF0"/>
    <w:rsid w:val="000D6BBA"/>
    <w:rsid w:val="000E1D63"/>
    <w:rsid w:val="000E229A"/>
    <w:rsid w:val="000E3D36"/>
    <w:rsid w:val="000E7E09"/>
    <w:rsid w:val="000F14C2"/>
    <w:rsid w:val="000F181D"/>
    <w:rsid w:val="000F3420"/>
    <w:rsid w:val="000F42BD"/>
    <w:rsid w:val="000F4AFA"/>
    <w:rsid w:val="000F4C9A"/>
    <w:rsid w:val="000F6ADE"/>
    <w:rsid w:val="000F6F58"/>
    <w:rsid w:val="001004C4"/>
    <w:rsid w:val="00103700"/>
    <w:rsid w:val="00105428"/>
    <w:rsid w:val="0011455E"/>
    <w:rsid w:val="001166B5"/>
    <w:rsid w:val="0011748F"/>
    <w:rsid w:val="001177F2"/>
    <w:rsid w:val="00117D0A"/>
    <w:rsid w:val="001214B4"/>
    <w:rsid w:val="00125E78"/>
    <w:rsid w:val="00130709"/>
    <w:rsid w:val="00131FFB"/>
    <w:rsid w:val="00133FA1"/>
    <w:rsid w:val="00140263"/>
    <w:rsid w:val="001412B6"/>
    <w:rsid w:val="00141963"/>
    <w:rsid w:val="00144E30"/>
    <w:rsid w:val="0014572E"/>
    <w:rsid w:val="001466F1"/>
    <w:rsid w:val="00157E68"/>
    <w:rsid w:val="001629DC"/>
    <w:rsid w:val="00163278"/>
    <w:rsid w:val="0017365E"/>
    <w:rsid w:val="001747A4"/>
    <w:rsid w:val="00175C40"/>
    <w:rsid w:val="00176F62"/>
    <w:rsid w:val="00177F27"/>
    <w:rsid w:val="0018016E"/>
    <w:rsid w:val="0018102F"/>
    <w:rsid w:val="00181FC2"/>
    <w:rsid w:val="00187946"/>
    <w:rsid w:val="0019124C"/>
    <w:rsid w:val="00197E99"/>
    <w:rsid w:val="001A2AF3"/>
    <w:rsid w:val="001A65B0"/>
    <w:rsid w:val="001A66C4"/>
    <w:rsid w:val="001A7CFF"/>
    <w:rsid w:val="001B4D17"/>
    <w:rsid w:val="001B6336"/>
    <w:rsid w:val="001B78C5"/>
    <w:rsid w:val="001C3806"/>
    <w:rsid w:val="001C7087"/>
    <w:rsid w:val="001C75BF"/>
    <w:rsid w:val="001D0EFE"/>
    <w:rsid w:val="001D23F3"/>
    <w:rsid w:val="001D245D"/>
    <w:rsid w:val="001D2854"/>
    <w:rsid w:val="001D3650"/>
    <w:rsid w:val="001D3FF2"/>
    <w:rsid w:val="001D5E1F"/>
    <w:rsid w:val="001D799F"/>
    <w:rsid w:val="001E0EE4"/>
    <w:rsid w:val="001E2151"/>
    <w:rsid w:val="001E3B30"/>
    <w:rsid w:val="001E5949"/>
    <w:rsid w:val="001E7453"/>
    <w:rsid w:val="001E7C53"/>
    <w:rsid w:val="001F0D10"/>
    <w:rsid w:val="001F1A96"/>
    <w:rsid w:val="001F2501"/>
    <w:rsid w:val="001F397E"/>
    <w:rsid w:val="001F5921"/>
    <w:rsid w:val="00200751"/>
    <w:rsid w:val="00202BA3"/>
    <w:rsid w:val="00203EF5"/>
    <w:rsid w:val="00210720"/>
    <w:rsid w:val="00211E20"/>
    <w:rsid w:val="00212DE2"/>
    <w:rsid w:val="0021502D"/>
    <w:rsid w:val="0021613D"/>
    <w:rsid w:val="00220D18"/>
    <w:rsid w:val="00220E42"/>
    <w:rsid w:val="00221BBE"/>
    <w:rsid w:val="00221D80"/>
    <w:rsid w:val="00223DBC"/>
    <w:rsid w:val="00227A98"/>
    <w:rsid w:val="002329D4"/>
    <w:rsid w:val="00232FE4"/>
    <w:rsid w:val="00235404"/>
    <w:rsid w:val="002357EA"/>
    <w:rsid w:val="0023674D"/>
    <w:rsid w:val="002369CF"/>
    <w:rsid w:val="00236B3C"/>
    <w:rsid w:val="00236D10"/>
    <w:rsid w:val="00243C20"/>
    <w:rsid w:val="00247EC1"/>
    <w:rsid w:val="002517BA"/>
    <w:rsid w:val="002519C4"/>
    <w:rsid w:val="00251C03"/>
    <w:rsid w:val="002561C4"/>
    <w:rsid w:val="00265D85"/>
    <w:rsid w:val="0026731F"/>
    <w:rsid w:val="00272019"/>
    <w:rsid w:val="00273542"/>
    <w:rsid w:val="0027538A"/>
    <w:rsid w:val="00277C93"/>
    <w:rsid w:val="00283F49"/>
    <w:rsid w:val="00290644"/>
    <w:rsid w:val="002942D1"/>
    <w:rsid w:val="002944EA"/>
    <w:rsid w:val="0029679F"/>
    <w:rsid w:val="00296E1A"/>
    <w:rsid w:val="00297674"/>
    <w:rsid w:val="002A424C"/>
    <w:rsid w:val="002A5166"/>
    <w:rsid w:val="002B1014"/>
    <w:rsid w:val="002B12F7"/>
    <w:rsid w:val="002B1530"/>
    <w:rsid w:val="002B45FD"/>
    <w:rsid w:val="002C095B"/>
    <w:rsid w:val="002C2D3A"/>
    <w:rsid w:val="002C68CB"/>
    <w:rsid w:val="002C6AB7"/>
    <w:rsid w:val="002C758B"/>
    <w:rsid w:val="002D3659"/>
    <w:rsid w:val="002E0D74"/>
    <w:rsid w:val="002E509F"/>
    <w:rsid w:val="002E63BB"/>
    <w:rsid w:val="002E79B9"/>
    <w:rsid w:val="002F06F1"/>
    <w:rsid w:val="002F284E"/>
    <w:rsid w:val="002F455B"/>
    <w:rsid w:val="002F6052"/>
    <w:rsid w:val="00304AD2"/>
    <w:rsid w:val="003054A3"/>
    <w:rsid w:val="003076B3"/>
    <w:rsid w:val="0031067D"/>
    <w:rsid w:val="003111E9"/>
    <w:rsid w:val="003114CF"/>
    <w:rsid w:val="0031404B"/>
    <w:rsid w:val="00320195"/>
    <w:rsid w:val="0032223A"/>
    <w:rsid w:val="00324C40"/>
    <w:rsid w:val="0032576A"/>
    <w:rsid w:val="003266E4"/>
    <w:rsid w:val="00327C51"/>
    <w:rsid w:val="00330C8C"/>
    <w:rsid w:val="00332D80"/>
    <w:rsid w:val="00335A21"/>
    <w:rsid w:val="00337E7E"/>
    <w:rsid w:val="00341513"/>
    <w:rsid w:val="00344BDA"/>
    <w:rsid w:val="00345599"/>
    <w:rsid w:val="00345C71"/>
    <w:rsid w:val="00350E9D"/>
    <w:rsid w:val="00354B4A"/>
    <w:rsid w:val="003600BB"/>
    <w:rsid w:val="0036024B"/>
    <w:rsid w:val="003609A7"/>
    <w:rsid w:val="00363BAA"/>
    <w:rsid w:val="0036421A"/>
    <w:rsid w:val="003670AF"/>
    <w:rsid w:val="003677EC"/>
    <w:rsid w:val="00373AE7"/>
    <w:rsid w:val="003741E7"/>
    <w:rsid w:val="00377415"/>
    <w:rsid w:val="00383257"/>
    <w:rsid w:val="003842FF"/>
    <w:rsid w:val="00386A34"/>
    <w:rsid w:val="00386F7C"/>
    <w:rsid w:val="00387189"/>
    <w:rsid w:val="0039011A"/>
    <w:rsid w:val="003901E8"/>
    <w:rsid w:val="00391195"/>
    <w:rsid w:val="00393F02"/>
    <w:rsid w:val="003949A3"/>
    <w:rsid w:val="00396FF2"/>
    <w:rsid w:val="0039760C"/>
    <w:rsid w:val="003A127F"/>
    <w:rsid w:val="003A3EF6"/>
    <w:rsid w:val="003A4691"/>
    <w:rsid w:val="003A4A14"/>
    <w:rsid w:val="003A5113"/>
    <w:rsid w:val="003B19CB"/>
    <w:rsid w:val="003B5E19"/>
    <w:rsid w:val="003B6585"/>
    <w:rsid w:val="003B6C29"/>
    <w:rsid w:val="003B6D93"/>
    <w:rsid w:val="003C02E0"/>
    <w:rsid w:val="003C38EC"/>
    <w:rsid w:val="003D0EB9"/>
    <w:rsid w:val="003D184F"/>
    <w:rsid w:val="003D28C0"/>
    <w:rsid w:val="003D3A15"/>
    <w:rsid w:val="003D5BEC"/>
    <w:rsid w:val="003D6789"/>
    <w:rsid w:val="003D7082"/>
    <w:rsid w:val="003D7DF5"/>
    <w:rsid w:val="003E05C3"/>
    <w:rsid w:val="003E06DB"/>
    <w:rsid w:val="003E0FFA"/>
    <w:rsid w:val="003E2A8F"/>
    <w:rsid w:val="003E363E"/>
    <w:rsid w:val="003E5E7E"/>
    <w:rsid w:val="003F059F"/>
    <w:rsid w:val="003F0932"/>
    <w:rsid w:val="003F0D89"/>
    <w:rsid w:val="003F14A1"/>
    <w:rsid w:val="003F4780"/>
    <w:rsid w:val="003F6702"/>
    <w:rsid w:val="00400831"/>
    <w:rsid w:val="0040196E"/>
    <w:rsid w:val="00401AEC"/>
    <w:rsid w:val="00401F6B"/>
    <w:rsid w:val="004024C5"/>
    <w:rsid w:val="00403431"/>
    <w:rsid w:val="004035E1"/>
    <w:rsid w:val="00404DB7"/>
    <w:rsid w:val="00405D0A"/>
    <w:rsid w:val="004117EE"/>
    <w:rsid w:val="00412DE5"/>
    <w:rsid w:val="0041419C"/>
    <w:rsid w:val="004151D1"/>
    <w:rsid w:val="00416447"/>
    <w:rsid w:val="0041663B"/>
    <w:rsid w:val="00417044"/>
    <w:rsid w:val="00420E7F"/>
    <w:rsid w:val="00421E74"/>
    <w:rsid w:val="00425586"/>
    <w:rsid w:val="00426AF3"/>
    <w:rsid w:val="004276C9"/>
    <w:rsid w:val="00427EB8"/>
    <w:rsid w:val="004328AE"/>
    <w:rsid w:val="00435867"/>
    <w:rsid w:val="00436729"/>
    <w:rsid w:val="00436FD6"/>
    <w:rsid w:val="00443A41"/>
    <w:rsid w:val="00443E41"/>
    <w:rsid w:val="0044636C"/>
    <w:rsid w:val="00451E64"/>
    <w:rsid w:val="00452032"/>
    <w:rsid w:val="004527E4"/>
    <w:rsid w:val="00453C67"/>
    <w:rsid w:val="0045457A"/>
    <w:rsid w:val="00454766"/>
    <w:rsid w:val="00461923"/>
    <w:rsid w:val="0046366B"/>
    <w:rsid w:val="00465B32"/>
    <w:rsid w:val="00467202"/>
    <w:rsid w:val="00470497"/>
    <w:rsid w:val="00470672"/>
    <w:rsid w:val="00470930"/>
    <w:rsid w:val="0047360B"/>
    <w:rsid w:val="004829C9"/>
    <w:rsid w:val="00484047"/>
    <w:rsid w:val="00484B23"/>
    <w:rsid w:val="0049015A"/>
    <w:rsid w:val="004903C9"/>
    <w:rsid w:val="0049165A"/>
    <w:rsid w:val="004935AA"/>
    <w:rsid w:val="004947D5"/>
    <w:rsid w:val="00495A3D"/>
    <w:rsid w:val="00497FBC"/>
    <w:rsid w:val="004A003E"/>
    <w:rsid w:val="004A1403"/>
    <w:rsid w:val="004B2F10"/>
    <w:rsid w:val="004B3622"/>
    <w:rsid w:val="004B38EA"/>
    <w:rsid w:val="004B59CE"/>
    <w:rsid w:val="004B65D2"/>
    <w:rsid w:val="004B7926"/>
    <w:rsid w:val="004C537D"/>
    <w:rsid w:val="004C6C7D"/>
    <w:rsid w:val="004D0D19"/>
    <w:rsid w:val="004E2062"/>
    <w:rsid w:val="004E2D04"/>
    <w:rsid w:val="004E51DB"/>
    <w:rsid w:val="004F0750"/>
    <w:rsid w:val="004F1CAE"/>
    <w:rsid w:val="004F3206"/>
    <w:rsid w:val="004F3455"/>
    <w:rsid w:val="004F582C"/>
    <w:rsid w:val="005030D8"/>
    <w:rsid w:val="00510A02"/>
    <w:rsid w:val="00513562"/>
    <w:rsid w:val="005178E2"/>
    <w:rsid w:val="005237F6"/>
    <w:rsid w:val="00524952"/>
    <w:rsid w:val="00524D18"/>
    <w:rsid w:val="005261F5"/>
    <w:rsid w:val="0052786F"/>
    <w:rsid w:val="005315F8"/>
    <w:rsid w:val="00533F31"/>
    <w:rsid w:val="00535173"/>
    <w:rsid w:val="00544113"/>
    <w:rsid w:val="0054673C"/>
    <w:rsid w:val="00552C07"/>
    <w:rsid w:val="00552CAB"/>
    <w:rsid w:val="00564430"/>
    <w:rsid w:val="00564C1F"/>
    <w:rsid w:val="00574A1E"/>
    <w:rsid w:val="0057624C"/>
    <w:rsid w:val="0058152F"/>
    <w:rsid w:val="00584BB7"/>
    <w:rsid w:val="00584CAC"/>
    <w:rsid w:val="005922C4"/>
    <w:rsid w:val="00593FB6"/>
    <w:rsid w:val="005953F6"/>
    <w:rsid w:val="00597689"/>
    <w:rsid w:val="005A4AD6"/>
    <w:rsid w:val="005A59B6"/>
    <w:rsid w:val="005A6A5B"/>
    <w:rsid w:val="005B2964"/>
    <w:rsid w:val="005B34DA"/>
    <w:rsid w:val="005B6DEA"/>
    <w:rsid w:val="005B6F00"/>
    <w:rsid w:val="005B7AC7"/>
    <w:rsid w:val="005C1550"/>
    <w:rsid w:val="005C2010"/>
    <w:rsid w:val="005C4F03"/>
    <w:rsid w:val="005C5413"/>
    <w:rsid w:val="005C7C57"/>
    <w:rsid w:val="005D16AF"/>
    <w:rsid w:val="005D422A"/>
    <w:rsid w:val="005D43B4"/>
    <w:rsid w:val="005E1EB4"/>
    <w:rsid w:val="005E2C27"/>
    <w:rsid w:val="005E56BF"/>
    <w:rsid w:val="005E6A31"/>
    <w:rsid w:val="005E7EDD"/>
    <w:rsid w:val="005F4CC6"/>
    <w:rsid w:val="005F7A17"/>
    <w:rsid w:val="005F7F3A"/>
    <w:rsid w:val="00600149"/>
    <w:rsid w:val="0060063D"/>
    <w:rsid w:val="0060100A"/>
    <w:rsid w:val="00602A37"/>
    <w:rsid w:val="0060392A"/>
    <w:rsid w:val="00605116"/>
    <w:rsid w:val="006057EB"/>
    <w:rsid w:val="00607908"/>
    <w:rsid w:val="00607BF4"/>
    <w:rsid w:val="00607E8C"/>
    <w:rsid w:val="00612463"/>
    <w:rsid w:val="00613A5D"/>
    <w:rsid w:val="00614590"/>
    <w:rsid w:val="00617DFA"/>
    <w:rsid w:val="00620C02"/>
    <w:rsid w:val="00620CFE"/>
    <w:rsid w:val="006210D8"/>
    <w:rsid w:val="00623631"/>
    <w:rsid w:val="0063494A"/>
    <w:rsid w:val="00635F94"/>
    <w:rsid w:val="00636C2B"/>
    <w:rsid w:val="006370CB"/>
    <w:rsid w:val="00640439"/>
    <w:rsid w:val="00641E4D"/>
    <w:rsid w:val="00642807"/>
    <w:rsid w:val="00644526"/>
    <w:rsid w:val="00646B6C"/>
    <w:rsid w:val="00654002"/>
    <w:rsid w:val="00655235"/>
    <w:rsid w:val="00656B2C"/>
    <w:rsid w:val="0066104D"/>
    <w:rsid w:val="00661C78"/>
    <w:rsid w:val="00662F9D"/>
    <w:rsid w:val="006704AD"/>
    <w:rsid w:val="00674CB3"/>
    <w:rsid w:val="00674E2D"/>
    <w:rsid w:val="00675E84"/>
    <w:rsid w:val="00676435"/>
    <w:rsid w:val="00676B25"/>
    <w:rsid w:val="00676F6D"/>
    <w:rsid w:val="0068147E"/>
    <w:rsid w:val="0068306D"/>
    <w:rsid w:val="00685223"/>
    <w:rsid w:val="00685D75"/>
    <w:rsid w:val="006877E1"/>
    <w:rsid w:val="00687B3D"/>
    <w:rsid w:val="006918AD"/>
    <w:rsid w:val="00691EFC"/>
    <w:rsid w:val="00692C1B"/>
    <w:rsid w:val="0069302C"/>
    <w:rsid w:val="006932E1"/>
    <w:rsid w:val="006940C4"/>
    <w:rsid w:val="00696D40"/>
    <w:rsid w:val="006A4B4C"/>
    <w:rsid w:val="006A6D14"/>
    <w:rsid w:val="006A7C26"/>
    <w:rsid w:val="006B2877"/>
    <w:rsid w:val="006B3B94"/>
    <w:rsid w:val="006B4148"/>
    <w:rsid w:val="006B43D8"/>
    <w:rsid w:val="006B5B41"/>
    <w:rsid w:val="006C1DDC"/>
    <w:rsid w:val="006C1F65"/>
    <w:rsid w:val="006C22F0"/>
    <w:rsid w:val="006C46E0"/>
    <w:rsid w:val="006C48A7"/>
    <w:rsid w:val="006C53BD"/>
    <w:rsid w:val="006D040D"/>
    <w:rsid w:val="006D31B6"/>
    <w:rsid w:val="006D36FB"/>
    <w:rsid w:val="006D5EA3"/>
    <w:rsid w:val="006D6D8F"/>
    <w:rsid w:val="006E00D5"/>
    <w:rsid w:val="006E0ECD"/>
    <w:rsid w:val="006E4E94"/>
    <w:rsid w:val="006F0854"/>
    <w:rsid w:val="006F0AE2"/>
    <w:rsid w:val="006F3B87"/>
    <w:rsid w:val="007000E3"/>
    <w:rsid w:val="00702B55"/>
    <w:rsid w:val="00702FE2"/>
    <w:rsid w:val="0070590D"/>
    <w:rsid w:val="00706750"/>
    <w:rsid w:val="00713829"/>
    <w:rsid w:val="00715A8A"/>
    <w:rsid w:val="00717CA6"/>
    <w:rsid w:val="00721B0F"/>
    <w:rsid w:val="00723DA9"/>
    <w:rsid w:val="007254AB"/>
    <w:rsid w:val="00732D8F"/>
    <w:rsid w:val="00734186"/>
    <w:rsid w:val="00736E56"/>
    <w:rsid w:val="00740631"/>
    <w:rsid w:val="00741F0C"/>
    <w:rsid w:val="00744DD2"/>
    <w:rsid w:val="00753D61"/>
    <w:rsid w:val="007545E8"/>
    <w:rsid w:val="00754CE3"/>
    <w:rsid w:val="00755F4B"/>
    <w:rsid w:val="00761737"/>
    <w:rsid w:val="0076219E"/>
    <w:rsid w:val="00763418"/>
    <w:rsid w:val="00765064"/>
    <w:rsid w:val="007657A3"/>
    <w:rsid w:val="00767ABD"/>
    <w:rsid w:val="00767E59"/>
    <w:rsid w:val="00773433"/>
    <w:rsid w:val="0078058A"/>
    <w:rsid w:val="0078112C"/>
    <w:rsid w:val="00782D03"/>
    <w:rsid w:val="00784B2A"/>
    <w:rsid w:val="007850A3"/>
    <w:rsid w:val="0079182B"/>
    <w:rsid w:val="00791D98"/>
    <w:rsid w:val="007921A9"/>
    <w:rsid w:val="00792775"/>
    <w:rsid w:val="00797260"/>
    <w:rsid w:val="0079732B"/>
    <w:rsid w:val="007A095F"/>
    <w:rsid w:val="007A0D79"/>
    <w:rsid w:val="007A143B"/>
    <w:rsid w:val="007A292D"/>
    <w:rsid w:val="007A46DF"/>
    <w:rsid w:val="007A5C93"/>
    <w:rsid w:val="007B1240"/>
    <w:rsid w:val="007B4314"/>
    <w:rsid w:val="007B52D7"/>
    <w:rsid w:val="007C1512"/>
    <w:rsid w:val="007C2ED4"/>
    <w:rsid w:val="007C3B4B"/>
    <w:rsid w:val="007C48A0"/>
    <w:rsid w:val="007C5925"/>
    <w:rsid w:val="007C6392"/>
    <w:rsid w:val="007C72DD"/>
    <w:rsid w:val="007D20DF"/>
    <w:rsid w:val="007D2BB8"/>
    <w:rsid w:val="007D2DFF"/>
    <w:rsid w:val="007E0ACB"/>
    <w:rsid w:val="007E50C1"/>
    <w:rsid w:val="007E5451"/>
    <w:rsid w:val="007F0ED9"/>
    <w:rsid w:val="007F21B1"/>
    <w:rsid w:val="007F3683"/>
    <w:rsid w:val="007F403B"/>
    <w:rsid w:val="008001E9"/>
    <w:rsid w:val="00803F4D"/>
    <w:rsid w:val="00815343"/>
    <w:rsid w:val="0081785F"/>
    <w:rsid w:val="008236DD"/>
    <w:rsid w:val="00823DDE"/>
    <w:rsid w:val="00824847"/>
    <w:rsid w:val="00824B2A"/>
    <w:rsid w:val="008303D1"/>
    <w:rsid w:val="0083480A"/>
    <w:rsid w:val="008369A3"/>
    <w:rsid w:val="00837AA8"/>
    <w:rsid w:val="00843113"/>
    <w:rsid w:val="00846B55"/>
    <w:rsid w:val="00847C4C"/>
    <w:rsid w:val="00850879"/>
    <w:rsid w:val="00853C64"/>
    <w:rsid w:val="008576A6"/>
    <w:rsid w:val="00865D13"/>
    <w:rsid w:val="008707CD"/>
    <w:rsid w:val="00872C6A"/>
    <w:rsid w:val="00873430"/>
    <w:rsid w:val="00873CA7"/>
    <w:rsid w:val="00877B17"/>
    <w:rsid w:val="0088049D"/>
    <w:rsid w:val="00882818"/>
    <w:rsid w:val="00883262"/>
    <w:rsid w:val="00883456"/>
    <w:rsid w:val="0088617B"/>
    <w:rsid w:val="00893ABA"/>
    <w:rsid w:val="00896D3E"/>
    <w:rsid w:val="008A0F76"/>
    <w:rsid w:val="008A245B"/>
    <w:rsid w:val="008A30F8"/>
    <w:rsid w:val="008A6862"/>
    <w:rsid w:val="008B6BF1"/>
    <w:rsid w:val="008C01E3"/>
    <w:rsid w:val="008C2D24"/>
    <w:rsid w:val="008C44E3"/>
    <w:rsid w:val="008C4654"/>
    <w:rsid w:val="008C5803"/>
    <w:rsid w:val="008D100D"/>
    <w:rsid w:val="008D1DDA"/>
    <w:rsid w:val="008D5650"/>
    <w:rsid w:val="008D5D28"/>
    <w:rsid w:val="008D6746"/>
    <w:rsid w:val="008E48B2"/>
    <w:rsid w:val="008E4A4E"/>
    <w:rsid w:val="008E6B18"/>
    <w:rsid w:val="008E76CA"/>
    <w:rsid w:val="008F210E"/>
    <w:rsid w:val="008F27D6"/>
    <w:rsid w:val="008F750F"/>
    <w:rsid w:val="008F7D2E"/>
    <w:rsid w:val="009256AE"/>
    <w:rsid w:val="009263E4"/>
    <w:rsid w:val="009276F6"/>
    <w:rsid w:val="00927C8D"/>
    <w:rsid w:val="00930295"/>
    <w:rsid w:val="00931BEF"/>
    <w:rsid w:val="009339F1"/>
    <w:rsid w:val="00940500"/>
    <w:rsid w:val="00944779"/>
    <w:rsid w:val="00945A45"/>
    <w:rsid w:val="00945AD7"/>
    <w:rsid w:val="009516AA"/>
    <w:rsid w:val="00952B0D"/>
    <w:rsid w:val="00956A40"/>
    <w:rsid w:val="00956E73"/>
    <w:rsid w:val="00957E34"/>
    <w:rsid w:val="0096179A"/>
    <w:rsid w:val="009628B2"/>
    <w:rsid w:val="009630C2"/>
    <w:rsid w:val="00964836"/>
    <w:rsid w:val="00965BBA"/>
    <w:rsid w:val="00967FAE"/>
    <w:rsid w:val="0098048B"/>
    <w:rsid w:val="00980D40"/>
    <w:rsid w:val="0098249C"/>
    <w:rsid w:val="00982A7B"/>
    <w:rsid w:val="0098307A"/>
    <w:rsid w:val="00984543"/>
    <w:rsid w:val="009852EF"/>
    <w:rsid w:val="00986BBE"/>
    <w:rsid w:val="00991F3B"/>
    <w:rsid w:val="00992407"/>
    <w:rsid w:val="00992B3E"/>
    <w:rsid w:val="00994DC4"/>
    <w:rsid w:val="00997727"/>
    <w:rsid w:val="009A06D4"/>
    <w:rsid w:val="009A19A0"/>
    <w:rsid w:val="009A352D"/>
    <w:rsid w:val="009A5CDC"/>
    <w:rsid w:val="009A6AC9"/>
    <w:rsid w:val="009A72D4"/>
    <w:rsid w:val="009A7D35"/>
    <w:rsid w:val="009B0D65"/>
    <w:rsid w:val="009B5FD2"/>
    <w:rsid w:val="009B7727"/>
    <w:rsid w:val="009C3668"/>
    <w:rsid w:val="009C517B"/>
    <w:rsid w:val="009C6D56"/>
    <w:rsid w:val="009C7319"/>
    <w:rsid w:val="009D0E7C"/>
    <w:rsid w:val="009D2D87"/>
    <w:rsid w:val="009D6DA1"/>
    <w:rsid w:val="009D7047"/>
    <w:rsid w:val="009E2EF1"/>
    <w:rsid w:val="009E387B"/>
    <w:rsid w:val="009E3B83"/>
    <w:rsid w:val="009E54F3"/>
    <w:rsid w:val="009F251C"/>
    <w:rsid w:val="009F59FF"/>
    <w:rsid w:val="009F61C7"/>
    <w:rsid w:val="009F71EA"/>
    <w:rsid w:val="009F7303"/>
    <w:rsid w:val="00A010A5"/>
    <w:rsid w:val="00A056D5"/>
    <w:rsid w:val="00A06734"/>
    <w:rsid w:val="00A11829"/>
    <w:rsid w:val="00A13189"/>
    <w:rsid w:val="00A225EB"/>
    <w:rsid w:val="00A26988"/>
    <w:rsid w:val="00A3017B"/>
    <w:rsid w:val="00A34AAD"/>
    <w:rsid w:val="00A35CDA"/>
    <w:rsid w:val="00A37E38"/>
    <w:rsid w:val="00A40BBE"/>
    <w:rsid w:val="00A40C5C"/>
    <w:rsid w:val="00A42DD1"/>
    <w:rsid w:val="00A42EFD"/>
    <w:rsid w:val="00A43D02"/>
    <w:rsid w:val="00A45D06"/>
    <w:rsid w:val="00A53197"/>
    <w:rsid w:val="00A541DD"/>
    <w:rsid w:val="00A54399"/>
    <w:rsid w:val="00A551CA"/>
    <w:rsid w:val="00A5751A"/>
    <w:rsid w:val="00A601CC"/>
    <w:rsid w:val="00A6089A"/>
    <w:rsid w:val="00A627A2"/>
    <w:rsid w:val="00A647A2"/>
    <w:rsid w:val="00A7008B"/>
    <w:rsid w:val="00A7036C"/>
    <w:rsid w:val="00A707C1"/>
    <w:rsid w:val="00A73F2B"/>
    <w:rsid w:val="00A756D0"/>
    <w:rsid w:val="00A8457A"/>
    <w:rsid w:val="00A86AC4"/>
    <w:rsid w:val="00A87339"/>
    <w:rsid w:val="00A904E8"/>
    <w:rsid w:val="00A949D1"/>
    <w:rsid w:val="00A97ADE"/>
    <w:rsid w:val="00AA3361"/>
    <w:rsid w:val="00AA4721"/>
    <w:rsid w:val="00AA5B53"/>
    <w:rsid w:val="00AB019F"/>
    <w:rsid w:val="00AB3638"/>
    <w:rsid w:val="00AC1BF0"/>
    <w:rsid w:val="00AC2442"/>
    <w:rsid w:val="00AC34CB"/>
    <w:rsid w:val="00AC4966"/>
    <w:rsid w:val="00AD18D5"/>
    <w:rsid w:val="00AD364F"/>
    <w:rsid w:val="00AD6FE4"/>
    <w:rsid w:val="00AD7AF6"/>
    <w:rsid w:val="00AE5267"/>
    <w:rsid w:val="00AE6245"/>
    <w:rsid w:val="00AE6F6B"/>
    <w:rsid w:val="00AE7EDE"/>
    <w:rsid w:val="00AF03AE"/>
    <w:rsid w:val="00AF3B95"/>
    <w:rsid w:val="00AF7180"/>
    <w:rsid w:val="00AF797A"/>
    <w:rsid w:val="00AF7BDB"/>
    <w:rsid w:val="00B00656"/>
    <w:rsid w:val="00B02291"/>
    <w:rsid w:val="00B0367C"/>
    <w:rsid w:val="00B03E02"/>
    <w:rsid w:val="00B04E2D"/>
    <w:rsid w:val="00B0504F"/>
    <w:rsid w:val="00B056AA"/>
    <w:rsid w:val="00B05839"/>
    <w:rsid w:val="00B06558"/>
    <w:rsid w:val="00B07F7D"/>
    <w:rsid w:val="00B136C9"/>
    <w:rsid w:val="00B15ED7"/>
    <w:rsid w:val="00B17580"/>
    <w:rsid w:val="00B21F1E"/>
    <w:rsid w:val="00B24664"/>
    <w:rsid w:val="00B2483C"/>
    <w:rsid w:val="00B25CFD"/>
    <w:rsid w:val="00B26701"/>
    <w:rsid w:val="00B30F54"/>
    <w:rsid w:val="00B33FF1"/>
    <w:rsid w:val="00B37D27"/>
    <w:rsid w:val="00B50121"/>
    <w:rsid w:val="00B5095C"/>
    <w:rsid w:val="00B50BE5"/>
    <w:rsid w:val="00B572DD"/>
    <w:rsid w:val="00B6572A"/>
    <w:rsid w:val="00B674AC"/>
    <w:rsid w:val="00B677C2"/>
    <w:rsid w:val="00B72731"/>
    <w:rsid w:val="00B8084E"/>
    <w:rsid w:val="00B83D4F"/>
    <w:rsid w:val="00B901CD"/>
    <w:rsid w:val="00B906B7"/>
    <w:rsid w:val="00B912FD"/>
    <w:rsid w:val="00B92081"/>
    <w:rsid w:val="00B92DF4"/>
    <w:rsid w:val="00B93646"/>
    <w:rsid w:val="00B95316"/>
    <w:rsid w:val="00B956A8"/>
    <w:rsid w:val="00BA1B80"/>
    <w:rsid w:val="00BA2534"/>
    <w:rsid w:val="00BA5192"/>
    <w:rsid w:val="00BB09C6"/>
    <w:rsid w:val="00BB5551"/>
    <w:rsid w:val="00BB5EF7"/>
    <w:rsid w:val="00BB61DB"/>
    <w:rsid w:val="00BB6F7D"/>
    <w:rsid w:val="00BC0B08"/>
    <w:rsid w:val="00BC133B"/>
    <w:rsid w:val="00BC176F"/>
    <w:rsid w:val="00BC208D"/>
    <w:rsid w:val="00BC2E15"/>
    <w:rsid w:val="00BC4AD8"/>
    <w:rsid w:val="00BC535F"/>
    <w:rsid w:val="00BC69E0"/>
    <w:rsid w:val="00BD019D"/>
    <w:rsid w:val="00BD2628"/>
    <w:rsid w:val="00BD3A30"/>
    <w:rsid w:val="00BD480B"/>
    <w:rsid w:val="00BD68DB"/>
    <w:rsid w:val="00BD6F87"/>
    <w:rsid w:val="00BE664A"/>
    <w:rsid w:val="00BF50C5"/>
    <w:rsid w:val="00BF667D"/>
    <w:rsid w:val="00BF68A8"/>
    <w:rsid w:val="00C21D25"/>
    <w:rsid w:val="00C223CE"/>
    <w:rsid w:val="00C3038A"/>
    <w:rsid w:val="00C30D24"/>
    <w:rsid w:val="00C32F1F"/>
    <w:rsid w:val="00C40189"/>
    <w:rsid w:val="00C405C4"/>
    <w:rsid w:val="00C451FA"/>
    <w:rsid w:val="00C4592D"/>
    <w:rsid w:val="00C46C94"/>
    <w:rsid w:val="00C52D0F"/>
    <w:rsid w:val="00C55384"/>
    <w:rsid w:val="00C70508"/>
    <w:rsid w:val="00C71764"/>
    <w:rsid w:val="00C72F2B"/>
    <w:rsid w:val="00C73270"/>
    <w:rsid w:val="00C76670"/>
    <w:rsid w:val="00C82B3D"/>
    <w:rsid w:val="00C84591"/>
    <w:rsid w:val="00C854B2"/>
    <w:rsid w:val="00C855D2"/>
    <w:rsid w:val="00C876BF"/>
    <w:rsid w:val="00C91CAE"/>
    <w:rsid w:val="00C91F77"/>
    <w:rsid w:val="00C92B36"/>
    <w:rsid w:val="00C97699"/>
    <w:rsid w:val="00CA006B"/>
    <w:rsid w:val="00CA0E31"/>
    <w:rsid w:val="00CA25DA"/>
    <w:rsid w:val="00CA4987"/>
    <w:rsid w:val="00CA5E9B"/>
    <w:rsid w:val="00CA6C92"/>
    <w:rsid w:val="00CB0C95"/>
    <w:rsid w:val="00CB5C46"/>
    <w:rsid w:val="00CB7242"/>
    <w:rsid w:val="00CB7C53"/>
    <w:rsid w:val="00CC5ACE"/>
    <w:rsid w:val="00CC68E0"/>
    <w:rsid w:val="00CD0B89"/>
    <w:rsid w:val="00CD3216"/>
    <w:rsid w:val="00CD545B"/>
    <w:rsid w:val="00CD63D4"/>
    <w:rsid w:val="00CD7427"/>
    <w:rsid w:val="00CF5C46"/>
    <w:rsid w:val="00D06D19"/>
    <w:rsid w:val="00D07D38"/>
    <w:rsid w:val="00D11FB9"/>
    <w:rsid w:val="00D12351"/>
    <w:rsid w:val="00D14D57"/>
    <w:rsid w:val="00D16262"/>
    <w:rsid w:val="00D21E10"/>
    <w:rsid w:val="00D24BBB"/>
    <w:rsid w:val="00D26337"/>
    <w:rsid w:val="00D35120"/>
    <w:rsid w:val="00D36B9E"/>
    <w:rsid w:val="00D40A98"/>
    <w:rsid w:val="00D436CB"/>
    <w:rsid w:val="00D47D57"/>
    <w:rsid w:val="00D5111B"/>
    <w:rsid w:val="00D53B12"/>
    <w:rsid w:val="00D53CE8"/>
    <w:rsid w:val="00D548E9"/>
    <w:rsid w:val="00D64EDA"/>
    <w:rsid w:val="00D655AB"/>
    <w:rsid w:val="00D66A0B"/>
    <w:rsid w:val="00D67280"/>
    <w:rsid w:val="00D739A3"/>
    <w:rsid w:val="00D7467C"/>
    <w:rsid w:val="00D76208"/>
    <w:rsid w:val="00D803F3"/>
    <w:rsid w:val="00D81D6E"/>
    <w:rsid w:val="00D81E03"/>
    <w:rsid w:val="00D924B2"/>
    <w:rsid w:val="00D93FD8"/>
    <w:rsid w:val="00D9777A"/>
    <w:rsid w:val="00DA56D3"/>
    <w:rsid w:val="00DA7F7D"/>
    <w:rsid w:val="00DB21C2"/>
    <w:rsid w:val="00DB26F1"/>
    <w:rsid w:val="00DB5723"/>
    <w:rsid w:val="00DC212F"/>
    <w:rsid w:val="00DC2F9C"/>
    <w:rsid w:val="00DC3409"/>
    <w:rsid w:val="00DC4F93"/>
    <w:rsid w:val="00DD0838"/>
    <w:rsid w:val="00DD14DA"/>
    <w:rsid w:val="00DD59A6"/>
    <w:rsid w:val="00DD6DAE"/>
    <w:rsid w:val="00DD6FA1"/>
    <w:rsid w:val="00DD76C2"/>
    <w:rsid w:val="00DE2A18"/>
    <w:rsid w:val="00DE43CD"/>
    <w:rsid w:val="00DF0ED6"/>
    <w:rsid w:val="00DF3FE5"/>
    <w:rsid w:val="00DF5E95"/>
    <w:rsid w:val="00E039C4"/>
    <w:rsid w:val="00E068BF"/>
    <w:rsid w:val="00E10565"/>
    <w:rsid w:val="00E117AE"/>
    <w:rsid w:val="00E1243D"/>
    <w:rsid w:val="00E14D4F"/>
    <w:rsid w:val="00E1726F"/>
    <w:rsid w:val="00E20128"/>
    <w:rsid w:val="00E211BF"/>
    <w:rsid w:val="00E25CAE"/>
    <w:rsid w:val="00E2606F"/>
    <w:rsid w:val="00E3073B"/>
    <w:rsid w:val="00E32542"/>
    <w:rsid w:val="00E32822"/>
    <w:rsid w:val="00E32D78"/>
    <w:rsid w:val="00E3740D"/>
    <w:rsid w:val="00E37F12"/>
    <w:rsid w:val="00E4150D"/>
    <w:rsid w:val="00E5257F"/>
    <w:rsid w:val="00E53BA4"/>
    <w:rsid w:val="00E55512"/>
    <w:rsid w:val="00E56A9D"/>
    <w:rsid w:val="00E630C3"/>
    <w:rsid w:val="00E70BB3"/>
    <w:rsid w:val="00E74619"/>
    <w:rsid w:val="00E853EC"/>
    <w:rsid w:val="00E8605E"/>
    <w:rsid w:val="00E90CB3"/>
    <w:rsid w:val="00E979D8"/>
    <w:rsid w:val="00EA3DAE"/>
    <w:rsid w:val="00EA500F"/>
    <w:rsid w:val="00EA7529"/>
    <w:rsid w:val="00EB5A11"/>
    <w:rsid w:val="00EB5B9D"/>
    <w:rsid w:val="00EC56DE"/>
    <w:rsid w:val="00EC5A18"/>
    <w:rsid w:val="00EC5B2A"/>
    <w:rsid w:val="00EC603C"/>
    <w:rsid w:val="00EC6E78"/>
    <w:rsid w:val="00ED08B8"/>
    <w:rsid w:val="00ED3AE1"/>
    <w:rsid w:val="00ED5023"/>
    <w:rsid w:val="00ED54B9"/>
    <w:rsid w:val="00EE6C89"/>
    <w:rsid w:val="00EF39AF"/>
    <w:rsid w:val="00EF62E9"/>
    <w:rsid w:val="00EF79FB"/>
    <w:rsid w:val="00F02EB9"/>
    <w:rsid w:val="00F03CD4"/>
    <w:rsid w:val="00F04319"/>
    <w:rsid w:val="00F047AD"/>
    <w:rsid w:val="00F04FFB"/>
    <w:rsid w:val="00F0558D"/>
    <w:rsid w:val="00F10D02"/>
    <w:rsid w:val="00F153D4"/>
    <w:rsid w:val="00F1635F"/>
    <w:rsid w:val="00F17E81"/>
    <w:rsid w:val="00F2703C"/>
    <w:rsid w:val="00F30EE5"/>
    <w:rsid w:val="00F314E7"/>
    <w:rsid w:val="00F36775"/>
    <w:rsid w:val="00F40AF5"/>
    <w:rsid w:val="00F42CBE"/>
    <w:rsid w:val="00F4446F"/>
    <w:rsid w:val="00F45148"/>
    <w:rsid w:val="00F47209"/>
    <w:rsid w:val="00F47AEA"/>
    <w:rsid w:val="00F47D43"/>
    <w:rsid w:val="00F51744"/>
    <w:rsid w:val="00F52720"/>
    <w:rsid w:val="00F55923"/>
    <w:rsid w:val="00F631E7"/>
    <w:rsid w:val="00F63F37"/>
    <w:rsid w:val="00F83049"/>
    <w:rsid w:val="00F839CE"/>
    <w:rsid w:val="00F862E0"/>
    <w:rsid w:val="00F86EFD"/>
    <w:rsid w:val="00F87D60"/>
    <w:rsid w:val="00F93671"/>
    <w:rsid w:val="00F94EB9"/>
    <w:rsid w:val="00F978E0"/>
    <w:rsid w:val="00FA025A"/>
    <w:rsid w:val="00FA2C86"/>
    <w:rsid w:val="00FA4198"/>
    <w:rsid w:val="00FA457B"/>
    <w:rsid w:val="00FA616C"/>
    <w:rsid w:val="00FA62F0"/>
    <w:rsid w:val="00FA6583"/>
    <w:rsid w:val="00FB132A"/>
    <w:rsid w:val="00FB7C2E"/>
    <w:rsid w:val="00FC4A05"/>
    <w:rsid w:val="00FC7F64"/>
    <w:rsid w:val="00FD08C6"/>
    <w:rsid w:val="00FD357A"/>
    <w:rsid w:val="00FD452D"/>
    <w:rsid w:val="00FD4AC8"/>
    <w:rsid w:val="00FD64B9"/>
    <w:rsid w:val="00FD7143"/>
    <w:rsid w:val="00FD781C"/>
    <w:rsid w:val="00FD7DD8"/>
    <w:rsid w:val="00FF2CCD"/>
    <w:rsid w:val="00FF6D3B"/>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4E63089F-B7AE-430F-B8B2-C9712B4E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2BA3"/>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aliases w:val="TOC Heading Char,Heading 1 Char Char,TOC Heading Char Char Char,Heading 1 Char Char Char Char,TOC Heading Char Char Char Char Char,Heading 1 Char Char Char Char Char Char,TOC Heading Char Char Char Char Char Char Char"/>
    <w:basedOn w:val="Normal"/>
    <w:next w:val="Normal"/>
    <w:uiPriority w:val="9"/>
    <w:qFormat/>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qFormat/>
    <w:rsid w:val="0098249C"/>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unhideWhenUsed/>
    <w:qFormat/>
    <w:rsid w:val="00396FF2"/>
    <w:pPr>
      <w:keepNext/>
      <w:keepLines/>
      <w:spacing w:before="80" w:after="40"/>
      <w:outlineLvl w:val="3"/>
    </w:pPr>
    <w:rPr>
      <w:rFonts w:eastAsiaTheme="majorEastAsia" w:cstheme="majorBidi"/>
      <w:i/>
      <w:iCs/>
      <w:color w:val="628D00" w:themeColor="accent1" w:themeShade="BF"/>
    </w:rPr>
  </w:style>
  <w:style w:type="paragraph" w:styleId="Heading5">
    <w:name w:val="heading 5"/>
    <w:basedOn w:val="Normal"/>
    <w:next w:val="Normal"/>
    <w:link w:val="Heading5Char"/>
    <w:uiPriority w:val="9"/>
    <w:unhideWhenUsed/>
    <w:qFormat/>
    <w:rsid w:val="00396FF2"/>
    <w:pPr>
      <w:keepNext/>
      <w:keepLines/>
      <w:spacing w:before="80" w:after="40"/>
      <w:outlineLvl w:val="4"/>
    </w:pPr>
    <w:rPr>
      <w:rFonts w:eastAsiaTheme="majorEastAsia" w:cstheme="majorBidi"/>
      <w:color w:val="628D00"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aliases w:val="Heading 1 Char,TOC Heading Char Char,Heading 1 Char Char Char,TOC Heading Char Char Char Char,Heading 1 Char Char Char Char Char,TOC Heading Char Char Char Char Char Char,Heading 1 Char Char Char Char Char Char Char"/>
    <w:basedOn w:val="Heading1"/>
    <w:next w:val="Normal"/>
    <w:uiPriority w:val="39"/>
    <w:qFormat/>
    <w:rsid w:val="009B5FD2"/>
    <w:pPr>
      <w:outlineLvl w:val="9"/>
    </w:pPr>
    <w:rPr>
      <w:rFonts w:eastAsiaTheme="minorEastAsia"/>
      <w:szCs w:val="36"/>
      <w:bdr w:val="none" w:sz="0" w:space="0" w:color="auto"/>
      <w:lang w:eastAsia="en-AU"/>
    </w:rPr>
  </w:style>
  <w:style w:type="character" w:customStyle="1" w:styleId="Heading2Char">
    <w:name w:val="Heading 2 Char"/>
    <w:basedOn w:val="DefaultParagraphFont"/>
    <w:link w:val="Heading2"/>
    <w:uiPriority w:val="9"/>
    <w:rsid w:val="0098249C"/>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rsid w:val="00396FF2"/>
    <w:rPr>
      <w:rFonts w:eastAsiaTheme="majorEastAsia" w:cstheme="majorBidi"/>
      <w:i/>
      <w:iCs/>
      <w:color w:val="628D00" w:themeColor="accent1" w:themeShade="BF"/>
    </w:rPr>
  </w:style>
  <w:style w:type="character" w:customStyle="1" w:styleId="Heading5Char">
    <w:name w:val="Heading 5 Char"/>
    <w:basedOn w:val="DefaultParagraphFont"/>
    <w:link w:val="Heading5"/>
    <w:uiPriority w:val="9"/>
    <w:rsid w:val="00396FF2"/>
    <w:rPr>
      <w:rFonts w:eastAsiaTheme="majorEastAsia" w:cstheme="majorBidi"/>
      <w:color w:val="628D00"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BodyA"/>
    <w:link w:val="ListParagraphChar"/>
    <w:uiPriority w:val="34"/>
    <w:qFormat/>
    <w:rsid w:val="00C30D24"/>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Theme="minorHAnsi" w:eastAsia="Arial" w:hAnsiTheme="minorHAnsi" w:cstheme="minorHAnsi"/>
      <w:color w:val="auto"/>
    </w:rPr>
  </w:style>
  <w:style w:type="table" w:styleId="TableGrid">
    <w:name w:val="Table Grid"/>
    <w:basedOn w:val="TableNormal"/>
    <w:uiPriority w:val="39"/>
    <w:rsid w:val="00396F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451E64"/>
    <w:pPr>
      <w:tabs>
        <w:tab w:val="right" w:leader="dot" w:pos="20837"/>
      </w:tabs>
      <w:spacing w:after="100" w:line="240" w:lineRule="auto"/>
      <w:ind w:left="238"/>
    </w:pPr>
    <w:rPr>
      <w:rFonts w:asciiTheme="minorHAnsi" w:eastAsia="Calibri" w:hAnsiTheme="minorHAnsi" w:cs="Calibri Light"/>
      <w:bCs/>
      <w:noProof/>
      <w:lang w:eastAsia="en-AU"/>
    </w:rPr>
  </w:style>
  <w:style w:type="paragraph" w:styleId="TOC1">
    <w:name w:val="toc 1"/>
    <w:basedOn w:val="Normal"/>
    <w:next w:val="Normal"/>
    <w:autoRedefine/>
    <w:uiPriority w:val="39"/>
    <w:unhideWhenUsed/>
    <w:rsid w:val="00133FA1"/>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0837"/>
      </w:tabs>
      <w:spacing w:after="120"/>
    </w:pPr>
    <w:rPr>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CommentText">
    <w:name w:val="annotation text"/>
    <w:basedOn w:val="Normal"/>
    <w:link w:val="CommentTextChar"/>
    <w:uiPriority w:val="99"/>
    <w:unhideWhenUsed/>
    <w:rsid w:val="00396FF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96FF2"/>
    <w:rPr>
      <w:rFonts w:ascii="Times New Roman" w:eastAsia="Arial Unicode MS" w:hAnsi="Times New Roman" w:cs="Times New Roman"/>
      <w:kern w:val="0"/>
      <w:sz w:val="20"/>
      <w:szCs w:val="20"/>
      <w:bdr w:val="nil"/>
      <w14:ligatures w14:val="none"/>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396FF2"/>
    <w:rPr>
      <w:rFonts w:ascii="Calibri" w:hAnsi="Calibri"/>
      <w:b/>
      <w:bCs/>
      <w:lang w:val="en-US"/>
    </w:rPr>
  </w:style>
  <w:style w:type="character" w:customStyle="1" w:styleId="CommentSubjectChar">
    <w:name w:val="Comment Subject Char"/>
    <w:basedOn w:val="CommentTextChar"/>
    <w:link w:val="CommentSubject"/>
    <w:uiPriority w:val="99"/>
    <w:semiHidden/>
    <w:rsid w:val="00396FF2"/>
    <w:rPr>
      <w:rFonts w:ascii="Calibri" w:eastAsia="Arial Unicode MS" w:hAnsi="Calibri" w:cs="Times New Roman"/>
      <w:b/>
      <w:bCs/>
      <w:kern w:val="0"/>
      <w:sz w:val="20"/>
      <w:szCs w:val="20"/>
      <w:bdr w:val="nil"/>
      <w:lang w:val="en-US"/>
      <w14:ligatures w14:val="none"/>
    </w:rPr>
  </w:style>
  <w:style w:type="paragraph" w:styleId="ListBullet">
    <w:name w:val="List Bullet"/>
    <w:basedOn w:val="ListParagraph"/>
    <w:uiPriority w:val="99"/>
    <w:unhideWhenUsed/>
    <w:rsid w:val="00396FF2"/>
    <w:pPr>
      <w:numPr>
        <w:numId w:val="1"/>
      </w:numPr>
      <w:spacing w:after="120"/>
    </w:pPr>
    <w:rPr>
      <w:rFonts w:eastAsia="Calibri"/>
      <w:sz w:val="20"/>
      <w:szCs w:val="20"/>
    </w:rPr>
  </w:style>
  <w:style w:type="numbering" w:customStyle="1" w:styleId="List41">
    <w:name w:val="List 41"/>
    <w:basedOn w:val="NoList"/>
    <w:rsid w:val="00396FF2"/>
    <w:pPr>
      <w:numPr>
        <w:numId w:val="2"/>
      </w:numPr>
    </w:pPr>
  </w:style>
  <w:style w:type="numbering" w:customStyle="1" w:styleId="List19">
    <w:name w:val="List 19"/>
    <w:basedOn w:val="NoList"/>
    <w:rsid w:val="00396FF2"/>
    <w:pPr>
      <w:numPr>
        <w:numId w:val="3"/>
      </w:numPr>
    </w:pPr>
  </w:style>
  <w:style w:type="paragraph" w:customStyle="1" w:styleId="BodyA">
    <w:name w:val="Body A"/>
    <w:rsid w:val="0000605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character" w:styleId="Strong">
    <w:name w:val="Strong"/>
    <w:basedOn w:val="DefaultParagraphFont"/>
    <w:uiPriority w:val="22"/>
    <w:qFormat/>
    <w:rsid w:val="0026731F"/>
    <w:rPr>
      <w:b/>
      <w:bCs/>
    </w:rPr>
  </w:style>
  <w:style w:type="paragraph" w:styleId="TOC3">
    <w:name w:val="toc 3"/>
    <w:basedOn w:val="Normal"/>
    <w:next w:val="Normal"/>
    <w:autoRedefine/>
    <w:uiPriority w:val="39"/>
    <w:unhideWhenUsed/>
    <w:rsid w:val="00A54399"/>
    <w:pPr>
      <w:spacing w:after="100"/>
      <w:ind w:left="440"/>
    </w:pPr>
  </w:style>
  <w:style w:type="paragraph" w:customStyle="1" w:styleId="SCSAFooter">
    <w:name w:val="SCSA Footer"/>
    <w:basedOn w:val="Normal"/>
    <w:rsid w:val="006C1DDC"/>
    <w:pPr>
      <w:tabs>
        <w:tab w:val="right" w:pos="13892"/>
      </w:tabs>
    </w:pPr>
    <w:rPr>
      <w:rFonts w:asciiTheme="minorHAnsi" w:hAnsiTheme="minorHAnsi" w:cstheme="minorHAnsi"/>
      <w:sz w:val="18"/>
      <w:szCs w:val="18"/>
    </w:rPr>
  </w:style>
  <w:style w:type="paragraph" w:customStyle="1" w:styleId="SCSAHeading1">
    <w:name w:val="SCSA Heading 1"/>
    <w:basedOn w:val="Normal"/>
    <w:qFormat/>
    <w:rsid w:val="006C1DDC"/>
    <w:pPr>
      <w:spacing w:after="120"/>
      <w:outlineLvl w:val="0"/>
    </w:pPr>
    <w:rPr>
      <w:b/>
      <w:color w:val="84BD00" w:themeColor="accent1"/>
      <w:sz w:val="32"/>
    </w:rPr>
  </w:style>
  <w:style w:type="paragraph" w:customStyle="1" w:styleId="SCSAHeading2">
    <w:name w:val="SCSA Heading 2"/>
    <w:basedOn w:val="Normal"/>
    <w:qFormat/>
    <w:rsid w:val="00227A98"/>
    <w:pPr>
      <w:keepNext/>
      <w:pBdr>
        <w:top w:val="single" w:sz="4" w:space="1" w:color="84BD00" w:themeColor="accent1"/>
        <w:left w:val="single" w:sz="4" w:space="4" w:color="84BD00" w:themeColor="accent1"/>
        <w:bottom w:val="single" w:sz="4" w:space="1" w:color="84BD00" w:themeColor="accent1"/>
        <w:right w:val="single" w:sz="4" w:space="4" w:color="84BD00" w:themeColor="accent1"/>
        <w:between w:val="none" w:sz="0" w:space="0" w:color="auto"/>
        <w:bar w:val="none" w:sz="0" w:color="auto"/>
      </w:pBdr>
      <w:shd w:val="clear" w:color="84BD00" w:themeColor="accent1" w:fill="84BD00" w:themeFill="accent1"/>
      <w:spacing w:before="120" w:after="120"/>
      <w:ind w:left="85" w:right="85"/>
      <w:outlineLvl w:val="1"/>
    </w:pPr>
    <w:rPr>
      <w:rFonts w:asciiTheme="minorHAnsi" w:hAnsiTheme="minorHAnsi"/>
      <w:b/>
      <w:color w:val="FFFFFF" w:themeColor="background1"/>
      <w:sz w:val="28"/>
    </w:rPr>
  </w:style>
  <w:style w:type="table" w:customStyle="1" w:styleId="SCSATable">
    <w:name w:val="SCSA Table"/>
    <w:basedOn w:val="TableNormal"/>
    <w:uiPriority w:val="99"/>
    <w:rsid w:val="006C1DDC"/>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1">
    <w:name w:val="SCSA Title 1"/>
    <w:basedOn w:val="Normal"/>
    <w:qFormat/>
    <w:rsid w:val="006C1DDC"/>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rFonts w:asciiTheme="minorHAnsi" w:hAnsiTheme="minorHAnsi" w:cs="Calibri"/>
      <w:b/>
      <w:color w:val="84BD00" w:themeColor="accent1"/>
      <w:sz w:val="64"/>
      <w:szCs w:val="64"/>
      <w:bdr w:val="none" w:sz="0" w:space="0" w:color="auto"/>
    </w:rPr>
  </w:style>
  <w:style w:type="paragraph" w:customStyle="1" w:styleId="SCSATitle2">
    <w:name w:val="SCSA Title 2"/>
    <w:basedOn w:val="Normal"/>
    <w:qFormat/>
    <w:rsid w:val="006C1DDC"/>
    <w:pPr>
      <w:pBdr>
        <w:bottom w:val="single" w:sz="4" w:space="1" w:color="84BD00"/>
      </w:pBdr>
    </w:pPr>
    <w:rPr>
      <w:rFonts w:asciiTheme="minorHAnsi" w:hAnsiTheme="minorHAnsi" w:cs="Calibri"/>
      <w:b/>
      <w:sz w:val="52"/>
      <w:szCs w:val="26"/>
      <w:bdr w:val="none" w:sz="0" w:space="0" w:color="auto"/>
      <w:lang w:eastAsia="en-AU"/>
    </w:rPr>
  </w:style>
  <w:style w:type="paragraph" w:customStyle="1" w:styleId="SCSATitle3">
    <w:name w:val="SCSA Title 3"/>
    <w:basedOn w:val="Normal"/>
    <w:qFormat/>
    <w:rsid w:val="006C1DDC"/>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TOCHeading">
    <w:name w:val="SCSA TOC Heading"/>
    <w:basedOn w:val="SCSAHeading1"/>
    <w:qFormat/>
    <w:rsid w:val="006C1DDC"/>
    <w:pPr>
      <w:outlineLvl w:val="9"/>
    </w:pPr>
  </w:style>
  <w:style w:type="paragraph" w:styleId="NoSpacing">
    <w:name w:val="No Spacing"/>
    <w:uiPriority w:val="1"/>
    <w:qFormat/>
    <w:rsid w:val="00B6572A"/>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C30D24"/>
    <w:rPr>
      <w:rFonts w:eastAsia="Arial" w:cstheme="minorHAnsi"/>
      <w:kern w:val="0"/>
      <w:u w:color="000000"/>
      <w:bdr w:val="nil"/>
      <w:lang w:val="en-US"/>
      <w14:ligatures w14:val="none"/>
    </w:rPr>
  </w:style>
  <w:style w:type="table" w:styleId="ListTable3-Accent1">
    <w:name w:val="List Table 3 Accent 1"/>
    <w:basedOn w:val="TableNormal"/>
    <w:uiPriority w:val="48"/>
    <w:rsid w:val="0070590D"/>
    <w:pPr>
      <w:spacing w:after="0" w:line="240" w:lineRule="auto"/>
    </w:pPr>
    <w:tblPr>
      <w:tblStyleRowBandSize w:val="1"/>
      <w:tblStyleColBandSize w:val="1"/>
      <w:tblBorders>
        <w:top w:val="single" w:sz="4" w:space="0" w:color="84BD00" w:themeColor="accent1"/>
        <w:left w:val="single" w:sz="4" w:space="0" w:color="84BD00" w:themeColor="accent1"/>
        <w:bottom w:val="single" w:sz="4" w:space="0" w:color="84BD00" w:themeColor="accent1"/>
        <w:right w:val="single" w:sz="4" w:space="0" w:color="84BD00" w:themeColor="accent1"/>
      </w:tblBorders>
    </w:tblPr>
    <w:tblStylePr w:type="firstRow">
      <w:rPr>
        <w:b/>
        <w:bCs/>
        <w:color w:val="FFFFFF" w:themeColor="background1"/>
      </w:rPr>
      <w:tblPr/>
      <w:tcPr>
        <w:shd w:val="clear" w:color="auto" w:fill="84BD00" w:themeFill="accent1"/>
      </w:tcPr>
    </w:tblStylePr>
    <w:tblStylePr w:type="lastRow">
      <w:rPr>
        <w:b/>
        <w:bCs/>
      </w:rPr>
      <w:tblPr/>
      <w:tcPr>
        <w:tcBorders>
          <w:top w:val="double" w:sz="4" w:space="0" w:color="84BD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BD00" w:themeColor="accent1"/>
          <w:right w:val="single" w:sz="4" w:space="0" w:color="84BD00" w:themeColor="accent1"/>
        </w:tcBorders>
      </w:tcPr>
    </w:tblStylePr>
    <w:tblStylePr w:type="band1Horz">
      <w:tblPr/>
      <w:tcPr>
        <w:tcBorders>
          <w:top w:val="single" w:sz="4" w:space="0" w:color="84BD00" w:themeColor="accent1"/>
          <w:bottom w:val="single" w:sz="4" w:space="0" w:color="84BD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BD00" w:themeColor="accent1"/>
          <w:left w:val="nil"/>
        </w:tcBorders>
      </w:tcPr>
    </w:tblStylePr>
    <w:tblStylePr w:type="swCell">
      <w:tblPr/>
      <w:tcPr>
        <w:tcBorders>
          <w:top w:val="double" w:sz="4" w:space="0" w:color="84BD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k10outline.scsa.wa.edu.au/home/teaching/curriculum-browser/science-v8/overview/glossary/theory" TargetMode="External"/><Relationship Id="rId30" Type="http://schemas.openxmlformats.org/officeDocument/2006/relationships/footer" Target="footer8.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FFFFFF"/>
      </a:dk2>
      <a:lt2>
        <a:srgbClr val="FFFFFF"/>
      </a:lt2>
      <a:accent1>
        <a:srgbClr val="84BD00"/>
      </a:accent1>
      <a:accent2>
        <a:srgbClr val="580F8B"/>
      </a:accent2>
      <a:accent3>
        <a:srgbClr val="A6A6A6"/>
      </a:accent3>
      <a:accent4>
        <a:srgbClr val="9DCA33"/>
      </a:accent4>
      <a:accent5>
        <a:srgbClr val="FFFFFF"/>
      </a:accent5>
      <a:accent6>
        <a:srgbClr val="FFFFFF"/>
      </a:accent6>
      <a:hlink>
        <a:srgbClr val="46328C"/>
      </a:hlink>
      <a:folHlink>
        <a:srgbClr val="514F59"/>
      </a:folHlink>
    </a:clrScheme>
    <a:fontScheme name="Calibri and Calibri Ligh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11055</Words>
  <Characters>63367</Characters>
  <Application>Microsoft Office Word</Application>
  <DocSecurity>0</DocSecurity>
  <Lines>3535</Lines>
  <Paragraphs>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Sarah Morris-Batt</cp:lastModifiedBy>
  <cp:revision>2</cp:revision>
  <cp:lastPrinted>2025-01-31T04:31:00Z</cp:lastPrinted>
  <dcterms:created xsi:type="dcterms:W3CDTF">2025-01-31T04:31:00Z</dcterms:created>
  <dcterms:modified xsi:type="dcterms:W3CDTF">2025-01-31T04:31:00Z</dcterms:modified>
</cp:coreProperties>
</file>